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-424268</wp:posOffset>
            </wp:positionH>
            <wp:positionV relativeFrom="paragraph">
              <wp:posOffset>-399453</wp:posOffset>
            </wp:positionV>
            <wp:extent cx="6642735" cy="88709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МIНIСТЕРСТВО  ОСВIТИ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 Основи веб-програмування ”</w:t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Інтеграція із базами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Симонюк Володимир Павлович </w:t>
            </w:r>
          </w:p>
          <w:p w:rsidR="00000000" w:rsidDel="00000000" w:rsidP="00000000" w:rsidRDefault="00000000" w:rsidRPr="00000000" w14:paraId="0000001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 21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1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2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2018</w:t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E">
      <w:pPr>
        <w:spacing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Навчитися працювати із базами даних у веб-сервері.</w:t>
      </w:r>
    </w:p>
    <w:p w:rsidR="00000000" w:rsidDel="00000000" w:rsidP="00000000" w:rsidRDefault="00000000" w:rsidRPr="00000000" w14:paraId="0000002F">
      <w:pPr>
        <w:spacing w:line="360" w:lineRule="auto"/>
        <w:rPr>
          <w:color w:val="333333"/>
          <w:sz w:val="28"/>
          <w:szCs w:val="28"/>
          <w:highlight w:val="white"/>
        </w:rPr>
      </w:pP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Ознайомитись із Promise-об'єктами для їх використання при написанні асинхронного коду.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Переписати реалізацію моделей для взаємодії із обраною СКБД замість JSON-файлів.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Композиційна сутність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нову модель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9f2f4" w:val="clear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модулі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models/Positions.js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композитних сутностей (за варіантом, замість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{Composite}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використовувати назву сутності англійською мовою). Реалізувати асинхронні CRUD операції (Promised) для взаємодії із базою даних.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hd w:fill="ffffff" w:val="clear"/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відповідні веб-сторінки, що дозволяють керувати композиційними сутностями.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60" w:line="360" w:lineRule="auto"/>
        <w:ind w:left="72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Видалити з директорії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/data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всі JSON файли з даними, які тепер будуть розміщені у БД. Директорію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2f4" w:val="clear"/>
          <w:rtl w:val="0"/>
        </w:rPr>
        <w:t xml:space="preserve">/data/fs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залишити для зберігання файлів.</w:t>
      </w:r>
    </w:p>
    <w:p w:rsidR="00000000" w:rsidDel="00000000" w:rsidP="00000000" w:rsidRDefault="00000000" w:rsidRPr="00000000" w14:paraId="00000038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28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Підключення бази даних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mongoLink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'Mongo connected.'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console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25.71428571428567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Приклади моделей створених за допомогою mongoose схем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'mongoose'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</w:p>
          <w:p w:rsidR="00000000" w:rsidDel="00000000" w:rsidP="00000000" w:rsidRDefault="00000000" w:rsidRPr="00000000" w14:paraId="0000004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email: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required: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unique: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password: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required: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role: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default: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'customer'</w:t>
            </w:r>
          </w:p>
          <w:p w:rsidR="00000000" w:rsidDel="00000000" w:rsidP="00000000" w:rsidRDefault="00000000" w:rsidRPr="00000000" w14:paraId="0000005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ordersList: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[</w:t>
            </w:r>
          </w:p>
          <w:p w:rsidR="00000000" w:rsidDel="00000000" w:rsidP="00000000" w:rsidRDefault="00000000" w:rsidRPr="00000000" w14:paraId="0000005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date: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4ec9b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5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waiter: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ref: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ObjectId</w:t>
            </w:r>
          </w:p>
          <w:p w:rsidR="00000000" w:rsidDel="00000000" w:rsidP="00000000" w:rsidRDefault="00000000" w:rsidRPr="00000000" w14:paraId="0000006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customer: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ref: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ObjectId</w:t>
            </w:r>
          </w:p>
          <w:p w:rsidR="00000000" w:rsidDel="00000000" w:rsidP="00000000" w:rsidRDefault="00000000" w:rsidRPr="00000000" w14:paraId="0000006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table: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ref: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'tables'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ObjectId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 )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586c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'mongoose'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required: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cost: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required: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category: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ref: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'categories'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ObjectId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ref: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ObjectId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 )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mongoose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'positions'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positionSchema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6"/>
                <w:szCs w:val="16"/>
                <w:rtl w:val="0"/>
              </w:rPr>
              <w:t xml:space="preserve">Взаємодія з віддаленю базою даних за допомогою методів mongoose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getByCategoryId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find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category: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params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categoryId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$regex 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`.*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${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query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filter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.*`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message: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?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9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9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exports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async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findOne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email: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6"/>
                <w:szCs w:val="16"/>
                <w:rtl w:val="0"/>
              </w:rPr>
              <w:t xml:space="preserve">"empty"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16"/>
                <w:szCs w:val="16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cost: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cost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category: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req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category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await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save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201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6"/>
                <w:szCs w:val="16"/>
                <w:rtl w:val="0"/>
              </w:rPr>
              <w:t xml:space="preserve">catch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status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16"/>
                <w:szCs w:val="16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6"/>
                <w:szCs w:val="16"/>
                <w:rtl w:val="0"/>
              </w:rPr>
              <w:t xml:space="preserve">json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success: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6"/>
                <w:szCs w:val="16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9cdcfe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message: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?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message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: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6"/>
                <w:szCs w:val="16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    })</w:t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d4d4d4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240" w:lineRule="auto"/>
              <w:rPr>
                <w:rFonts w:ascii="Courier New" w:cs="Courier New" w:eastAsia="Courier New" w:hAnsi="Courier New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6"/>
                <w:szCs w:val="16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результатів</w:t>
      </w:r>
    </w:p>
    <w:p w:rsidR="00000000" w:rsidDel="00000000" w:rsidP="00000000" w:rsidRDefault="00000000" w:rsidRPr="00000000" w14:paraId="000000B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моделей категорій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Приклади моделей позицій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29275" cy="4438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D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дану лабораторну роботу 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навчився створювати моделі за допомогою mongoose схем, підключати до проетку віддалену базу даних та використовувати різноманітні mongoose методи для зручної взаємодії з базою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