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 w:val="0"/>
          <w:i w:val="0"/>
          <w:sz w:val="28"/>
        </w:rPr>
        <w:t>МІНІСТЕРСТВО ОСВІТИ І НАУКИ УКРАЇНИ</w:t>
      </w:r>
    </w:p>
    <w:p>
      <w:pPr>
        <w:spacing w:after="0"/>
        <w:jc w:val="center"/>
      </w:pPr>
      <w:r>
        <w:rPr>
          <w:b/>
          <w:i w:val="0"/>
          <w:sz w:val="28"/>
        </w:rPr>
        <w:t>ЖИТОМИРСЬКА ПОЛІТЕХНІКА</w:t>
      </w:r>
    </w:p>
    <w:p>
      <w:pPr>
        <w:spacing w:after="0"/>
        <w:jc w:val="center"/>
      </w:pPr>
      <w:r>
        <w:rPr>
          <w:b w:val="0"/>
          <w:i w:val="0"/>
          <w:sz w:val="28"/>
        </w:rPr>
        <w:t>Кафедра ММСА</w:t>
      </w:r>
    </w:p>
    <w:p>
      <w:pPr>
        <w:spacing w:after="0"/>
        <w:jc w:val="left"/>
      </w:pPr>
    </w:p>
    <w:p>
      <w:pPr>
        <w:spacing w:after="0"/>
        <w:jc w:val="left"/>
      </w:pPr>
    </w:p>
    <w:p>
      <w:pPr>
        <w:spacing w:after="0"/>
        <w:jc w:val="left"/>
      </w:pPr>
    </w:p>
    <w:p>
      <w:pPr>
        <w:spacing w:after="0"/>
        <w:jc w:val="left"/>
      </w:pPr>
    </w:p>
    <w:p>
      <w:pPr>
        <w:spacing w:after="0"/>
        <w:jc w:val="left"/>
      </w:pPr>
    </w:p>
    <w:p>
      <w:pPr>
        <w:spacing w:after="0"/>
        <w:jc w:val="left"/>
      </w:pPr>
    </w:p>
    <w:p>
      <w:pPr>
        <w:spacing w:after="0"/>
        <w:jc w:val="center"/>
      </w:pPr>
      <w:r>
        <w:rPr>
          <w:b/>
          <w:i w:val="0"/>
          <w:sz w:val="32"/>
        </w:rPr>
        <w:t>ЛАБОРАТОРНА РОБОТА № 6</w:t>
      </w:r>
    </w:p>
    <w:p>
      <w:pPr>
        <w:spacing w:after="360"/>
        <w:jc w:val="center"/>
      </w:pPr>
      <w:r>
        <w:rPr>
          <w:b w:val="0"/>
          <w:i w:val="0"/>
          <w:sz w:val="28"/>
        </w:rPr>
        <w:t>з дисципліни «Системи штучного інтелекту»</w:t>
      </w:r>
    </w:p>
    <w:p>
      <w:pPr>
        <w:spacing w:after="0"/>
        <w:jc w:val="center"/>
      </w:pPr>
      <w:r>
        <w:rPr>
          <w:b/>
          <w:i w:val="0"/>
          <w:sz w:val="28"/>
        </w:rPr>
        <w:t>НАЇВНИЙ КЛАСИФІКАТОР БАЙЄСА.</w:t>
      </w:r>
    </w:p>
    <w:p>
      <w:pPr>
        <w:spacing w:after="0"/>
        <w:jc w:val="center"/>
      </w:pPr>
      <w:r>
        <w:rPr>
          <w:b/>
          <w:i w:val="0"/>
          <w:sz w:val="28"/>
        </w:rPr>
        <w:t>ПРОГНОЗУВАННЯ ТА ОБРОБКА ДАНИХ</w:t>
      </w:r>
    </w:p>
    <w:p>
      <w:pPr>
        <w:spacing w:after="0"/>
        <w:jc w:val="left"/>
      </w:pPr>
    </w:p>
    <w:p>
      <w:pPr>
        <w:spacing w:after="0"/>
        <w:jc w:val="left"/>
      </w:pPr>
    </w:p>
    <w:p>
      <w:pPr>
        <w:spacing w:after="0"/>
        <w:jc w:val="left"/>
      </w:pPr>
    </w:p>
    <w:p>
      <w:pPr>
        <w:spacing w:after="0"/>
        <w:jc w:val="left"/>
      </w:pPr>
    </w:p>
    <w:p>
      <w:pPr>
        <w:spacing w:after="0"/>
        <w:jc w:val="left"/>
      </w:pPr>
    </w:p>
    <w:p>
      <w:pPr>
        <w:spacing w:after="0"/>
        <w:jc w:val="left"/>
      </w:pPr>
    </w:p>
    <w:p>
      <w:pPr>
        <w:spacing w:after="0"/>
        <w:jc w:val="left"/>
      </w:pPr>
    </w:p>
    <w:p>
      <w:pPr>
        <w:spacing w:after="0"/>
        <w:jc w:val="right"/>
      </w:pPr>
      <w:r>
        <w:rPr>
          <w:b w:val="0"/>
          <w:i w:val="0"/>
          <w:sz w:val="28"/>
        </w:rPr>
        <w:t>Виконав: студент групи ВТ-23-2</w:t>
      </w:r>
    </w:p>
    <w:p>
      <w:pPr>
        <w:spacing w:after="240"/>
        <w:jc w:val="right"/>
      </w:pPr>
      <w:r>
        <w:rPr>
          <w:b w:val="0"/>
          <w:i w:val="0"/>
          <w:sz w:val="28"/>
        </w:rPr>
        <w:t>Камінський Олексій Дмитрович</w:t>
      </w:r>
    </w:p>
    <w:p>
      <w:pPr>
        <w:spacing w:after="0"/>
        <w:jc w:val="right"/>
      </w:pPr>
      <w:r>
        <w:rPr>
          <w:b w:val="0"/>
          <w:i w:val="0"/>
          <w:sz w:val="28"/>
        </w:rPr>
        <w:t>Перевірив: Фант М.О.</w:t>
      </w:r>
    </w:p>
    <w:p>
      <w:pPr>
        <w:spacing w:after="0"/>
        <w:jc w:val="left"/>
      </w:pPr>
    </w:p>
    <w:p>
      <w:pPr>
        <w:spacing w:after="0"/>
        <w:jc w:val="left"/>
      </w:pPr>
    </w:p>
    <w:p>
      <w:pPr>
        <w:spacing w:after="0"/>
        <w:jc w:val="left"/>
      </w:pPr>
    </w:p>
    <w:p>
      <w:pPr>
        <w:spacing w:after="0"/>
        <w:jc w:val="left"/>
      </w:pPr>
    </w:p>
    <w:p>
      <w:pPr>
        <w:spacing w:after="0"/>
        <w:jc w:val="left"/>
      </w:pPr>
    </w:p>
    <w:p>
      <w:pPr>
        <w:spacing w:after="0"/>
        <w:jc w:val="center"/>
      </w:pPr>
      <w:r>
        <w:rPr>
          <w:b w:val="0"/>
          <w:i w:val="0"/>
          <w:sz w:val="28"/>
        </w:rPr>
        <w:t>Житомир – 2026</w:t>
      </w:r>
    </w:p>
    <w:p>
      <w:r>
        <w:br w:type="page"/>
      </w:r>
    </w:p>
    <w:p>
      <w:pPr>
        <w:spacing w:after="200"/>
      </w:pPr>
      <w:r>
        <w:rPr>
          <w:b/>
          <w:sz w:val="26"/>
        </w:rPr>
        <w:t xml:space="preserve">Репозиторій з кодом роботи: </w:t>
      </w:r>
      <w:r>
        <w:rPr>
          <w:rFonts w:ascii="Courier New" w:hAnsi="Courier New"/>
          <w:sz w:val="26"/>
        </w:rPr>
        <w:t>https://github.com/vt232kod-debug/systems-ai</w:t>
      </w:r>
    </w:p>
    <w:p>
      <w:pPr>
        <w:spacing w:before="240" w:after="120"/>
      </w:pPr>
      <w:r>
        <w:rPr>
          <w:b/>
          <w:sz w:val="28"/>
        </w:rPr>
        <w:t>Мета</w:t>
      </w:r>
    </w:p>
    <w:p>
      <w:pPr>
        <w:spacing w:after="120"/>
        <w:jc w:val="both"/>
      </w:pPr>
      <w:r>
        <w:rPr>
          <w:sz w:val="28"/>
        </w:rPr>
        <w:t>Набути навичок роботи з даними у Python із застосуванням теореми Байєса: побудувати частотні таблиці й таблиці правдоподібності за набором Play Tennis, виконати прогноз для індивідуального варіанта двома незалежними способами (ручний розрахунок за формулою та засобами бібліотеки scikit-learn) і застосувати байєсівський аналіз до реального набору даних про ціни на квитки іспанських високошвидкісних залізниць Renfe.</w:t>
      </w:r>
    </w:p>
    <w:p>
      <w:pPr>
        <w:spacing w:after="120"/>
        <w:jc w:val="both"/>
      </w:pPr>
      <w:r>
        <w:rPr>
          <w:sz w:val="28"/>
        </w:rPr>
        <w:t xml:space="preserve">Виконав: Камінський Олексій Дмитрович, група ВТ-23-2, номер у списку групи — 3 (звідси </w:t>
      </w:r>
      <w:r>
        <w:rPr>
          <w:b/>
          <w:sz w:val="28"/>
        </w:rPr>
        <w:t>варіант 3</w:t>
      </w:r>
      <w:r>
        <w:rPr>
          <w:sz w:val="28"/>
        </w:rPr>
        <w:t xml:space="preserve">: </w:t>
      </w:r>
      <w:r>
        <w:rPr>
          <w:rFonts w:ascii="Courier New" w:hAnsi="Courier New"/>
          <w:sz w:val="22"/>
        </w:rPr>
        <w:t>Outlook = Sunny</w:t>
      </w:r>
      <w:r>
        <w:rPr>
          <w:sz w:val="28"/>
        </w:rPr>
        <w:t xml:space="preserve">, </w:t>
      </w:r>
      <w:r>
        <w:rPr>
          <w:rFonts w:ascii="Courier New" w:hAnsi="Courier New"/>
          <w:sz w:val="22"/>
        </w:rPr>
        <w:t>Humidity = High</w:t>
      </w:r>
      <w:r>
        <w:rPr>
          <w:sz w:val="28"/>
        </w:rPr>
        <w:t xml:space="preserve">, </w:t>
      </w:r>
      <w:r>
        <w:rPr>
          <w:rFonts w:ascii="Courier New" w:hAnsi="Courier New"/>
          <w:sz w:val="22"/>
        </w:rPr>
        <w:t>Wind = Weak</w:t>
      </w:r>
      <w:r>
        <w:rPr>
          <w:sz w:val="28"/>
        </w:rPr>
        <w:t>).</w:t>
      </w:r>
    </w:p>
    <w:p>
      <w:pPr>
        <w:spacing w:after="120"/>
        <w:jc w:val="both"/>
      </w:pPr>
      <w:r>
        <w:rPr>
          <w:sz w:val="28"/>
        </w:rPr>
        <w:t xml:space="preserve">Середовище виконання: Python 3.14.6, scikit-learn 1.9.1, numpy 2.5.3, pandas 3.0.6, matplotlib 3.11.2. Усі рисунки збережено у PNG через неінтерактивний бекенд </w:t>
      </w:r>
      <w:r>
        <w:rPr>
          <w:rFonts w:ascii="Courier New" w:hAnsi="Courier New"/>
          <w:sz w:val="22"/>
        </w:rPr>
        <w:t>Agg</w:t>
      </w:r>
      <w:r>
        <w:rPr>
          <w:sz w:val="28"/>
        </w:rPr>
        <w:t xml:space="preserve"> (замість </w:t>
      </w:r>
      <w:r>
        <w:rPr>
          <w:rFonts w:ascii="Courier New" w:hAnsi="Courier New"/>
          <w:sz w:val="22"/>
        </w:rPr>
        <w:t>plt.show()</w:t>
      </w:r>
      <w:r>
        <w:rPr>
          <w:sz w:val="28"/>
        </w:rPr>
        <w:t>, який блокує виконання скрипта).</w:t>
      </w:r>
    </w:p>
    <w:p>
      <w:pPr>
        <w:spacing w:after="120"/>
        <w:jc w:val="both"/>
      </w:pPr>
      <w:r>
        <w:rPr>
          <w:sz w:val="28"/>
        </w:rPr>
        <w:t>Склад робочих файлів: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/>
            <w:r>
              <w:rPr>
                <w:b/>
                <w:sz w:val="22"/>
              </w:rPr>
              <w:t>Файл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b/>
                <w:sz w:val="22"/>
              </w:rPr>
              <w:t>Призначення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`LR_6_task_1.py`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завдання 2–3: набір Play Tennis, частотні таблиці, таблиці правдоподібності, прогноз для варіанта 3 двома способами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`LR_6_task_2.py`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завдання 4: байєсівський аналіз набору Renfe, три моделі наївного Байєса, розвідувальні графіки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`renfe_small.csv`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вхідні дані завдання 4 (25 798 рядків)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`fig1_play_tennis.png`, `fig2_renfe_confusion.png`, `fig3_renfe_eda.png`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рисунки, які будують скрипти</w:t>
            </w:r>
          </w:p>
        </w:tc>
      </w:tr>
    </w:tbl>
    <w:p>
      <w:pPr>
        <w:spacing w:after="80"/>
      </w:pPr>
    </w:p>
    <w:p>
      <w:pPr>
        <w:spacing w:after="120"/>
        <w:jc w:val="both"/>
      </w:pPr>
      <w:r>
        <w:rPr>
          <w:sz w:val="28"/>
        </w:rPr>
        <w:t xml:space="preserve">Обидва скрипти будують шляхи від </w:t>
      </w:r>
      <w:r>
        <w:rPr>
          <w:rFonts w:ascii="Courier New" w:hAnsi="Courier New"/>
          <w:sz w:val="22"/>
        </w:rPr>
        <w:t>Path(__file__).resolve().parent</w:t>
      </w:r>
      <w:r>
        <w:rPr>
          <w:sz w:val="28"/>
        </w:rPr>
        <w:t>, тому запускаються з будь-якої робочої теки.</w:t>
      </w:r>
    </w:p>
    <w:p>
      <w:pPr>
        <w:spacing w:before="240" w:after="120"/>
      </w:pPr>
      <w:r>
        <w:rPr>
          <w:b/>
          <w:sz w:val="28"/>
        </w:rPr>
        <w:t>Завдання 1. Теоретичні відомості</w:t>
      </w:r>
    </w:p>
    <w:p>
      <w:pPr>
        <w:spacing w:after="80"/>
        <w:jc w:val="left"/>
      </w:pPr>
      <w:r>
        <w:rPr>
          <w:b/>
          <w:i w:val="0"/>
          <w:sz w:val="26"/>
        </w:rPr>
        <w:t>Теорема Байєса</w:t>
      </w:r>
    </w:p>
    <w:p>
      <w:pPr>
        <w:spacing w:after="120"/>
        <w:jc w:val="both"/>
      </w:pPr>
      <w:r>
        <w:rPr>
          <w:sz w:val="28"/>
        </w:rPr>
        <w:t>Теорема Байєса описує ймовірність події на основі попереднього знання про умови, які можуть бути з цією подією пов'язані, тобто є способом обчислення умовної ймовірності. Для гіпотези *H* і доказу (свідчення) *E*:</w:t>
      </w:r>
    </w:p>
    <w:p>
      <w:pPr>
        <w:spacing w:after="120"/>
        <w:jc w:val="both"/>
      </w:pPr>
      <w:r>
        <w:rPr>
          <w:sz w:val="28"/>
        </w:rPr>
        <w:t>P(H|E) = P(E|H) · P(H) / P(E)</w:t>
      </w:r>
    </w:p>
    <w:p>
      <w:pPr>
        <w:spacing w:after="120"/>
        <w:jc w:val="both"/>
      </w:pPr>
      <w:r>
        <w:rPr>
          <w:sz w:val="28"/>
        </w:rPr>
        <w:t xml:space="preserve">де P(H) — </w:t>
      </w:r>
      <w:r>
        <w:rPr>
          <w:b/>
          <w:sz w:val="28"/>
        </w:rPr>
        <w:t>апріорна</w:t>
      </w:r>
      <w:r>
        <w:rPr>
          <w:sz w:val="28"/>
        </w:rPr>
        <w:t xml:space="preserve"> ймовірність гіпотези (до отримання доказу), P(H|E) — </w:t>
      </w:r>
      <w:r>
        <w:rPr>
          <w:b/>
          <w:sz w:val="28"/>
        </w:rPr>
        <w:t>апостеріорна</w:t>
      </w:r>
      <w:r>
        <w:rPr>
          <w:sz w:val="28"/>
        </w:rPr>
        <w:t xml:space="preserve"> ймовірність (після отримання доказу), P(E|H) — правдоподібність доказу за умови гіпотези, P(E) — повна ймовірність доказу. Відношення P(E|H)/P(E) називають відношенням правдоподібності, і теорему можна перефразувати так: «апостеріорна ймовірність дорівнює апріорній, помноженій на відношення правдоподібності».</w:t>
      </w:r>
    </w:p>
    <w:p>
      <w:pPr>
        <w:spacing w:after="120"/>
        <w:jc w:val="both"/>
      </w:pPr>
      <w:r>
        <w:rPr>
          <w:sz w:val="28"/>
        </w:rPr>
        <w:t>Класичний приклад із методички: ймовірність того, що навмання витягнута карта є королем, за умови що вона лицьова. P(король) = 4/52, P(лицьова|король) = 1, P(лицьова) = 12/52, звідки P(король|лицьова) = 1 · (4/52) / (12/52) = 1/3.</w:t>
      </w:r>
    </w:p>
    <w:p>
      <w:pPr>
        <w:spacing w:after="80"/>
        <w:jc w:val="left"/>
      </w:pPr>
      <w:r>
        <w:rPr>
          <w:b/>
          <w:i w:val="0"/>
          <w:sz w:val="26"/>
        </w:rPr>
        <w:t>Наївний байєсівський класифікатор</w:t>
      </w:r>
    </w:p>
    <w:p>
      <w:pPr>
        <w:spacing w:after="120"/>
        <w:jc w:val="both"/>
      </w:pPr>
      <w:r>
        <w:rPr>
          <w:sz w:val="28"/>
        </w:rPr>
        <w:t xml:space="preserve">Класифікатор обчислює ймовірність належності об'єкта до класу *c* за вектором ознак X = (x₁, …, xₙ). «Наївність» полягає у припущенні </w:t>
      </w:r>
      <w:r>
        <w:rPr>
          <w:b/>
          <w:sz w:val="28"/>
        </w:rPr>
        <w:t>умовної незалежності</w:t>
      </w:r>
      <w:r>
        <w:rPr>
          <w:sz w:val="28"/>
        </w:rPr>
        <w:t xml:space="preserve"> ознак між собою за заданого класу, що дозволяє замінити спільну ймовірність добутком:</w:t>
      </w:r>
    </w:p>
    <w:p>
      <w:pPr>
        <w:spacing w:after="120"/>
        <w:jc w:val="both"/>
      </w:pPr>
      <w:r>
        <w:rPr>
          <w:sz w:val="28"/>
        </w:rPr>
        <w:t>P(c|X) ∝ P(c) · ∏ᵢ P(xᵢ|c)</w:t>
      </w:r>
    </w:p>
    <w:p>
      <w:pPr>
        <w:spacing w:after="120"/>
        <w:jc w:val="both"/>
      </w:pPr>
      <w:r>
        <w:rPr>
          <w:sz w:val="28"/>
        </w:rPr>
        <w:t>Знаменник P(X) однаковий для всіх класів, тому для вибору класу його можна не рахувати, а наприкінці нормувати добутки так, щоб їхня сума дорівнювала одиниці.</w:t>
      </w:r>
    </w:p>
    <w:p>
      <w:pPr>
        <w:spacing w:after="80"/>
        <w:jc w:val="left"/>
      </w:pPr>
      <w:r>
        <w:rPr>
          <w:b/>
          <w:i w:val="0"/>
          <w:sz w:val="26"/>
        </w:rPr>
        <w:t>Типи наївного байєсівського класифікатора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pPr>
              <w:jc w:val="center"/>
            </w:pPr>
            <w:r/>
            <w:r>
              <w:rPr>
                <w:b/>
                <w:sz w:val="22"/>
              </w:rPr>
              <w:t>Тип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/>
                <w:sz w:val="22"/>
              </w:rPr>
              <w:t>Модель ознак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/>
                <w:sz w:val="22"/>
              </w:rPr>
              <w:t>Типове застосування</w:t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Мультиноміальний (поліноміальний)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вектори ознак — значення частотності (скільки разів подія сталася), мультиноміальний розподіл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класифікація документів за частотою слів, тематична категоризація новин, фільтрація спаму за bag-of-words</w:t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Бернуллі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ознаки — незалежні бінарні (логічні) змінні: ознака або присутня, або ні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класифікація коротких текстів, де важливий сам факт наявності слова, а не його частота; виявлення спаму за набором маркерів</w:t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Гаусів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неперервні ознаки, розподілені за нормальним (гаусовим) законом; при нанесенні на графік — дзвоноподібна крива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задачі з вимірюваними величинами: медична діагностика, сенсорні дані, ціни, тривалості, біометрія</w:t>
            </w:r>
          </w:p>
        </w:tc>
      </w:tr>
    </w:tbl>
    <w:p>
      <w:pPr>
        <w:spacing w:after="80"/>
      </w:pPr>
    </w:p>
    <w:p>
      <w:pPr>
        <w:spacing w:after="120"/>
        <w:jc w:val="both"/>
      </w:pPr>
      <w:r>
        <w:rPr>
          <w:sz w:val="28"/>
        </w:rPr>
        <w:t xml:space="preserve">Окремо у scikit-learn є </w:t>
      </w:r>
      <w:r>
        <w:rPr>
          <w:b/>
          <w:sz w:val="28"/>
        </w:rPr>
        <w:t>CategoricalNB</w:t>
      </w:r>
      <w:r>
        <w:rPr>
          <w:sz w:val="28"/>
        </w:rPr>
        <w:t xml:space="preserve"> — варіант для суто категоріальних ознак із скінченною множиною значень; саме він відповідає ручному розрахунку за частотними таблицями, тому використаний у завданні 3.</w:t>
      </w:r>
    </w:p>
    <w:p>
      <w:pPr>
        <w:spacing w:after="80"/>
        <w:jc w:val="left"/>
      </w:pPr>
      <w:r>
        <w:rPr>
          <w:b/>
          <w:i w:val="0"/>
          <w:sz w:val="26"/>
        </w:rPr>
        <w:t>Де застосовується наївний Байєс</w:t>
      </w:r>
    </w:p>
    <w:p>
      <w:pPr>
        <w:spacing w:after="120"/>
        <w:jc w:val="both"/>
      </w:pPr>
      <w:r>
        <w:rPr>
          <w:sz w:val="28"/>
        </w:rPr>
        <w:t>Фільтрація спаму (статистичний метод на основі набору слів), категоризація RSS-новин, прогноз погоди (апостеріорні ймовірності для кожної мітки класу, перемагає максимальна), медична діагностика (прозоре пояснення рішення через внески окремих атрибутів), аналіз емоційного забарвлення текстів, рекомендаційні системи. Переваги — простота, швидкість навчання, робота на малих вибірках; головний недолік — вимога незалежності предикторів, яка на практиці майже ніколи не виконується точно.</w:t>
      </w:r>
    </w:p>
    <w:p>
      <w:pPr>
        <w:spacing w:after="120"/>
        <w:jc w:val="both"/>
      </w:pPr>
      <w:r>
        <w:rPr>
          <w:b/>
          <w:sz w:val="28"/>
        </w:rPr>
        <w:t>Висновок:</w:t>
      </w:r>
      <w:r>
        <w:rPr>
          <w:sz w:val="28"/>
        </w:rPr>
        <w:t xml:space="preserve"> наївний Байєс є генеративною ймовірнісною моделлю, яка за рахунок припущення про незалежність ознак зводить задачу класифікації до перемноження простих частотних оцінок, що робить її надзвичайно дешевою в навчанні і прозорою в інтерпретації.</w:t>
      </w:r>
    </w:p>
    <w:p>
      <w:pPr>
        <w:spacing w:before="240" w:after="120"/>
      </w:pPr>
      <w:r>
        <w:rPr>
          <w:b/>
          <w:sz w:val="28"/>
        </w:rPr>
        <w:t>Завдання 2. Набір даних Play Tennis, частотні таблиці та таблиці правдоподібності</w:t>
      </w:r>
    </w:p>
    <w:p>
      <w:pPr>
        <w:spacing w:after="120"/>
        <w:jc w:val="both"/>
      </w:pPr>
      <w:r>
        <w:rPr>
          <w:sz w:val="28"/>
        </w:rPr>
        <w:t xml:space="preserve">У методичці набір даних подано </w:t>
      </w:r>
      <w:r>
        <w:rPr>
          <w:b/>
          <w:sz w:val="28"/>
        </w:rPr>
        <w:t>картинкою</w:t>
      </w:r>
      <w:r>
        <w:rPr>
          <w:sz w:val="28"/>
        </w:rPr>
        <w:t xml:space="preserve">, тому 14 рядків внесено в код вручну і звірено з зображенням PDF посторінково. На картинці методички стовпця </w:t>
      </w:r>
      <w:r>
        <w:rPr>
          <w:rFonts w:ascii="Courier New" w:hAnsi="Courier New"/>
          <w:sz w:val="22"/>
        </w:rPr>
        <w:t>Temperature</w:t>
      </w:r>
      <w:r>
        <w:rPr>
          <w:sz w:val="28"/>
        </w:rPr>
        <w:t xml:space="preserve"> немає — є лише </w:t>
      </w:r>
      <w:r>
        <w:rPr>
          <w:rFonts w:ascii="Courier New" w:hAnsi="Courier New"/>
          <w:sz w:val="22"/>
        </w:rPr>
        <w:t>Day</w:t>
      </w:r>
      <w:r>
        <w:rPr>
          <w:sz w:val="28"/>
        </w:rPr>
        <w:t xml:space="preserve">, </w:t>
      </w:r>
      <w:r>
        <w:rPr>
          <w:rFonts w:ascii="Courier New" w:hAnsi="Courier New"/>
          <w:sz w:val="22"/>
        </w:rPr>
        <w:t>Outlook</w:t>
      </w:r>
      <w:r>
        <w:rPr>
          <w:sz w:val="28"/>
        </w:rPr>
        <w:t xml:space="preserve">, </w:t>
      </w:r>
      <w:r>
        <w:rPr>
          <w:rFonts w:ascii="Courier New" w:hAnsi="Courier New"/>
          <w:sz w:val="22"/>
        </w:rPr>
        <w:t>Humidity</w:t>
      </w:r>
      <w:r>
        <w:rPr>
          <w:sz w:val="28"/>
        </w:rPr>
        <w:t xml:space="preserve">, </w:t>
      </w:r>
      <w:r>
        <w:rPr>
          <w:rFonts w:ascii="Courier New" w:hAnsi="Courier New"/>
          <w:sz w:val="22"/>
        </w:rPr>
        <w:t>Wind</w:t>
      </w:r>
      <w:r>
        <w:rPr>
          <w:sz w:val="28"/>
        </w:rPr>
        <w:t xml:space="preserve">, </w:t>
      </w:r>
      <w:r>
        <w:rPr>
          <w:rFonts w:ascii="Courier New" w:hAnsi="Courier New"/>
          <w:sz w:val="22"/>
        </w:rPr>
        <w:t>Play</w:t>
      </w:r>
      <w:r>
        <w:rPr>
          <w:sz w:val="28"/>
        </w:rPr>
        <w:t xml:space="preserve">. Щоб частотні таблиці були повними, стовпець </w:t>
      </w:r>
      <w:r>
        <w:rPr>
          <w:rFonts w:ascii="Courier New" w:hAnsi="Courier New"/>
          <w:sz w:val="22"/>
        </w:rPr>
        <w:t>Temperature</w:t>
      </w:r>
      <w:r>
        <w:rPr>
          <w:sz w:val="28"/>
        </w:rPr>
        <w:t xml:space="preserve"> додано з класичного набору Mitchell'а; на прогноз для варіанта 3 він не впливає, бо в умові варіанта не згадується, і його частотна таблиця нижче наведена </w:t>
      </w:r>
      <w:r>
        <w:rPr>
          <w:b/>
          <w:sz w:val="28"/>
        </w:rPr>
        <w:t>довідково</w:t>
      </w:r>
      <w:r>
        <w:rPr>
          <w:sz w:val="28"/>
        </w:rPr>
        <w:t>.</w:t>
      </w:r>
    </w:p>
    <w:p>
      <w:pPr>
        <w:spacing w:after="120"/>
        <w:jc w:val="both"/>
      </w:pPr>
      <w:r>
        <w:rPr>
          <w:sz w:val="28"/>
        </w:rPr>
        <w:t xml:space="preserve">Частотні таблиці та таблиці правдоподібності будуються </w:t>
      </w:r>
      <w:r>
        <w:rPr>
          <w:b/>
          <w:sz w:val="28"/>
        </w:rPr>
        <w:t>програмно</w:t>
      </w:r>
      <w:r>
        <w:rPr>
          <w:sz w:val="28"/>
        </w:rPr>
        <w:t xml:space="preserve"> через </w:t>
      </w:r>
      <w:r>
        <w:rPr>
          <w:rFonts w:ascii="Courier New" w:hAnsi="Courier New"/>
          <w:sz w:val="22"/>
        </w:rPr>
        <w:t>pandas.crosstab</w:t>
      </w:r>
      <w:r>
        <w:rPr>
          <w:sz w:val="28"/>
        </w:rPr>
        <w:t>, а не переписуються з картинки, — це й дало змогу виявити арифметичні розбіжності з методичкою (див. розділ «Зауваження до методички»).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8"/>
        </w:rPr>
        <w:t>FEATURES = ["Outlook", "Temperature", "Humidity", "Wind"]   # список ознак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8"/>
        </w:rPr>
        <w:t>n_total = len(df)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8"/>
        </w:rPr>
        <w:t>n_yes = int((df.Play == "Yes").sum())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8"/>
        </w:rPr>
        <w:t>n_no = int((df.Play == "No").sum())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8"/>
        </w:rPr>
        <w:t xml:space="preserve"> 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8"/>
        </w:rPr>
        <w:t># Крок 1. Частотні таблиці (frequency table) по кожному атрибуту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8"/>
        </w:rPr>
        <w:t>freq_tables = {}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8"/>
        </w:rPr>
        <w:t>for col in FEATURES: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8"/>
        </w:rPr>
        <w:t xml:space="preserve">    # перехресна таблиця «значення × клас»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8"/>
        </w:rPr>
        <w:t xml:space="preserve">    tab = pd.crosstab(df[col], df["Play"])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8"/>
        </w:rPr>
        <w:t xml:space="preserve">    tab = tab.reindex(columns=["Yes", "No"], fill_value=0)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8"/>
        </w:rPr>
        <w:t xml:space="preserve">    tab["Разом"] = tab.sum(axis=1)          # сума по рядку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8"/>
        </w:rPr>
        <w:t xml:space="preserve">    tab.loc["Разом"] = tab.sum(axis=0)      # підсумковий рядок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8"/>
        </w:rPr>
        <w:t xml:space="preserve">    freq_tables[col] = tab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8"/>
        </w:rPr>
        <w:t xml:space="preserve"> 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8"/>
        </w:rPr>
        <w:t># Крок 2. Таблиці правдоподібності: P(значення|клас) = частота / розмір класу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8"/>
        </w:rPr>
        <w:t>like_tables = {}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8"/>
        </w:rPr>
        <w:t>for col in FEATURES: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8"/>
        </w:rPr>
        <w:t xml:space="preserve">    tab = freq_tables[col].drop(index="Разом").drop(columns="Разом")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8"/>
        </w:rPr>
        <w:t xml:space="preserve">    lik = pd.DataFrame(index=tab.index)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8"/>
        </w:rPr>
        <w:t xml:space="preserve">    lik["P(x|Yes)"] = tab["Yes"] / n_yes    # умовна ймовірність класу Yes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8"/>
        </w:rPr>
        <w:t xml:space="preserve">    lik["P(x|No)"]  = tab["No"]  / n_no     # умовна ймовірність класу No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8"/>
        </w:rPr>
        <w:t xml:space="preserve">    lik["P(x)"] = (tab["Yes"] + tab["No"]) / n_total   # маргінальна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8"/>
        </w:rPr>
        <w:t xml:space="preserve">    like_tables[col] = lik</w:t>
      </w:r>
    </w:p>
    <w:p>
      <w:pPr>
        <w:spacing w:after="80"/>
      </w:pP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Усього рядків: 14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Розподіл цільової змінної Play:   Yes  9    No  5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Frequency Table: Outlook          Frequency Table: Humidity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Play      Yes  No  Разом          Play      Yes  No  Разом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Overcast    4   0      4          High        3   4      7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Rain        3   2      5          Normal      6   1      7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Sunny       2   3      5          Разом       9   5     14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Разом       9   5     14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Frequency Table: Wind             Frequency Table: Temperature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Play    Yes  No  Разом            Play   Yes  No  Разом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Strong    3   3      6            Cool     3   1      4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Weak      6   2      8            Hot      2   2      4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Разом     9   5     14            Mild     4   2      6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                                Разом    9   5     14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Likelihood Table: Outlook   (знаменники: Yes=9, No=5, Разом=14)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        P(x|Yes)  P(x|No)    P(x)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Overcast    0.4444      0.0  0.2857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Rain        0.3333      0.4  0.3571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Sunny       0.2222      0.6  0.3571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Likelihood Table: Humidity        Likelihood Table: Wind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      P(x|Yes)  P(x|No)  P(x)          P(x|Yes)  P(x|No)    P(x)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High      0.3333      0.8   0.5  Strong    0.3333      0.6  0.4286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Normal    0.6667      0.2   0.5  Weak      0.6667      0.4  0.5714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Апріорні ймовірності: P(Yes) = 9/14 = 0.6429 ; P(No) = 5/14 = 0.3571</w:t>
      </w:r>
    </w:p>
    <w:p>
      <w:pPr>
        <w:spacing w:after="80"/>
      </w:pPr>
    </w:p>
    <w:p>
      <w:pPr>
        <w:spacing w:after="120"/>
        <w:jc w:val="both"/>
      </w:pPr>
      <w:r>
        <w:rPr>
          <w:b/>
          <w:sz w:val="28"/>
        </w:rPr>
        <w:t>Висновок:</w:t>
      </w:r>
      <w:r>
        <w:rPr>
          <w:sz w:val="28"/>
        </w:rPr>
        <w:t xml:space="preserve"> за 14 рядками набору частоти класів становлять 9 «Yes» і 5 «No», тож усі умовні ймовірності мають знаменники 9 і 5 відповідно, а апріорні ймовірності дорівнюють 0,6429 та 0,3571; саме ці значення, а не наведені в методичці 10/14 і 4/14, використано далі.</w:t>
      </w:r>
    </w:p>
    <w:p>
      <w:pPr>
        <w:spacing w:before="240" w:after="120"/>
      </w:pPr>
      <w:r>
        <w:rPr>
          <w:b/>
          <w:sz w:val="28"/>
        </w:rPr>
        <w:t>Завдання 3. Прогноз для варіанта 3 (Sunny, High, Weak)</w:t>
      </w:r>
    </w:p>
    <w:p>
      <w:pPr>
        <w:spacing w:after="120"/>
        <w:jc w:val="both"/>
      </w:pPr>
      <w:r>
        <w:rPr>
          <w:sz w:val="28"/>
        </w:rPr>
        <w:t>Задача розв'язується двома незалежними способами, результати яких мають збігтися.</w:t>
      </w:r>
    </w:p>
    <w:p>
      <w:pPr>
        <w:spacing w:after="120"/>
        <w:jc w:val="both"/>
      </w:pPr>
      <w:r>
        <w:rPr>
          <w:b/>
          <w:sz w:val="28"/>
        </w:rPr>
        <w:t>Спосіб (а) — ручний розрахунок</w:t>
      </w:r>
      <w:r>
        <w:rPr>
          <w:sz w:val="28"/>
        </w:rPr>
        <w:t xml:space="preserve"> за формулою P(c|X) ∝ P(c)·∏P(xᵢ|c) з виведенням усіх проміжних множників. Функція </w:t>
      </w:r>
      <w:r>
        <w:rPr>
          <w:rFonts w:ascii="Courier New" w:hAnsi="Courier New"/>
          <w:sz w:val="22"/>
        </w:rPr>
        <w:t>manual_posterior</w:t>
      </w:r>
      <w:r>
        <w:rPr>
          <w:sz w:val="28"/>
        </w:rPr>
        <w:t xml:space="preserve"> додатково підтримує параметр згладжування Лапласа </w:t>
      </w:r>
      <w:r>
        <w:rPr>
          <w:rFonts w:ascii="Courier New" w:hAnsi="Courier New"/>
          <w:sz w:val="22"/>
        </w:rPr>
        <w:t>alpha</w:t>
      </w:r>
      <w:r>
        <w:rPr>
          <w:sz w:val="28"/>
        </w:rPr>
        <w:t>.</w:t>
      </w:r>
    </w:p>
    <w:p>
      <w:pPr>
        <w:spacing w:after="120"/>
        <w:jc w:val="both"/>
      </w:pPr>
      <w:r>
        <w:rPr>
          <w:b/>
          <w:sz w:val="28"/>
        </w:rPr>
        <w:t>Спосіб (б) — `CategoricalNB` зі scikit-learn</w:t>
      </w:r>
      <w:r>
        <w:rPr>
          <w:sz w:val="28"/>
        </w:rPr>
        <w:t xml:space="preserve"> після порядкового кодування категорій. Щоб формула збіглася з ручним розрахунком «один-в-один», модель навчається з </w:t>
      </w:r>
      <w:r>
        <w:rPr>
          <w:rFonts w:ascii="Courier New" w:hAnsi="Courier New"/>
          <w:sz w:val="22"/>
        </w:rPr>
        <w:t>alpha=1e-10</w:t>
      </w:r>
      <w:r>
        <w:rPr>
          <w:sz w:val="28"/>
        </w:rPr>
        <w:t xml:space="preserve"> (фактична відсутність згладжування), бо типове значення в sklearn — </w:t>
      </w:r>
      <w:r>
        <w:rPr>
          <w:rFonts w:ascii="Courier New" w:hAnsi="Courier New"/>
          <w:sz w:val="22"/>
        </w:rPr>
        <w:t>alpha=1.0</w:t>
      </w:r>
      <w:r>
        <w:rPr>
          <w:sz w:val="28"/>
        </w:rPr>
        <w:t>.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8"/>
        </w:rPr>
        <w:t>def manual_posterior(condition, alpha=0.0, verbose=True):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8"/>
        </w:rPr>
        <w:t xml:space="preserve">    """Ненормовані добутки P(X|c)*P(c) для класів Yes/No.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8"/>
        </w:rPr>
        <w:t xml:space="preserve">    Згладжування застосовується лише до P(x|c), як у CategoricalNB."""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8"/>
        </w:rPr>
        <w:t xml:space="preserve">    scores = {}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8"/>
        </w:rPr>
        <w:t xml:space="preserve">    for cls, n_cls in (("Yes", n_yes), ("No", n_no)):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8"/>
        </w:rPr>
        <w:t xml:space="preserve">        prior = n_cls / n_total            # апріорна ймовірність класу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8"/>
        </w:rPr>
        <w:t xml:space="preserve">        prod = prior                       # починаємо добуток з апріорної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8"/>
        </w:rPr>
        <w:t xml:space="preserve">        for col, val in condition.items():  # по кожній ознаці умови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8"/>
        </w:rPr>
        <w:t xml:space="preserve">            tab = freq_tables[col].drop(index="Разом").drop(columns="Разом")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8"/>
        </w:rPr>
        <w:t xml:space="preserve">            cnt = int(tab.loc[val, cls])   # частота «значення &amp; клас»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8"/>
        </w:rPr>
        <w:t xml:space="preserve">            n_vals = tab.shape[0]          # кількість різних значень ознаки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8"/>
        </w:rPr>
        <w:t xml:space="preserve">            cond = (cnt + alpha) / (n_cls + alpha * n_vals)   # P(знач.|клас)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8"/>
        </w:rPr>
        <w:t xml:space="preserve">            prod *= cond                   # накопичуємо добуток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8"/>
        </w:rPr>
        <w:t xml:space="preserve">        scores[cls] = prod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8"/>
        </w:rPr>
        <w:t xml:space="preserve">    return scores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8"/>
        </w:rPr>
        <w:t xml:space="preserve"> 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8"/>
        </w:rPr>
        <w:t># умова варіанта 3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8"/>
        </w:rPr>
        <w:t>VARIANT = {"Outlook": "Sunny", "Humidity": "High", "Wind": "Weak"}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8"/>
        </w:rPr>
        <w:t>scores = manual_posterior(VARIANT)                         # ручний розрахунок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8"/>
        </w:rPr>
        <w:t>post_yes = scores["Yes"] / (scores["Yes"] + scores["No"])  # нормування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8"/>
        </w:rPr>
        <w:t xml:space="preserve"> 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8"/>
        </w:rPr>
        <w:t>enc = OrdinalEncoder()                     # кодування категорій у числа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8"/>
        </w:rPr>
        <w:t>X = enc.fit_transform(df[list(VARIANT)])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8"/>
        </w:rPr>
        <w:t>y = (df["Play"] == "Yes").astype(int).to_numpy()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8"/>
        </w:rPr>
        <w:t>nb_raw = CategoricalNB(alpha=1e-10, force_alpha=True).fit(X, y)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8"/>
        </w:rPr>
        <w:t>proba_raw = nb_raw.predict_proba(enc.transform(pd.DataFrame([VARIANT])))[0]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8"/>
        </w:rPr>
        <w:t>assert abs(proba_raw[1] - post_yes) &lt; 1e-6   # два способи мають збігтися</w:t>
      </w:r>
    </w:p>
    <w:p>
      <w:pPr>
        <w:spacing w:after="80"/>
      </w:pP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Умова: Outlook = Sunny, Humidity = High, Wind = Weak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Клас «Yes»:                            Клас «No»: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  P(Yes) = 0.6429                        P(No) = 0.3571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  P(Outlook=Sunny|Yes) = 2/9 = 0.2222    P(Outlook=Sunny|No) = 3/5 = 0.6000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  P(Humidity=High|Yes) = 3/9 = 0.3333    P(Humidity=High|No) = 4/5 = 0.8000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  P(Wind=Weak|Yes)     = 6/9 = 0.6667    P(Wind=Weak|No)     = 2/5 = 0.4000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  Добуток = 0.031746                     Добуток = 0.068571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Нормування: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  P(Yes|X) = 0.031746 / (0.031746 + 0.068571) = 0.3165  (31.65 %)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  P(No|X)  = 0.068571 / (0.031746 + 0.068571) = 0.6835  (68.35 %)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ВІДПОВІДЬ (ручний розрахунок): Play = No — матч НЕ відбудеться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Нульові умовні ймовірності у наборі: P(Outlook=Overcast|No) = 0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З alpha = 1:  P(Yes|X) = 0.4049 (40.49 %), P(No|X) = 0.5951 (59.51 %)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Outlook: Overcast-&gt;0, Rain-&gt;1, Sunny-&gt;2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Humidity: High-&gt;0, Normal-&gt;1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Wind: Strong-&gt;0, Weak-&gt;1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CategoricalNB(alpha=1e-10): P(No|X) = 0.6835 (68.35 %), P(Yes|X) = 0.3165 (31.65 %)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CategoricalNB(alpha=1.0)  : P(No|X) = 0.5951 (59.51 %), P(Yes|X) = 0.4049 (40.49 %)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Прогноз sklearn: Play = No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Перевірка збігу: |ручний P(Yes|X) - sklearn P(Yes|X)| = 1.17e-11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Результати двох способів ЗБІГАЮТЬСЯ.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Довідково, приклад методички (Rain, High, Weak), перерахунок за 14 рядками: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Yes = 0.047619, No = 0.045714  =&gt;  P(Yes|X) = 51.02 %, P(No|X) = 48.98 %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(у методичці наведено 0,0199 / 0,0166 і 55 % / 45 % — не відтворюються)</w:t>
      </w:r>
    </w:p>
    <w:p>
      <w:pPr>
        <w:spacing w:after="80"/>
      </w:pPr>
    </w:p>
    <w:p>
      <w:pPr>
        <w:sectPr>
          <w:pgSz w:w="12240" w:h="15840"/>
          <w:pgMar w:top="1134" w:right="850" w:bottom="1134" w:left="1417" w:header="720" w:footer="720" w:gutter="0"/>
          <w:cols w:space="720"/>
          <w:docGrid w:linePitch="360"/>
        </w:sectPr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000000" cy="210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play_tenni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00000" cy="21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b w:val="0"/>
          <w:i/>
          <w:sz w:val="24"/>
        </w:rPr>
        <w:t>Рисунок 1 — таблиці правдоподібності за атрибутами Outlook, Humidity, Wind і апостеріорні ймовірності для умов варіанта 3</w:t>
      </w:r>
    </w:p>
    <w:p>
      <w:pPr>
        <w:sectPr>
          <w:pgSz w:w="15840" w:h="12240" w:orient="landscape"/>
          <w:pgMar w:top="850" w:right="850" w:bottom="850" w:left="850" w:header="720" w:footer="720" w:gutter="0"/>
          <w:cols w:space="720"/>
          <w:docGrid w:linePitch="360"/>
        </w:sectPr>
      </w:pPr>
    </w:p>
    <w:p>
      <w:pPr>
        <w:spacing w:after="120"/>
        <w:jc w:val="both"/>
      </w:pPr>
      <w:r>
        <w:rPr>
          <w:b/>
          <w:sz w:val="28"/>
        </w:rPr>
        <w:t>Про згладжування Лапласа.</w:t>
      </w:r>
      <w:r>
        <w:rPr>
          <w:sz w:val="28"/>
        </w:rPr>
        <w:t xml:space="preserve"> У наборі є одна нульова умовна ймовірність: P(Outlook = Overcast | No) = 0/5, бо в хмарну погоду матч не скасовували жодного разу. Для умов варіанта 3 нулі не трапляються, тому згладжування не є обов'язковим і рішення не змінює. Проте застосовувати його потрібно принципово: у добутку ∏P(xᵢ|c) один-єдиний нульовий множник обнуляє всю апостеріорну ймовірність класу незалежно від того, наскільки добре решта ознак на цей клас вказують. Згладжування Лапласа замінює оцінку на (cnt + α)/(n_c + α·k), де k — кількість різних значень ознаки; при α = 1 відповідь для варіанта 3 стає 40,49 % проти 59,51 % — висновок той самий, але оцінки менш категоричні.</w:t>
      </w:r>
    </w:p>
    <w:p>
      <w:pPr>
        <w:spacing w:after="120"/>
        <w:jc w:val="both"/>
      </w:pPr>
      <w:r>
        <w:rPr>
          <w:b/>
          <w:sz w:val="28"/>
        </w:rPr>
        <w:t>Висновок:</w:t>
      </w:r>
      <w:r>
        <w:rPr>
          <w:sz w:val="28"/>
        </w:rPr>
        <w:t xml:space="preserve"> для умов варіанта 3 (сонячно, висока вологість, слабкий вітер) апостеріорна ймовірність проведення матчу становить </w:t>
      </w:r>
      <w:r>
        <w:rPr>
          <w:b/>
          <w:sz w:val="28"/>
        </w:rPr>
        <w:t>31,65 %</w:t>
      </w:r>
      <w:r>
        <w:rPr>
          <w:sz w:val="28"/>
        </w:rPr>
        <w:t xml:space="preserve"> проти </w:t>
      </w:r>
      <w:r>
        <w:rPr>
          <w:b/>
          <w:sz w:val="28"/>
        </w:rPr>
        <w:t>68,35 %</w:t>
      </w:r>
      <w:r>
        <w:rPr>
          <w:sz w:val="28"/>
        </w:rPr>
        <w:t xml:space="preserve"> для відмови, тому </w:t>
      </w:r>
      <w:r>
        <w:rPr>
          <w:b/>
          <w:sz w:val="28"/>
        </w:rPr>
        <w:t>матч НЕ відбудеться</w:t>
      </w:r>
      <w:r>
        <w:rPr>
          <w:sz w:val="28"/>
        </w:rPr>
        <w:t xml:space="preserve">; ручний розрахунок і </w:t>
      </w:r>
      <w:r>
        <w:rPr>
          <w:rFonts w:ascii="Courier New" w:hAnsi="Courier New"/>
          <w:sz w:val="22"/>
        </w:rPr>
        <w:t>CategoricalNB</w:t>
      </w:r>
      <w:r>
        <w:rPr>
          <w:sz w:val="28"/>
        </w:rPr>
        <w:t xml:space="preserve"> зі scikit-learn дають ідентичні числа з розбіжністю 1,17·10⁻¹¹, що підтверджує коректність обох реалізацій.</w:t>
      </w:r>
    </w:p>
    <w:p>
      <w:pPr>
        <w:spacing w:before="240" w:after="120"/>
      </w:pPr>
      <w:r>
        <w:rPr>
          <w:b/>
          <w:sz w:val="28"/>
        </w:rPr>
        <w:t>Завдання 4. Байєсівський аналіз набору даних Renfe</w:t>
      </w:r>
    </w:p>
    <w:p>
      <w:pPr>
        <w:spacing w:after="80"/>
        <w:jc w:val="left"/>
      </w:pPr>
      <w:r>
        <w:rPr>
          <w:b/>
          <w:i w:val="0"/>
          <w:sz w:val="26"/>
        </w:rPr>
        <w:t>Постановка задачі та її обґрунтування</w:t>
      </w:r>
    </w:p>
    <w:p>
      <w:pPr>
        <w:spacing w:after="120"/>
        <w:jc w:val="both"/>
      </w:pPr>
      <w:r>
        <w:rPr>
          <w:sz w:val="28"/>
        </w:rPr>
        <w:t>Методичка обмежується вказівкою «застосуйте методи байєсівського аналізу до набору даних про ціни на квитки іспанських високошвидкісних залізниць», тому постановку задачі сформульовано самостійно:</w:t>
      </w:r>
    </w:p>
    <w:p>
      <w:pPr>
        <w:spacing w:after="120"/>
        <w:jc w:val="both"/>
      </w:pPr>
      <w:r>
        <w:rPr>
          <w:sz w:val="28"/>
        </w:rPr>
        <w:t xml:space="preserve">&gt; </w:t>
      </w:r>
      <w:r>
        <w:rPr>
          <w:b/>
          <w:sz w:val="28"/>
        </w:rPr>
        <w:t>Передбачити цінову категорію квитка</w:t>
      </w:r>
      <w:r>
        <w:rPr>
          <w:sz w:val="28"/>
        </w:rPr>
        <w:t xml:space="preserve"> (Дешевий / Середній / Дорогий) за характеристиками рейсу: станція відправлення, станція призначення, тип потяга, клас вагона, тариф, тривалість поїздки, година відправлення, день тижня та глибина бронювання.</w:t>
      </w:r>
    </w:p>
    <w:p>
      <w:pPr>
        <w:spacing w:after="120"/>
        <w:jc w:val="both"/>
      </w:pPr>
      <w:r>
        <w:rPr>
          <w:sz w:val="28"/>
        </w:rPr>
        <w:t>Обґрунтування вибору:</w:t>
      </w:r>
    </w:p>
    <w:p>
      <w:pPr>
        <w:pStyle w:val="ListNumber"/>
        <w:spacing w:after="40"/>
      </w:pPr>
      <w:r>
        <w:rPr>
          <w:b w:val="0"/>
          <w:sz w:val="26"/>
        </w:rPr>
        <w:t>У наборі `price` — єдина неперервна величина, і саме вона становить практичний інтерес (набір називається «ціни на квитки»). Пряме регресійне прогнозування ціни наївним Байєсом неможливе, бо це класифікатор, тому ціну дискретизовано.</w:t>
      </w:r>
    </w:p>
    <w:p>
      <w:pPr>
        <w:pStyle w:val="ListNumber"/>
        <w:spacing w:after="40"/>
      </w:pPr>
      <w:r>
        <w:rPr>
          <w:b w:val="0"/>
          <w:sz w:val="26"/>
        </w:rPr>
        <w:t xml:space="preserve">Поділ на </w:t>
      </w:r>
      <w:r>
        <w:rPr>
          <w:b/>
          <w:sz w:val="26"/>
        </w:rPr>
        <w:t>три квантильні групи</w:t>
      </w:r>
      <w:r>
        <w:rPr>
          <w:b w:val="0"/>
          <w:sz w:val="26"/>
        </w:rPr>
        <w:t xml:space="preserve"> (`pd.qcut(price, q=3)`) дає приблизно однакову потужність класів (7810 / 7557 / 7349). Завдяки цьому базовий рівень випадкового вгадування дорівнює 1/3 ≈ 0,333, і будь-яке перевищення цієї межі однозначно інтерпретується як корисність моделі; при поділі за фіксованими порогами класи були б незбалансовані й accuracy стала б оманливою.</w:t>
      </w:r>
    </w:p>
    <w:p>
      <w:pPr>
        <w:pStyle w:val="ListNumber"/>
        <w:spacing w:after="40"/>
      </w:pPr>
      <w:r>
        <w:rPr>
          <w:b w:val="0"/>
          <w:sz w:val="26"/>
        </w:rPr>
        <w:t>Альтернатива з методичного завдання — прогноз `train_class` — гірша: клас `Turista` становить 19 495 з 25 798 записів (понад 75 %), тож тривіальний класифікатор «завжди Turista» дав би високу accuracy без жодної змістовної моделі.</w:t>
      </w:r>
    </w:p>
    <w:p>
      <w:pPr>
        <w:pStyle w:val="ListNumber"/>
        <w:spacing w:after="40"/>
      </w:pPr>
      <w:r>
        <w:rPr>
          <w:b w:val="0"/>
          <w:sz w:val="26"/>
        </w:rPr>
        <w:t>Задача має прикладний сенс: за параметрами рейсу, відомими до перегляду ціни, оцінити, у який ціновий сегмент потрапить квиток.</w:t>
      </w:r>
    </w:p>
    <w:p>
      <w:pPr>
        <w:spacing w:after="80"/>
        <w:jc w:val="left"/>
      </w:pPr>
      <w:r>
        <w:rPr>
          <w:b/>
          <w:i w:val="0"/>
          <w:sz w:val="26"/>
        </w:rPr>
        <w:t>Обробка даних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pPr>
              <w:jc w:val="center"/>
            </w:pPr>
            <w:r/>
            <w:r>
              <w:rPr>
                <w:b/>
                <w:sz w:val="22"/>
              </w:rPr>
              <w:t>Стовпець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/>
                <w:sz w:val="22"/>
              </w:rPr>
              <w:t>Пропусків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/>
                <w:sz w:val="22"/>
              </w:rPr>
              <w:t>Що зроблено</w:t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`price`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3082 (11,9 %)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рядки вилучено — це цільова величина, відновити її нічим, а імпутація середнім створила б штучний «середній» клас і завищила метрики</w:t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`train_class`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103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усі 103 рядки є підмножиною рядків без `price` (перевірено програмно: перетин = 103 зі 103), тому вилучаються разом із ними; виклик `fillna("Unknown")` залишено як захисний код для інших зрізів даних, і на цьому наборі він не заповнює жодної комірки</w:t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`fare`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103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те саме: перетин із рядками без `price` дорівнює 103 зі 103, фактичних заповнень — 0</w:t>
            </w:r>
          </w:p>
        </w:tc>
      </w:tr>
    </w:tbl>
    <w:p>
      <w:pPr>
        <w:spacing w:after="80"/>
      </w:pPr>
    </w:p>
    <w:p>
      <w:pPr>
        <w:spacing w:after="120"/>
        <w:jc w:val="both"/>
      </w:pPr>
      <w:r>
        <w:rPr>
          <w:sz w:val="28"/>
        </w:rPr>
        <w:t xml:space="preserve">Скрипт друкує і перетин пропусків, і фактичну кількість проставлених міток </w:t>
      </w:r>
      <w:r>
        <w:rPr>
          <w:rFonts w:ascii="Courier New" w:hAnsi="Courier New"/>
          <w:sz w:val="22"/>
        </w:rPr>
        <w:t>Unknown</w:t>
      </w:r>
      <w:r>
        <w:rPr>
          <w:sz w:val="28"/>
        </w:rPr>
        <w:t xml:space="preserve"> (обидві нулі), тож мітка </w:t>
      </w:r>
      <w:r>
        <w:rPr>
          <w:rFonts w:ascii="Courier New" w:hAnsi="Courier New"/>
          <w:sz w:val="22"/>
        </w:rPr>
        <w:t>Unknown</w:t>
      </w:r>
      <w:r>
        <w:rPr>
          <w:sz w:val="28"/>
        </w:rPr>
        <w:t xml:space="preserve"> у підсумкових даних не з'являється — після обробки </w:t>
      </w:r>
      <w:r>
        <w:rPr>
          <w:rFonts w:ascii="Courier New" w:hAnsi="Courier New"/>
          <w:sz w:val="22"/>
        </w:rPr>
        <w:t>train_class</w:t>
      </w:r>
      <w:r>
        <w:rPr>
          <w:sz w:val="28"/>
        </w:rPr>
        <w:t xml:space="preserve"> містить лише Turista 17257, Preferente 2163, Turista Plus 1772, Turista con enlace 1513, Cama Turista 8 і Cama G. Clase 3, разом 22 716.</w:t>
      </w:r>
    </w:p>
    <w:p>
      <w:pPr>
        <w:spacing w:after="120"/>
        <w:jc w:val="both"/>
      </w:pPr>
      <w:r>
        <w:rPr>
          <w:sz w:val="28"/>
        </w:rPr>
        <w:t xml:space="preserve">Із дат обчислено похідні ознаки: </w:t>
      </w:r>
      <w:r>
        <w:rPr>
          <w:rFonts w:ascii="Courier New" w:hAnsi="Courier New"/>
          <w:sz w:val="22"/>
        </w:rPr>
        <w:t>duration_min</w:t>
      </w:r>
      <w:r>
        <w:rPr>
          <w:sz w:val="28"/>
        </w:rPr>
        <w:t xml:space="preserve"> = </w:t>
      </w:r>
      <w:r>
        <w:rPr>
          <w:rFonts w:ascii="Courier New" w:hAnsi="Courier New"/>
          <w:sz w:val="22"/>
        </w:rPr>
        <w:t>end_date</w:t>
      </w:r>
      <w:r>
        <w:rPr>
          <w:sz w:val="28"/>
        </w:rPr>
        <w:t xml:space="preserve"> − </w:t>
      </w:r>
      <w:r>
        <w:rPr>
          <w:rFonts w:ascii="Courier New" w:hAnsi="Courier New"/>
          <w:sz w:val="22"/>
        </w:rPr>
        <w:t>start_date</w:t>
      </w:r>
      <w:r>
        <w:rPr>
          <w:sz w:val="28"/>
        </w:rPr>
        <w:t xml:space="preserve"> (тривалість поїздки у хвилинах), </w:t>
      </w:r>
      <w:r>
        <w:rPr>
          <w:rFonts w:ascii="Courier New" w:hAnsi="Courier New"/>
          <w:sz w:val="22"/>
        </w:rPr>
        <w:t>days_ahead</w:t>
      </w:r>
      <w:r>
        <w:rPr>
          <w:sz w:val="28"/>
        </w:rPr>
        <w:t xml:space="preserve"> = </w:t>
      </w:r>
      <w:r>
        <w:rPr>
          <w:rFonts w:ascii="Courier New" w:hAnsi="Courier New"/>
          <w:sz w:val="22"/>
        </w:rPr>
        <w:t>start_date</w:t>
      </w:r>
      <w:r>
        <w:rPr>
          <w:sz w:val="28"/>
        </w:rPr>
        <w:t xml:space="preserve"> − </w:t>
      </w:r>
      <w:r>
        <w:rPr>
          <w:rFonts w:ascii="Courier New" w:hAnsi="Courier New"/>
          <w:sz w:val="22"/>
        </w:rPr>
        <w:t>insert_date</w:t>
      </w:r>
      <w:r>
        <w:rPr>
          <w:sz w:val="28"/>
        </w:rPr>
        <w:t xml:space="preserve"> (за скільки діб до рейсу зафіксовано ціну), </w:t>
      </w:r>
      <w:r>
        <w:rPr>
          <w:rFonts w:ascii="Courier New" w:hAnsi="Courier New"/>
          <w:sz w:val="22"/>
        </w:rPr>
        <w:t>dep_hour</w:t>
      </w:r>
      <w:r>
        <w:rPr>
          <w:sz w:val="28"/>
        </w:rPr>
        <w:t xml:space="preserve"> і </w:t>
      </w:r>
      <w:r>
        <w:rPr>
          <w:rFonts w:ascii="Courier New" w:hAnsi="Courier New"/>
          <w:sz w:val="22"/>
        </w:rPr>
        <w:t>dep_weekday</w:t>
      </w:r>
      <w:r>
        <w:rPr>
          <w:sz w:val="28"/>
        </w:rPr>
        <w:t xml:space="preserve"> (година та день тижня відправлення).</w:t>
      </w:r>
    </w:p>
    <w:p>
      <w:pPr>
        <w:spacing w:after="80"/>
        <w:jc w:val="left"/>
      </w:pPr>
      <w:r>
        <w:rPr>
          <w:b/>
          <w:i w:val="0"/>
          <w:sz w:val="26"/>
        </w:rPr>
        <w:t>Порядок операцій: поділ передує будь-якій підгонці</w:t>
      </w:r>
    </w:p>
    <w:p>
      <w:pPr>
        <w:spacing w:after="120"/>
        <w:jc w:val="both"/>
      </w:pPr>
      <w:r>
        <w:rPr>
          <w:sz w:val="28"/>
        </w:rPr>
        <w:t>Щоб уникнути витоку інформації з тестової вибірки, поділ 75 % / 25 % (</w:t>
      </w:r>
      <w:r>
        <w:rPr>
          <w:rFonts w:ascii="Courier New" w:hAnsi="Courier New"/>
          <w:sz w:val="22"/>
        </w:rPr>
        <w:t>random_state = 3</w:t>
      </w:r>
      <w:r>
        <w:rPr>
          <w:sz w:val="28"/>
        </w:rPr>
        <w:t xml:space="preserve"> — номер варіанта) виконується </w:t>
      </w:r>
      <w:r>
        <w:rPr>
          <w:b/>
          <w:sz w:val="28"/>
        </w:rPr>
        <w:t>до</w:t>
      </w:r>
      <w:r>
        <w:rPr>
          <w:sz w:val="28"/>
        </w:rPr>
        <w:t xml:space="preserve"> формування цільової змінної. Межі квантилів ціни (</w:t>
      </w:r>
      <w:r>
        <w:rPr>
          <w:rFonts w:ascii="Courier New" w:hAnsi="Courier New"/>
          <w:sz w:val="22"/>
        </w:rPr>
        <w:t>pd.qcut</w:t>
      </w:r>
      <w:r>
        <w:rPr>
          <w:sz w:val="28"/>
        </w:rPr>
        <w:t xml:space="preserve">) обчислюються лише за навчальною вибіркою і далі застосовуються до всіх рядків через </w:t>
      </w:r>
      <w:r>
        <w:rPr>
          <w:rFonts w:ascii="Courier New" w:hAnsi="Courier New"/>
          <w:sz w:val="22"/>
        </w:rPr>
        <w:t>pd.cut</w:t>
      </w:r>
      <w:r>
        <w:rPr>
          <w:sz w:val="28"/>
        </w:rPr>
        <w:t xml:space="preserve">; так само </w:t>
      </w:r>
      <w:r>
        <w:rPr>
          <w:rFonts w:ascii="Courier New" w:hAnsi="Courier New"/>
          <w:sz w:val="22"/>
        </w:rPr>
        <w:t>KBinsDiscretizer</w:t>
      </w:r>
      <w:r>
        <w:rPr>
          <w:sz w:val="28"/>
        </w:rPr>
        <w:t xml:space="preserve"> навчається лише на train. Наслідок: стратифікація за класом неможлива, бо на момент поділу класів ще не існує — проте на 22 716 рядках звичайний випадковий поділ і так дає майже рівний баланс (train 5815 / 5659 / 5563, test 1995 / 1898 / 1786), що скрипт друкує для контролю.</w:t>
      </w:r>
    </w:p>
    <w:p>
      <w:pPr>
        <w:spacing w:after="120"/>
        <w:jc w:val="both"/>
      </w:pPr>
      <w:r>
        <w:rPr>
          <w:sz w:val="28"/>
        </w:rPr>
        <w:t xml:space="preserve">Єдиний виняток — </w:t>
      </w:r>
      <w:r>
        <w:rPr>
          <w:rFonts w:ascii="Courier New" w:hAnsi="Courier New"/>
          <w:sz w:val="22"/>
        </w:rPr>
        <w:t>OrdinalEncoder</w:t>
      </w:r>
      <w:r>
        <w:rPr>
          <w:sz w:val="28"/>
        </w:rPr>
        <w:t xml:space="preserve">, який підганяється на всьому наборі </w:t>
      </w:r>
      <w:r>
        <w:rPr>
          <w:b/>
          <w:sz w:val="28"/>
        </w:rPr>
        <w:t>свідомо</w:t>
      </w:r>
      <w:r>
        <w:rPr>
          <w:sz w:val="28"/>
        </w:rPr>
        <w:t xml:space="preserve">: він не обчислює жодної статистики, а лише складає словник «назва категорії → номер». Якби його навчити тільки на train, категорія, що трапляється виключно в тесті, дістала б код −1, а </w:t>
      </w:r>
      <w:r>
        <w:rPr>
          <w:rFonts w:ascii="Courier New" w:hAnsi="Courier New"/>
          <w:sz w:val="22"/>
        </w:rPr>
        <w:t>CategoricalNB</w:t>
      </w:r>
      <w:r>
        <w:rPr>
          <w:sz w:val="28"/>
        </w:rPr>
        <w:t xml:space="preserve"> вимагає невід'ємних кодів і впав би з помилкою.</w:t>
      </w:r>
    </w:p>
    <w:p>
      <w:pPr>
        <w:spacing w:after="120"/>
        <w:jc w:val="both"/>
      </w:pPr>
      <w:r>
        <w:rPr>
          <w:sz w:val="28"/>
        </w:rPr>
        <w:t xml:space="preserve">Навчено три моделі: </w:t>
      </w:r>
      <w:r>
        <w:rPr>
          <w:rFonts w:ascii="Courier New" w:hAnsi="Courier New"/>
          <w:sz w:val="22"/>
        </w:rPr>
        <w:t>GaussianNB</w:t>
      </w:r>
      <w:r>
        <w:rPr>
          <w:sz w:val="28"/>
        </w:rPr>
        <w:t xml:space="preserve"> на числових ознаках, </w:t>
      </w:r>
      <w:r>
        <w:rPr>
          <w:rFonts w:ascii="Courier New" w:hAnsi="Courier New"/>
          <w:sz w:val="22"/>
        </w:rPr>
        <w:t>CategoricalNB</w:t>
      </w:r>
      <w:r>
        <w:rPr>
          <w:sz w:val="28"/>
        </w:rPr>
        <w:t xml:space="preserve"> на категоріальних і </w:t>
      </w:r>
      <w:r>
        <w:rPr>
          <w:rFonts w:ascii="Courier New" w:hAnsi="Courier New"/>
          <w:sz w:val="22"/>
        </w:rPr>
        <w:t>CategoricalNB</w:t>
      </w:r>
      <w:r>
        <w:rPr>
          <w:sz w:val="28"/>
        </w:rPr>
        <w:t xml:space="preserve"> на повному наборі (категоріальні + числові, дискретизовані </w:t>
      </w:r>
      <w:r>
        <w:rPr>
          <w:rFonts w:ascii="Courier New" w:hAnsi="Courier New"/>
          <w:sz w:val="22"/>
        </w:rPr>
        <w:t>KBinsDiscretizer</w:t>
      </w:r>
      <w:r>
        <w:rPr>
          <w:sz w:val="28"/>
        </w:rPr>
        <w:t xml:space="preserve"> на 5 квантильних кошиків).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8"/>
        </w:rPr>
        <w:t># Обробка пропусків: price — цільова, відновити нічим.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8"/>
        </w:rPr>
        <w:t># Пропуски train_class / fare — підмножина рядків без price, тому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8"/>
        </w:rPr>
        <w:t># fillna нижче є ЗАХИСНИМ кодом і на цьому наборі не спрацьовує.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8"/>
        </w:rPr>
        <w:t>df = df.dropna(subset=["price"]).copy()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8"/>
        </w:rPr>
        <w:t>df["train_class"] = df["train_class"].fillna("Unknown")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8"/>
        </w:rPr>
        <w:t>df["fare"] = df["fare"].fillna("Unknown")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8"/>
        </w:rPr>
        <w:t xml:space="preserve"> 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8"/>
        </w:rPr>
        <w:t># Інженерія ознак із дат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8"/>
        </w:rPr>
        <w:t>dur = (df["end_date"] - df["start_date"]).dt.total_seconds()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8"/>
        </w:rPr>
        <w:t>df["duration_min"] = dur / 60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8"/>
        </w:rPr>
        <w:t>ahead = (df["start_date"] - df["insert_date"]).dt.total_seconds()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8"/>
        </w:rPr>
        <w:t>df["days_ahead"] = ahead / 86400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8"/>
        </w:rPr>
        <w:t>df["dep_hour"] = df["start_date"].dt.hour            # година відправлення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8"/>
        </w:rPr>
        <w:t>df["dep_weekday"] = df["start_date"].dt.dayofweek    # день тижня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8"/>
        </w:rPr>
        <w:t xml:space="preserve"> 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8"/>
        </w:rPr>
        <w:t># Поділ ПЕРЕД підгонкою: межі квантилів не бачать тестових рядків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8"/>
        </w:rPr>
        <w:t>idx_tr, idx_te = train_test_split(np.arange(len(df)), test_size=0.25,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8"/>
        </w:rPr>
        <w:t xml:space="preserve">                                  random_state=3)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8"/>
        </w:rPr>
        <w:t xml:space="preserve"> 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8"/>
        </w:rPr>
        <w:t># Цільова змінна: межі рахуємо за train, застосовуємо до всього набору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8"/>
        </w:rPr>
        <w:t>LABELS = ["Дешевий", "Середній", "Дорогий"]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8"/>
        </w:rPr>
        <w:t>price = df["price"].to_numpy(dtype=float)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8"/>
        </w:rPr>
        <w:t>_, bins = pd.qcut(price[idx_tr], q=3, labels=LABELS, retbins=True)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8"/>
        </w:rPr>
        <w:t>edges = bins.astype(float).copy()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8"/>
        </w:rPr>
        <w:t>edges[0], edges[-1] = -np.inf, np.inf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8"/>
        </w:rPr>
        <w:t>df["price_cat"] = pd.cut(price, bins=edges, labels=LABELS)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8"/>
        </w:rPr>
        <w:t>y = df["price_cat"].cat.codes.to_numpy()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8"/>
        </w:rPr>
        <w:t xml:space="preserve"> 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8"/>
        </w:rPr>
        <w:t># Кодування ознак і дискретизація числових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8"/>
        </w:rPr>
        <w:t>enc = OrdinalEncoder(handle_unknown="use_encoded_value", unknown_value=-1)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8"/>
        </w:rPr>
        <w:t>X_cat = enc.fit_transform(df[CAT_FEATURES])    # лише словник категорій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8"/>
        </w:rPr>
        <w:t>X_num = df[NUM_FEATURES].to_numpy(dtype=float)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8"/>
        </w:rPr>
        <w:t>kbins = KBinsDiscretizer(n_bins=5, encode="ordinal", strategy="quantile",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8"/>
        </w:rPr>
        <w:t xml:space="preserve">                         quantile_method="averaged_inverted_cdf")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8"/>
        </w:rPr>
        <w:t>kbins.fit(X_num[idx_tr])                       # підгонка ЛИШЕ на train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8"/>
        </w:rPr>
        <w:t>X_all_cat = np.hstack([X_cat, kbins.transform(X_num)])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8"/>
        </w:rPr>
        <w:t xml:space="preserve"> 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8"/>
        </w:rPr>
        <w:t>gnb = GaussianNB().fit(X_num[idx_tr], y[idx_tr])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8"/>
        </w:rPr>
        <w:t>cnb = CategoricalNB(alpha=1.0, force_alpha=True)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8"/>
        </w:rPr>
        <w:t>cnb.fit(X_cat[idx_tr], y[idx_tr])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8"/>
        </w:rPr>
        <w:t>cnb_all = CategoricalNB(alpha=1.0, force_alpha=True)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8"/>
        </w:rPr>
        <w:t>cnb_all.fit(X_all_cat[idx_tr], y[idx_tr])</w:t>
      </w:r>
    </w:p>
    <w:p>
      <w:pPr>
        <w:spacing w:after="80"/>
      </w:pP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Розмір сирого набору: 25798 рядків, 9 стовпців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Пропуски: price 3082, train_class 103, fare 103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Пропуски train_class: 103, з них price теж NaN: 103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Пропуски fare: 103, з них price теж NaN: 103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Вилучено 3082 рядків без ціни (11.9 %); залишилось 22716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Мітку "Unknown" фактично проставлено: train_class 0, fare 0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Пропусків після обробки: 0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Значення train_class після обробки: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Turista 17257 | Preferente 2163 | Turista Plus 1772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Turista con enlace 1513 | Cama Turista 8 | Cama G. Clase 3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Статистика похідних числових ознак: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     duration_min  days_ahead  dep_hour     price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mean         188.18       22.18     13.24     63.44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std           97.75       13.43      4.73     25.91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min           98.00       -0.82      2.00     16.60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50%          158.00       21.43     14.00     60.30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max          745.00       59.54     22.00    214.20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Навчальна вибірка: 17037 | Тестова вибірка: 5679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Межі цінових категорій за train (євро): 16.60 | 49.55 | 75.40 | 214.20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Розподіл класів (усі рядки): Дешевий 7810, Середній 7557, Дорогий 7349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train: Дешевий 5815, Середній 5659, Дорогий 5563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test:  Дешевий 1995, Середній 1898, Дорогий 1786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Кількість унікальних значень категоріальних ознак: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origin 5 | destination 5 | train_type 15 | train_class 6 | fare 6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--- GaussianNB (числові) ---                  Accuracy = 0.5341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            precision    recall  f1-score   support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   Дешевий      0.872     0.397     0.546      1995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  Середній      0.380     0.248     0.300      1898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   Дорогий      0.501     0.991     0.666      1786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  accuracy                          0.534      5679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--- CategoricalNB (категоріальні) ---         Accuracy = 0.7772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            precision    recall  f1-score   support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   Дешевий      0.842     0.842     0.842      1995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  Середній      0.772     0.523     0.624      1898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   Дорогий      0.727     0.975     0.833      1786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  accuracy                          0.777      5679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 macro avg      0.780     0.780     0.766      5679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--- CategoricalNB (усі ознаки) ---            Accuracy = 0.7200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            precision    recall  f1-score   support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   Дешевий      0.826     0.789     0.807      1995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  Середній      0.662     0.463     0.544      1898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   Дорогий      0.669     0.917     0.773      1786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  accuracy                          0.720      5679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Базовий рівень (випадкове вгадування 3 класів) = 0.3333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Найкраща модель: CategoricalNB (категоріальні) (accuracy = 0.7772)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Матриця плутанини — CategoricalNB (категоріальні):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        Дешевий  Середній  Дорогий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Дешевий      1680       251       64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Середній      314       993      591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Дорогий         2        43     1741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Крайні значення середньої ціни за типом потяга: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REGIONAL = 28.35 EUR | AVE-TGV = 84.44 EUR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Частка дешевих квитків за класом вагона, %: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Turista               37.7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Preferente             6.7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Turista Plus           6.9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Turista con enlace    68.1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Класи вагона на рисунку 3 (поріг n &gt;= 100):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Turista n=17257, Preferente n=2163, Turista Plus n=1772,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Turista con enlace n=1513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Відкинуто як статистично незначущі: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Cama Turista n=8, Cama G. Clase n=3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ПРИКЛАДИ ПРОГНОЗУ НАЙКРАЩОЇ МОДЕЛІ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P: апостеріорні ймовірності у порядку Дешевий / Середній / Дорогий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1) BARCELONA -&gt; MADRID | R. EXPRES | ціна = 43.25 € | істина = Дешевий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 Turista | Adulto ida | прогноз = Дешевий | P: 1.00/0.00/0.00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2) MADRID -&gt; BARCELONA | AVE | ціна = 59.50 € | істина = Середній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 Turista Plus | Promo | прогноз = Дорогий | P: 0.00/0.11/0.89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3) VALENCIA -&gt; MADRID | REGIONAL | ціна = 28.35 € | істина = Дешевий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 Turista | Adulto ida | прогноз = Дешевий | P: 1.00/0.00/0.00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4) PONFERRADA -&gt; MADRID | LD | ціна = 32.90 € | істина = Дешевий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 Turista con enlace | Promo | прогноз = Дешевий | P: 0.96/0.04/0.00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5) BARCELONA -&gt; MADRID | AVE | ціна = 58.15 € | істина = Середній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 Turista | Promo | прогноз = Дорогий | P: 0.05/0.32/0.63</w:t>
      </w:r>
    </w:p>
    <w:p>
      <w:pPr>
        <w:spacing w:after="80"/>
      </w:pPr>
    </w:p>
    <w:p>
      <w:pPr>
        <w:sectPr>
          <w:pgSz w:w="12240" w:h="15840"/>
          <w:pgMar w:top="1134" w:right="850" w:bottom="1134" w:left="1417" w:header="720" w:footer="720" w:gutter="0"/>
          <w:cols w:space="720"/>
          <w:docGrid w:linePitch="360"/>
        </w:sectPr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000000" cy="28125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renfe_confus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00000" cy="281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b w:val="0"/>
          <w:i/>
          <w:sz w:val="24"/>
        </w:rPr>
        <w:t>Рисунок 2 — матриці плутанини трьох байєсівських моделей на тестовій вибірці</w:t>
      </w:r>
    </w:p>
    <w:p>
      <w:pPr>
        <w:sectPr>
          <w:pgSz w:w="15840" w:h="12240" w:orient="landscape"/>
          <w:pgMar w:top="850" w:right="850" w:bottom="850" w:left="850" w:header="720" w:footer="720" w:gutter="0"/>
          <w:cols w:space="720"/>
          <w:docGrid w:linePitch="360"/>
        </w:sectPr>
      </w:pPr>
    </w:p>
    <w:p>
      <w:pPr>
        <w:sectPr>
          <w:pgSz w:w="12240" w:h="15840"/>
          <w:pgMar w:top="1134" w:right="850" w:bottom="1134" w:left="1417" w:header="720" w:footer="720" w:gutter="0"/>
          <w:cols w:space="720"/>
          <w:docGrid w:linePitch="360"/>
        </w:sectPr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000000" cy="254117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renfe_ed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000000" cy="25411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b w:val="0"/>
          <w:i/>
          <w:sz w:val="24"/>
        </w:rPr>
        <w:t>Рисунок 3 — розвідувальний аналіз: розподіл цін із межами категорій, середня ціна за типом потяга, структура цінових категорій за класом вагона</w:t>
      </w:r>
    </w:p>
    <w:p>
      <w:pPr>
        <w:sectPr>
          <w:pgSz w:w="15840" w:h="12240" w:orient="landscape"/>
          <w:pgMar w:top="850" w:right="850" w:bottom="850" w:left="850" w:header="720" w:footer="720" w:gutter="0"/>
          <w:cols w:space="720"/>
          <w:docGrid w:linePitch="360"/>
        </w:sectPr>
      </w:pPr>
    </w:p>
    <w:p>
      <w:pPr>
        <w:spacing w:after="120"/>
        <w:jc w:val="both"/>
      </w:pPr>
      <w:r>
        <w:rPr>
          <w:b/>
          <w:sz w:val="28"/>
        </w:rPr>
        <w:t>Інтерпретація результатів.</w:t>
      </w:r>
      <w:r>
        <w:rPr>
          <w:sz w:val="28"/>
        </w:rPr>
        <w:t xml:space="preserve"> Найкращою виявилася модель </w:t>
      </w:r>
      <w:r>
        <w:rPr>
          <w:rFonts w:ascii="Courier New" w:hAnsi="Courier New"/>
          <w:sz w:val="22"/>
        </w:rPr>
        <w:t>CategoricalNB</w:t>
      </w:r>
      <w:r>
        <w:rPr>
          <w:sz w:val="28"/>
        </w:rPr>
        <w:t xml:space="preserve"> на п'яти категоріальних ознаках: accuracy </w:t>
      </w:r>
      <w:r>
        <w:rPr>
          <w:b/>
          <w:sz w:val="28"/>
        </w:rPr>
        <w:t>0,7772</w:t>
      </w:r>
      <w:r>
        <w:rPr>
          <w:sz w:val="28"/>
        </w:rPr>
        <w:t xml:space="preserve"> проти базового рівня 0,3333, тобто модель працює у 2,3 раза краще за випадкове вгадування. Матриця плутанини показує, що крайні класи розпізнаються надійно (recall 0,842 для «Дешевий» і 0,975 для «Дорогий»), а основні помилки зосереджені в середньому класі (recall 0,523): 591 «середній» квиток віднесено до дорогих і 314 — до дешевих. Це очікувано, бо межі 49,55 € і 75,40 € є штучними квантильними розрізами, і рейс із ціною 74 € за ознаками майже не відрізняється від рейсу за 78 €.</w:t>
      </w:r>
    </w:p>
    <w:p>
      <w:pPr>
        <w:spacing w:after="120"/>
        <w:jc w:val="both"/>
      </w:pPr>
      <w:r>
        <w:rPr>
          <w:rFonts w:ascii="Courier New" w:hAnsi="Courier New"/>
          <w:sz w:val="22"/>
        </w:rPr>
        <w:t>GaussianNB</w:t>
      </w:r>
      <w:r>
        <w:rPr>
          <w:sz w:val="28"/>
        </w:rPr>
        <w:t xml:space="preserve"> на числових ознаках дає лише 0,5341: тривалість, година відправлення, день тижня і глибина бронювання слабо пов'язані з ціною, а сам розподіл цих величин далекий від нормального (</w:t>
      </w:r>
      <w:r>
        <w:rPr>
          <w:rFonts w:ascii="Courier New" w:hAnsi="Courier New"/>
          <w:sz w:val="22"/>
        </w:rPr>
        <w:t>duration_min</w:t>
      </w:r>
      <w:r>
        <w:rPr>
          <w:sz w:val="28"/>
        </w:rPr>
        <w:t xml:space="preserve"> має медіану 158 хв при максимумі 745 хв), тож припущення гаусової моделі порушене. Додавання дискретизованих числових ознак до категоріальної моделі </w:t>
      </w:r>
      <w:r>
        <w:rPr>
          <w:b/>
          <w:sz w:val="28"/>
        </w:rPr>
        <w:t>погіршило</w:t>
      </w:r>
      <w:r>
        <w:rPr>
          <w:sz w:val="28"/>
        </w:rPr>
        <w:t xml:space="preserve"> результат (0,7200 проти 0,7772) — класичний прояв наївного припущення: шумові ознаки вносять у добуток свої множники нарівні з інформативними і «розмивають» сигнал від типу потяга й тарифу.</w:t>
      </w:r>
    </w:p>
    <w:p>
      <w:pPr>
        <w:spacing w:after="120"/>
        <w:jc w:val="both"/>
      </w:pPr>
      <w:r>
        <w:rPr>
          <w:sz w:val="28"/>
        </w:rPr>
        <w:t xml:space="preserve">Розвідувальні графіки пояснюють, звідки береться сигнал: середня ціна монотонно зростає від REGIONAL (28,35 €) до AVE-TGV (84,44 €), а структура цінових категорій різко відрізняється за класом вагона — </w:t>
      </w:r>
      <w:r>
        <w:rPr>
          <w:rFonts w:ascii="Courier New" w:hAnsi="Courier New"/>
          <w:sz w:val="22"/>
        </w:rPr>
        <w:t>Preferente</w:t>
      </w:r>
      <w:r>
        <w:rPr>
          <w:sz w:val="28"/>
        </w:rPr>
        <w:t xml:space="preserve"> і </w:t>
      </w:r>
      <w:r>
        <w:rPr>
          <w:rFonts w:ascii="Courier New" w:hAnsi="Courier New"/>
          <w:sz w:val="22"/>
        </w:rPr>
        <w:t>Turista Plus</w:t>
      </w:r>
      <w:r>
        <w:rPr>
          <w:sz w:val="28"/>
        </w:rPr>
        <w:t xml:space="preserve"> майже не мають дешевих квитків (6,7 % і 6,9 %), тоді як </w:t>
      </w:r>
      <w:r>
        <w:rPr>
          <w:rFonts w:ascii="Courier New" w:hAnsi="Courier New"/>
          <w:sz w:val="22"/>
        </w:rPr>
        <w:t>Turista con enlace</w:t>
      </w:r>
      <w:r>
        <w:rPr>
          <w:sz w:val="28"/>
        </w:rPr>
        <w:t xml:space="preserve"> складається з них на 68,1 %. На третій панелі рисунка 3 показано лише класи з кількістю спостережень не менше 100, і над кожним стовпчиком підписано обсяг вибірки </w:t>
      </w:r>
      <w:r>
        <w:rPr>
          <w:rFonts w:ascii="Courier New" w:hAnsi="Courier New"/>
          <w:sz w:val="22"/>
        </w:rPr>
        <w:t>n</w:t>
      </w:r>
      <w:r>
        <w:rPr>
          <w:sz w:val="28"/>
        </w:rPr>
        <w:t xml:space="preserve">; класи </w:t>
      </w:r>
      <w:r>
        <w:rPr>
          <w:rFonts w:ascii="Courier New" w:hAnsi="Courier New"/>
          <w:sz w:val="22"/>
        </w:rPr>
        <w:t>Cama Turista</w:t>
      </w:r>
      <w:r>
        <w:rPr>
          <w:sz w:val="28"/>
        </w:rPr>
        <w:t xml:space="preserve"> (n = 8) і </w:t>
      </w:r>
      <w:r>
        <w:rPr>
          <w:rFonts w:ascii="Courier New" w:hAnsi="Courier New"/>
          <w:sz w:val="22"/>
        </w:rPr>
        <w:t>Cama G. Clase</w:t>
      </w:r>
      <w:r>
        <w:rPr>
          <w:sz w:val="28"/>
        </w:rPr>
        <w:t xml:space="preserve"> (n = 3) відкинуто як статистично беззмістовні — на діаграмі часток вони мали б таку саму висоту, як </w:t>
      </w:r>
      <w:r>
        <w:rPr>
          <w:rFonts w:ascii="Courier New" w:hAnsi="Courier New"/>
          <w:sz w:val="22"/>
        </w:rPr>
        <w:t>Turista</w:t>
      </w:r>
      <w:r>
        <w:rPr>
          <w:sz w:val="28"/>
        </w:rPr>
        <w:t xml:space="preserve"> з 17 257 спостережень.</w:t>
      </w:r>
    </w:p>
    <w:p>
      <w:pPr>
        <w:spacing w:after="120"/>
        <w:jc w:val="both"/>
      </w:pPr>
      <w:r>
        <w:rPr>
          <w:b/>
          <w:sz w:val="28"/>
        </w:rPr>
        <w:t>Висновок:</w:t>
      </w:r>
      <w:r>
        <w:rPr>
          <w:sz w:val="28"/>
        </w:rPr>
        <w:t xml:space="preserve"> наївний байєсівський класифікатор на категоріальних ознаках рейсу прогнозує цінову категорію квитка Renfe з точністю 77,7 % (базовий рівень 33,3 %), причому дешевий і дорогий сегменти розпізнаються з recall 0,84 і 0,98, а основна похибка припадає на проміжний сегмент через штучність квантильних меж.</w:t>
      </w:r>
    </w:p>
    <w:p>
      <w:pPr>
        <w:spacing w:before="240" w:after="120"/>
      </w:pPr>
      <w:r>
        <w:rPr>
          <w:b/>
          <w:sz w:val="28"/>
        </w:rPr>
        <w:t>Зауваження до методички</w:t>
      </w:r>
    </w:p>
    <w:p>
      <w:pPr>
        <w:spacing w:after="120"/>
        <w:jc w:val="both"/>
      </w:pPr>
      <w:r>
        <w:rPr>
          <w:sz w:val="28"/>
        </w:rPr>
        <w:t>Під час виконання роботи в методичці виявлено такі помилки та неточності. Усі перевірки зроблено перерахунком за 14 рядками набору, наведеного в самій методичці.</w:t>
      </w:r>
    </w:p>
    <w:p>
      <w:pPr>
        <w:pStyle w:val="ListNumber"/>
        <w:spacing w:after="40"/>
      </w:pPr>
      <w:r>
        <w:rPr>
          <w:b/>
          <w:sz w:val="26"/>
        </w:rPr>
        <w:t>Частотна таблиця для `Outlook` суперечить набору даних.</w:t>
      </w:r>
      <w:r>
        <w:rPr>
          <w:b w:val="0"/>
          <w:sz w:val="26"/>
        </w:rPr>
        <w:t xml:space="preserve"> У методичці для `Sunny` вказано 3 «Yes» і 2 «No», тоді як у наборі навпаки — 2 «Yes» (D9, D11) і 3 «No» (D1, D2, D8). Через це підсумки таблиці дають Yes = 10 і No = 4 замість правильних 9 і 5. Виправлено: частотні таблиці будуються програмно через `pd.crosstab`, а не переписуються з картинки.</w:t>
      </w:r>
    </w:p>
    <w:p>
      <w:pPr>
        <w:pStyle w:val="ListNumber"/>
        <w:spacing w:after="40"/>
      </w:pPr>
      <w:r>
        <w:rPr>
          <w:b/>
          <w:sz w:val="26"/>
        </w:rPr>
        <w:t>Знаменник 10 замість 9 у таблиці правдоподібності для `Outlook`.</w:t>
      </w:r>
      <w:r>
        <w:rPr>
          <w:b w:val="0"/>
          <w:sz w:val="26"/>
        </w:rPr>
        <w:t xml:space="preserve"> У методичці записано P(Sunny|Yes) = 3/10, P(Overcast|Yes) = 4/10, P(Rainy|Yes) = 3/10 і P(Yes) = 10/14 = 0,71. Правильні знаменники — 9 для класу «Yes» і 5 для класу «No», а P(Yes) = 9/14 = 0,6429. Показово, що </w:t>
      </w:r>
      <w:r>
        <w:rPr>
          <w:b/>
          <w:sz w:val="26"/>
        </w:rPr>
        <w:t>сама методичка собі суперечить</w:t>
      </w:r>
      <w:r>
        <w:rPr>
          <w:b w:val="0"/>
          <w:sz w:val="26"/>
        </w:rPr>
        <w:t>: у тексті вище прямо сказано «ймовірність того, що матч відбудеться (yes) — 0,64», тобто 9/14. Виправлено: використано 9 і 5.</w:t>
      </w:r>
    </w:p>
    <w:p>
      <w:pPr>
        <w:pStyle w:val="ListNumber"/>
        <w:spacing w:after="40"/>
      </w:pPr>
      <w:r>
        <w:rPr>
          <w:b/>
          <w:sz w:val="26"/>
        </w:rPr>
        <w:t>У частотній таблиці для `Wind` переплутано місцями рядки `Strong` і `Weak`.</w:t>
      </w:r>
      <w:r>
        <w:rPr>
          <w:b w:val="0"/>
          <w:sz w:val="26"/>
        </w:rPr>
        <w:t xml:space="preserve"> Методичка подає Strong = 6 «Yes» / 2 «No» і Weak = 3 / 3, тоді як у наборі навпаки: Weak = 6 / 2, Strong = 3 / 3. При цьому таблиця правдоподібності для `Wind` на наступній сторінці наведена </w:t>
      </w:r>
      <w:r>
        <w:rPr>
          <w:b/>
          <w:sz w:val="26"/>
        </w:rPr>
        <w:t>правильно</w:t>
      </w:r>
      <w:r>
        <w:rPr>
          <w:b w:val="0"/>
          <w:sz w:val="26"/>
        </w:rPr>
        <w:t xml:space="preserve"> (Weak: 6/9, 2/5), тобто два зображення в методичці суперечать одне одному. Виправлено: використано значення з реального набору.</w:t>
      </w:r>
    </w:p>
    <w:p>
      <w:pPr>
        <w:pStyle w:val="ListNumber"/>
        <w:spacing w:after="40"/>
      </w:pPr>
      <w:r>
        <w:rPr>
          <w:b/>
          <w:sz w:val="26"/>
        </w:rPr>
        <w:t>Арифметична одруківка у формулі P(Yes|High).</w:t>
      </w:r>
      <w:r>
        <w:rPr>
          <w:b w:val="0"/>
          <w:sz w:val="26"/>
        </w:rPr>
        <w:t xml:space="preserve"> Записано «0.33 × 0.6 / 0.5 = 0.42», але 0,33 · 0,6 / 0,5 = 0,396 ≈ 0,40. Результат 0,42 виходить лише з правильним множником P(Yes) = 0,64, тобто в формулі замість 0,64 надруковано 0,6. Виправлено: у розрахунках використано 9/14.</w:t>
      </w:r>
    </w:p>
    <w:p>
      <w:pPr>
        <w:pStyle w:val="ListNumber"/>
        <w:spacing w:after="40"/>
      </w:pPr>
      <w:r>
        <w:rPr>
          <w:b/>
          <w:sz w:val="26"/>
        </w:rPr>
        <w:t>Розібраний приклад (Rain, High, Weak) містить і неправильний множник, і невідтворюваний результат.</w:t>
      </w:r>
      <w:r>
        <w:rPr>
          <w:b w:val="0"/>
          <w:sz w:val="26"/>
        </w:rPr>
        <w:t xml:space="preserve"> Записано P(Outlook = Rain|Yes) = 2/9, тоді як у наборі «дощ + Yes» трапляється тричі (D4, D5, D10), тобто 3/9. Крім того, наведені добутки не випливають із написаних множників: 2/9 · 3/9 · 6/9 · 9/14 = 0,0317 (а не 0,0199), і 2/5 · 4/5 · 2/5 · 5/14 = 0,0457 (а не 0,0166). Чесний перерахунок дає Yes = 0,047619, No = 0,045714, тобто </w:t>
      </w:r>
      <w:r>
        <w:rPr>
          <w:b/>
          <w:sz w:val="26"/>
        </w:rPr>
        <w:t>51,02 % проти 48,98 %</w:t>
      </w:r>
      <w:r>
        <w:rPr>
          <w:b w:val="0"/>
          <w:sz w:val="26"/>
        </w:rPr>
        <w:t>, а не 55 % / 45 % як у методичці. Напрям висновку («матч відбудеться») зберігається, але запас упевненості насправді значно менший. Виправлено: у скрипті `LR_6_task_1.py` цей приклад перераховано окремо і виведено в консоль для порівняння.</w:t>
      </w:r>
    </w:p>
    <w:p>
      <w:pPr>
        <w:pStyle w:val="ListNumber"/>
        <w:spacing w:after="40"/>
      </w:pPr>
      <w:r>
        <w:rPr>
          <w:b/>
          <w:sz w:val="26"/>
        </w:rPr>
        <w:t>Набір даних подано картинкою, а не текстом,</w:t>
      </w:r>
      <w:r>
        <w:rPr>
          <w:b w:val="0"/>
          <w:sz w:val="26"/>
        </w:rPr>
        <w:t xml:space="preserve"> через що його неможливо скопіювати; крім того, на картинці відсутній стовпець `Temperature`, хоча в класичному наборі Play Tennis він є. Виправлено: 14 рядків внесено в код вручну і звірено з зображенням PDF, а `Temperature` додано з класичного набору Mitchell'а (на результат варіанта 3 не впливає, його таблиця наведена довідково).</w:t>
      </w:r>
    </w:p>
    <w:p>
      <w:pPr>
        <w:pStyle w:val="ListNumber"/>
        <w:spacing w:after="40"/>
      </w:pPr>
      <w:r>
        <w:rPr>
          <w:b/>
          <w:sz w:val="26"/>
        </w:rPr>
        <w:t>Завдання 4 не містить постановки задачі</w:t>
      </w:r>
      <w:r>
        <w:rPr>
          <w:b w:val="0"/>
          <w:sz w:val="26"/>
        </w:rPr>
        <w:t xml:space="preserve"> — вказано лише посилання на CSV-файл, без цільової змінної, метрик і вимог до моделі. Виправлено: постановку сформульовано і обґрунтовано самостійно (прогноз квантильної цінової категорії), див. відповідний розділ.</w:t>
      </w:r>
    </w:p>
    <w:p>
      <w:pPr>
        <w:pStyle w:val="ListNumber"/>
        <w:spacing w:after="40"/>
      </w:pPr>
      <w:r>
        <w:rPr>
          <w:b/>
          <w:sz w:val="26"/>
        </w:rPr>
        <w:t>Методичка не згадує про обробку пропусків,</w:t>
      </w:r>
      <w:r>
        <w:rPr>
          <w:b w:val="0"/>
          <w:sz w:val="26"/>
        </w:rPr>
        <w:t xml:space="preserve"> хоча у наборі Renfe 3082 пропуски у `price` (11,9 %) і по 103 у `train_class` та `fare`. Без явної обробки впав би саме `CategoricalNB`: `OrdinalEncoder` перетворює пропуск категорії на `NaN`, а `CategoricalNB` на це реагує помилкою «Input X contains NaN» (перевірено окремо). `pd.qcut` до NaN байдужий — він просто ставить такому рядку NaN-мітку категорії і сам по собі не падає. Виправлено: рядки без ціни вилучено; оскільки всі 103 пропуски категорій виявилися їхньою підмножиною, вони зникли разом із ними, а `fillna("Unknown")` залишено як захисний код для інших зрізів даних.</w:t>
      </w:r>
    </w:p>
    <w:p>
      <w:pPr>
        <w:pStyle w:val="ListNumber"/>
        <w:spacing w:after="40"/>
      </w:pPr>
      <w:r>
        <w:rPr>
          <w:b/>
          <w:sz w:val="26"/>
        </w:rPr>
        <w:t>Дрібна одруківка в таблиці варіантів:</w:t>
      </w:r>
      <w:r>
        <w:rPr>
          <w:b w:val="0"/>
          <w:sz w:val="26"/>
        </w:rPr>
        <w:t xml:space="preserve"> для варіантів 5, 10, 15 український переклад подано як «Outlook = Дощ» замість «Перспектива = Дощ» (у решті рядків формат витриманий). На зміст не впливає.</w:t>
      </w:r>
    </w:p>
    <w:p>
      <w:pPr>
        <w:pStyle w:val="ListNumber"/>
        <w:spacing w:after="40"/>
      </w:pPr>
      <w:r>
        <w:rPr>
          <w:b/>
          <w:sz w:val="26"/>
        </w:rPr>
        <w:t>Термінологія.</w:t>
      </w:r>
      <w:r>
        <w:rPr>
          <w:b w:val="0"/>
          <w:sz w:val="26"/>
        </w:rPr>
        <w:t xml:space="preserve"> Перший тип класифікатора названо «поліноміальний»; загальноприйнятий український термін — «мультиноміальний» (від multinomial distribution), оскільки «поліноміальний» зазвичай стосується поліномів, а не мультиноміального розподілу.</w:t>
      </w:r>
    </w:p>
    <w:p>
      <w:pPr>
        <w:spacing w:after="120"/>
        <w:jc w:val="both"/>
      </w:pPr>
      <w:r>
        <w:rPr>
          <w:sz w:val="28"/>
        </w:rPr>
        <w:t>Застарілих API або зламаного коду в методичці немає, бо готового коду вона не містить — лише формули та зображення таблиць.</w:t>
      </w:r>
    </w:p>
    <w:p>
      <w:pPr>
        <w:spacing w:before="240" w:after="120"/>
      </w:pPr>
      <w:r>
        <w:rPr>
          <w:b/>
          <w:sz w:val="28"/>
        </w:rPr>
        <w:t>Контрольні питання</w:t>
      </w:r>
    </w:p>
    <w:p>
      <w:pPr>
        <w:spacing w:after="80"/>
        <w:jc w:val="left"/>
      </w:pPr>
      <w:r>
        <w:rPr>
          <w:b/>
          <w:i w:val="0"/>
          <w:sz w:val="26"/>
        </w:rPr>
        <w:t>1. Де застосовується наївний Байєс?</w:t>
      </w:r>
    </w:p>
    <w:p>
      <w:pPr>
        <w:spacing w:after="120"/>
        <w:jc w:val="both"/>
      </w:pPr>
      <w:r>
        <w:rPr>
          <w:sz w:val="28"/>
        </w:rPr>
        <w:t>Наївний байєсівський класифікатор застосовують там, де потрібно швидко й дешево отримати ймовірнісну класифікацію за великою кількістю ознак:</w:t>
      </w:r>
    </w:p>
    <w:p>
      <w:pPr>
        <w:pStyle w:val="ListBullet"/>
        <w:spacing w:after="40"/>
      </w:pPr>
      <w:r>
        <w:rPr>
          <w:b/>
          <w:sz w:val="26"/>
        </w:rPr>
        <w:t>Фільтрація спаму</w:t>
      </w:r>
      <w:r>
        <w:rPr>
          <w:b w:val="0"/>
          <w:sz w:val="26"/>
        </w:rPr>
        <w:t xml:space="preserve"> — найвідоміше застосування: електронний лист подається як набір слів (bag of words), і класифікатор оцінює P(спам | набір слів). Метод популярний саме через швидкість донавчання на нових листах.</w:t>
      </w:r>
    </w:p>
    <w:p>
      <w:pPr>
        <w:pStyle w:val="ListBullet"/>
        <w:spacing w:after="40"/>
      </w:pPr>
      <w:r>
        <w:rPr>
          <w:b/>
          <w:sz w:val="26"/>
        </w:rPr>
        <w:t>Категоризація новин і RSS-каналів</w:t>
      </w:r>
      <w:r>
        <w:rPr>
          <w:b w:val="0"/>
          <w:sz w:val="26"/>
        </w:rPr>
        <w:t xml:space="preserve"> — веб-сканер витягує корисний текст зі сторінок новинних статей, і кожна стаття автоматично маркується тематичною рубрикою.</w:t>
      </w:r>
    </w:p>
    <w:p>
      <w:pPr>
        <w:pStyle w:val="ListBullet"/>
        <w:spacing w:after="40"/>
      </w:pPr>
      <w:r>
        <w:rPr>
          <w:b/>
          <w:sz w:val="26"/>
        </w:rPr>
        <w:t>Аналіз емоційного забарвлення текстів</w:t>
      </w:r>
      <w:r>
        <w:rPr>
          <w:b w:val="0"/>
          <w:sz w:val="26"/>
        </w:rPr>
        <w:t xml:space="preserve"> (sentiment analysis) — класифікація відгуків і коментарів на позитивні/негативні/нейтральні.</w:t>
      </w:r>
    </w:p>
    <w:p>
      <w:pPr>
        <w:pStyle w:val="ListBullet"/>
        <w:spacing w:after="40"/>
      </w:pPr>
      <w:r>
        <w:rPr>
          <w:b/>
          <w:sz w:val="26"/>
        </w:rPr>
        <w:t>Прогноз погоди</w:t>
      </w:r>
      <w:r>
        <w:rPr>
          <w:b w:val="0"/>
          <w:sz w:val="26"/>
        </w:rPr>
        <w:t xml:space="preserve"> — апостеріорні ймовірності обчислюються для кожної мітки класу, підсумковою вважається мітка з максимальною ймовірністю; саме цю задачу розв'язано в завданні 3 на наборі Play Tennis.</w:t>
      </w:r>
    </w:p>
    <w:p>
      <w:pPr>
        <w:pStyle w:val="ListBullet"/>
        <w:spacing w:after="40"/>
      </w:pPr>
      <w:r>
        <w:rPr>
          <w:b/>
          <w:sz w:val="26"/>
        </w:rPr>
        <w:t>Медична діагностика</w:t>
      </w:r>
      <w:r>
        <w:rPr>
          <w:b w:val="0"/>
          <w:sz w:val="26"/>
        </w:rPr>
        <w:t xml:space="preserve"> — класифікатор враховує докази з багатьох атрибутів (симптоми, аналізи) і дає прозоре пояснення свого рішення через внески окремих ознак, тому вважається одним із найкорисніших для підтримки рішень лікаря.</w:t>
      </w:r>
    </w:p>
    <w:p>
      <w:pPr>
        <w:pStyle w:val="ListBullet"/>
        <w:spacing w:after="40"/>
      </w:pPr>
      <w:r>
        <w:rPr>
          <w:b/>
          <w:sz w:val="26"/>
        </w:rPr>
        <w:t>Рекомендаційні системи</w:t>
      </w:r>
      <w:r>
        <w:rPr>
          <w:b w:val="0"/>
          <w:sz w:val="26"/>
        </w:rPr>
        <w:t xml:space="preserve">, виявлення шахрайських транзакцій, а також, як показано в завданні 4, </w:t>
      </w:r>
      <w:r>
        <w:rPr>
          <w:b/>
          <w:sz w:val="26"/>
        </w:rPr>
        <w:t>прогнозування цінових сегментів</w:t>
      </w:r>
      <w:r>
        <w:rPr>
          <w:b w:val="0"/>
          <w:sz w:val="26"/>
        </w:rPr>
        <w:t xml:space="preserve"> у транспорті та e-commerce.</w:t>
      </w:r>
    </w:p>
    <w:p>
      <w:pPr>
        <w:spacing w:after="120"/>
        <w:jc w:val="both"/>
      </w:pPr>
      <w:r>
        <w:rPr>
          <w:sz w:val="28"/>
        </w:rPr>
        <w:t>Загальне правило: наївний Байєс доречний, коли ознак багато, вони слабко корельовані, навчальних даних порівняно мало, а модель має навчатися й оновлюватися швидко.</w:t>
      </w:r>
    </w:p>
    <w:p>
      <w:pPr>
        <w:spacing w:after="80"/>
        <w:jc w:val="left"/>
      </w:pPr>
      <w:r>
        <w:rPr>
          <w:b/>
          <w:i w:val="0"/>
          <w:sz w:val="26"/>
        </w:rPr>
        <w:t>2. Поясніть теорему Байєса</w:t>
      </w:r>
    </w:p>
    <w:p>
      <w:pPr>
        <w:spacing w:after="120"/>
        <w:jc w:val="both"/>
      </w:pPr>
      <w:r>
        <w:rPr>
          <w:sz w:val="28"/>
        </w:rPr>
        <w:t>Теорема Байєса пов'язує апріорну та апостеріорну ймовірності гіпотези через доказ:</w:t>
      </w:r>
    </w:p>
    <w:p>
      <w:pPr>
        <w:spacing w:after="120"/>
        <w:jc w:val="both"/>
      </w:pPr>
      <w:r>
        <w:rPr>
          <w:sz w:val="28"/>
        </w:rPr>
        <w:t>P(H|E) = P(E|H) · P(H) / P(E)</w:t>
      </w:r>
    </w:p>
    <w:p>
      <w:pPr>
        <w:spacing w:after="120"/>
        <w:jc w:val="both"/>
      </w:pPr>
      <w:r>
        <w:rPr>
          <w:sz w:val="28"/>
        </w:rPr>
        <w:t xml:space="preserve">де P(H) — </w:t>
      </w:r>
      <w:r>
        <w:rPr>
          <w:b/>
          <w:sz w:val="28"/>
        </w:rPr>
        <w:t>апріорна</w:t>
      </w:r>
      <w:r>
        <w:rPr>
          <w:sz w:val="28"/>
        </w:rPr>
        <w:t xml:space="preserve"> ймовірність гіпотези *H* до отримання доказу *E*; P(H|E) — </w:t>
      </w:r>
      <w:r>
        <w:rPr>
          <w:b/>
          <w:sz w:val="28"/>
        </w:rPr>
        <w:t>апостеріорна</w:t>
      </w:r>
      <w:r>
        <w:rPr>
          <w:sz w:val="28"/>
        </w:rPr>
        <w:t xml:space="preserve"> ймовірність гіпотези після отримання доказу; P(E|H) — правдоподібність доказу за істинності гіпотези; P(E) — повна ймовірність доказу, яка слугує нормувальним множником. Коефіцієнт P(E|H)/P(E) називають відношенням правдоподібності, тому теорему формулюють і словесно: «апостеріорна ймовірність дорівнює апріорній, помноженій на відношення правдоподібності».</w:t>
      </w:r>
    </w:p>
    <w:p>
      <w:pPr>
        <w:spacing w:after="120"/>
        <w:jc w:val="both"/>
      </w:pPr>
      <w:r>
        <w:rPr>
          <w:sz w:val="28"/>
        </w:rPr>
        <w:t xml:space="preserve">Зміст теореми — </w:t>
      </w:r>
      <w:r>
        <w:rPr>
          <w:b/>
          <w:sz w:val="28"/>
        </w:rPr>
        <w:t>перегляд переконань у світлі нових даних</w:t>
      </w:r>
      <w:r>
        <w:rPr>
          <w:sz w:val="28"/>
        </w:rPr>
        <w:t>: ми мали певне уявлення про ймовірність гіпотези, отримали спостереження і перераховуємо це уявлення пропорційно до того, наскільки спостереження характерне саме для цієї гіпотези порівняно з усіма іншими.</w:t>
      </w:r>
    </w:p>
    <w:p>
      <w:pPr>
        <w:spacing w:after="120"/>
        <w:jc w:val="both"/>
      </w:pPr>
      <w:r>
        <w:rPr>
          <w:sz w:val="28"/>
        </w:rPr>
        <w:t>Приклад із колодою карт: P(король) = 4/52, P(лицьова | король) = 1 (усі королі лицьові), P(лицьова) = 12/52 (валет, дама, король у чотирьох мастях). Тоді P(король | лицьова) = 1 · (4/52) / (12/52) = 1/3. Знання про те, що карта лицьова, підняло ймовірність короля з 1/13 до 1/3.</w:t>
      </w:r>
    </w:p>
    <w:p>
      <w:pPr>
        <w:spacing w:after="120"/>
        <w:jc w:val="both"/>
      </w:pPr>
      <w:r>
        <w:rPr>
          <w:sz w:val="28"/>
        </w:rPr>
        <w:t>У класифікації теорема набуває вигляду P(c|X) = P(X|c)·P(c)/P(X), а «наївне» припущення про умовну незалежність ознак дозволяє замінити P(X|c) на добуток ∏P(xᵢ|c). Оскільки P(X) не залежить від класу, для порівняння класів достатньо ненормованих добутків P(c)·∏P(xᵢ|c) — саме так у завданні 3 отримано 0,031746 для «Yes» і 0,068571 для «No», що після нормування дало 31,65 % і 68,35 %.</w:t>
      </w:r>
    </w:p>
    <w:p>
      <w:pPr>
        <w:spacing w:after="80"/>
        <w:jc w:val="left"/>
      </w:pPr>
      <w:r>
        <w:rPr>
          <w:b/>
          <w:i w:val="0"/>
          <w:sz w:val="26"/>
        </w:rPr>
        <w:t>3. Які типи наївного байєсівського класифікатора існують?</w:t>
      </w:r>
    </w:p>
    <w:p>
      <w:pPr>
        <w:pStyle w:val="ListBullet"/>
        <w:spacing w:after="40"/>
      </w:pPr>
      <w:r>
        <w:rPr>
          <w:b/>
          <w:sz w:val="26"/>
        </w:rPr>
        <w:t>Мультиноміальний (поліноміальний)</w:t>
      </w:r>
      <w:r>
        <w:rPr>
          <w:b w:val="0"/>
          <w:sz w:val="26"/>
        </w:rPr>
        <w:t xml:space="preserve"> — вектори ознак є значеннями частотності, тобто частотою, з якою генеруються ті чи інші події, відповідно до мультиноміального розподілу. Це модель подій, яку зазвичай використовують для класифікації документів за кількістю входжень слів.</w:t>
      </w:r>
    </w:p>
    <w:p>
      <w:pPr>
        <w:pStyle w:val="ListBullet"/>
        <w:spacing w:after="40"/>
      </w:pPr>
      <w:r>
        <w:rPr>
          <w:b/>
          <w:sz w:val="26"/>
        </w:rPr>
        <w:t>Бернуллі</w:t>
      </w:r>
      <w:r>
        <w:rPr>
          <w:b w:val="0"/>
          <w:sz w:val="26"/>
        </w:rPr>
        <w:t xml:space="preserve"> — у багатовимірній моделі подій Бернуллі характеристики є незалежними логічними (двійковими) значеннями. Подібно до мультиноміальної моделі, застосовується в задачах класифікації документів, але використовує не частотність терміна, а бінарну ознаку його присутності (слово в документі є чи немає).</w:t>
      </w:r>
    </w:p>
    <w:p>
      <w:pPr>
        <w:pStyle w:val="ListBullet"/>
        <w:spacing w:after="40"/>
      </w:pPr>
      <w:r>
        <w:rPr>
          <w:b/>
          <w:sz w:val="26"/>
        </w:rPr>
        <w:t>Гаусів</w:t>
      </w:r>
      <w:r>
        <w:rPr>
          <w:b w:val="0"/>
          <w:sz w:val="26"/>
        </w:rPr>
        <w:t xml:space="preserve"> — припускається, що неперервні значення всіх характеристик мають нормальний (гаусів) розподіл; при нанесенні на графік виходить дзвоноподібна крива. Модель зберігає для кожної ознаки та класу середнє й дисперсію. У завданні 4 `GaussianNB` застосовано до числових ознак (тривалість, година і день тижня відправлення, глибина бронювання).</w:t>
      </w:r>
    </w:p>
    <w:p>
      <w:pPr>
        <w:pStyle w:val="ListBullet"/>
        <w:spacing w:after="40"/>
      </w:pPr>
      <w:r>
        <w:rPr>
          <w:b/>
          <w:sz w:val="26"/>
        </w:rPr>
        <w:t>Категоріальний</w:t>
      </w:r>
      <w:r>
        <w:rPr>
          <w:b w:val="0"/>
          <w:sz w:val="26"/>
        </w:rPr>
        <w:t xml:space="preserve"> (`CategoricalNB` у scikit-learn) — для ознак зі скінченною множиною невпорядкованих категорій; імовірності оцінюються безпосередньо за частотними таблицями. Саме цей тип відповідає ручному розрахунку в завданні 3 і дав найкращий результат у завданні 4.</w:t>
      </w:r>
    </w:p>
    <w:p>
      <w:pPr>
        <w:pStyle w:val="ListBullet"/>
        <w:spacing w:after="40"/>
      </w:pPr>
      <w:r>
        <w:rPr>
          <w:b/>
          <w:sz w:val="26"/>
        </w:rPr>
        <w:t>Комплементарний</w:t>
      </w:r>
      <w:r>
        <w:rPr>
          <w:b w:val="0"/>
          <w:sz w:val="26"/>
        </w:rPr>
        <w:t xml:space="preserve"> (`ComplementNB`) — модифікація мультиноміального для сильно незбалансованих класів: оцінки будуються за «доповненням» класу.</w:t>
      </w:r>
    </w:p>
    <w:p>
      <w:pPr>
        <w:spacing w:after="120"/>
        <w:jc w:val="both"/>
      </w:pPr>
      <w:r>
        <w:rPr>
          <w:sz w:val="28"/>
        </w:rPr>
        <w:t>Вибір типу визначається природою ознак: частоти — мультиноміальний, бінарні індикатори — Бернуллі, неперервні величини — гаусів, скінченні категорії — категоріальний.</w:t>
      </w:r>
    </w:p>
    <w:p>
      <w:pPr>
        <w:spacing w:before="240" w:after="120"/>
      </w:pPr>
      <w:r>
        <w:rPr>
          <w:b/>
          <w:sz w:val="28"/>
        </w:rPr>
        <w:t>Висновки</w:t>
      </w:r>
    </w:p>
    <w:p>
      <w:pPr>
        <w:spacing w:after="120"/>
        <w:jc w:val="both"/>
      </w:pPr>
      <w:r>
        <w:rPr>
          <w:sz w:val="28"/>
        </w:rPr>
        <w:t>У лабораторній роботі опрацьовано теорему Байєса і наївний байєсівський класифікатор — від ручного розрахунку за частотними таблицями до застосування промислової бібліотеки scikit-learn на реальному наборі з 25 798 записів. Ключова ідея методу полягає у припущенні умовної незалежності ознак, яке зводить обчислення спільної ймовірності до добутку простих частотних оцінок: P(c|X) ∝ P(c)·∏P(xᵢ|c). Це припущення майже ніколи не виконується точно, але на практиці класифікатор залишається напрочуд стійким, бо для вибору класу важливий не абсолютний рівень ймовірності, а лише порядок класів за величиною добутку.</w:t>
      </w:r>
    </w:p>
    <w:p>
      <w:pPr>
        <w:spacing w:after="120"/>
        <w:jc w:val="both"/>
      </w:pPr>
      <w:r>
        <w:rPr>
          <w:sz w:val="28"/>
        </w:rPr>
        <w:t xml:space="preserve">За набором Play Tennis програмно побудовано частотні таблиці й таблиці правдоподібності для всіх чотирьох атрибутів. Для умов варіанта 3 (Outlook = Sunny, Humidity = High, Wind = Weak) отримано ненормовані добутки 0,031746 для класу «Yes» і 0,068571 для класу «No», що після нормування дає 31,65 % проти 68,35 %. Відповідь: </w:t>
      </w:r>
      <w:r>
        <w:rPr>
          <w:b/>
          <w:sz w:val="28"/>
        </w:rPr>
        <w:t>матч не відбудеться</w:t>
      </w:r>
      <w:r>
        <w:rPr>
          <w:sz w:val="28"/>
        </w:rPr>
        <w:t>. Результат є інтуїтивно зрозумілим: сонячна погода в цьому наборі асоціюється радше з відмовою від гри (P(Sunny|No) = 0,6 проти P(Sunny|Yes) = 0,222), висока вологість працює в той самий бік (0,8 проти 0,333), і слабкий вітер (0,667 проти 0,4) не встигає цей ефект перекрити.</w:t>
      </w:r>
    </w:p>
    <w:p>
      <w:pPr>
        <w:spacing w:after="120"/>
        <w:jc w:val="both"/>
      </w:pPr>
      <w:r>
        <w:rPr>
          <w:sz w:val="28"/>
        </w:rPr>
        <w:t xml:space="preserve">Принципово важливим виявився контроль двома незалежними способами. Ручний розрахунок і </w:t>
      </w:r>
      <w:r>
        <w:rPr>
          <w:rFonts w:ascii="Courier New" w:hAnsi="Courier New"/>
          <w:sz w:val="22"/>
        </w:rPr>
        <w:t>CategoricalNB</w:t>
      </w:r>
      <w:r>
        <w:rPr>
          <w:sz w:val="28"/>
        </w:rPr>
        <w:t xml:space="preserve"> зі scikit-learn збіглися з точністю 1,17·10⁻¹¹ — за умови, що моделі задано </w:t>
      </w:r>
      <w:r>
        <w:rPr>
          <w:rFonts w:ascii="Courier New" w:hAnsi="Courier New"/>
          <w:sz w:val="22"/>
        </w:rPr>
        <w:t>alpha = 1e-10</w:t>
      </w:r>
      <w:r>
        <w:rPr>
          <w:sz w:val="28"/>
        </w:rPr>
        <w:t xml:space="preserve">, бо типове значення </w:t>
      </w:r>
      <w:r>
        <w:rPr>
          <w:rFonts w:ascii="Courier New" w:hAnsi="Courier New"/>
          <w:sz w:val="22"/>
        </w:rPr>
        <w:t>alpha = 1.0</w:t>
      </w:r>
      <w:r>
        <w:rPr>
          <w:sz w:val="28"/>
        </w:rPr>
        <w:t xml:space="preserve"> відповідає згладжуванню Лапласа і дає інші числа (40,49 % / 59,51 %). Саме цей контроль дав змогу довести, що розбіжності з методичкою є помилками методички, а не власними. У наборі знайдено одну нульову умовну ймовірність P(Overcast|No) = 0: для варіанта 3 вона не задіяна, але показує, навіщо потрібне згладжування — один нульовий множник здатен обнулити весь добуток незалежно від решти ознак.</w:t>
      </w:r>
    </w:p>
    <w:p>
      <w:pPr>
        <w:spacing w:after="120"/>
        <w:jc w:val="both"/>
      </w:pPr>
      <w:r>
        <w:rPr>
          <w:sz w:val="28"/>
        </w:rPr>
        <w:t xml:space="preserve">Перевірка методички перерахунком за її ж 14 рядками виявила десять помилок і неточностей, зокрема переплутані значення у частотних таблицях для </w:t>
      </w:r>
      <w:r>
        <w:rPr>
          <w:rFonts w:ascii="Courier New" w:hAnsi="Courier New"/>
          <w:sz w:val="22"/>
        </w:rPr>
        <w:t>Outlook</w:t>
      </w:r>
      <w:r>
        <w:rPr>
          <w:sz w:val="28"/>
        </w:rPr>
        <w:t xml:space="preserve"> і </w:t>
      </w:r>
      <w:r>
        <w:rPr>
          <w:rFonts w:ascii="Courier New" w:hAnsi="Courier New"/>
          <w:sz w:val="22"/>
        </w:rPr>
        <w:t>Wind</w:t>
      </w:r>
      <w:r>
        <w:rPr>
          <w:sz w:val="28"/>
        </w:rPr>
        <w:t>, знаменники 10 і 4 замість 9 і 5, а також розібраний приклад, числові результати якого (0,0199 / 0,0166 і 55 % / 45 %) не відтворюються з наведених у ньому ж множників — чесний перерахунок дає 51,02 % / 48,98 %. Методичка до того ж суперечить сама собі: у тексті фігурує правильне P(Yes) = 0,64, а на сусідній картинці — помилкове 0,71.</w:t>
      </w:r>
    </w:p>
    <w:p>
      <w:pPr>
        <w:spacing w:after="120"/>
        <w:jc w:val="both"/>
      </w:pPr>
      <w:r>
        <w:rPr>
          <w:sz w:val="28"/>
        </w:rPr>
        <w:t xml:space="preserve">У завданні 4 на наборі Renfe самостійно сформульовано постановку задачі (прогноз квантильної цінової категорії квитка) і виконано повний цикл обробки: вилучення 3082 рядків без цільової ціни (разом із ними зникли і всі 103 пропуски </w:t>
      </w:r>
      <w:r>
        <w:rPr>
          <w:rFonts w:ascii="Courier New" w:hAnsi="Courier New"/>
          <w:sz w:val="22"/>
        </w:rPr>
        <w:t>train_class</w:t>
      </w:r>
      <w:r>
        <w:rPr>
          <w:sz w:val="28"/>
        </w:rPr>
        <w:t xml:space="preserve"> та </w:t>
      </w:r>
      <w:r>
        <w:rPr>
          <w:rFonts w:ascii="Courier New" w:hAnsi="Courier New"/>
          <w:sz w:val="22"/>
        </w:rPr>
        <w:t>fare</w:t>
      </w:r>
      <w:r>
        <w:rPr>
          <w:sz w:val="28"/>
        </w:rPr>
        <w:t xml:space="preserve">, бо вони виявилися їхньою підмножиною), інженерія чотирьох ознак із дат, поділ 75/25 </w:t>
      </w:r>
      <w:r>
        <w:rPr>
          <w:b/>
          <w:sz w:val="28"/>
        </w:rPr>
        <w:t>перед</w:t>
      </w:r>
      <w:r>
        <w:rPr>
          <w:sz w:val="28"/>
        </w:rPr>
        <w:t xml:space="preserve"> будь-якою підгонкою, обчислення квантильних меж цільової змінної і кошиків числових ознак лише за навчальною вибіркою, порядкове кодування і навчання трьох моделей. Найкращий результат показав </w:t>
      </w:r>
      <w:r>
        <w:rPr>
          <w:rFonts w:ascii="Courier New" w:hAnsi="Courier New"/>
          <w:sz w:val="22"/>
        </w:rPr>
        <w:t>CategoricalNB</w:t>
      </w:r>
      <w:r>
        <w:rPr>
          <w:sz w:val="28"/>
        </w:rPr>
        <w:t xml:space="preserve"> на п'яти категоріальних ознаках — accuracy 0,7772 проти базового рівня 0,3333, з recall 0,842 для дешевого і 0,975 для дорогого сегмента. Два негативні результати не менш повчальні за позитивний: </w:t>
      </w:r>
      <w:r>
        <w:rPr>
          <w:rFonts w:ascii="Courier New" w:hAnsi="Courier New"/>
          <w:sz w:val="22"/>
        </w:rPr>
        <w:t>GaussianNB</w:t>
      </w:r>
      <w:r>
        <w:rPr>
          <w:sz w:val="28"/>
        </w:rPr>
        <w:t xml:space="preserve"> на числових ознаках дав лише 0,5341, бо їхній розподіл далекий від нормального, а додавання цих ознак до категоріальної моделі </w:t>
      </w:r>
      <w:r>
        <w:rPr>
          <w:b/>
          <w:sz w:val="28"/>
        </w:rPr>
        <w:t>погіршило</w:t>
      </w:r>
      <w:r>
        <w:rPr>
          <w:sz w:val="28"/>
        </w:rPr>
        <w:t xml:space="preserve"> точність із 0,7772 до 0,7200 — наївне припущення про незалежність призводить до того, що шумові ознаки вносять у добуток свої множники нарівні з інформативними. Звідси практичний висновок: для наївного Байєса відбір ознак важливіший, ніж їх накопичення, а тип класифікатора слід добирати під природу даних, а не брати за замовчуванням.</w:t>
      </w: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