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27B2"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Hello,</w:t>
      </w:r>
    </w:p>
    <w:p w14:paraId="2D21C390" w14:textId="77777777" w:rsidR="00C72070" w:rsidRPr="00C72070" w:rsidRDefault="00C72070" w:rsidP="00C72070">
      <w:pPr>
        <w:rPr>
          <w:rFonts w:ascii="Times New Roman" w:hAnsi="Times New Roman" w:cs="Times New Roman"/>
          <w:sz w:val="16"/>
          <w:szCs w:val="16"/>
        </w:rPr>
      </w:pPr>
    </w:p>
    <w:p w14:paraId="0358345F"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I hope this message finds you well. As we gear up for our upcoming projects, I've been closely working with our users, receipts, and brands datasets. The goal of this email is to share some insights from my initial analysis and to seek your valuable insights to ensure our data strategy aligns perfectly with our business objectives.</w:t>
      </w:r>
    </w:p>
    <w:p w14:paraId="7EACFBFC"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After converting the initially unstructured data into a structured format, I delved into understanding the intricate relationships between the datasets. This foundational work was crucial, especially as I navigated through cleaning the data for our analysis. However, several questions and areas needing clarification have emerged through this process:</w:t>
      </w:r>
    </w:p>
    <w:p w14:paraId="72DB01E1"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Data Origins and Collection Methods: Could you provide more insight into the sources of our data and the methodologies employed in its collection? This information is pivotal for understanding potential biases or limitations within our datasets.</w:t>
      </w:r>
    </w:p>
    <w:p w14:paraId="56E41311"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Data Update Frequency and Historical Depth: Understanding how often our data is refreshed and the extent of our historical data coverage would greatly help in assessing the relevance of our analysis.</w:t>
      </w:r>
    </w:p>
    <w:p w14:paraId="06BC569C"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In discovering and addressing data quality issues, a combination of automated scripts and manual inspection was instrumental. This process highlighted not only missing values and data type mismatches but also the importance of correct formatting, such as finding discrepancies in date formats which could lead to significant analysis errors.</w:t>
      </w:r>
    </w:p>
    <w:p w14:paraId="51B9EB05"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Moving forward, to refine our data quality further, I seek your guidance on the following:</w:t>
      </w:r>
    </w:p>
    <w:p w14:paraId="35F79133"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Expected Data Formats: Are there specific formats or standards, especially for datetime fields and categorical data, that we should adhere to?</w:t>
      </w:r>
    </w:p>
    <w:p w14:paraId="758A1E07"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Handling of Missing Data: For fields with missing information, should we infer these details from the available data, or would it be more prudent to exclude them from certain analyses?</w:t>
      </w:r>
    </w:p>
    <w:p w14:paraId="4EAEDDD7"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As we aim to leverage our data assets more effectively for business use, understanding potential avenues for future data expansions could be crucial. Insights into additional data types or sources that might be integrated in the future will aid in creating a more robust and forward-looking data strategy.</w:t>
      </w:r>
    </w:p>
    <w:p w14:paraId="6F2BC057"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Looking ahead, I anticipate challenges related to our data's volume growth and potential needs for real-time analysis. My plan to address these concerns involves optimizing our data processing pipelines for efficiency, exploring scalable data storage solutions, and assessing technologies suitable for our needs.</w:t>
      </w:r>
    </w:p>
    <w:p w14:paraId="26E89DC2"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 xml:space="preserve">Your expertise and insights on these matters are crucial for aligning our data strategy with our overarching business goals. I am keen to discuss these points further and explore how we can </w:t>
      </w:r>
      <w:proofErr w:type="gramStart"/>
      <w:r w:rsidRPr="00C72070">
        <w:rPr>
          <w:rFonts w:ascii="Times New Roman" w:hAnsi="Times New Roman" w:cs="Times New Roman"/>
          <w:sz w:val="16"/>
          <w:szCs w:val="16"/>
        </w:rPr>
        <w:t>together overcome these challenges</w:t>
      </w:r>
      <w:proofErr w:type="gramEnd"/>
      <w:r w:rsidRPr="00C72070">
        <w:rPr>
          <w:rFonts w:ascii="Times New Roman" w:hAnsi="Times New Roman" w:cs="Times New Roman"/>
          <w:sz w:val="16"/>
          <w:szCs w:val="16"/>
        </w:rPr>
        <w:t>. Would you be available for a brief meeting or call next week to discuss this in more detail? Your feedback on these points will be instrumental in guiding our data strategy to align closely with our business objectives and prepare us for future challenges. I look forward to your insights and any additional information you could provide.</w:t>
      </w:r>
    </w:p>
    <w:p w14:paraId="44F8E8E1" w14:textId="77777777" w:rsidR="00C72070" w:rsidRPr="00C72070" w:rsidRDefault="00C72070" w:rsidP="00C72070">
      <w:pPr>
        <w:spacing w:line="240" w:lineRule="auto"/>
        <w:rPr>
          <w:rFonts w:ascii="Times New Roman" w:hAnsi="Times New Roman" w:cs="Times New Roman"/>
          <w:sz w:val="16"/>
          <w:szCs w:val="16"/>
        </w:rPr>
      </w:pPr>
    </w:p>
    <w:p w14:paraId="1C0ACB91" w14:textId="77777777"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Best,</w:t>
      </w:r>
    </w:p>
    <w:p w14:paraId="273BAC8F" w14:textId="65304C9F" w:rsidR="00C72070" w:rsidRPr="00C72070" w:rsidRDefault="00C72070" w:rsidP="00C72070">
      <w:pPr>
        <w:rPr>
          <w:rFonts w:ascii="Times New Roman" w:hAnsi="Times New Roman" w:cs="Times New Roman"/>
          <w:sz w:val="16"/>
          <w:szCs w:val="16"/>
        </w:rPr>
      </w:pPr>
      <w:r w:rsidRPr="00C72070">
        <w:rPr>
          <w:rFonts w:ascii="Times New Roman" w:hAnsi="Times New Roman" w:cs="Times New Roman"/>
          <w:sz w:val="16"/>
          <w:szCs w:val="16"/>
        </w:rPr>
        <w:t>Varun Tirumalasetty</w:t>
      </w:r>
    </w:p>
    <w:sectPr w:rsidR="00C72070" w:rsidRPr="00C72070" w:rsidSect="00315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70"/>
    <w:rsid w:val="00315A50"/>
    <w:rsid w:val="00C7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1BBE"/>
  <w15:chartTrackingRefBased/>
  <w15:docId w15:val="{2E7B0C47-1BF0-45B6-AE7B-ECC49B47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070"/>
    <w:rPr>
      <w:rFonts w:eastAsiaTheme="majorEastAsia" w:cstheme="majorBidi"/>
      <w:color w:val="272727" w:themeColor="text1" w:themeTint="D8"/>
    </w:rPr>
  </w:style>
  <w:style w:type="paragraph" w:styleId="Title">
    <w:name w:val="Title"/>
    <w:basedOn w:val="Normal"/>
    <w:next w:val="Normal"/>
    <w:link w:val="TitleChar"/>
    <w:uiPriority w:val="10"/>
    <w:qFormat/>
    <w:rsid w:val="00C7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070"/>
    <w:pPr>
      <w:spacing w:before="160"/>
      <w:jc w:val="center"/>
    </w:pPr>
    <w:rPr>
      <w:i/>
      <w:iCs/>
      <w:color w:val="404040" w:themeColor="text1" w:themeTint="BF"/>
    </w:rPr>
  </w:style>
  <w:style w:type="character" w:customStyle="1" w:styleId="QuoteChar">
    <w:name w:val="Quote Char"/>
    <w:basedOn w:val="DefaultParagraphFont"/>
    <w:link w:val="Quote"/>
    <w:uiPriority w:val="29"/>
    <w:rsid w:val="00C72070"/>
    <w:rPr>
      <w:i/>
      <w:iCs/>
      <w:color w:val="404040" w:themeColor="text1" w:themeTint="BF"/>
    </w:rPr>
  </w:style>
  <w:style w:type="paragraph" w:styleId="ListParagraph">
    <w:name w:val="List Paragraph"/>
    <w:basedOn w:val="Normal"/>
    <w:uiPriority w:val="34"/>
    <w:qFormat/>
    <w:rsid w:val="00C72070"/>
    <w:pPr>
      <w:ind w:left="720"/>
      <w:contextualSpacing/>
    </w:pPr>
  </w:style>
  <w:style w:type="character" w:styleId="IntenseEmphasis">
    <w:name w:val="Intense Emphasis"/>
    <w:basedOn w:val="DefaultParagraphFont"/>
    <w:uiPriority w:val="21"/>
    <w:qFormat/>
    <w:rsid w:val="00C72070"/>
    <w:rPr>
      <w:i/>
      <w:iCs/>
      <w:color w:val="0F4761" w:themeColor="accent1" w:themeShade="BF"/>
    </w:rPr>
  </w:style>
  <w:style w:type="paragraph" w:styleId="IntenseQuote">
    <w:name w:val="Intense Quote"/>
    <w:basedOn w:val="Normal"/>
    <w:next w:val="Normal"/>
    <w:link w:val="IntenseQuoteChar"/>
    <w:uiPriority w:val="30"/>
    <w:qFormat/>
    <w:rsid w:val="00C7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070"/>
    <w:rPr>
      <w:i/>
      <w:iCs/>
      <w:color w:val="0F4761" w:themeColor="accent1" w:themeShade="BF"/>
    </w:rPr>
  </w:style>
  <w:style w:type="character" w:styleId="IntenseReference">
    <w:name w:val="Intense Reference"/>
    <w:basedOn w:val="DefaultParagraphFont"/>
    <w:uiPriority w:val="32"/>
    <w:qFormat/>
    <w:rsid w:val="00C72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Tirumalasetty</dc:creator>
  <cp:keywords/>
  <dc:description/>
  <cp:lastModifiedBy>Varun Tirumalasetty</cp:lastModifiedBy>
  <cp:revision>1</cp:revision>
  <dcterms:created xsi:type="dcterms:W3CDTF">2024-03-08T21:03:00Z</dcterms:created>
  <dcterms:modified xsi:type="dcterms:W3CDTF">2024-03-08T21:13:00Z</dcterms:modified>
</cp:coreProperties>
</file>