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FC8E" w14:textId="77777777" w:rsidR="00AB4841" w:rsidRPr="008A55D2" w:rsidRDefault="00AB4841" w:rsidP="00AB4841">
      <w:pPr>
        <w:jc w:val="center"/>
        <w:rPr>
          <w:b/>
          <w:bCs/>
        </w:rPr>
      </w:pPr>
      <w:r>
        <w:rPr>
          <w:b/>
          <w:bCs/>
          <w:noProof/>
        </w:rPr>
        <mc:AlternateContent>
          <mc:Choice Requires="wps">
            <w:drawing>
              <wp:anchor distT="0" distB="0" distL="114300" distR="114300" simplePos="0" relativeHeight="251659264" behindDoc="0" locked="0" layoutInCell="1" allowOverlap="1" wp14:anchorId="38E08FE3" wp14:editId="06AC123C">
                <wp:simplePos x="0" y="0"/>
                <wp:positionH relativeFrom="margin">
                  <wp:posOffset>148590</wp:posOffset>
                </wp:positionH>
                <wp:positionV relativeFrom="paragraph">
                  <wp:posOffset>-224790</wp:posOffset>
                </wp:positionV>
                <wp:extent cx="8187690" cy="313055"/>
                <wp:effectExtent l="0" t="0" r="22860" b="1079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87690" cy="31305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14:paraId="7FC50584" w14:textId="0C7070D9" w:rsidR="00AB4841" w:rsidRPr="008F325B" w:rsidRDefault="00EC379F" w:rsidP="00AB4841">
                            <w:pPr>
                              <w:tabs>
                                <w:tab w:val="right" w:pos="9070"/>
                              </w:tabs>
                              <w:spacing w:line="300" w:lineRule="exact"/>
                              <w:ind w:leftChars="-150" w:left="-360" w:rightChars="-150" w:right="-360"/>
                              <w:jc w:val="center"/>
                              <w:outlineLvl w:val="0"/>
                              <w:rPr>
                                <w:rFonts w:eastAsia="MS Gothic"/>
                                <w:i/>
                                <w:sz w:val="26"/>
                              </w:rPr>
                            </w:pPr>
                            <w:r>
                              <w:rPr>
                                <w:b/>
                                <w:bCs/>
                              </w:rPr>
                              <w:t>[</w:t>
                            </w:r>
                            <w:r w:rsidR="00D843BD">
                              <w:rPr>
                                <w:b/>
                                <w:bCs/>
                                <w:lang w:val="vi-VN"/>
                              </w:rPr>
                              <w:t>6N-B</w:t>
                            </w:r>
                            <w:r>
                              <w:rPr>
                                <w:b/>
                                <w:bCs/>
                              </w:rPr>
                              <w:t>]</w:t>
                            </w:r>
                            <w:r w:rsidR="00AB4841">
                              <w:rPr>
                                <w:b/>
                                <w:bCs/>
                              </w:rPr>
                              <w:t xml:space="preserve">BS- </w:t>
                            </w:r>
                            <w:r w:rsidR="00AB4841" w:rsidRPr="008A55D2">
                              <w:rPr>
                                <w:b/>
                                <w:bCs/>
                              </w:rPr>
                              <w:t xml:space="preserve"> Đánh giá Dự án theo mô hình </w:t>
                            </w:r>
                            <w:r w:rsidR="00AB4841">
                              <w:rPr>
                                <w:b/>
                                <w:bCs/>
                              </w:rPr>
                              <w:t>Lean Canvas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08FE3" id="Rectangle 1" o:spid="_x0000_s1026" style="position:absolute;left:0;text-align:left;margin-left:11.7pt;margin-top:-17.7pt;width:644.7pt;height:24.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" fillcolor="#a8b7df" strokecolor="#4472c4" strokeweight=".5pt">
                <v:fill color2="#879ed7" rotate="t" colors="0 #a8b7df;.5 #9aabd9;1 #879ed7" focus="100%" type="gradient">
                  <o:fill v:ext="view" type="gradientUnscaled"/>
                </v:fill>
                <v:path arrowok="t"/>
                <v:textbox>
                  <w:txbxContent>
                    <w:p w14:paraId="7FC50584" w14:textId="0C7070D9" w:rsidR="00AB4841" w:rsidRPr="008F325B" w:rsidRDefault="00EC379F" w:rsidP="00AB4841">
                      <w:pPr>
                        <w:tabs>
                          <w:tab w:val="right" w:pos="9070"/>
                        </w:tabs>
                        <w:spacing w:line="300" w:lineRule="exact"/>
                        <w:ind w:leftChars="-150" w:left="-360" w:rightChars="-150" w:right="-360"/>
                        <w:jc w:val="center"/>
                        <w:outlineLvl w:val="0"/>
                        <w:rPr>
                          <w:rFonts w:eastAsia="MS Gothic"/>
                          <w:i/>
                          <w:sz w:val="26"/>
                        </w:rPr>
                      </w:pPr>
                      <w:r>
                        <w:rPr>
                          <w:b/>
                          <w:bCs/>
                        </w:rPr>
                        <w:t>[</w:t>
                      </w:r>
                      <w:r w:rsidR="00D843BD">
                        <w:rPr>
                          <w:b/>
                          <w:bCs/>
                          <w:lang w:val="vi-VN"/>
                        </w:rPr>
                        <w:t>6N-B</w:t>
                      </w:r>
                      <w:r>
                        <w:rPr>
                          <w:b/>
                          <w:bCs/>
                        </w:rPr>
                        <w:t>]</w:t>
                      </w:r>
                      <w:r w:rsidR="00AB4841">
                        <w:rPr>
                          <w:b/>
                          <w:bCs/>
                        </w:rPr>
                        <w:t xml:space="preserve">BS- </w:t>
                      </w:r>
                      <w:r w:rsidR="00AB4841" w:rsidRPr="008A55D2">
                        <w:rPr>
                          <w:b/>
                          <w:bCs/>
                        </w:rPr>
                        <w:t xml:space="preserve"> Đánh giá Dự án theo mô hình </w:t>
                      </w:r>
                      <w:r w:rsidR="00AB4841">
                        <w:rPr>
                          <w:b/>
                          <w:bCs/>
                        </w:rPr>
                        <w:t>Lean Canvas</w:t>
                      </w:r>
                    </w:p>
                  </w:txbxContent>
                </v:textbox>
                <w10:wrap anchorx="margin"/>
              </v:rect>
            </w:pict>
          </mc:Fallback>
        </mc:AlternateContent>
      </w:r>
      <w:r>
        <w:rPr>
          <w:b/>
          <w:bCs/>
        </w:rPr>
        <w:t xml:space="preserve"> </w:t>
      </w:r>
    </w:p>
    <w:p w14:paraId="7470C0D4" w14:textId="77777777" w:rsidR="00AB4841" w:rsidRPr="00701FFC" w:rsidRDefault="00AB4841" w:rsidP="00AB4841">
      <w:pPr>
        <w:tabs>
          <w:tab w:val="right" w:pos="9070"/>
        </w:tabs>
        <w:spacing w:line="240" w:lineRule="auto" w:before="0" w:after="0"/>
        <w:ind w:leftChars="-150" w:left="-360" w:rightChars="-150" w:right="-360"/>
        <w:jc w:val="center"/>
        <w:outlineLvl w:val="0"/>
        <w:rPr>
          <w:szCs w:val="21"/>
        </w:rPr>
      </w:pPr>
      <w:r>
        <w:rPr>
          <w:rFonts w:ascii="Times New Roman" w:hAnsi="Times New Roman" w:eastAsia="Times New Roman"/>
          <w:b w:val="0"/>
          <w:i w:val="0"/>
          <w:sz w:val="22"/>
        </w:rPr>
        <w:t>Lớp: 25DATA1         Số thứ tự nhóm: 3         Tên nhóm: ___________</w:t>
      </w:r>
    </w:p>
    <w:p w14:paraId="24A27EC7" w14:textId="7CFD4E4E" w:rsidR="00AB4841" w:rsidRDefault="00AB4841" w:rsidP="00AB4841">
      <w:pPr>
        <w:spacing w:before="0" w:after="0" w:line="240" w:lineRule="auto"/>
      </w:pPr>
      <w:r>
        <w:rPr>
          <w:rFonts w:ascii="Times New Roman" w:hAnsi="Times New Roman" w:eastAsia="Times New Roman"/>
          <w:b/>
          <w:i w:val="0"/>
          <w:sz w:val="24"/>
        </w:rPr>
        <w:t>Tên Giải pháp: Tinh Hoa Bình Mỹ - Viện dưỡng trí kết hợp Wellness Farm</w:t>
      </w:r>
    </w:p>
    <w:p w14:paraId="4D201F20" w14:textId="77777777" w:rsidR="00E5427D" w:rsidRDefault="00E5427D" w:rsidP="00AB4841"/>
    <w:tbl>
      <w:tblPr>
        <w:tblStyle w:val="LiBang"/>
        <w:tblW w:w="13135" w:type="dxa"/>
        <w:tblLook w:val="04A0" w:firstRow="1" w:lastRow="0" w:firstColumn="1" w:lastColumn="0" w:noHBand="0" w:noVBand="1"/>
      </w:tblPr>
      <w:tblGrid>
        <w:gridCol w:w="1255"/>
        <w:gridCol w:w="11880"/>
      </w:tblGrid>
      <w:tr w:rsidR="00AB4841" w14:paraId="66F152A7" w14:textId="77777777" w:rsidTr="0065428D">
        <w:tc>
          <w:tcPr>
            <w:tcW w:w="1255" w:type="dxa"/>
          </w:tcPr>
          <w:p w14:paraId="07683F7D" w14:textId="24712249" w:rsidR="00AB4841" w:rsidRDefault="00AB4841" w:rsidP="00AB4841">
            <w:r>
              <w:rPr>
                <w:rFonts w:hint="eastAsia"/>
                <w:b/>
                <w:bCs/>
                <w:szCs w:val="21"/>
              </w:rPr>
              <w:t>Mục tiêu</w:t>
            </w:r>
          </w:p>
        </w:tc>
        <w:tc>
          <w:tcPr>
            <w:tcW w:w="11880" w:type="dxa"/>
          </w:tcPr>
          <w:p w14:paraId="455848E5" w14:textId="3EB279C0" w:rsidR="00AB4841" w:rsidRDefault="00AB4841" w:rsidP="00AB4841">
            <w:pPr>
              <w:tabs>
                <w:tab w:val="left" w:pos="7885"/>
                <w:tab w:val="right" w:pos="9072"/>
              </w:tabs>
              <w:snapToGrid w:val="0"/>
              <w:spacing w:line="276" w:lineRule="auto"/>
              <w:ind w:rightChars="50" w:right="120"/>
            </w:pPr>
            <w:r>
              <w:rPr>
                <w:i/>
                <w:sz w:val="21"/>
                <w:szCs w:val="21"/>
              </w:rPr>
              <w:t>N</w:t>
            </w:r>
            <w:r w:rsidRPr="003F452E">
              <w:rPr>
                <w:i/>
                <w:sz w:val="21"/>
                <w:szCs w:val="21"/>
              </w:rPr>
              <w:t>hóm xây dựng mô hình kinh doanh</w:t>
            </w:r>
            <w:r>
              <w:rPr>
                <w:i/>
                <w:sz w:val="21"/>
                <w:szCs w:val="21"/>
              </w:rPr>
              <w:t xml:space="preserve"> tinh gọn</w:t>
            </w:r>
            <w:r w:rsidRPr="003F452E">
              <w:rPr>
                <w:i/>
                <w:sz w:val="21"/>
                <w:szCs w:val="21"/>
              </w:rPr>
              <w:t xml:space="preserve"> </w:t>
            </w:r>
            <w:r>
              <w:rPr>
                <w:i/>
                <w:sz w:val="21"/>
                <w:szCs w:val="21"/>
              </w:rPr>
              <w:t>LEAN CANVAS</w:t>
            </w:r>
            <w:r w:rsidRPr="003F452E">
              <w:rPr>
                <w:i/>
                <w:sz w:val="21"/>
                <w:szCs w:val="21"/>
              </w:rPr>
              <w:t xml:space="preserve"> của dự án nhóm và trình bày tóm tắt vào bả</w:t>
            </w:r>
            <w:r w:rsidR="0065428D">
              <w:rPr>
                <w:i/>
                <w:sz w:val="21"/>
                <w:szCs w:val="21"/>
              </w:rPr>
              <w:t>ng sau:</w:t>
            </w:r>
          </w:p>
        </w:tc>
      </w:tr>
    </w:tbl>
    <w:p w14:paraId="1A3E9646" w14:textId="77777777" w:rsidR="001E7986" w:rsidRPr="00482912" w:rsidRDefault="001E7986">
      <w:pPr>
        <w:widowControl w:val="0"/>
        <w:pBdr>
          <w:top w:val="nil"/>
          <w:left w:val="nil"/>
          <w:bottom w:val="nil"/>
          <w:right w:val="nil"/>
          <w:between w:val="nil"/>
        </w:pBdr>
        <w:spacing w:line="276" w:lineRule="auto"/>
        <w:rPr>
          <w:rFonts w:ascii="Arial" w:eastAsia="Arial" w:hAnsi="Arial" w:cs="Arial"/>
          <w:b/>
          <w:bCs/>
          <w:color w:val="000000"/>
        </w:rPr>
      </w:pPr>
    </w:p>
    <w:tbl>
      <w:tblPr>
        <w:tblStyle w:val="a"/>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2700"/>
        <w:gridCol w:w="2070"/>
        <w:gridCol w:w="2970"/>
        <w:gridCol w:w="2880"/>
      </w:tblGrid>
      <w:tr w:rsidR="001E7986" w:rsidRPr="00482912" w14:paraId="4D35B6F2" w14:textId="77777777" w:rsidTr="00C60863">
        <w:trPr>
          <w:cantSplit/>
        </w:trPr>
        <w:tc>
          <w:tcPr>
            <w:tcW w:w="5215" w:type="dxa"/>
            <w:gridSpan w:val="2"/>
          </w:tcPr>
          <w:p w14:paraId="6E17BE0A" w14:textId="77777777" w:rsidR="001E7986" w:rsidRPr="00482912" w:rsidRDefault="005C30C0">
            <w:pPr>
              <w:jc w:val="center"/>
              <w:rPr>
                <w:b/>
                <w:bCs/>
                <w:sz w:val="40"/>
                <w:szCs w:val="40"/>
              </w:rPr>
            </w:pPr>
            <w:r w:rsidRPr="0065428D">
              <w:rPr>
                <w:b/>
                <w:bCs/>
                <w:color w:val="00B050"/>
                <w:sz w:val="40"/>
                <w:szCs w:val="40"/>
              </w:rPr>
              <w:t>Sản phẩm</w:t>
            </w:r>
          </w:p>
        </w:tc>
        <w:tc>
          <w:tcPr>
            <w:tcW w:w="7920" w:type="dxa"/>
            <w:gridSpan w:val="3"/>
          </w:tcPr>
          <w:p w14:paraId="1FE271D5" w14:textId="77777777" w:rsidR="001E7986" w:rsidRPr="00482912" w:rsidRDefault="005C30C0">
            <w:pPr>
              <w:jc w:val="center"/>
              <w:rPr>
                <w:b/>
                <w:bCs/>
                <w:sz w:val="40"/>
                <w:szCs w:val="40"/>
              </w:rPr>
            </w:pPr>
            <w:r w:rsidRPr="0065428D">
              <w:rPr>
                <w:b/>
                <w:bCs/>
                <w:color w:val="00B050"/>
                <w:sz w:val="40"/>
                <w:szCs w:val="40"/>
              </w:rPr>
              <w:t>Thị trường</w:t>
            </w:r>
          </w:p>
        </w:tc>
      </w:tr>
      <w:tr w:rsidR="001E7986" w:rsidRPr="00482912" w14:paraId="24EFD3FE" w14:textId="77777777" w:rsidTr="00C60863">
        <w:trPr>
          <w:cantSplit/>
        </w:trPr>
        <w:tc>
          <w:tcPr>
            <w:tcW w:w="2515" w:type="dxa"/>
            <w:vMerge w:val="restart"/>
          </w:tcPr>
          <w:p w14:paraId="20B82F18" w14:textId="68164F45" w:rsidR="001E7986" w:rsidRDefault="00AB4841">
            <w:pPr>
              <w:spacing w:before="0" w:after="0" w:line="240" w:lineRule="auto"/>
              <w:rPr>
                <w:b/>
                <w:bCs/>
              </w:rPr>
            </w:pPr>
            <w:r>
              <w:rPr>
                <w:rFonts w:ascii="Times New Roman" w:hAnsi="Times New Roman" w:eastAsia="Times New Roman"/>
                <w:b/>
                <w:i w:val="0"/>
                <w:sz w:val="19"/>
              </w:rPr>
              <w:t>1. VẤN ĐỀ &amp; GIẢI PHÁP TƯƠNG TỰ</w:t>
            </w:r>
            <w:r>
              <w:rPr>
                <w:rFonts w:ascii="Times New Roman" w:hAnsi="Times New Roman" w:eastAsia="Times New Roman"/>
                <w:sz w:val="18"/>
              </w:rPr>
              <w:br/>
              <w:t>• Người cao tuổi cần môi trường an toàn để vận động, nghỉ ngơi, giao tiếp và duy trì sự chủ động.</w:t>
              <w:br/>
              <w:t>• Gia đình khó tìm một trải nghiệm kết hợp chăm sóc, thiên nhiên và hoạt động phù hợp thể trạng.</w:t>
              <w:br/>
              <w:t>• Nông dân và người cao tuổi địa phương chưa được kết nối ổn định với dịch vụ trải nghiệm có giá trị.</w:t>
              <w:br/>
              <w:t>Giải pháp tương tự: Hệ thống Dưỡng lão Bình Mỹ; Viện Dưỡng lão Vườn Lài; các mô hình chăm sóc ban ngày cho người cao tuổi.</w:t>
            </w:r>
          </w:p>
        </w:tc>
        <w:tc>
          <w:tcPr>
            <w:tcW w:w="2700" w:type="dxa"/>
          </w:tcPr>
          <w:p w14:paraId="3416B6B5" w14:textId="77EC79D1" w:rsidR="00C60863" w:rsidRDefault="00C60863">
            <w:pPr>
              <w:spacing w:before="0" w:after="0" w:line="240" w:lineRule="auto"/>
              <w:rPr>
                <w:b/>
                <w:bCs/>
              </w:rPr>
            </w:pPr>
            <w:r>
              <w:rPr>
                <w:rFonts w:ascii="Times New Roman" w:hAnsi="Times New Roman" w:eastAsia="Times New Roman"/>
                <w:b/>
                <w:i w:val="0"/>
                <w:sz w:val="19"/>
              </w:rPr>
              <w:t>4. GIẢI PHÁP</w:t>
            </w:r>
            <w:r>
              <w:rPr>
                <w:rFonts w:ascii="Times New Roman" w:hAnsi="Times New Roman" w:eastAsia="Times New Roman"/>
                <w:sz w:val="18"/>
              </w:rPr>
              <w:br/>
              <w:t>Một hành trình ban ngày hoặc nghỉ ngắn: (1) tiếp nhận và sàng lọc bởi nhân sự chuyên môn; (2) cá nhân hóa dưỡng sinh, nghỉ ngơi và dinh dưỡng; (3) làm vườn, thu hoạch, workshop thủ công do nông dân/nghệ nhân và người cao tuổi hướng dẫn; (4) giao lưu liên thế hệ, ghi nhật ký và lấy phản hồi.</w:t>
              <w:br/>
              <w:t>Ba giả thuyết cần kiểm chứng: khách thích gói ban ngày; hoạt động vườn phù hợp thể trạng; gia đình sẵn sàng trả phí theo gói.</w:t>
            </w:r>
          </w:p>
        </w:tc>
        <w:tc>
          <w:tcPr>
            <w:tcW w:w="2070" w:type="dxa"/>
            <w:vMerge w:val="restart"/>
          </w:tcPr>
          <w:p w14:paraId="09AE3F3C" w14:textId="4B8FBCB7" w:rsidR="001E7986" w:rsidRDefault="00AB4841">
            <w:pPr>
              <w:spacing w:before="0" w:after="0" w:line="240" w:lineRule="auto"/>
              <w:rPr>
                <w:b/>
                <w:bCs/>
              </w:rPr>
            </w:pPr>
            <w:r>
              <w:rPr>
                <w:rFonts w:ascii="Times New Roman" w:hAnsi="Times New Roman" w:eastAsia="Times New Roman"/>
                <w:b/>
                <w:i w:val="0"/>
                <w:sz w:val="19"/>
              </w:rPr>
              <w:t>3. GIÁ TRỊ KHÁC BIỆT</w:t>
            </w:r>
            <w:r>
              <w:rPr>
                <w:rFonts w:ascii="Times New Roman" w:hAnsi="Times New Roman" w:eastAsia="Times New Roman"/>
                <w:sz w:val="18"/>
              </w:rPr>
              <w:br/>
              <w:t>Một nơi để sống khỏe và sống chủ động: chăm sóc, nghỉ dưỡng xanh, nông nghiệp trải nghiệm và giao lưu cùng nằm trong một hành trình. Người cao tuổi vừa tham gia vừa chia sẻ tri thức; gia đình có thể cùng trải nghiệm; nông sản và nghề thủ công địa phương trở thành một phần dịch vụ.</w:t>
              <w:br/>
              <w:t>Khẩu hiệu: “Sống khỏe giữa thiên nhiên - Tri thức được sẻ chia.”</w:t>
            </w:r>
          </w:p>
        </w:tc>
        <w:tc>
          <w:tcPr>
            <w:tcW w:w="2970" w:type="dxa"/>
          </w:tcPr>
          <w:p w14:paraId="0B68C02D" w14:textId="77777777" w:rsidR="001E7986" w:rsidRDefault="00C60863">
            <w:pPr>
              <w:spacing w:before="0" w:after="0" w:line="240" w:lineRule="auto"/>
              <w:rPr>
                <w:b/>
                <w:bCs/>
              </w:rPr>
            </w:pPr>
            <w:r>
              <w:rPr>
                <w:rFonts w:ascii="Times New Roman" w:hAnsi="Times New Roman" w:eastAsia="Times New Roman"/>
                <w:b/>
                <w:i w:val="0"/>
                <w:sz w:val="19"/>
              </w:rPr>
              <w:t>5. LỢI THẾ CẠNH TRANH</w:t>
            </w:r>
            <w:r>
              <w:rPr>
                <w:rFonts w:ascii="Times New Roman" w:hAnsi="Times New Roman" w:eastAsia="Times New Roman"/>
                <w:sz w:val="18"/>
              </w:rPr>
              <w:br/>
              <w:t>Thiết kế dựa trên cảnh quan, cây lá, món ăn và tri thức bản địa Bình Mỹ; kết nối người cao tuổi, nông dân, nghệ nhân và sinh viên thành cộng đồng workshop. Giá trị này cần được xây bằng quan hệ địa phương, giáo án và trải nghiệm nhất quán. Đối thủ đã có dịch vụ chăm sóc và giao lưu; khác biệt của dự án là giả thuyết cần chứng minh qua thử nghiệm. Nguồn đối chiếu: duonglaobinhmy.com; duonglaovuonlai.vn.</w:t>
            </w:r>
          </w:p>
        </w:tc>
        <w:tc>
          <w:tcPr>
            <w:tcW w:w="2880" w:type="dxa"/>
            <w:vMerge w:val="restart"/>
          </w:tcPr>
          <w:p w14:paraId="1C19664A" w14:textId="77777777" w:rsidR="001E7986" w:rsidRDefault="00AB4841">
            <w:pPr>
              <w:spacing w:before="0" w:after="0" w:line="240" w:lineRule="auto"/>
              <w:rPr>
                <w:b/>
                <w:bCs/>
              </w:rPr>
            </w:pPr>
            <w:r>
              <w:rPr>
                <w:rFonts w:ascii="Times New Roman" w:hAnsi="Times New Roman" w:eastAsia="Times New Roman"/>
                <w:b/>
                <w:i w:val="0"/>
                <w:sz w:val="19"/>
              </w:rPr>
              <w:t>2. PHÂN KHÚC KHÁCH HÀNG</w:t>
            </w:r>
            <w:r>
              <w:rPr>
                <w:rFonts w:ascii="Times New Roman" w:hAnsi="Times New Roman" w:eastAsia="Times New Roman"/>
                <w:sz w:val="18"/>
              </w:rPr>
              <w:br/>
              <w:t>Khách chính: người cao tuổi còn khả năng tham gia hoạt động phù hợp, muốn vận động nhẹ, giao lưu và nghỉ dưỡng xanh. Người trả phí thường là con cháu hoặc bản thân khách. Nhóm phụ: gia đình nhiều thế hệ, hội người cao tuổi, trường học đặt workshop.</w:t>
              <w:br/>
              <w:t>Dùng thử đầu tiên: nhóm nhỏ người cao tuổi tại Bình Mỹ và gia đình họ; tiếp cận qua hội/đối tác địa phương, đặt lịch trước, sàng lọc nhu cầu và thể trạng.</w:t>
            </w:r>
          </w:p>
        </w:tc>
      </w:tr>
      <w:tr w:rsidR="001E7986" w:rsidRPr="00482912" w14:paraId="6D59482B" w14:textId="77777777" w:rsidTr="00C60863">
        <w:trPr>
          <w:cantSplit/>
        </w:trPr>
        <w:tc>
          <w:tcPr>
            <w:tcW w:w="2515" w:type="dxa"/>
            <w:vMerge/>
          </w:tcPr>
          <w:p w14:paraId="1FA47B3C" w14:textId="77777777" w:rsidR="001E7986" w:rsidRPr="00482912" w:rsidRDefault="001E7986">
            <w:pPr>
              <w:widowControl w:val="0"/>
              <w:pBdr>
                <w:top w:val="nil"/>
                <w:left w:val="nil"/>
                <w:bottom w:val="nil"/>
                <w:right w:val="nil"/>
                <w:between w:val="nil"/>
              </w:pBdr>
              <w:spacing w:line="276" w:lineRule="auto"/>
              <w:rPr>
                <w:b/>
                <w:bCs/>
              </w:rPr>
            </w:pPr>
          </w:p>
        </w:tc>
        <w:tc>
          <w:tcPr>
            <w:tcW w:w="2700" w:type="dxa"/>
          </w:tcPr>
          <w:p w14:paraId="6EBAEF66" w14:textId="4590E88A" w:rsidR="00B0112C" w:rsidRDefault="00C60863">
            <w:pPr>
              <w:spacing w:before="0" w:after="0" w:line="240" w:lineRule="auto"/>
              <w:rPr>
                <w:b/>
                <w:bCs/>
                <w:color w:val="FF0000"/>
                <w:lang w:val="vi-VN"/>
              </w:rPr>
            </w:pPr>
            <w:r>
              <w:rPr>
                <w:rFonts w:ascii="Times New Roman" w:hAnsi="Times New Roman" w:eastAsia="Times New Roman"/>
                <w:b/>
                <w:i w:val="0"/>
                <w:sz w:val="19"/>
              </w:rPr>
              <w:t>8. CHỈ SỐ CHÍNH - MỤC TIÊU THỬ NGHIỆM</w:t>
            </w:r>
            <w:r>
              <w:rPr>
                <w:rFonts w:ascii="Times New Roman" w:hAnsi="Times New Roman" w:eastAsia="Times New Roman"/>
                <w:sz w:val="18"/>
              </w:rPr>
              <w:br/>
              <w:t>Đây là mục tiêu đề xuất, chưa phải kết quả khảo sát.</w:t>
              <w:br/>
              <w:t>• 100% khách được sàng lọc trước hoạt động.</w:t>
              <w:br/>
              <w:t>• Ít nhất 1 workshop liên thế hệ/tuần trong đợt thử.</w:t>
              <w:br/>
              <w:t>• Hài lòng trung bình ≥ 4/5; theo dõi tỷ lệ quay lại và giới thiệu.</w:t>
              <w:br/>
              <w:t>• Ghi nhận sự cố an toàn, chi phí/khách, công suất và biên đóng góp từng gói.</w:t>
              <w:br/>
              <w:t>So sánh với điểm xuất phát là 0 workshop nông nghiệp liên thế hệ của chính mô hình thử nghiệm; chưa quy thành ưu thế đã được xác nhận so với đối thủ.</w:t>
            </w:r>
          </w:p>
        </w:tc>
        <w:tc>
          <w:tcPr>
            <w:tcW w:w="2070" w:type="dxa"/>
            <w:vMerge/>
          </w:tcPr>
          <w:p w14:paraId="3A7F1D92" w14:textId="77777777" w:rsidR="001E7986" w:rsidRPr="00482912" w:rsidRDefault="001E7986">
            <w:pPr>
              <w:widowControl w:val="0"/>
              <w:pBdr>
                <w:top w:val="nil"/>
                <w:left w:val="nil"/>
                <w:bottom w:val="nil"/>
                <w:right w:val="nil"/>
                <w:between w:val="nil"/>
              </w:pBdr>
              <w:spacing w:line="276" w:lineRule="auto"/>
              <w:rPr>
                <w:b/>
                <w:bCs/>
              </w:rPr>
            </w:pPr>
          </w:p>
        </w:tc>
        <w:tc>
          <w:tcPr>
            <w:tcW w:w="2970" w:type="dxa"/>
          </w:tcPr>
          <w:p w14:paraId="55D19455" w14:textId="3F1C46A5" w:rsidR="001E7986" w:rsidRPr="00E6407E" w:rsidRDefault="00C60863">
            <w:pPr>
              <w:spacing w:before="0" w:after="0" w:line="240" w:lineRule="auto"/>
              <w:rPr>
                <w:b/>
                <w:bCs/>
                <w:lang w:val="vi-VN"/>
              </w:rPr>
            </w:pPr>
            <w:r>
              <w:rPr>
                <w:rFonts w:ascii="Times New Roman" w:hAnsi="Times New Roman" w:eastAsia="Times New Roman"/>
                <w:b/>
                <w:i w:val="0"/>
                <w:sz w:val="19"/>
              </w:rPr>
              <w:t>9. KÊNH PHÂN PHỐI</w:t>
            </w:r>
            <w:r>
              <w:rPr>
                <w:rFonts w:ascii="Times New Roman" w:hAnsi="Times New Roman" w:eastAsia="Times New Roman"/>
                <w:sz w:val="18"/>
              </w:rPr>
              <w:br/>
              <w:t>Giới thiệu qua hội người cao tuổi, cơ sở y tế và đối tác địa phương; gia đình và khách cũ giới thiệu; website, Facebook, Zalo đăng lịch và hình ảnh khi có đồng ý. Nhận tư vấn/đặt chỗ qua điện thoại, biểu mẫu trực tuyến hoặc trực tiếp. Xác nhận nhu cầu và phương án đưa đón trước khi nhận khách.</w:t>
            </w:r>
          </w:p>
        </w:tc>
        <w:tc>
          <w:tcPr>
            <w:tcW w:w="2880" w:type="dxa"/>
            <w:vMerge/>
          </w:tcPr>
          <w:p w14:paraId="06BBCAA1" w14:textId="77777777" w:rsidR="001E7986" w:rsidRPr="00482912" w:rsidRDefault="001E7986">
            <w:pPr>
              <w:widowControl w:val="0"/>
              <w:pBdr>
                <w:top w:val="nil"/>
                <w:left w:val="nil"/>
                <w:bottom w:val="nil"/>
                <w:right w:val="nil"/>
                <w:between w:val="nil"/>
              </w:pBdr>
              <w:spacing w:line="276" w:lineRule="auto"/>
              <w:rPr>
                <w:b/>
                <w:bCs/>
              </w:rPr>
            </w:pPr>
          </w:p>
        </w:tc>
      </w:tr>
      <w:tr w:rsidR="001E7986" w:rsidRPr="00482912" w14:paraId="5B1C4291" w14:textId="77777777" w:rsidTr="00C60863">
        <w:trPr>
          <w:cantSplit/>
        </w:trPr>
        <w:tc>
          <w:tcPr>
            <w:tcW w:w="5215" w:type="dxa"/>
            <w:gridSpan w:val="2"/>
          </w:tcPr>
          <w:p w14:paraId="6F4ABB47" w14:textId="77777777" w:rsidR="001E7986" w:rsidRDefault="00C60863" w:rsidP="00C60863">
            <w:pPr>
              <w:spacing w:before="0" w:after="0" w:line="240" w:lineRule="auto"/>
              <w:jc w:val="center"/>
              <w:rPr>
                <w:b/>
                <w:bCs/>
              </w:rPr>
            </w:pPr>
            <w:r>
              <w:rPr>
                <w:rFonts w:ascii="Times New Roman" w:hAnsi="Times New Roman" w:eastAsia="Times New Roman"/>
                <w:b/>
                <w:i w:val="0"/>
                <w:sz w:val="19"/>
              </w:rPr>
              <w:t>7. CƠ CẤU CHI PHÍ</w:t>
            </w:r>
            <w:r>
              <w:rPr>
                <w:rFonts w:ascii="Times New Roman" w:hAnsi="Times New Roman" w:eastAsia="Times New Roman"/>
                <w:sz w:val="18"/>
              </w:rPr>
              <w:br/>
              <w:t>Định phí: địa điểm, cải tạo lối đi/phòng nghỉ, thiết bị an toàn, lương nhân sự cốt lõi, bảo hiểm và quản lý. Biến phí: thực phẩm, nông sản, vật liệu workshop, hướng dẫn viên, đưa đón và vệ sinh theo lượt khách. Chi phí khác: đào tạo, sàng lọc, tiếp thị, bảo trì, giấy phép, nghiên cứu khách hàng và dự phòng sự cố/mùa thấp điểm.</w:t>
            </w:r>
          </w:p>
        </w:tc>
        <w:tc>
          <w:tcPr>
            <w:tcW w:w="7920" w:type="dxa"/>
            <w:gridSpan w:val="3"/>
          </w:tcPr>
          <w:p w14:paraId="4721A8B7" w14:textId="516F6385" w:rsidR="001E7986" w:rsidRDefault="00C60863" w:rsidP="005C30C0">
            <w:pPr>
              <w:spacing w:before="0" w:after="0" w:line="240" w:lineRule="auto"/>
              <w:jc w:val="center"/>
              <w:rPr>
                <w:b/>
                <w:bCs/>
              </w:rPr>
            </w:pPr>
            <w:r>
              <w:rPr>
                <w:rFonts w:ascii="Times New Roman" w:hAnsi="Times New Roman" w:eastAsia="Times New Roman"/>
                <w:b/>
                <w:i w:val="0"/>
                <w:sz w:val="19"/>
              </w:rPr>
              <w:t>6. DÒNG DOANH THU</w:t>
            </w:r>
            <w:r>
              <w:rPr>
                <w:rFonts w:ascii="Times New Roman" w:hAnsi="Times New Roman" w:eastAsia="Times New Roman"/>
                <w:sz w:val="18"/>
              </w:rPr>
              <w:br/>
              <w:t>Dự kiến thu từ vé trải nghiệm ban ngày; gói nghỉ ngắn ngày; workshop gia đình/trường học; chương trình hội viên định kỳ; sản phẩm thủ công và nông sản. Thử nghiệm đặt gói trước, công bố giá sau khảo sát khả năng chi trả và tính giá thành. Theo dõi doanh thu/khách, chi phí biến đổi, tỷ lệ lấp chỗ và biên đóng góp trước khi mở rộng.</w:t>
            </w:r>
          </w:p>
        </w:tc>
      </w:tr>
    </w:tbl>
    <w:p w14:paraId="663296E8" w14:textId="36CD809C" w:rsidR="001E7986" w:rsidRDefault="001E7986">
      <w:pPr>
        <w:rPr>
          <w:b/>
          <w:bCs/>
        </w:rPr>
      </w:pPr>
    </w:p>
    <w:sectPr w:rsidR="00D75B0E" w:rsidRPr="00482912" w:rsidSect="00E5427D">
      <w:pgSz w:w="15840" w:h="12240"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D7BFA"/>
    <w:multiLevelType w:val="hybridMultilevel"/>
    <w:tmpl w:val="F3709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12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986"/>
    <w:rsid w:val="00183A5A"/>
    <w:rsid w:val="001B2E12"/>
    <w:rsid w:val="001E7986"/>
    <w:rsid w:val="002B2FAC"/>
    <w:rsid w:val="004644AE"/>
    <w:rsid w:val="00482912"/>
    <w:rsid w:val="005C30C0"/>
    <w:rsid w:val="006232EC"/>
    <w:rsid w:val="0065428D"/>
    <w:rsid w:val="008219B3"/>
    <w:rsid w:val="00885165"/>
    <w:rsid w:val="00A524CE"/>
    <w:rsid w:val="00AB4841"/>
    <w:rsid w:val="00B0112C"/>
    <w:rsid w:val="00C60863"/>
    <w:rsid w:val="00D75B0E"/>
    <w:rsid w:val="00D843BD"/>
    <w:rsid w:val="00E5427D"/>
    <w:rsid w:val="00E6407E"/>
    <w:rsid w:val="00E87049"/>
    <w:rsid w:val="00EC379F"/>
    <w:rsid w:val="00F55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3A46"/>
  <w15:docId w15:val="{C96DF365-6D4D-4193-BB61-157C15AC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7049"/>
    <w:pPr>
      <w:spacing w:after="0" w:line="240" w:lineRule="auto"/>
    </w:pPr>
    <w:rPr>
      <w:rFonts w:ascii="Times New Roman" w:eastAsia="Times New Roman" w:hAnsi="Times New Roman" w:cs="Times New Roman"/>
      <w:sz w:val="24"/>
      <w:szCs w:val="24"/>
      <w:lang w:eastAsia="en-US"/>
    </w:rPr>
  </w:style>
  <w:style w:type="paragraph" w:styleId="u1">
    <w:name w:val="heading 1"/>
    <w:basedOn w:val="Binhthng"/>
    <w:next w:val="Binhthng"/>
    <w:uiPriority w:val="9"/>
    <w:qFormat/>
    <w:pPr>
      <w:keepNext/>
      <w:keepLines/>
      <w:spacing w:before="480" w:after="120" w:line="259" w:lineRule="auto"/>
      <w:outlineLvl w:val="0"/>
    </w:pPr>
    <w:rPr>
      <w:rFonts w:ascii="Calibri" w:eastAsia="Calibri" w:hAnsi="Calibri" w:cs="Calibri"/>
      <w:b/>
      <w:sz w:val="48"/>
      <w:szCs w:val="48"/>
      <w:lang w:eastAsia="ja-JP"/>
    </w:rPr>
  </w:style>
  <w:style w:type="paragraph" w:styleId="u2">
    <w:name w:val="heading 2"/>
    <w:basedOn w:val="Binhthng"/>
    <w:next w:val="Binhthng"/>
    <w:uiPriority w:val="9"/>
    <w:semiHidden/>
    <w:unhideWhenUsed/>
    <w:qFormat/>
    <w:pPr>
      <w:keepNext/>
      <w:keepLines/>
      <w:spacing w:before="360" w:after="80" w:line="259" w:lineRule="auto"/>
      <w:outlineLvl w:val="1"/>
    </w:pPr>
    <w:rPr>
      <w:rFonts w:ascii="Calibri" w:eastAsia="Calibri" w:hAnsi="Calibri" w:cs="Calibri"/>
      <w:b/>
      <w:sz w:val="36"/>
      <w:szCs w:val="36"/>
      <w:lang w:eastAsia="ja-JP"/>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line="259" w:lineRule="auto"/>
    </w:pPr>
    <w:rPr>
      <w:rFonts w:ascii="Calibri" w:eastAsia="Calibri" w:hAnsi="Calibri" w:cs="Calibri"/>
      <w:b/>
      <w:sz w:val="72"/>
      <w:szCs w:val="72"/>
      <w:lang w:eastAsia="ja-JP"/>
    </w:rPr>
  </w:style>
  <w:style w:type="paragraph" w:styleId="Tiuphu">
    <w:name w:val="Subtitle"/>
    <w:basedOn w:val="Binhthng"/>
    <w:next w:val="Binhthng"/>
    <w:uiPriority w:val="11"/>
    <w:qFormat/>
    <w:pPr>
      <w:keepNext/>
      <w:keepLines/>
      <w:spacing w:before="360" w:after="80" w:line="259" w:lineRule="auto"/>
    </w:pPr>
    <w:rPr>
      <w:rFonts w:ascii="Georgia" w:eastAsia="Georgia" w:hAnsi="Georgia" w:cs="Georgia"/>
      <w:i/>
      <w:color w:val="666666"/>
      <w:sz w:val="48"/>
      <w:szCs w:val="48"/>
      <w:lang w:eastAsia="ja-JP"/>
    </w:rPr>
  </w:style>
  <w:style w:type="table" w:customStyle="1" w:styleId="a">
    <w:basedOn w:val="BangThngthng"/>
    <w:pPr>
      <w:spacing w:after="0" w:line="240" w:lineRule="auto"/>
    </w:pPr>
    <w:tblPr>
      <w:tblStyleRowBandSize w:val="1"/>
      <w:tblStyleColBandSize w:val="1"/>
    </w:tblPr>
  </w:style>
  <w:style w:type="table" w:styleId="LiBang">
    <w:name w:val="Table Grid"/>
    <w:basedOn w:val="BangThngthng"/>
    <w:rsid w:val="00AB4841"/>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B4841"/>
    <w:pPr>
      <w:spacing w:after="160" w:line="259" w:lineRule="auto"/>
      <w:ind w:left="720"/>
      <w:contextualSpacing/>
    </w:pPr>
    <w:rPr>
      <w:rFonts w:ascii="Calibri" w:eastAsia="Calibri" w:hAnsi="Calibri" w:cs="Calibri"/>
      <w:sz w:val="22"/>
      <w:szCs w:val="22"/>
      <w:lang w:eastAsia="ja-JP"/>
    </w:rPr>
  </w:style>
  <w:style w:type="character" w:customStyle="1" w:styleId="apple-converted-space">
    <w:name w:val="apple-converted-space"/>
    <w:basedOn w:val="Phngmcinhcuaoanvn"/>
    <w:rsid w:val="00E87049"/>
  </w:style>
  <w:style w:type="character" w:styleId="Siuktni">
    <w:name w:val="Hyperlink"/>
    <w:basedOn w:val="Phngmcinhcuaoanvn"/>
    <w:uiPriority w:val="99"/>
    <w:unhideWhenUsed/>
    <w:rsid w:val="00D75B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38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businessmodelgenera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Bao Quoc</cp:lastModifiedBy>
  <cp:revision>10</cp:revision>
  <dcterms:created xsi:type="dcterms:W3CDTF">2022-06-08T23:04:00Z</dcterms:created>
  <dcterms:modified xsi:type="dcterms:W3CDTF">2026-05-25T03:39:00Z</dcterms:modified>
</cp:coreProperties>
</file>