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7E3E" w:rsidRDefault="009C7E3E" w:rsidP="00A43981">
      <w:pPr>
        <w:jc w:val="both"/>
      </w:pPr>
    </w:p>
    <w:p w:rsidR="009C7E3E" w:rsidRDefault="009C7E3E" w:rsidP="00A43981">
      <w:pPr>
        <w:jc w:val="center"/>
        <w:rPr>
          <w:b/>
          <w:bCs/>
          <w:lang w:val="es-ES"/>
        </w:rPr>
      </w:pPr>
      <w:r w:rsidRPr="009C7E3E">
        <w:rPr>
          <w:b/>
          <w:bCs/>
          <w:lang w:val="es-ES"/>
        </w:rPr>
        <w:t>Tarea 2. Acceso y Diferentes AZ, AWS y GCP</w:t>
      </w:r>
    </w:p>
    <w:p w:rsidR="00A43981" w:rsidRDefault="00A43981" w:rsidP="00A43981">
      <w:pPr>
        <w:jc w:val="both"/>
        <w:rPr>
          <w:b/>
          <w:bCs/>
          <w:lang w:val="es-ES"/>
        </w:rPr>
      </w:pPr>
    </w:p>
    <w:p w:rsidR="00A43981" w:rsidRDefault="00A43981" w:rsidP="00A43981">
      <w:pPr>
        <w:jc w:val="both"/>
        <w:rPr>
          <w:b/>
          <w:bCs/>
          <w:lang w:val="es-ES"/>
        </w:rPr>
      </w:pPr>
    </w:p>
    <w:p w:rsidR="00A43981" w:rsidRDefault="00A43981" w:rsidP="00A43981">
      <w:pPr>
        <w:jc w:val="both"/>
        <w:rPr>
          <w:lang w:val="es-ES"/>
        </w:rPr>
      </w:pPr>
      <w:r>
        <w:rPr>
          <w:b/>
          <w:bCs/>
          <w:lang w:val="es-ES"/>
        </w:rPr>
        <w:t xml:space="preserve">Nombre: </w:t>
      </w:r>
      <w:proofErr w:type="spellStart"/>
      <w:r w:rsidRPr="00A43981">
        <w:rPr>
          <w:lang w:val="es-ES"/>
        </w:rPr>
        <w:t>Veronica</w:t>
      </w:r>
      <w:proofErr w:type="spellEnd"/>
      <w:r w:rsidRPr="00A43981">
        <w:rPr>
          <w:lang w:val="es-ES"/>
        </w:rPr>
        <w:t xml:space="preserve"> Tancara Casilla</w:t>
      </w:r>
    </w:p>
    <w:p w:rsidR="00A43981" w:rsidRPr="00A43981" w:rsidRDefault="00A43981" w:rsidP="00A43981">
      <w:pPr>
        <w:jc w:val="both"/>
        <w:rPr>
          <w:lang w:val="es-ES"/>
        </w:rPr>
      </w:pPr>
      <w:r>
        <w:rPr>
          <w:lang w:val="es-ES"/>
        </w:rPr>
        <w:t>Fecha: 14-06-2025</w:t>
      </w:r>
    </w:p>
    <w:p w:rsidR="009C7E3E" w:rsidRPr="009C7E3E" w:rsidRDefault="009C7E3E" w:rsidP="00A43981">
      <w:pPr>
        <w:jc w:val="both"/>
        <w:rPr>
          <w:lang w:val="es-ES"/>
        </w:rPr>
      </w:pPr>
    </w:p>
    <w:p w:rsidR="009C7E3E" w:rsidRPr="000B6DD9" w:rsidRDefault="000B6DD9" w:rsidP="00A43981">
      <w:pPr>
        <w:jc w:val="both"/>
        <w:rPr>
          <w:b/>
          <w:bCs/>
          <w:lang w:val="es-ES"/>
        </w:rPr>
      </w:pPr>
      <w:bookmarkStart w:id="0" w:name="OLE_LINK2"/>
      <w:bookmarkStart w:id="1" w:name="OLE_LINK3"/>
      <w:bookmarkStart w:id="2" w:name="OLE_LINK1"/>
      <w:r>
        <w:rPr>
          <w:b/>
          <w:bCs/>
          <w:lang w:val="es-ES"/>
        </w:rPr>
        <w:t xml:space="preserve">1. </w:t>
      </w:r>
      <w:r w:rsidR="009C7E3E" w:rsidRPr="000B6DD9">
        <w:rPr>
          <w:b/>
          <w:bCs/>
          <w:lang w:val="es-ES"/>
        </w:rPr>
        <w:t>Reg</w:t>
      </w:r>
      <w:r w:rsidR="009C7E3E" w:rsidRPr="000B6DD9">
        <w:rPr>
          <w:b/>
          <w:bCs/>
          <w:lang w:val="es-ES"/>
        </w:rPr>
        <w:t>í</w:t>
      </w:r>
      <w:r w:rsidR="009C7E3E" w:rsidRPr="000B6DD9">
        <w:rPr>
          <w:b/>
          <w:bCs/>
          <w:lang w:val="es-ES"/>
        </w:rPr>
        <w:t>strese en un</w:t>
      </w:r>
      <w:r w:rsidR="009C7E3E" w:rsidRPr="000B6DD9">
        <w:rPr>
          <w:b/>
          <w:bCs/>
          <w:lang w:val="es-ES"/>
        </w:rPr>
        <w:t>o</w:t>
      </w:r>
      <w:r w:rsidR="009C7E3E" w:rsidRPr="000B6DD9">
        <w:rPr>
          <w:b/>
          <w:bCs/>
          <w:lang w:val="es-ES"/>
        </w:rPr>
        <w:t xml:space="preserve"> de los </w:t>
      </w:r>
      <w:proofErr w:type="spellStart"/>
      <w:r w:rsidR="009C7E3E" w:rsidRPr="000B6DD9">
        <w:rPr>
          <w:b/>
          <w:bCs/>
          <w:lang w:val="es-ES"/>
        </w:rPr>
        <w:t>clouds</w:t>
      </w:r>
      <w:proofErr w:type="spellEnd"/>
      <w:r w:rsidR="009C7E3E" w:rsidRPr="000B6DD9">
        <w:rPr>
          <w:b/>
          <w:bCs/>
          <w:lang w:val="es-ES"/>
        </w:rPr>
        <w:t xml:space="preserve"> conocidos, y establezca </w:t>
      </w:r>
      <w:r w:rsidR="009C7E3E" w:rsidRPr="000B6DD9">
        <w:rPr>
          <w:b/>
          <w:bCs/>
          <w:lang w:val="es-ES"/>
        </w:rPr>
        <w:t>cuáles</w:t>
      </w:r>
      <w:r w:rsidR="009C7E3E" w:rsidRPr="000B6DD9">
        <w:rPr>
          <w:b/>
          <w:bCs/>
          <w:lang w:val="es-ES"/>
        </w:rPr>
        <w:t xml:space="preserve"> son sus alcances y limitaciones</w:t>
      </w:r>
      <w:r w:rsidR="009C7E3E" w:rsidRPr="000B6DD9">
        <w:rPr>
          <w:b/>
          <w:bCs/>
          <w:lang w:val="es-ES"/>
        </w:rPr>
        <w:t xml:space="preserve"> </w:t>
      </w:r>
      <w:r w:rsidR="009C7E3E" w:rsidRPr="000B6DD9">
        <w:rPr>
          <w:b/>
          <w:bCs/>
          <w:lang w:val="es-ES"/>
        </w:rPr>
        <w:t>en cuanto a tener una cuenta gratuita, es decir en que se basa para ofrecer servidores o servicios gratuitos.</w:t>
      </w:r>
      <w:bookmarkEnd w:id="2"/>
    </w:p>
    <w:p w:rsidR="009C7E3E" w:rsidRDefault="009C7E3E" w:rsidP="00A43981">
      <w:pPr>
        <w:jc w:val="both"/>
        <w:rPr>
          <w:lang w:val="es-ES"/>
        </w:rPr>
      </w:pPr>
    </w:p>
    <w:bookmarkEnd w:id="0"/>
    <w:bookmarkEnd w:id="1"/>
    <w:p w:rsidR="000B6DD9" w:rsidRPr="000B6DD9" w:rsidRDefault="000B6DD9" w:rsidP="00A43981">
      <w:pPr>
        <w:jc w:val="both"/>
        <w:rPr>
          <w:b/>
          <w:bCs/>
          <w:lang w:val="es-ES"/>
        </w:rPr>
      </w:pPr>
      <w:r w:rsidRPr="000B6DD9">
        <w:rPr>
          <w:b/>
          <w:bCs/>
          <w:lang w:val="es-ES"/>
        </w:rPr>
        <w:t>Respuesta:</w:t>
      </w:r>
    </w:p>
    <w:p w:rsidR="000B6DD9" w:rsidRDefault="000B6DD9" w:rsidP="00A43981">
      <w:pPr>
        <w:jc w:val="both"/>
        <w:rPr>
          <w:lang w:val="es-ES"/>
        </w:rPr>
      </w:pPr>
    </w:p>
    <w:p w:rsidR="009C7E3E" w:rsidRDefault="009C7E3E" w:rsidP="00A43981">
      <w:pPr>
        <w:jc w:val="both"/>
        <w:rPr>
          <w:lang w:val="es-ES"/>
        </w:rPr>
      </w:pPr>
    </w:p>
    <w:p w:rsidR="00A43981" w:rsidRDefault="000B6DD9" w:rsidP="00A43981">
      <w:pPr>
        <w:jc w:val="both"/>
        <w:rPr>
          <w:b/>
          <w:bCs/>
          <w:lang w:val="es-ES"/>
        </w:rPr>
      </w:pPr>
      <w:r w:rsidRPr="000B6DD9">
        <w:rPr>
          <w:b/>
          <w:bCs/>
          <w:lang w:val="es-ES"/>
        </w:rPr>
        <w:t>Análisis de la cuenta gratuita en Microsoft Azure</w:t>
      </w:r>
    </w:p>
    <w:p w:rsidR="00A43981" w:rsidRDefault="00A43981" w:rsidP="00A43981">
      <w:pPr>
        <w:jc w:val="both"/>
        <w:rPr>
          <w:b/>
          <w:bCs/>
          <w:lang w:val="es-ES"/>
        </w:rPr>
      </w:pPr>
    </w:p>
    <w:p w:rsidR="000B6DD9" w:rsidRPr="000B6DD9" w:rsidRDefault="00A43981" w:rsidP="00A43981">
      <w:pPr>
        <w:jc w:val="both"/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943600" cy="3577590"/>
            <wp:effectExtent l="0" t="0" r="0" b="3810"/>
            <wp:docPr id="472511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11629" name="Picture 4725116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DD9" w:rsidRDefault="000B6DD9" w:rsidP="00A43981">
      <w:pPr>
        <w:jc w:val="both"/>
        <w:rPr>
          <w:lang w:val="es-ES"/>
        </w:rPr>
      </w:pPr>
    </w:p>
    <w:p w:rsidR="00A43981" w:rsidRPr="000B6DD9" w:rsidRDefault="00A43981" w:rsidP="00A43981">
      <w:pPr>
        <w:jc w:val="both"/>
        <w:rPr>
          <w:lang w:val="es-ES"/>
        </w:rPr>
      </w:pPr>
    </w:p>
    <w:p w:rsidR="00A43981" w:rsidRDefault="00A43981" w:rsidP="00A43981">
      <w:pPr>
        <w:jc w:val="both"/>
        <w:rPr>
          <w:lang w:val="es-ES"/>
        </w:rPr>
      </w:pPr>
      <w:r>
        <w:rPr>
          <w:lang w:val="es-ES"/>
        </w:rPr>
        <w:t xml:space="preserve">Al registrarse </w:t>
      </w:r>
      <w:proofErr w:type="gramStart"/>
      <w:r>
        <w:rPr>
          <w:lang w:val="es-ES"/>
        </w:rPr>
        <w:t xml:space="preserve">en </w:t>
      </w:r>
      <w:r w:rsidR="000B6DD9" w:rsidRPr="000B6DD9">
        <w:rPr>
          <w:lang w:val="es-ES"/>
        </w:rPr>
        <w:t xml:space="preserve"> Azure</w:t>
      </w:r>
      <w:proofErr w:type="gramEnd"/>
      <w:r>
        <w:rPr>
          <w:lang w:val="es-ES"/>
        </w:rPr>
        <w:t>, este te</w:t>
      </w:r>
      <w:r w:rsidR="000B6DD9" w:rsidRPr="000B6DD9">
        <w:rPr>
          <w:lang w:val="es-ES"/>
        </w:rPr>
        <w:t xml:space="preserve"> ofrece una cuenta gratuita con el objetivo de permitir que nuevos usuarios exploren su plataforma sin incurrir en costos iniciales. Esta cuenta está compuesta por dos modalidades principales: un </w:t>
      </w:r>
      <w:r w:rsidR="000B6DD9" w:rsidRPr="00A43981">
        <w:rPr>
          <w:b/>
          <w:bCs/>
          <w:lang w:val="es-ES"/>
        </w:rPr>
        <w:t>crédito inicial por tiempo</w:t>
      </w:r>
      <w:r w:rsidR="000B6DD9" w:rsidRPr="000B6DD9">
        <w:rPr>
          <w:lang w:val="es-ES"/>
        </w:rPr>
        <w:t xml:space="preserve"> limitado y una </w:t>
      </w:r>
      <w:r w:rsidR="000B6DD9" w:rsidRPr="00A43981">
        <w:rPr>
          <w:b/>
          <w:bCs/>
          <w:lang w:val="es-ES"/>
        </w:rPr>
        <w:t xml:space="preserve">serie de servicios gratuitos </w:t>
      </w:r>
      <w:r w:rsidR="000B6DD9" w:rsidRPr="000B6DD9">
        <w:rPr>
          <w:lang w:val="es-ES"/>
        </w:rPr>
        <w:t>con límites mensuales predefinidos.</w:t>
      </w:r>
      <w:r>
        <w:rPr>
          <w:lang w:val="es-ES"/>
        </w:rPr>
        <w:t xml:space="preserve"> </w:t>
      </w:r>
      <w:r>
        <w:rPr>
          <w:lang w:val="es-ES"/>
        </w:rPr>
        <w:t>A continuación, se muestra una tabla de características accesibles de una cuenta gratuita en Azure.</w:t>
      </w:r>
    </w:p>
    <w:p w:rsidR="00A43981" w:rsidRDefault="00A43981" w:rsidP="00A43981">
      <w:pPr>
        <w:jc w:val="both"/>
        <w:rPr>
          <w:lang w:val="es-ES"/>
        </w:rPr>
      </w:pPr>
    </w:p>
    <w:p w:rsidR="00A43981" w:rsidRDefault="00A43981" w:rsidP="00A43981">
      <w:pPr>
        <w:jc w:val="both"/>
        <w:rPr>
          <w:lang w:val="es-ES"/>
        </w:rPr>
      </w:pPr>
    </w:p>
    <w:tbl>
      <w:tblPr>
        <w:tblW w:w="7995" w:type="dxa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5"/>
        <w:gridCol w:w="4410"/>
      </w:tblGrid>
      <w:tr w:rsidR="000B6DD9" w:rsidRPr="000B6DD9" w:rsidTr="00873EC0">
        <w:trPr>
          <w:trHeight w:val="315"/>
          <w:jc w:val="center"/>
        </w:trPr>
        <w:tc>
          <w:tcPr>
            <w:tcW w:w="3585" w:type="dxa"/>
            <w:shd w:val="clear" w:color="auto" w:fill="FFF2CC" w:themeFill="accent4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proofErr w:type="spellStart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>Característica</w:t>
            </w:r>
            <w:r w:rsidR="00A4398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s</w:t>
            </w:r>
            <w:proofErr w:type="spellEnd"/>
          </w:p>
        </w:tc>
        <w:tc>
          <w:tcPr>
            <w:tcW w:w="4410" w:type="dxa"/>
            <w:shd w:val="clear" w:color="auto" w:fill="FFF2CC" w:themeFill="accent4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>Azure Free Account</w:t>
            </w:r>
          </w:p>
        </w:tc>
      </w:tr>
      <w:tr w:rsidR="000B6DD9" w:rsidRPr="000B6DD9" w:rsidTr="00A43981">
        <w:trPr>
          <w:trHeight w:val="315"/>
          <w:jc w:val="center"/>
        </w:trPr>
        <w:tc>
          <w:tcPr>
            <w:tcW w:w="35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proofErr w:type="spellStart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>Duración</w:t>
            </w:r>
            <w:proofErr w:type="spellEnd"/>
          </w:p>
        </w:tc>
        <w:tc>
          <w:tcPr>
            <w:tcW w:w="44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0B6DD9">
              <w:rPr>
                <w:rFonts w:eastAsia="Times New Roman" w:cstheme="minorHAnsi"/>
                <w:kern w:val="0"/>
                <w14:ligatures w14:val="none"/>
              </w:rPr>
              <w:t xml:space="preserve">12 meses + </w:t>
            </w:r>
            <w:proofErr w:type="spellStart"/>
            <w:r w:rsidRPr="000B6DD9">
              <w:rPr>
                <w:rFonts w:eastAsia="Times New Roman" w:cstheme="minorHAnsi"/>
                <w:kern w:val="0"/>
                <w14:ligatures w14:val="none"/>
              </w:rPr>
              <w:t>servicios</w:t>
            </w:r>
            <w:proofErr w:type="spellEnd"/>
            <w:r w:rsidRPr="000B6DD9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0B6DD9">
              <w:rPr>
                <w:rFonts w:eastAsia="Times New Roman" w:cstheme="minorHAnsi"/>
                <w:kern w:val="0"/>
                <w14:ligatures w14:val="none"/>
              </w:rPr>
              <w:t>gratuitos</w:t>
            </w:r>
            <w:proofErr w:type="spellEnd"/>
            <w:r w:rsidRPr="000B6DD9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proofErr w:type="spellStart"/>
            <w:r w:rsidRPr="000B6DD9">
              <w:rPr>
                <w:rFonts w:eastAsia="Times New Roman" w:cstheme="minorHAnsi"/>
                <w:kern w:val="0"/>
                <w14:ligatures w14:val="none"/>
              </w:rPr>
              <w:t>limitados</w:t>
            </w:r>
            <w:proofErr w:type="spellEnd"/>
          </w:p>
        </w:tc>
      </w:tr>
      <w:tr w:rsidR="000B6DD9" w:rsidRPr="000B6DD9" w:rsidTr="00A43981">
        <w:trPr>
          <w:trHeight w:val="315"/>
          <w:jc w:val="center"/>
        </w:trPr>
        <w:tc>
          <w:tcPr>
            <w:tcW w:w="35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proofErr w:type="spellStart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>Crédito</w:t>
            </w:r>
            <w:proofErr w:type="spellEnd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>inicial</w:t>
            </w:r>
            <w:proofErr w:type="spellEnd"/>
          </w:p>
        </w:tc>
        <w:tc>
          <w:tcPr>
            <w:tcW w:w="44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0B6DD9">
              <w:rPr>
                <w:rFonts w:eastAsia="Times New Roman" w:cstheme="minorHAnsi"/>
                <w:kern w:val="0"/>
                <w14:ligatures w14:val="none"/>
              </w:rPr>
              <w:t xml:space="preserve">$200 USD </w:t>
            </w:r>
            <w:proofErr w:type="spellStart"/>
            <w:r w:rsidRPr="000B6DD9">
              <w:rPr>
                <w:rFonts w:eastAsia="Times New Roman" w:cstheme="minorHAnsi"/>
                <w:kern w:val="0"/>
                <w14:ligatures w14:val="none"/>
              </w:rPr>
              <w:t>por</w:t>
            </w:r>
            <w:proofErr w:type="spellEnd"/>
            <w:r w:rsidRPr="000B6DD9">
              <w:rPr>
                <w:rFonts w:eastAsia="Times New Roman" w:cstheme="minorHAnsi"/>
                <w:kern w:val="0"/>
                <w14:ligatures w14:val="none"/>
              </w:rPr>
              <w:t xml:space="preserve"> 30 días</w:t>
            </w:r>
          </w:p>
        </w:tc>
      </w:tr>
      <w:tr w:rsidR="000B6DD9" w:rsidRPr="000B6DD9" w:rsidTr="00A43981">
        <w:trPr>
          <w:trHeight w:val="315"/>
          <w:jc w:val="center"/>
        </w:trPr>
        <w:tc>
          <w:tcPr>
            <w:tcW w:w="35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proofErr w:type="spellStart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>Máquina</w:t>
            </w:r>
            <w:proofErr w:type="spellEnd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virtual </w:t>
            </w:r>
            <w:proofErr w:type="spellStart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>gratuita</w:t>
            </w:r>
            <w:proofErr w:type="spellEnd"/>
          </w:p>
        </w:tc>
        <w:tc>
          <w:tcPr>
            <w:tcW w:w="44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0B6DD9">
              <w:rPr>
                <w:rFonts w:eastAsia="Times New Roman" w:cstheme="minorHAnsi"/>
                <w:kern w:val="0"/>
                <w14:ligatures w14:val="none"/>
              </w:rPr>
              <w:t xml:space="preserve">750 </w:t>
            </w:r>
            <w:proofErr w:type="spellStart"/>
            <w:r w:rsidRPr="000B6DD9">
              <w:rPr>
                <w:rFonts w:eastAsia="Times New Roman" w:cstheme="minorHAnsi"/>
                <w:kern w:val="0"/>
                <w14:ligatures w14:val="none"/>
              </w:rPr>
              <w:t>hrs</w:t>
            </w:r>
            <w:proofErr w:type="spellEnd"/>
            <w:r w:rsidRPr="000B6DD9">
              <w:rPr>
                <w:rFonts w:eastAsia="Times New Roman" w:cstheme="minorHAnsi"/>
                <w:kern w:val="0"/>
                <w14:ligatures w14:val="none"/>
              </w:rPr>
              <w:t>/</w:t>
            </w:r>
            <w:proofErr w:type="spellStart"/>
            <w:r w:rsidRPr="000B6DD9">
              <w:rPr>
                <w:rFonts w:eastAsia="Times New Roman" w:cstheme="minorHAnsi"/>
                <w:kern w:val="0"/>
                <w14:ligatures w14:val="none"/>
              </w:rPr>
              <w:t>mes</w:t>
            </w:r>
            <w:proofErr w:type="spellEnd"/>
            <w:r w:rsidRPr="000B6DD9">
              <w:rPr>
                <w:rFonts w:eastAsia="Times New Roman" w:cstheme="minorHAnsi"/>
                <w:kern w:val="0"/>
                <w14:ligatures w14:val="none"/>
              </w:rPr>
              <w:t xml:space="preserve"> (B1S VM)</w:t>
            </w:r>
          </w:p>
        </w:tc>
      </w:tr>
      <w:tr w:rsidR="000B6DD9" w:rsidRPr="000B6DD9" w:rsidTr="00A43981">
        <w:trPr>
          <w:trHeight w:val="315"/>
          <w:jc w:val="center"/>
        </w:trPr>
        <w:tc>
          <w:tcPr>
            <w:tcW w:w="35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proofErr w:type="spellStart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>Almacenamiento</w:t>
            </w:r>
            <w:proofErr w:type="spellEnd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>gratuito</w:t>
            </w:r>
            <w:proofErr w:type="spellEnd"/>
          </w:p>
        </w:tc>
        <w:tc>
          <w:tcPr>
            <w:tcW w:w="44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0B6DD9">
              <w:rPr>
                <w:rFonts w:eastAsia="Times New Roman" w:cstheme="minorHAnsi"/>
                <w:kern w:val="0"/>
                <w14:ligatures w14:val="none"/>
              </w:rPr>
              <w:t>5 GB Blob Storage</w:t>
            </w:r>
          </w:p>
        </w:tc>
      </w:tr>
      <w:tr w:rsidR="000B6DD9" w:rsidRPr="000B6DD9" w:rsidTr="00A43981">
        <w:trPr>
          <w:trHeight w:val="315"/>
          <w:jc w:val="center"/>
        </w:trPr>
        <w:tc>
          <w:tcPr>
            <w:tcW w:w="35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Base de </w:t>
            </w:r>
            <w:proofErr w:type="spellStart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>datos</w:t>
            </w:r>
            <w:proofErr w:type="spellEnd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>gratuita</w:t>
            </w:r>
            <w:proofErr w:type="spellEnd"/>
          </w:p>
        </w:tc>
        <w:tc>
          <w:tcPr>
            <w:tcW w:w="44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0B6DD9">
              <w:rPr>
                <w:rFonts w:eastAsia="Times New Roman" w:cstheme="minorHAnsi"/>
                <w:kern w:val="0"/>
                <w14:ligatures w14:val="none"/>
              </w:rPr>
              <w:t>250 MB SQL Database</w:t>
            </w:r>
          </w:p>
        </w:tc>
      </w:tr>
      <w:tr w:rsidR="000B6DD9" w:rsidRPr="000B6DD9" w:rsidTr="00A43981">
        <w:trPr>
          <w:trHeight w:val="315"/>
          <w:jc w:val="center"/>
        </w:trPr>
        <w:tc>
          <w:tcPr>
            <w:tcW w:w="35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b/>
                <w:bCs/>
                <w:kern w:val="0"/>
                <w:lang w:val="es-ES"/>
                <w14:ligatures w14:val="none"/>
              </w:rPr>
            </w:pPr>
            <w:r w:rsidRPr="000B6DD9">
              <w:rPr>
                <w:rFonts w:eastAsia="Times New Roman" w:cstheme="minorHAnsi"/>
                <w:b/>
                <w:bCs/>
                <w:kern w:val="0"/>
                <w:lang w:val="es-ES"/>
                <w14:ligatures w14:val="none"/>
              </w:rPr>
              <w:t>Límites de red (ancho de banda)</w:t>
            </w:r>
          </w:p>
        </w:tc>
        <w:tc>
          <w:tcPr>
            <w:tcW w:w="44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0B6DD9">
              <w:rPr>
                <w:rFonts w:eastAsia="Times New Roman" w:cstheme="minorHAnsi"/>
                <w:kern w:val="0"/>
                <w14:ligatures w14:val="none"/>
              </w:rPr>
              <w:t>15 GB outbound</w:t>
            </w:r>
          </w:p>
        </w:tc>
      </w:tr>
      <w:tr w:rsidR="000B6DD9" w:rsidRPr="000B6DD9" w:rsidTr="00A43981">
        <w:trPr>
          <w:trHeight w:val="315"/>
          <w:jc w:val="center"/>
        </w:trPr>
        <w:tc>
          <w:tcPr>
            <w:tcW w:w="35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proofErr w:type="spellStart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>Servicios</w:t>
            </w:r>
            <w:proofErr w:type="spellEnd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serverless</w:t>
            </w:r>
          </w:p>
        </w:tc>
        <w:tc>
          <w:tcPr>
            <w:tcW w:w="44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kern w:val="0"/>
                <w:lang w:val="es-ES"/>
                <w14:ligatures w14:val="none"/>
              </w:rPr>
            </w:pPr>
            <w:r w:rsidRPr="000B6DD9">
              <w:rPr>
                <w:rFonts w:eastAsia="Times New Roman" w:cstheme="minorHAnsi"/>
                <w:kern w:val="0"/>
                <w:lang w:val="es-ES"/>
                <w14:ligatures w14:val="none"/>
              </w:rPr>
              <w:t xml:space="preserve">Azure </w:t>
            </w:r>
            <w:proofErr w:type="spellStart"/>
            <w:r w:rsidRPr="000B6DD9">
              <w:rPr>
                <w:rFonts w:eastAsia="Times New Roman" w:cstheme="minorHAnsi"/>
                <w:kern w:val="0"/>
                <w:lang w:val="es-ES"/>
                <w14:ligatures w14:val="none"/>
              </w:rPr>
              <w:t>Functions</w:t>
            </w:r>
            <w:proofErr w:type="spellEnd"/>
            <w:r w:rsidRPr="000B6DD9">
              <w:rPr>
                <w:rFonts w:eastAsia="Times New Roman" w:cstheme="minorHAnsi"/>
                <w:kern w:val="0"/>
                <w:lang w:val="es-ES"/>
                <w14:ligatures w14:val="none"/>
              </w:rPr>
              <w:t>: 1M invocaciones / mes</w:t>
            </w:r>
          </w:p>
        </w:tc>
      </w:tr>
      <w:tr w:rsidR="000B6DD9" w:rsidRPr="000B6DD9" w:rsidTr="00A43981">
        <w:trPr>
          <w:trHeight w:val="315"/>
          <w:jc w:val="center"/>
        </w:trPr>
        <w:tc>
          <w:tcPr>
            <w:tcW w:w="35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proofErr w:type="spellStart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>Servicios</w:t>
            </w:r>
            <w:proofErr w:type="spellEnd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ML/IA </w:t>
            </w:r>
            <w:proofErr w:type="spellStart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>gratuitos</w:t>
            </w:r>
            <w:proofErr w:type="spellEnd"/>
          </w:p>
        </w:tc>
        <w:tc>
          <w:tcPr>
            <w:tcW w:w="44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kern w:val="0"/>
                <w:lang w:val="es-ES"/>
                <w14:ligatures w14:val="none"/>
              </w:rPr>
            </w:pPr>
            <w:r w:rsidRPr="000B6DD9">
              <w:rPr>
                <w:rFonts w:eastAsia="Times New Roman" w:cstheme="minorHAnsi"/>
                <w:kern w:val="0"/>
                <w:lang w:val="es-ES"/>
                <w14:ligatures w14:val="none"/>
              </w:rPr>
              <w:t>Azure AI Studio (con crédito)</w:t>
            </w:r>
          </w:p>
        </w:tc>
      </w:tr>
      <w:tr w:rsidR="000B6DD9" w:rsidRPr="000B6DD9" w:rsidTr="00A43981">
        <w:trPr>
          <w:trHeight w:val="315"/>
          <w:jc w:val="center"/>
        </w:trPr>
        <w:tc>
          <w:tcPr>
            <w:tcW w:w="35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proofErr w:type="spellStart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>Servicios</w:t>
            </w:r>
            <w:proofErr w:type="spellEnd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de </w:t>
            </w:r>
            <w:proofErr w:type="spellStart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>monitoreo</w:t>
            </w:r>
            <w:proofErr w:type="spellEnd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>/logs</w:t>
            </w:r>
          </w:p>
        </w:tc>
        <w:tc>
          <w:tcPr>
            <w:tcW w:w="44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0B6DD9">
              <w:rPr>
                <w:rFonts w:eastAsia="Times New Roman" w:cstheme="minorHAnsi"/>
                <w:kern w:val="0"/>
                <w14:ligatures w14:val="none"/>
              </w:rPr>
              <w:t>Azure Monitor (</w:t>
            </w:r>
            <w:proofErr w:type="spellStart"/>
            <w:r w:rsidRPr="000B6DD9">
              <w:rPr>
                <w:rFonts w:eastAsia="Times New Roman" w:cstheme="minorHAnsi"/>
                <w:kern w:val="0"/>
                <w14:ligatures w14:val="none"/>
              </w:rPr>
              <w:t>limitado</w:t>
            </w:r>
            <w:proofErr w:type="spellEnd"/>
            <w:r w:rsidRPr="000B6DD9">
              <w:rPr>
                <w:rFonts w:eastAsia="Times New Roman" w:cstheme="minorHAnsi"/>
                <w:kern w:val="0"/>
                <w14:ligatures w14:val="none"/>
              </w:rPr>
              <w:t>)</w:t>
            </w:r>
          </w:p>
        </w:tc>
      </w:tr>
      <w:tr w:rsidR="000B6DD9" w:rsidRPr="000B6DD9" w:rsidTr="00A43981">
        <w:trPr>
          <w:trHeight w:val="315"/>
          <w:jc w:val="center"/>
        </w:trPr>
        <w:tc>
          <w:tcPr>
            <w:tcW w:w="35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proofErr w:type="spellStart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>Documentación</w:t>
            </w:r>
            <w:proofErr w:type="spellEnd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 y </w:t>
            </w:r>
            <w:proofErr w:type="spellStart"/>
            <w:r w:rsidRPr="000B6DD9">
              <w:rPr>
                <w:rFonts w:eastAsia="Times New Roman" w:cstheme="minorHAnsi"/>
                <w:b/>
                <w:bCs/>
                <w:kern w:val="0"/>
                <w14:ligatures w14:val="none"/>
              </w:rPr>
              <w:t>comunidad</w:t>
            </w:r>
            <w:proofErr w:type="spellEnd"/>
          </w:p>
        </w:tc>
        <w:tc>
          <w:tcPr>
            <w:tcW w:w="44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B6DD9" w:rsidRPr="000B6DD9" w:rsidRDefault="000B6DD9" w:rsidP="00A43981">
            <w:pPr>
              <w:jc w:val="both"/>
              <w:rPr>
                <w:rFonts w:eastAsia="Times New Roman" w:cstheme="minorHAnsi"/>
                <w:kern w:val="0"/>
                <w:lang w:val="es-ES"/>
                <w14:ligatures w14:val="none"/>
              </w:rPr>
            </w:pPr>
            <w:r w:rsidRPr="000B6DD9">
              <w:rPr>
                <w:rFonts w:eastAsia="Times New Roman" w:cstheme="minorHAnsi"/>
                <w:kern w:val="0"/>
                <w:lang w:val="es-ES"/>
                <w14:ligatures w14:val="none"/>
              </w:rPr>
              <w:t>Muy buena, sobre todo para empresas grandes</w:t>
            </w:r>
          </w:p>
        </w:tc>
      </w:tr>
    </w:tbl>
    <w:p w:rsidR="000B6DD9" w:rsidRPr="000B6DD9" w:rsidRDefault="000B6DD9" w:rsidP="00A43981">
      <w:pPr>
        <w:jc w:val="both"/>
        <w:rPr>
          <w:lang w:val="es-ES"/>
        </w:rPr>
      </w:pPr>
    </w:p>
    <w:p w:rsidR="000B6DD9" w:rsidRPr="000B6DD9" w:rsidRDefault="000B6DD9" w:rsidP="00A43981">
      <w:pPr>
        <w:jc w:val="both"/>
        <w:rPr>
          <w:lang w:val="es-ES"/>
        </w:rPr>
      </w:pPr>
      <w:r w:rsidRPr="000B6DD9">
        <w:rPr>
          <w:lang w:val="es-ES"/>
        </w:rPr>
        <w:t>En primer lugar, al registrarse, el usuario recibe un crédito de $200 USD válido por 30 días, que puede utilizarse para acceder a cualquier servicio disponible en la plataforma, como máquinas virtuales, bases de datos, servicios de inteligencia artificial, almacenamiento y redes. Este crédito permite realizar pruebas sin necesidad de una suscripción paga inmediata. Sin embargo, una vez agotado el crédito o cumplido el plazo, el acceso a los recursos se suspende hasta que el usuario decida actualizar a una cuenta de pago.</w:t>
      </w:r>
    </w:p>
    <w:p w:rsidR="000B6DD9" w:rsidRPr="000B6DD9" w:rsidRDefault="000B6DD9" w:rsidP="00A43981">
      <w:pPr>
        <w:jc w:val="both"/>
        <w:rPr>
          <w:lang w:val="es-ES"/>
        </w:rPr>
      </w:pPr>
    </w:p>
    <w:p w:rsidR="000B6DD9" w:rsidRPr="000B6DD9" w:rsidRDefault="000B6DD9" w:rsidP="00A43981">
      <w:pPr>
        <w:jc w:val="both"/>
        <w:rPr>
          <w:lang w:val="es-ES"/>
        </w:rPr>
      </w:pPr>
      <w:r w:rsidRPr="000B6DD9">
        <w:rPr>
          <w:lang w:val="es-ES"/>
        </w:rPr>
        <w:t xml:space="preserve">Además, Azure ofrece una capa gratuita de servicios durante 12 meses, que incluye recursos con uso limitado. Algunos ejemplos son: una máquina virtual B1S (750 horas/mes), almacenamiento Blob (5 GB), base de datos SQL (250 MB) y 15 GB mensuales de salida de datos. También existen servicios con capa gratuita permanente, como Azure </w:t>
      </w:r>
      <w:proofErr w:type="spellStart"/>
      <w:r w:rsidRPr="000B6DD9">
        <w:rPr>
          <w:lang w:val="es-ES"/>
        </w:rPr>
        <w:t>Functions</w:t>
      </w:r>
      <w:proofErr w:type="spellEnd"/>
      <w:r w:rsidRPr="000B6DD9">
        <w:rPr>
          <w:lang w:val="es-ES"/>
        </w:rPr>
        <w:t xml:space="preserve"> (</w:t>
      </w:r>
      <w:proofErr w:type="spellStart"/>
      <w:r w:rsidRPr="000B6DD9">
        <w:rPr>
          <w:lang w:val="es-ES"/>
        </w:rPr>
        <w:t>serverless</w:t>
      </w:r>
      <w:proofErr w:type="spellEnd"/>
      <w:r w:rsidRPr="000B6DD9">
        <w:rPr>
          <w:lang w:val="es-ES"/>
        </w:rPr>
        <w:t xml:space="preserve">), </w:t>
      </w:r>
      <w:proofErr w:type="spellStart"/>
      <w:r w:rsidRPr="000B6DD9">
        <w:rPr>
          <w:lang w:val="es-ES"/>
        </w:rPr>
        <w:t>Event</w:t>
      </w:r>
      <w:proofErr w:type="spellEnd"/>
      <w:r w:rsidRPr="000B6DD9">
        <w:rPr>
          <w:lang w:val="es-ES"/>
        </w:rPr>
        <w:t xml:space="preserve"> </w:t>
      </w:r>
      <w:proofErr w:type="spellStart"/>
      <w:r w:rsidRPr="000B6DD9">
        <w:rPr>
          <w:lang w:val="es-ES"/>
        </w:rPr>
        <w:t>Grid</w:t>
      </w:r>
      <w:proofErr w:type="spellEnd"/>
      <w:r w:rsidRPr="000B6DD9">
        <w:rPr>
          <w:lang w:val="es-ES"/>
        </w:rPr>
        <w:t xml:space="preserve"> y ciertas herramientas de monitoreo y análisis.</w:t>
      </w:r>
    </w:p>
    <w:p w:rsidR="000B6DD9" w:rsidRPr="000B6DD9" w:rsidRDefault="000B6DD9" w:rsidP="00A43981">
      <w:pPr>
        <w:jc w:val="both"/>
        <w:rPr>
          <w:lang w:val="es-ES"/>
        </w:rPr>
      </w:pPr>
    </w:p>
    <w:p w:rsidR="000B6DD9" w:rsidRPr="000B6DD9" w:rsidRDefault="000B6DD9" w:rsidP="00A43981">
      <w:pPr>
        <w:jc w:val="both"/>
        <w:rPr>
          <w:lang w:val="es-ES"/>
        </w:rPr>
      </w:pPr>
    </w:p>
    <w:p w:rsidR="000B6DD9" w:rsidRPr="00A43981" w:rsidRDefault="000B6DD9" w:rsidP="00A43981">
      <w:pPr>
        <w:jc w:val="both"/>
        <w:rPr>
          <w:b/>
          <w:bCs/>
          <w:lang w:val="es-ES"/>
        </w:rPr>
      </w:pPr>
      <w:r w:rsidRPr="00A43981">
        <w:rPr>
          <w:b/>
          <w:bCs/>
          <w:lang w:val="es-ES"/>
        </w:rPr>
        <w:t>Alcances de la cuenta gratuita</w:t>
      </w:r>
    </w:p>
    <w:p w:rsidR="000B6DD9" w:rsidRPr="000B6DD9" w:rsidRDefault="000B6DD9" w:rsidP="00A43981">
      <w:pPr>
        <w:jc w:val="both"/>
        <w:rPr>
          <w:lang w:val="es-ES"/>
        </w:rPr>
      </w:pPr>
    </w:p>
    <w:p w:rsidR="000B6DD9" w:rsidRPr="000B6DD9" w:rsidRDefault="000B6DD9" w:rsidP="00A43981">
      <w:pPr>
        <w:jc w:val="both"/>
        <w:rPr>
          <w:lang w:val="es-ES"/>
        </w:rPr>
      </w:pPr>
      <w:r w:rsidRPr="000B6DD9">
        <w:rPr>
          <w:lang w:val="es-ES"/>
        </w:rPr>
        <w:t>La cuenta gratuita de Azure permite a los usuarios:</w:t>
      </w:r>
    </w:p>
    <w:p w:rsidR="000B6DD9" w:rsidRPr="00A43981" w:rsidRDefault="000B6DD9" w:rsidP="00A43981">
      <w:pPr>
        <w:pStyle w:val="ListParagraph"/>
        <w:numPr>
          <w:ilvl w:val="1"/>
          <w:numId w:val="3"/>
        </w:numPr>
        <w:ind w:left="810"/>
        <w:jc w:val="both"/>
        <w:rPr>
          <w:lang w:val="es-ES"/>
        </w:rPr>
      </w:pPr>
      <w:r w:rsidRPr="00A43981">
        <w:rPr>
          <w:lang w:val="es-ES"/>
        </w:rPr>
        <w:t>Desarrollar y desplegar aplicaciones básicas en entornos reales.</w:t>
      </w:r>
    </w:p>
    <w:p w:rsidR="000B6DD9" w:rsidRPr="00A43981" w:rsidRDefault="000B6DD9" w:rsidP="00A43981">
      <w:pPr>
        <w:pStyle w:val="ListParagraph"/>
        <w:numPr>
          <w:ilvl w:val="1"/>
          <w:numId w:val="3"/>
        </w:numPr>
        <w:ind w:left="810"/>
        <w:jc w:val="both"/>
        <w:rPr>
          <w:lang w:val="es-ES"/>
        </w:rPr>
      </w:pPr>
      <w:r w:rsidRPr="00A43981">
        <w:rPr>
          <w:lang w:val="es-ES"/>
        </w:rPr>
        <w:t xml:space="preserve">Automatizar procesos utilizando funciones </w:t>
      </w:r>
      <w:proofErr w:type="spellStart"/>
      <w:r w:rsidRPr="00A43981">
        <w:rPr>
          <w:lang w:val="es-ES"/>
        </w:rPr>
        <w:t>serverless</w:t>
      </w:r>
      <w:proofErr w:type="spellEnd"/>
      <w:r w:rsidRPr="00A43981">
        <w:rPr>
          <w:lang w:val="es-ES"/>
        </w:rPr>
        <w:t>.</w:t>
      </w:r>
    </w:p>
    <w:p w:rsidR="00A43981" w:rsidRPr="00A43981" w:rsidRDefault="000B6DD9" w:rsidP="00A43981">
      <w:pPr>
        <w:pStyle w:val="ListParagraph"/>
        <w:numPr>
          <w:ilvl w:val="1"/>
          <w:numId w:val="3"/>
        </w:numPr>
        <w:ind w:left="810"/>
        <w:jc w:val="both"/>
        <w:rPr>
          <w:lang w:val="es-ES"/>
        </w:rPr>
      </w:pPr>
      <w:r w:rsidRPr="00A43981">
        <w:rPr>
          <w:lang w:val="es-ES"/>
        </w:rPr>
        <w:t>Probar bases de datos pequeñas y configurar esquemas de datos.</w:t>
      </w:r>
    </w:p>
    <w:p w:rsidR="000B6DD9" w:rsidRPr="00A43981" w:rsidRDefault="000B6DD9" w:rsidP="00A43981">
      <w:pPr>
        <w:pStyle w:val="ListParagraph"/>
        <w:numPr>
          <w:ilvl w:val="1"/>
          <w:numId w:val="3"/>
        </w:numPr>
        <w:ind w:left="810"/>
        <w:jc w:val="both"/>
        <w:rPr>
          <w:lang w:val="es-ES"/>
        </w:rPr>
      </w:pPr>
      <w:r w:rsidRPr="00A43981">
        <w:rPr>
          <w:lang w:val="es-ES"/>
        </w:rPr>
        <w:t>Explorar servicios de inteligencia artificial como reconocimiento de texto o análisis</w:t>
      </w:r>
      <w:r w:rsidR="00A43981" w:rsidRPr="00A43981">
        <w:rPr>
          <w:lang w:val="es-ES"/>
        </w:rPr>
        <w:t xml:space="preserve"> </w:t>
      </w:r>
      <w:r w:rsidRPr="00A43981">
        <w:rPr>
          <w:lang w:val="es-ES"/>
        </w:rPr>
        <w:t>de imágenes.</w:t>
      </w:r>
    </w:p>
    <w:p w:rsidR="000B6DD9" w:rsidRPr="00A43981" w:rsidRDefault="000B6DD9" w:rsidP="00A43981">
      <w:pPr>
        <w:pStyle w:val="ListParagraph"/>
        <w:numPr>
          <w:ilvl w:val="1"/>
          <w:numId w:val="3"/>
        </w:numPr>
        <w:ind w:left="810"/>
        <w:jc w:val="both"/>
        <w:rPr>
          <w:lang w:val="es-ES"/>
        </w:rPr>
      </w:pPr>
      <w:r w:rsidRPr="00A43981">
        <w:rPr>
          <w:lang w:val="es-ES"/>
        </w:rPr>
        <w:t>Acceder a herramientas de desarrollo y CI/CD como Azure DevOps y la integración con GitHub.</w:t>
      </w:r>
    </w:p>
    <w:p w:rsidR="000B6DD9" w:rsidRPr="000B6DD9" w:rsidRDefault="000B6DD9" w:rsidP="00A43981">
      <w:pPr>
        <w:ind w:left="810"/>
        <w:jc w:val="both"/>
        <w:rPr>
          <w:lang w:val="es-ES"/>
        </w:rPr>
      </w:pPr>
    </w:p>
    <w:p w:rsidR="000B6DD9" w:rsidRPr="000B6DD9" w:rsidRDefault="000B6DD9" w:rsidP="00A43981">
      <w:pPr>
        <w:jc w:val="both"/>
        <w:rPr>
          <w:lang w:val="es-ES"/>
        </w:rPr>
      </w:pPr>
      <w:r w:rsidRPr="000B6DD9">
        <w:rPr>
          <w:lang w:val="es-ES"/>
        </w:rPr>
        <w:lastRenderedPageBreak/>
        <w:t>Estos beneficios hacen posible la creación de entornos de prueba y aprendizaje sin incurrir en costos, fomentando la capacitación técnica y la innovación individual.</w:t>
      </w:r>
    </w:p>
    <w:p w:rsidR="000B6DD9" w:rsidRPr="000B6DD9" w:rsidRDefault="000B6DD9" w:rsidP="00A43981">
      <w:pPr>
        <w:jc w:val="both"/>
        <w:rPr>
          <w:lang w:val="es-ES"/>
        </w:rPr>
      </w:pPr>
    </w:p>
    <w:p w:rsidR="000B6DD9" w:rsidRPr="000B6DD9" w:rsidRDefault="000B6DD9" w:rsidP="00A43981">
      <w:pPr>
        <w:jc w:val="both"/>
        <w:rPr>
          <w:lang w:val="es-ES"/>
        </w:rPr>
      </w:pPr>
    </w:p>
    <w:p w:rsidR="000B6DD9" w:rsidRPr="00A43981" w:rsidRDefault="000B6DD9" w:rsidP="00A43981">
      <w:pPr>
        <w:jc w:val="both"/>
        <w:rPr>
          <w:b/>
          <w:bCs/>
          <w:lang w:val="es-ES"/>
        </w:rPr>
      </w:pPr>
      <w:r w:rsidRPr="00A43981">
        <w:rPr>
          <w:b/>
          <w:bCs/>
          <w:lang w:val="es-ES"/>
        </w:rPr>
        <w:t>Limitaciones de la cuenta gratuita</w:t>
      </w:r>
    </w:p>
    <w:p w:rsidR="000B6DD9" w:rsidRPr="000B6DD9" w:rsidRDefault="000B6DD9" w:rsidP="00A43981">
      <w:pPr>
        <w:jc w:val="both"/>
        <w:rPr>
          <w:lang w:val="es-ES"/>
        </w:rPr>
      </w:pPr>
    </w:p>
    <w:p w:rsidR="000B6DD9" w:rsidRPr="000B6DD9" w:rsidRDefault="000B6DD9" w:rsidP="00A43981">
      <w:pPr>
        <w:jc w:val="both"/>
        <w:rPr>
          <w:lang w:val="es-ES"/>
        </w:rPr>
      </w:pPr>
      <w:r w:rsidRPr="000B6DD9">
        <w:rPr>
          <w:lang w:val="es-ES"/>
        </w:rPr>
        <w:t>A pesar de sus beneficios, la cuenta gratuita presenta varias restricciones importantes:</w:t>
      </w:r>
    </w:p>
    <w:p w:rsidR="000B6DD9" w:rsidRPr="00A43981" w:rsidRDefault="000B6DD9" w:rsidP="00A43981">
      <w:pPr>
        <w:pStyle w:val="ListParagraph"/>
        <w:numPr>
          <w:ilvl w:val="1"/>
          <w:numId w:val="4"/>
        </w:numPr>
        <w:ind w:left="810"/>
        <w:jc w:val="both"/>
        <w:rPr>
          <w:lang w:val="es-ES"/>
        </w:rPr>
      </w:pPr>
      <w:r w:rsidRPr="00A43981">
        <w:rPr>
          <w:lang w:val="es-ES"/>
        </w:rPr>
        <w:t>El crédito inicial es temporal, y expira en 30 días independientemente de su uso.</w:t>
      </w:r>
    </w:p>
    <w:p w:rsidR="000B6DD9" w:rsidRPr="00A43981" w:rsidRDefault="000B6DD9" w:rsidP="00A43981">
      <w:pPr>
        <w:pStyle w:val="ListParagraph"/>
        <w:numPr>
          <w:ilvl w:val="1"/>
          <w:numId w:val="4"/>
        </w:numPr>
        <w:ind w:left="810"/>
        <w:jc w:val="both"/>
        <w:rPr>
          <w:lang w:val="es-ES"/>
        </w:rPr>
      </w:pPr>
      <w:r w:rsidRPr="00A43981">
        <w:rPr>
          <w:lang w:val="es-ES"/>
        </w:rPr>
        <w:t>Los recursos disponibles están limitados en capacidad, rendimiento y volumen (por ejemplo, solo una máquina virtual pequeña y una base de datos de tamaño reducido).</w:t>
      </w:r>
    </w:p>
    <w:p w:rsidR="000B6DD9" w:rsidRPr="00A43981" w:rsidRDefault="000B6DD9" w:rsidP="00A43981">
      <w:pPr>
        <w:pStyle w:val="ListParagraph"/>
        <w:numPr>
          <w:ilvl w:val="1"/>
          <w:numId w:val="4"/>
        </w:numPr>
        <w:ind w:left="810"/>
        <w:jc w:val="both"/>
        <w:rPr>
          <w:lang w:val="es-ES"/>
        </w:rPr>
      </w:pPr>
      <w:r w:rsidRPr="00A43981">
        <w:rPr>
          <w:lang w:val="es-ES"/>
        </w:rPr>
        <w:t>No incluye soporte técnico personalizado, salvo el acceso a documentación y foros.</w:t>
      </w:r>
    </w:p>
    <w:p w:rsidR="000B6DD9" w:rsidRPr="00A43981" w:rsidRDefault="000B6DD9" w:rsidP="00A43981">
      <w:pPr>
        <w:pStyle w:val="ListParagraph"/>
        <w:numPr>
          <w:ilvl w:val="1"/>
          <w:numId w:val="4"/>
        </w:numPr>
        <w:ind w:left="810"/>
        <w:jc w:val="both"/>
        <w:rPr>
          <w:lang w:val="es-ES"/>
        </w:rPr>
      </w:pPr>
      <w:r w:rsidRPr="00A43981">
        <w:rPr>
          <w:lang w:val="es-ES"/>
        </w:rPr>
        <w:t>Algunas regiones o servicios avanzados no están habilitados para cuentas gratuitas.</w:t>
      </w:r>
    </w:p>
    <w:p w:rsidR="000B6DD9" w:rsidRPr="00A43981" w:rsidRDefault="000B6DD9" w:rsidP="00A43981">
      <w:pPr>
        <w:pStyle w:val="ListParagraph"/>
        <w:numPr>
          <w:ilvl w:val="1"/>
          <w:numId w:val="4"/>
        </w:numPr>
        <w:ind w:left="810"/>
        <w:jc w:val="both"/>
        <w:rPr>
          <w:lang w:val="es-ES"/>
        </w:rPr>
      </w:pPr>
      <w:r w:rsidRPr="00A43981">
        <w:rPr>
          <w:lang w:val="es-ES"/>
        </w:rPr>
        <w:t>Es obligatorio registrar una tarjeta de crédito para verificar la identidad del usuario, aunque Microsoft asegura que no se efectuarán cobros automáticos mientras no se cambie el tipo de cuenta.</w:t>
      </w:r>
    </w:p>
    <w:p w:rsidR="000B6DD9" w:rsidRPr="000B6DD9" w:rsidRDefault="000B6DD9" w:rsidP="00A43981">
      <w:pPr>
        <w:jc w:val="both"/>
        <w:rPr>
          <w:lang w:val="es-ES"/>
        </w:rPr>
      </w:pPr>
    </w:p>
    <w:p w:rsidR="000B6DD9" w:rsidRPr="000B6DD9" w:rsidRDefault="000B6DD9" w:rsidP="00A43981">
      <w:pPr>
        <w:jc w:val="both"/>
        <w:rPr>
          <w:lang w:val="es-ES"/>
        </w:rPr>
      </w:pPr>
    </w:p>
    <w:p w:rsidR="000B6DD9" w:rsidRPr="00A43981" w:rsidRDefault="000B6DD9" w:rsidP="00A43981">
      <w:pPr>
        <w:jc w:val="both"/>
        <w:rPr>
          <w:b/>
          <w:bCs/>
          <w:lang w:val="es-ES"/>
        </w:rPr>
      </w:pPr>
      <w:r w:rsidRPr="00A43981">
        <w:rPr>
          <w:b/>
          <w:bCs/>
          <w:lang w:val="es-ES"/>
        </w:rPr>
        <w:t>Conclusión</w:t>
      </w:r>
    </w:p>
    <w:p w:rsidR="000B6DD9" w:rsidRPr="000B6DD9" w:rsidRDefault="000B6DD9" w:rsidP="00A43981">
      <w:pPr>
        <w:jc w:val="both"/>
        <w:rPr>
          <w:lang w:val="es-ES"/>
        </w:rPr>
      </w:pPr>
    </w:p>
    <w:p w:rsidR="000B6DD9" w:rsidRPr="009C7E3E" w:rsidRDefault="000B6DD9" w:rsidP="00A43981">
      <w:pPr>
        <w:jc w:val="both"/>
        <w:rPr>
          <w:lang w:val="es-ES"/>
        </w:rPr>
      </w:pPr>
      <w:r w:rsidRPr="000B6DD9">
        <w:rPr>
          <w:lang w:val="es-ES"/>
        </w:rPr>
        <w:t>La cuenta gratuita de Azure está diseñada como un entorno controlado para el aprendizaje, la experimentación y el desarrollo de prototipos. Representa una oportunidad accesible para que estudiantes, desarrolladores y profesionales adquieran experiencia práctica en computación en la nube, con una oferta equilibrada entre libertad de uso y control de recursos.</w:t>
      </w:r>
    </w:p>
    <w:sectPr w:rsidR="000B6DD9" w:rsidRPr="009C7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4C6C"/>
    <w:multiLevelType w:val="hybridMultilevel"/>
    <w:tmpl w:val="0BC03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359F3"/>
    <w:multiLevelType w:val="hybridMultilevel"/>
    <w:tmpl w:val="EB8E6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201410"/>
    <w:multiLevelType w:val="hybridMultilevel"/>
    <w:tmpl w:val="B3E26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D47BB"/>
    <w:multiLevelType w:val="hybridMultilevel"/>
    <w:tmpl w:val="A6465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423392">
    <w:abstractNumId w:val="3"/>
  </w:num>
  <w:num w:numId="2" w16cid:durableId="2144351680">
    <w:abstractNumId w:val="1"/>
  </w:num>
  <w:num w:numId="3" w16cid:durableId="1391689406">
    <w:abstractNumId w:val="0"/>
  </w:num>
  <w:num w:numId="4" w16cid:durableId="1369838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E3E"/>
    <w:rsid w:val="000B6DD9"/>
    <w:rsid w:val="009C7E3E"/>
    <w:rsid w:val="00A4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924DB"/>
  <w15:chartTrackingRefBased/>
  <w15:docId w15:val="{B8CA9B4B-8170-C54A-B6B9-31553ACEA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9C7E3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B6D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D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6DD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B6D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9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82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1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8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4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2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15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4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tc</dc:creator>
  <cp:keywords/>
  <dc:description/>
  <cp:lastModifiedBy>veronica tc</cp:lastModifiedBy>
  <cp:revision>1</cp:revision>
  <dcterms:created xsi:type="dcterms:W3CDTF">2025-06-14T19:51:00Z</dcterms:created>
  <dcterms:modified xsi:type="dcterms:W3CDTF">2025-06-14T20:23:00Z</dcterms:modified>
</cp:coreProperties>
</file>