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 xml:space="preserve">Иван </w:t>
            </w:r>
            <w:r w:rsidR="00074AC1" w:rsidRPr="00074AC1">
              <w:rPr>
                <w:rFonts w:ascii="Arial" w:hAnsi="Arial" w:cs="Arial"/>
                <w:sz w:val="28"/>
                <w:szCs w:val="28"/>
                <w:lang w:val="bg-BG"/>
              </w:rPr>
              <w:t>Пламенов</w:t>
            </w:r>
            <w:r w:rsidR="00806228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Колев, ф.н. М</w:t>
            </w:r>
            <w:r w:rsidR="00E60C89" w:rsidRPr="00E60C89">
              <w:rPr>
                <w:rFonts w:ascii="Arial" w:hAnsi="Arial" w:cs="Arial"/>
                <w:sz w:val="28"/>
                <w:szCs w:val="28"/>
                <w:lang w:val="bg-BG"/>
              </w:rPr>
              <w:t>25878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="00DE4791" w:rsidRPr="002721E4">
              <w:rPr>
                <w:rStyle w:val="Hyperlink"/>
                <w:noProof/>
              </w:rPr>
              <w:t>Проучване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="00DE4791" w:rsidRPr="002721E4">
              <w:rPr>
                <w:rStyle w:val="Hyperlink"/>
                <w:noProof/>
              </w:rPr>
              <w:t>Product Backlog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="00DE4791" w:rsidRPr="002721E4">
              <w:rPr>
                <w:rStyle w:val="Hyperlink"/>
                <w:noProof/>
              </w:rPr>
              <w:t>Итерации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="00DE4791" w:rsidRPr="002721E4">
              <w:rPr>
                <w:rStyle w:val="Hyperlink"/>
                <w:noProof/>
              </w:rPr>
              <w:t>Продължаване на цикъла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DE4791"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="00DE4791" w:rsidRPr="002721E4">
              <w:rPr>
                <w:rStyle w:val="Hyperlink"/>
                <w:noProof/>
              </w:rPr>
              <w:t>Удовлетвореност на клиентите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="00DE4791" w:rsidRPr="002721E4">
              <w:rPr>
                <w:rStyle w:val="Hyperlink"/>
                <w:noProof/>
              </w:rPr>
              <w:t>Контрол и прозрачност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="00DE4791" w:rsidRPr="002721E4">
              <w:rPr>
                <w:rStyle w:val="Hyperlink"/>
                <w:noProof/>
              </w:rPr>
              <w:t>Предвидимост и намален риск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="00DE4791" w:rsidRPr="002721E4">
              <w:rPr>
                <w:rStyle w:val="Hyperlink"/>
                <w:noProof/>
              </w:rPr>
              <w:t>Високо качество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="00DE4791"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="00DE4791" w:rsidRPr="002721E4">
              <w:rPr>
                <w:rStyle w:val="Hyperlink"/>
                <w:noProof/>
              </w:rPr>
              <w:t>The Agile Manifesto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7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="00DE4791" w:rsidRPr="002721E4">
              <w:rPr>
                <w:rStyle w:val="Hyperlink"/>
                <w:noProof/>
              </w:rPr>
              <w:t>Extreme Programming (XP)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="00DE4791" w:rsidRPr="002721E4">
              <w:rPr>
                <w:rStyle w:val="Hyperlink"/>
                <w:noProof/>
              </w:rPr>
              <w:t>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9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="00DE4791" w:rsidRPr="002721E4">
              <w:rPr>
                <w:rStyle w:val="Hyperlink"/>
                <w:noProof/>
              </w:rPr>
              <w:t>Kanban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11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="00DE4791" w:rsidRPr="002721E4">
              <w:rPr>
                <w:rStyle w:val="Hyperlink"/>
                <w:noProof/>
              </w:rPr>
              <w:t>Kanban спрямо 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="00DE4791"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="00DE4791" w:rsidRPr="002721E4">
              <w:rPr>
                <w:rStyle w:val="Hyperlink"/>
                <w:noProof/>
              </w:rPr>
              <w:t xml:space="preserve">agile </w:t>
            </w:r>
            <w:r w:rsidR="00DE4791" w:rsidRPr="002721E4">
              <w:rPr>
                <w:rStyle w:val="Hyperlink"/>
                <w:noProof/>
                <w:lang w:val="bg-BG"/>
              </w:rPr>
              <w:t>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="00DE4791" w:rsidRPr="002721E4">
              <w:rPr>
                <w:rStyle w:val="Hyperlink"/>
                <w:noProof/>
              </w:rPr>
              <w:t>Crystal Clear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="00DE4791" w:rsidRPr="002721E4">
              <w:rPr>
                <w:rStyle w:val="Hyperlink"/>
                <w:noProof/>
              </w:rPr>
              <w:t>Disciplined Agile Delivery (DAD)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="00DE4791" w:rsidRPr="002721E4">
              <w:rPr>
                <w:rStyle w:val="Hyperlink"/>
                <w:noProof/>
              </w:rPr>
              <w:t>Еволюционен меницжъмнт на проекти (EVO)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="00DE4791" w:rsidRPr="002721E4">
              <w:rPr>
                <w:rStyle w:val="Hyperlink"/>
                <w:noProof/>
              </w:rPr>
              <w:t>Dynamic Systems Development Method (DSDM)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="00DE4791" w:rsidRPr="002721E4">
              <w:rPr>
                <w:rStyle w:val="Hyperlink"/>
                <w:noProof/>
              </w:rPr>
              <w:t>Feature Driven Development (FDD)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="00DE4791" w:rsidRPr="002721E4">
              <w:rPr>
                <w:rStyle w:val="Hyperlink"/>
                <w:noProof/>
              </w:rPr>
              <w:t>Scaled Agile Framework® (SAFe™)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3F0C09">
          <w:pPr>
            <w:pStyle w:val="TOC1"/>
            <w:tabs>
              <w:tab w:val="right" w:leader="dot" w:pos="9233"/>
            </w:tabs>
            <w:rPr>
              <w:noProof/>
            </w:rPr>
          </w:pPr>
          <w:hyperlink w:anchor="_Toc530930198" w:history="1">
            <w:r w:rsidR="0088003B">
              <w:rPr>
                <w:rStyle w:val="Hyperlink"/>
                <w:rFonts w:cs="Arial"/>
                <w:noProof/>
                <w:lang w:val="bg-BG"/>
              </w:rPr>
              <w:t>Заключение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88003B" w:rsidRPr="0088003B" w:rsidRDefault="003F0C09" w:rsidP="0088003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="0088003B"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 w:rsidR="0088003B">
              <w:rPr>
                <w:noProof/>
                <w:webHidden/>
              </w:rPr>
              <w:tab/>
            </w:r>
            <w:r w:rsidR="0088003B">
              <w:rPr>
                <w:noProof/>
                <w:webHidden/>
              </w:rPr>
              <w:fldChar w:fldCharType="begin"/>
            </w:r>
            <w:r w:rsidR="0088003B">
              <w:rPr>
                <w:noProof/>
                <w:webHidden/>
              </w:rPr>
              <w:instrText xml:space="preserve"> PAGEREF _Toc530930198 \h </w:instrText>
            </w:r>
            <w:r w:rsidR="0088003B">
              <w:rPr>
                <w:noProof/>
                <w:webHidden/>
              </w:rPr>
            </w:r>
            <w:r w:rsidR="0088003B">
              <w:rPr>
                <w:noProof/>
                <w:webHidden/>
              </w:rPr>
              <w:fldChar w:fldCharType="separate"/>
            </w:r>
            <w:r w:rsidR="0088003B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4</w:t>
            </w:r>
            <w:r w:rsidR="0088003B"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0" w:name="_Toc530930172"/>
      <w:r w:rsidRPr="00DA426D">
        <w:rPr>
          <w:rFonts w:cs="Arial"/>
          <w:lang w:val="bg-BG"/>
        </w:rPr>
        <w:lastRenderedPageBreak/>
        <w:t>Какво е Agile</w:t>
      </w:r>
      <w:bookmarkEnd w:id="0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1" w:name="_Toc530930173"/>
      <w:r w:rsidRPr="00CA4DBC">
        <w:rPr>
          <w:rFonts w:cs="Arial"/>
          <w:lang w:val="bg-BG"/>
        </w:rPr>
        <w:t>Основни стъпки в 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2" w:name="_Toc530930174"/>
      <w:r w:rsidRPr="00F8557F"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3" w:name="_Toc530930175"/>
      <w:r w:rsidRPr="005519E4"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4" w:name="_Toc530930176"/>
      <w:r w:rsidRPr="00A13EE3"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5" w:name="_Toc530930177"/>
      <w:r w:rsidRPr="00DD066B"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6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6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7" w:name="_Toc530930179"/>
      <w:r w:rsidRPr="003438B0">
        <w:rPr>
          <w:rFonts w:cs="Arial"/>
          <w:lang w:val="bg-BG"/>
        </w:rPr>
        <w:t>Позли от прилагане на Agile</w:t>
      </w:r>
      <w:bookmarkEnd w:id="7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8" w:name="_Toc530930180"/>
      <w:r w:rsidRPr="00067AA4">
        <w:t>Удовлетвореност на клиентите</w:t>
      </w:r>
      <w:bookmarkEnd w:id="8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9" w:name="_Toc530930181"/>
      <w:r w:rsidRPr="002D7713">
        <w:t>Контрол и прозрачност</w:t>
      </w:r>
      <w:bookmarkEnd w:id="9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0" w:name="_Toc530930182"/>
      <w:r w:rsidRPr="006675E3">
        <w:t>Предвидимост</w:t>
      </w:r>
      <w:r w:rsidR="00325723" w:rsidRPr="006675E3">
        <w:t xml:space="preserve"> и намален риск</w:t>
      </w:r>
      <w:bookmarkEnd w:id="10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1" w:name="_Toc530930183"/>
      <w:r w:rsidRPr="00651616">
        <w:t>Високо качество</w:t>
      </w:r>
      <w:bookmarkEnd w:id="11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2" w:name="_Toc530930184"/>
      <w:r>
        <w:rPr>
          <w:lang w:val="bg-BG"/>
        </w:rPr>
        <w:t>Фокусиране върху необходимостите на бизнеса</w:t>
      </w:r>
      <w:bookmarkEnd w:id="12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3" w:name="_Toc530930185"/>
      <w:r w:rsidRPr="00BE4AA6">
        <w:t>The Agile Manifesto</w:t>
      </w:r>
      <w:bookmarkEnd w:id="13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4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4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</w:t>
      </w:r>
      <w:r w:rsidR="00C57988">
        <w:rPr>
          <w:rFonts w:ascii="Arial" w:eastAsia="Times New Roman" w:hAnsi="Arial" w:cs="Arial"/>
          <w:sz w:val="24"/>
          <w:szCs w:val="24"/>
          <w:lang w:eastAsia="bg-BG"/>
        </w:rPr>
        <w:t>.</w:t>
      </w:r>
      <w:r w:rsidR="00C57988">
        <w:rPr>
          <w:rFonts w:ascii="Arial" w:eastAsia="Times New Roman" w:hAnsi="Arial" w:cs="Arial"/>
          <w:sz w:val="24"/>
          <w:szCs w:val="24"/>
          <w:lang w:val="bg-BG" w:eastAsia="bg-BG"/>
        </w:rPr>
        <w:t xml:space="preserve">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5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5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</w:t>
      </w:r>
      <w:r w:rsidR="00AE37AA">
        <w:rPr>
          <w:rFonts w:ascii="Arial" w:hAnsi="Arial" w:cs="Arial"/>
          <w:sz w:val="24"/>
          <w:szCs w:val="24"/>
        </w:rPr>
        <w:t>Test Driven Programming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AE37AA">
        <w:rPr>
          <w:rFonts w:ascii="Arial" w:hAnsi="Arial" w:cs="Arial"/>
          <w:sz w:val="24"/>
          <w:szCs w:val="24"/>
        </w:rPr>
        <w:t>XP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r w:rsidR="00683B77">
        <w:rPr>
          <w:rFonts w:ascii="Arial" w:hAnsi="Arial" w:cs="Arial"/>
          <w:sz w:val="24"/>
          <w:szCs w:val="24"/>
          <w:lang w:val="bg-BG"/>
        </w:rPr>
        <w:t xml:space="preserve">от </w:t>
      </w:r>
      <w:r w:rsidR="00AE37AA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BF2341">
        <w:rPr>
          <w:rFonts w:ascii="Arial" w:hAnsi="Arial" w:cs="Arial"/>
          <w:sz w:val="24"/>
          <w:szCs w:val="24"/>
          <w:lang w:val="bg-BG"/>
        </w:rPr>
        <w:t>на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>общо разбиране от страна на целия екип 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>, 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039B0">
        <w:rPr>
          <w:rFonts w:ascii="Arial" w:hAnsi="Arial" w:cs="Arial"/>
          <w:sz w:val="24"/>
          <w:szCs w:val="24"/>
          <w:lang w:val="bg-BG"/>
        </w:rPr>
        <w:t xml:space="preserve">на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 xml:space="preserve">идентифицират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</w:t>
      </w:r>
      <w:r w:rsidR="00252B20">
        <w:rPr>
          <w:rFonts w:ascii="Arial" w:hAnsi="Arial" w:cs="Arial"/>
          <w:sz w:val="24"/>
          <w:szCs w:val="24"/>
          <w:lang w:val="bg-BG"/>
        </w:rPr>
        <w:t>от</w:t>
      </w:r>
      <w:r w:rsidR="007773D2" w:rsidRPr="00EB3DC0">
        <w:rPr>
          <w:rFonts w:ascii="Arial" w:hAnsi="Arial" w:cs="Arial"/>
          <w:sz w:val="24"/>
          <w:szCs w:val="24"/>
        </w:rPr>
        <w:t xml:space="preserve">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6" w:name="_Toc530930188"/>
      <w:r>
        <w:t>Scrum</w:t>
      </w:r>
      <w:bookmarkEnd w:id="16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</w:t>
      </w:r>
      <w:r w:rsidR="000311C2">
        <w:rPr>
          <w:rFonts w:ascii="Arial" w:hAnsi="Arial" w:cs="Arial"/>
          <w:sz w:val="24"/>
          <w:szCs w:val="24"/>
          <w:lang w:val="bg-BG"/>
        </w:rPr>
        <w:t xml:space="preserve">той </w:t>
      </w:r>
      <w:r w:rsidR="000311C2">
        <w:rPr>
          <w:rFonts w:ascii="Arial" w:hAnsi="Arial" w:cs="Arial"/>
          <w:sz w:val="24"/>
          <w:szCs w:val="24"/>
        </w:rPr>
        <w:t>да бъде предоставен</w:t>
      </w:r>
      <w:r w:rsidR="00F84C94" w:rsidRPr="00F84C94">
        <w:rPr>
          <w:rFonts w:ascii="Arial" w:hAnsi="Arial" w:cs="Arial"/>
          <w:sz w:val="24"/>
          <w:szCs w:val="24"/>
        </w:rPr>
        <w:t xml:space="preserve">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>кръм екипа е напълно  функционален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</w:t>
      </w:r>
      <w:r w:rsidR="00F6679F">
        <w:rPr>
          <w:rFonts w:ascii="Arial" w:hAnsi="Arial" w:cs="Arial"/>
          <w:sz w:val="24"/>
          <w:szCs w:val="24"/>
        </w:rPr>
        <w:t>t</w:t>
      </w:r>
      <w:r w:rsidR="00572D62">
        <w:rPr>
          <w:rFonts w:ascii="Arial" w:hAnsi="Arial" w:cs="Arial"/>
          <w:sz w:val="24"/>
          <w:szCs w:val="24"/>
        </w:rPr>
        <w:t xml:space="preserve">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Идентифициране на относителната стойност на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AE37AA">
        <w:rPr>
          <w:rFonts w:ascii="Arial" w:hAnsi="Arial" w:cs="Arial"/>
          <w:sz w:val="24"/>
          <w:szCs w:val="24"/>
          <w:lang w:val="bg-BG"/>
        </w:rPr>
        <w:t xml:space="preserve">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="00AE37AA">
        <w:rPr>
          <w:rStyle w:val="PageNumber"/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Приема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Определя характеристиките на продукта чрез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Прави график за разработка</w:t>
      </w:r>
      <w:r w:rsidR="004B4906">
        <w:rPr>
          <w:rFonts w:ascii="Arial" w:hAnsi="Arial" w:cs="Arial"/>
          <w:sz w:val="24"/>
          <w:szCs w:val="24"/>
        </w:rPr>
        <w:t xml:space="preserve"> </w:t>
      </w:r>
      <w:r w:rsidR="004B4906">
        <w:rPr>
          <w:rFonts w:ascii="Arial" w:hAnsi="Arial" w:cs="Arial"/>
          <w:sz w:val="24"/>
          <w:szCs w:val="24"/>
          <w:lang w:val="bg-BG"/>
        </w:rPr>
        <w:t>на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AE37AA">
        <w:rPr>
          <w:rFonts w:ascii="Arial" w:hAnsi="Arial" w:cs="Arial"/>
          <w:sz w:val="24"/>
          <w:szCs w:val="24"/>
        </w:rPr>
        <w:t>product backlog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</w:t>
      </w:r>
      <w:r w:rsidR="00AE37AA">
        <w:rPr>
          <w:rFonts w:ascii="Arial" w:hAnsi="Arial" w:cs="Arial"/>
          <w:sz w:val="24"/>
          <w:szCs w:val="24"/>
        </w:rPr>
        <w:t>product backlog</w:t>
      </w:r>
      <w:r w:rsidR="00AE37AA">
        <w:rPr>
          <w:rFonts w:ascii="Arial" w:hAnsi="Arial" w:cs="Arial"/>
          <w:sz w:val="24"/>
          <w:szCs w:val="24"/>
          <w:lang w:val="bg-BG"/>
        </w:rPr>
        <w:t xml:space="preserve"> </w:t>
      </w:r>
      <w:r w:rsidR="00E115D5">
        <w:rPr>
          <w:rFonts w:ascii="Arial" w:hAnsi="Arial" w:cs="Arial"/>
          <w:sz w:val="24"/>
          <w:szCs w:val="24"/>
        </w:rPr>
        <w:t xml:space="preserve">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</w:t>
      </w:r>
      <w:r w:rsidR="007D2E71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D1466C">
        <w:rPr>
          <w:rFonts w:ascii="Arial" w:hAnsi="Arial" w:cs="Arial"/>
          <w:sz w:val="24"/>
          <w:szCs w:val="24"/>
        </w:rPr>
        <w:t>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6D6AAC" w:rsidRDefault="006160D6" w:rsidP="006D6AAC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6D6AAC">
        <w:rPr>
          <w:rFonts w:ascii="Arial" w:hAnsi="Arial" w:cs="Arial"/>
          <w:sz w:val="32"/>
          <w:szCs w:val="32"/>
        </w:rPr>
        <w:t>Дейности и а</w:t>
      </w:r>
      <w:r w:rsidR="00F84C94" w:rsidRPr="006D6AAC">
        <w:rPr>
          <w:rFonts w:ascii="Arial" w:hAnsi="Arial" w:cs="Arial"/>
          <w:sz w:val="32"/>
          <w:szCs w:val="32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 xml:space="preserve">це в лице, която е съществена в </w:t>
      </w:r>
      <w:r w:rsidR="00AE37AA">
        <w:rPr>
          <w:rFonts w:ascii="Arial" w:hAnsi="Arial" w:cs="Arial"/>
          <w:sz w:val="24"/>
          <w:szCs w:val="24"/>
        </w:rPr>
        <w:t>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892E5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от съществено значение за определяне на възможностите за предствавяне и </w:t>
      </w:r>
      <w:r w:rsidR="000651A9">
        <w:rPr>
          <w:rFonts w:ascii="Arial" w:hAnsi="Arial" w:cs="Arial"/>
          <w:sz w:val="24"/>
          <w:szCs w:val="24"/>
          <w:lang w:val="bg-BG"/>
        </w:rPr>
        <w:t>подобряване на сътрудничеството и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0651A9">
        <w:rPr>
          <w:rFonts w:ascii="Arial" w:hAnsi="Arial" w:cs="Arial"/>
          <w:sz w:val="24"/>
          <w:szCs w:val="24"/>
          <w:lang w:val="bg-BG"/>
        </w:rPr>
        <w:t>вземането</w:t>
      </w:r>
      <w:r>
        <w:rPr>
          <w:rFonts w:ascii="Arial" w:hAnsi="Arial" w:cs="Arial"/>
          <w:sz w:val="24"/>
          <w:szCs w:val="24"/>
          <w:lang w:val="bg-BG"/>
        </w:rPr>
        <w:t xml:space="preserve"> на решения. Също така укрепва взаимоотношенията между екипа</w:t>
      </w:r>
      <w:r w:rsidR="00D83A0C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C8234D" w:rsidRDefault="00766F62" w:rsidP="00C8234D">
      <w:pPr>
        <w:pStyle w:val="Heading2"/>
        <w:spacing w:before="360"/>
      </w:pPr>
      <w:bookmarkStart w:id="17" w:name="_Toc530930189"/>
      <w:r>
        <w:t>Kanban</w:t>
      </w:r>
      <w:bookmarkEnd w:id="17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r w:rsidR="00AE37AA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lastRenderedPageBreak/>
        <w:t>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8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8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19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19"/>
    </w:p>
    <w:p w:rsidR="008D48E1" w:rsidRPr="008D48E1" w:rsidRDefault="008D48E1" w:rsidP="006F31BA">
      <w:pPr>
        <w:pStyle w:val="Heading2"/>
        <w:spacing w:before="360"/>
      </w:pPr>
      <w:bookmarkStart w:id="20" w:name="_Toc530930192"/>
      <w:r w:rsidRPr="008D48E1">
        <w:t>Crystal Clear</w:t>
      </w:r>
      <w:bookmarkEnd w:id="20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1" w:name="_Toc530930193"/>
      <w:r w:rsidRPr="008D48E1">
        <w:t>Disciplined Agile Delivery (DAD)</w:t>
      </w:r>
      <w:bookmarkEnd w:id="21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</w:t>
      </w:r>
      <w:r w:rsidR="00AE37AA">
        <w:rPr>
          <w:rFonts w:ascii="Arial" w:hAnsi="Arial" w:cs="Arial"/>
        </w:rPr>
        <w:t>A</w:t>
      </w:r>
      <w:r w:rsidR="004F0EBC">
        <w:rPr>
          <w:rFonts w:ascii="Arial" w:hAnsi="Arial" w:cs="Arial"/>
        </w:rPr>
        <w:t>gile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2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2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3" w:name="_Toc530930195"/>
      <w:r>
        <w:t>Dynamic Systems Development Method (DSDM)</w:t>
      </w:r>
      <w:bookmarkEnd w:id="23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4" w:name="_Toc530930196"/>
      <w:r>
        <w:t>Feature Driven Development (FDD)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7"/>
      <w:r>
        <w:t>Scaled Agile Framework® (SAFe™)</w:t>
      </w:r>
      <w:bookmarkEnd w:id="25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37AA" w:rsidRDefault="00AE37AA" w:rsidP="00AE37AA">
      <w:pPr>
        <w:pStyle w:val="Heading1"/>
      </w:pPr>
    </w:p>
    <w:p w:rsidR="00AE37AA" w:rsidRDefault="00AE37AA" w:rsidP="00AE37AA">
      <w:pPr>
        <w:pStyle w:val="Heading1"/>
        <w:rPr>
          <w:rFonts w:cs="Arial"/>
          <w:sz w:val="24"/>
          <w:szCs w:val="24"/>
        </w:rPr>
      </w:pPr>
      <w:r>
        <w:rPr>
          <w:lang w:val="bg-BG"/>
        </w:rPr>
        <w:t>Заключение:</w:t>
      </w:r>
    </w:p>
    <w:p w:rsidR="00AE37AA" w:rsidRPr="00B0379C" w:rsidRDefault="003D098D" w:rsidP="006C65B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bg-BG"/>
        </w:rPr>
        <w:t>Кои</w:t>
      </w:r>
      <w:r w:rsidR="00AE37AA" w:rsidRPr="00B0379C">
        <w:rPr>
          <w:rFonts w:ascii="Arial" w:hAnsi="Arial" w:cs="Arial"/>
          <w:i/>
          <w:sz w:val="24"/>
          <w:szCs w:val="24"/>
        </w:rPr>
        <w:t xml:space="preserve"> Agile  методологии бихте препоръчали за използва</w:t>
      </w:r>
      <w:r w:rsidR="00C7279D">
        <w:rPr>
          <w:rFonts w:ascii="Arial" w:hAnsi="Arial" w:cs="Arial"/>
          <w:i/>
          <w:sz w:val="24"/>
          <w:szCs w:val="24"/>
        </w:rPr>
        <w:t>не в практиката на вашата фирма? Защо</w:t>
      </w:r>
      <w:bookmarkStart w:id="26" w:name="_GoBack"/>
      <w:bookmarkEnd w:id="26"/>
      <w:r w:rsidR="00AE37AA" w:rsidRPr="00B0379C">
        <w:rPr>
          <w:rFonts w:ascii="Arial" w:hAnsi="Arial" w:cs="Arial"/>
          <w:i/>
          <w:sz w:val="24"/>
          <w:szCs w:val="24"/>
        </w:rPr>
        <w:t>?</w:t>
      </w:r>
    </w:p>
    <w:p w:rsidR="00AE37AA" w:rsidRPr="0041676F" w:rsidRDefault="0004582C" w:rsidP="00AE37AA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Както видяхме по-</w:t>
      </w:r>
      <w:r w:rsidR="00AE37AA" w:rsidRPr="0041676F">
        <w:rPr>
          <w:rFonts w:ascii="Arial" w:hAnsi="Arial" w:cs="Arial"/>
          <w:sz w:val="24"/>
          <w:szCs w:val="24"/>
          <w:lang w:val="bg-BG"/>
        </w:rPr>
        <w:t>горе всички Agile методологии отговарят на различни нужди и изисквания на клиентите</w:t>
      </w:r>
      <w:r w:rsidR="00F01363">
        <w:rPr>
          <w:rFonts w:ascii="Arial" w:hAnsi="Arial" w:cs="Arial"/>
          <w:sz w:val="24"/>
          <w:szCs w:val="24"/>
          <w:lang w:val="bg-BG"/>
        </w:rPr>
        <w:t>.</w:t>
      </w:r>
      <w:r w:rsidR="000B7A6D">
        <w:rPr>
          <w:rFonts w:ascii="Arial" w:hAnsi="Arial" w:cs="Arial"/>
          <w:sz w:val="24"/>
          <w:szCs w:val="24"/>
          <w:lang w:val="bg-BG"/>
        </w:rPr>
        <w:t xml:space="preserve"> Н</w:t>
      </w:r>
      <w:r w:rsidR="00AE37AA" w:rsidRPr="0041676F">
        <w:rPr>
          <w:rFonts w:ascii="Arial" w:hAnsi="Arial" w:cs="Arial"/>
          <w:sz w:val="24"/>
          <w:szCs w:val="24"/>
          <w:lang w:val="bg-BG"/>
        </w:rPr>
        <w:t>якои на прозрачност на работата, някои на бързина на завършеност на готовия продукт, други ограничават цената, като варират с качеството и функционалността на продукта.</w:t>
      </w:r>
      <w:r w:rsidR="00AE37AA" w:rsidRPr="0041676F">
        <w:rPr>
          <w:rFonts w:ascii="Arial" w:hAnsi="Arial" w:cs="Arial"/>
          <w:sz w:val="24"/>
          <w:szCs w:val="24"/>
          <w:lang w:val="bg-BG"/>
        </w:rPr>
        <w:br/>
        <w:t>Бихме препоръчали на ф</w:t>
      </w:r>
      <w:r w:rsidR="000B7A6D">
        <w:rPr>
          <w:rFonts w:ascii="Arial" w:hAnsi="Arial" w:cs="Arial"/>
          <w:sz w:val="24"/>
          <w:szCs w:val="24"/>
          <w:lang w:val="bg-BG"/>
        </w:rPr>
        <w:t>ирмата да бъде наистина гъвкава</w:t>
      </w:r>
      <w:r w:rsidR="00AE37AA" w:rsidRPr="0041676F">
        <w:rPr>
          <w:rFonts w:ascii="Arial" w:hAnsi="Arial" w:cs="Arial"/>
          <w:sz w:val="24"/>
          <w:szCs w:val="24"/>
          <w:lang w:val="bg-BG"/>
        </w:rPr>
        <w:t>, да приоритизира добре изискванията на клиентите си</w:t>
      </w:r>
      <w:r w:rsidR="006D1D4D">
        <w:rPr>
          <w:rFonts w:ascii="Arial" w:hAnsi="Arial" w:cs="Arial"/>
          <w:sz w:val="24"/>
          <w:szCs w:val="24"/>
          <w:lang w:val="bg-BG"/>
        </w:rPr>
        <w:t>,</w:t>
      </w:r>
      <w:r w:rsidR="00AE37AA" w:rsidRPr="0041676F">
        <w:rPr>
          <w:rFonts w:ascii="Arial" w:hAnsi="Arial" w:cs="Arial"/>
          <w:sz w:val="24"/>
          <w:szCs w:val="24"/>
          <w:lang w:val="bg-BG"/>
        </w:rPr>
        <w:t xml:space="preserve"> за да избере тази методология или комбинация от методологии</w:t>
      </w:r>
      <w:r w:rsidR="00D375EE">
        <w:rPr>
          <w:rFonts w:ascii="Arial" w:hAnsi="Arial" w:cs="Arial"/>
          <w:sz w:val="24"/>
          <w:szCs w:val="24"/>
          <w:lang w:val="bg-BG"/>
        </w:rPr>
        <w:t>,</w:t>
      </w:r>
      <w:r w:rsidR="00AE37AA" w:rsidRPr="0041676F">
        <w:rPr>
          <w:rFonts w:ascii="Arial" w:hAnsi="Arial" w:cs="Arial"/>
          <w:sz w:val="24"/>
          <w:szCs w:val="24"/>
          <w:lang w:val="bg-BG"/>
        </w:rPr>
        <w:t xml:space="preserve"> които най-много отговаря</w:t>
      </w:r>
      <w:r w:rsidR="001C616D">
        <w:rPr>
          <w:rFonts w:ascii="Arial" w:hAnsi="Arial" w:cs="Arial"/>
          <w:sz w:val="24"/>
          <w:szCs w:val="24"/>
          <w:lang w:val="bg-BG"/>
        </w:rPr>
        <w:t>т на изискванията на клиентите ѝ</w:t>
      </w:r>
      <w:r w:rsidR="00AE37AA" w:rsidRPr="0041676F">
        <w:rPr>
          <w:rFonts w:ascii="Arial" w:hAnsi="Arial" w:cs="Arial"/>
          <w:sz w:val="24"/>
          <w:szCs w:val="24"/>
          <w:lang w:val="bg-BG"/>
        </w:rPr>
        <w:t>.</w:t>
      </w:r>
    </w:p>
    <w:p w:rsidR="00F32309" w:rsidRPr="00C96134" w:rsidRDefault="00AE5385" w:rsidP="00C96134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  <w:bookmarkStart w:id="27" w:name="_Toc530930198"/>
      <w:r w:rsidR="00F32309"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7"/>
    </w:p>
    <w:p w:rsidR="00CC6D55" w:rsidRDefault="003F0C09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1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3F0C09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3F0C09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3" w:history="1">
        <w:r w:rsidR="00A84A96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4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C09" w:rsidRDefault="003F0C09" w:rsidP="002F5C9D">
      <w:pPr>
        <w:spacing w:after="0" w:line="240" w:lineRule="auto"/>
      </w:pPr>
      <w:r>
        <w:separator/>
      </w:r>
    </w:p>
  </w:endnote>
  <w:endnote w:type="continuationSeparator" w:id="0">
    <w:p w:rsidR="003F0C09" w:rsidRDefault="003F0C09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79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C09" w:rsidRDefault="003F0C09" w:rsidP="002F5C9D">
      <w:pPr>
        <w:spacing w:after="0" w:line="240" w:lineRule="auto"/>
      </w:pPr>
      <w:r>
        <w:separator/>
      </w:r>
    </w:p>
  </w:footnote>
  <w:footnote w:type="continuationSeparator" w:id="0">
    <w:p w:rsidR="003F0C09" w:rsidRDefault="003F0C09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11C2"/>
    <w:rsid w:val="000345A3"/>
    <w:rsid w:val="00037116"/>
    <w:rsid w:val="00037B0C"/>
    <w:rsid w:val="00042F99"/>
    <w:rsid w:val="000447A1"/>
    <w:rsid w:val="0004582C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1A9"/>
    <w:rsid w:val="0006560E"/>
    <w:rsid w:val="00065DE3"/>
    <w:rsid w:val="00067AA4"/>
    <w:rsid w:val="00074AC1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B7A6D"/>
    <w:rsid w:val="000C0EA9"/>
    <w:rsid w:val="000C45B4"/>
    <w:rsid w:val="000C5CE0"/>
    <w:rsid w:val="000D0233"/>
    <w:rsid w:val="000D0D3E"/>
    <w:rsid w:val="000E1453"/>
    <w:rsid w:val="000E2333"/>
    <w:rsid w:val="000E4038"/>
    <w:rsid w:val="000E485B"/>
    <w:rsid w:val="000E5E3A"/>
    <w:rsid w:val="000E711D"/>
    <w:rsid w:val="000F11EB"/>
    <w:rsid w:val="000F240B"/>
    <w:rsid w:val="000F322A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9A9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57AB"/>
    <w:rsid w:val="0019612A"/>
    <w:rsid w:val="00196C31"/>
    <w:rsid w:val="00197344"/>
    <w:rsid w:val="00197463"/>
    <w:rsid w:val="001A5F23"/>
    <w:rsid w:val="001A63E7"/>
    <w:rsid w:val="001B1566"/>
    <w:rsid w:val="001B1D8D"/>
    <w:rsid w:val="001B425E"/>
    <w:rsid w:val="001B4640"/>
    <w:rsid w:val="001C12AC"/>
    <w:rsid w:val="001C12C1"/>
    <w:rsid w:val="001C616D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2B20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3089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5FBF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07E3F"/>
    <w:rsid w:val="00310450"/>
    <w:rsid w:val="00311D4A"/>
    <w:rsid w:val="00312AD2"/>
    <w:rsid w:val="00314ECD"/>
    <w:rsid w:val="00320B5E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098D"/>
    <w:rsid w:val="003D3985"/>
    <w:rsid w:val="003D5541"/>
    <w:rsid w:val="003E0EA2"/>
    <w:rsid w:val="003E2486"/>
    <w:rsid w:val="003E2EE5"/>
    <w:rsid w:val="003E51D5"/>
    <w:rsid w:val="003E55E0"/>
    <w:rsid w:val="003E72AC"/>
    <w:rsid w:val="003F0C09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676F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1FF9"/>
    <w:rsid w:val="004A34F9"/>
    <w:rsid w:val="004A5A2A"/>
    <w:rsid w:val="004B23F3"/>
    <w:rsid w:val="004B2E06"/>
    <w:rsid w:val="004B49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0E66"/>
    <w:rsid w:val="00544807"/>
    <w:rsid w:val="00544B49"/>
    <w:rsid w:val="00545238"/>
    <w:rsid w:val="00547418"/>
    <w:rsid w:val="005509DB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E4EB5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0B3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3B77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4314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5B9"/>
    <w:rsid w:val="006C6E3D"/>
    <w:rsid w:val="006C7802"/>
    <w:rsid w:val="006C7CCA"/>
    <w:rsid w:val="006D1D4D"/>
    <w:rsid w:val="006D2702"/>
    <w:rsid w:val="006D3BFB"/>
    <w:rsid w:val="006D4044"/>
    <w:rsid w:val="006D409B"/>
    <w:rsid w:val="006D4277"/>
    <w:rsid w:val="006D6061"/>
    <w:rsid w:val="006D6AAC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39B0"/>
    <w:rsid w:val="00704C8E"/>
    <w:rsid w:val="00704E4E"/>
    <w:rsid w:val="00705B87"/>
    <w:rsid w:val="00705EAB"/>
    <w:rsid w:val="0071313E"/>
    <w:rsid w:val="00713664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04C4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2E71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06228"/>
    <w:rsid w:val="00811B06"/>
    <w:rsid w:val="00815336"/>
    <w:rsid w:val="008159E2"/>
    <w:rsid w:val="0082529E"/>
    <w:rsid w:val="00825426"/>
    <w:rsid w:val="0083034C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03B"/>
    <w:rsid w:val="00880775"/>
    <w:rsid w:val="0088325C"/>
    <w:rsid w:val="0088512F"/>
    <w:rsid w:val="0088591E"/>
    <w:rsid w:val="00885A00"/>
    <w:rsid w:val="008879B6"/>
    <w:rsid w:val="00887D1A"/>
    <w:rsid w:val="00891AA8"/>
    <w:rsid w:val="00892E5B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277E6"/>
    <w:rsid w:val="00930376"/>
    <w:rsid w:val="00932361"/>
    <w:rsid w:val="009333C6"/>
    <w:rsid w:val="00933707"/>
    <w:rsid w:val="009349D4"/>
    <w:rsid w:val="00937D68"/>
    <w:rsid w:val="00944150"/>
    <w:rsid w:val="009463FE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2093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1C8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E7E5B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D3174"/>
    <w:rsid w:val="00AE072F"/>
    <w:rsid w:val="00AE0D9A"/>
    <w:rsid w:val="00AE3670"/>
    <w:rsid w:val="00AE37AA"/>
    <w:rsid w:val="00AE40A1"/>
    <w:rsid w:val="00AE5385"/>
    <w:rsid w:val="00AF1719"/>
    <w:rsid w:val="00AF1A85"/>
    <w:rsid w:val="00AF33B8"/>
    <w:rsid w:val="00AF51A6"/>
    <w:rsid w:val="00B0298C"/>
    <w:rsid w:val="00B02D54"/>
    <w:rsid w:val="00B0379C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24B7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2341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988"/>
    <w:rsid w:val="00C57FD9"/>
    <w:rsid w:val="00C57FE3"/>
    <w:rsid w:val="00C63267"/>
    <w:rsid w:val="00C64B71"/>
    <w:rsid w:val="00C714BC"/>
    <w:rsid w:val="00C71923"/>
    <w:rsid w:val="00C7279D"/>
    <w:rsid w:val="00C76645"/>
    <w:rsid w:val="00C81F3A"/>
    <w:rsid w:val="00C8234D"/>
    <w:rsid w:val="00C823D6"/>
    <w:rsid w:val="00C8357A"/>
    <w:rsid w:val="00C84C39"/>
    <w:rsid w:val="00C90ADD"/>
    <w:rsid w:val="00C930E1"/>
    <w:rsid w:val="00C96134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2F6C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375E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3A0C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45FD3"/>
    <w:rsid w:val="00E515D1"/>
    <w:rsid w:val="00E52021"/>
    <w:rsid w:val="00E60C89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1D67"/>
    <w:rsid w:val="00E9313E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AD"/>
    <w:rsid w:val="00EB46BD"/>
    <w:rsid w:val="00EB5C30"/>
    <w:rsid w:val="00EB736B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1363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27658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679F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57DC9-6312-437D-96B7-E0B052F9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eguetech.com/what-is-agile-software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guetech.com/8-benefits-of-agile-softwar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umtech.com/blog/agile-project-management-benefi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C631-2165-43EC-BA84-D50BBAAD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15</Pages>
  <Words>4467</Words>
  <Characters>25463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2006</cp:revision>
  <dcterms:created xsi:type="dcterms:W3CDTF">2018-11-12T19:57:00Z</dcterms:created>
  <dcterms:modified xsi:type="dcterms:W3CDTF">2018-12-08T16:00:00Z</dcterms:modified>
</cp:coreProperties>
</file>