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p>
      <ns0:pPr>
        <ns0:pStyle ns0:val="Compact"/>
        <ns0:numPr>
          <ns0:ilvl ns0:val="2"/>
          <ns0:numId ns0:val="1005"/>
        </ns0:numPr>
      </ns0:pPr>
    </ns0:p>
    <ns0:p>
      <ns0:pPr>
        <ns0:pStyle ns0:val="Compact"/>
        <ns0:numPr>
          <ns0:ilvl ns0:val="3"/>
          <ns0:numId ns0:val="1006"/>
        </ns0:numPr>
      </ns0:pPr>
      <ns0:r>
        <ns0:t xml:space="preserve">Atmospheric impacts (Tác động đến khí quyển).</ns0:t>
      </ns0:r>
    </ns0:p>
    <ns0:p>
      <ns0:pPr>
        <ns0:pStyle ns0:val="Compact"/>
        <ns0:numPr>
          <ns0:ilvl ns0:val="2"/>
          <ns0:numId ns0:val="1005"/>
        </ns0:numPr>
      </ns0:pPr>
    </ns0:p>
    <ns0:p>
      <ns0:pPr>
        <ns0:pStyle ns0:val="Compact"/>
        <ns0:numPr>
          <ns0:ilvl ns0:val="3"/>
          <ns0:numId ns0:val="1007"/>
        </ns0:numPr>
      </ns0:pPr>
      <ns0:r>
        <ns0:t xml:space="preserve">Ideal forestry management example (Ví dụ quản lý rừng lý tưởng).</ns0:t>
      </ns0:r>
    </ns0:p>
    <ns0:p>
      <ns0:pPr>
        <ns0:pStyle ns0:val="Compact"/>
        <ns0:numPr>
          <ns0:ilvl ns0:val="2"/>
          <ns0:numId ns0:val="1005"/>
        </ns0:numPr>
      </ns0:pPr>
    </ns0:p>
    <ns0:p>
      <ns0:pPr>
        <ns0:pStyle ns0:val="Compact"/>
        <ns0:numPr>
          <ns0:ilvl ns0:val="3"/>
          <ns0:numId ns0:val="1008"/>
        </ns0:numPr>
      </ns0:pPr>
      <ns0:r>
        <ns0:t xml:space="preserve">No trees, less people (Không có cây, ít người hơn).</ns0:t>
      </ns0:r>
    </ns0:p>
    <ns0:p>
      <ns0:pPr>
        <ns0:pStyle ns0:val="Compact"/>
        <ns0:numPr>
          <ns0:ilvl ns0:val="2"/>
          <ns0:numId ns0:val="1005"/>
        </ns0:numPr>
      </ns0:pPr>
    </ns0:p>
    <ns0:p>
      <ns0:pPr>
        <ns0:pStyle ns0:val="Compact"/>
        <ns0:numPr>
          <ns0:ilvl ns0:val="3"/>
          <ns0:numId ns0:val="1009"/>
        </ns0:numPr>
      </ns0:pPr>
      <ns0:r>
        <ns0:t xml:space="preserve">Good uses for wood (Công dụng tốt của gỗ).</ns0:t>
      </ns0:r>
    </ns0:p>
    <ns0:p>
      <ns0:pPr>
        <ns0:pStyle ns0:val="Compact"/>
        <ns0:numPr>
          <ns0:ilvl ns0:val="2"/>
          <ns0:numId ns0:val="1005"/>
        </ns0:numPr>
      </ns0:pPr>
    </ns0:p>
    <ns0:p>
      <ns0:pPr>
        <ns0:pStyle ns0:val="Compact"/>
        <ns0:numPr>
          <ns0:ilvl ns0:val="3"/>
          <ns0:numId ns0:val="1010"/>
        </ns0:numPr>
      </ns0:pPr>
      <ns0:r>
        <ns0:t xml:space="preserve">Looking after the forests (Chăm sóc rừng).</ns0:t>
      </ns0:r>
    </ns0:p>
    <ns0:p>
      <ns0:pPr>
        <ns0:pStyle ns0:val="Compact"/>
        <ns0:numPr>
          <ns0:ilvl ns0:val="2"/>
          <ns0:numId ns0:val="1005"/>
        </ns0:numPr>
      </ns0:pPr>
    </ns0:p>
    <ns0:p>
      <ns0:pPr>
        <ns0:pStyle ns0:val="Compact"/>
        <ns0:numPr>
          <ns0:ilvl ns0:val="3"/>
          <ns0:numId ns0:val="1011"/>
        </ns0:numPr>
      </ns0:pPr>
      <ns0:r>
        <ns0:t xml:space="preserve">Numbers of lost trees (Số lượng cây bị mất).</ns0:t>
      </ns0:r>
    </ns0:p>
    <ns0:p>
      <ns0:pPr>
        <ns0:pStyle ns0:val="Compact"/>
        <ns0:numPr>
          <ns0:ilvl ns0:val="2"/>
          <ns0:numId ns0:val="1005"/>
        </ns0:numPr>
      </ns0:pPr>
    </ns0:p>
    <ns0:p>
      <ns0:pPr>
        <ns0:pStyle ns0:val="Compact"/>
        <ns0:numPr>
          <ns0:ilvl ns0:val="3"/>
          <ns0:numId ns0:val="1012"/>
        </ns0:numPr>
      </ns0:pPr>
      <ns0:r>
        <ns0:t xml:space="preserve">Wasted water (Nước bị lãng phí).</ns0:t>
      </ns0:r>
    </ns0:p>
    <ns0:p>
      <ns0:pPr>
        <ns0:pStyle ns0:val="Compact"/>
        <ns0:numPr>
          <ns0:ilvl ns0:val="2"/>
          <ns0:numId ns0:val="1005"/>
        </ns0:numPr>
      </ns0:pPr>
    </ns0:p>
    <ns0:p>
      <ns0:pPr>
        <ns0:pStyle ns0:val="Compact"/>
        <ns0:numPr>
          <ns0:ilvl ns0:val="3"/>
          <ns0:numId ns0:val="1013"/>
        </ns0:numPr>
      </ns0:pPr>
      <ns0:r>
        <ns0:t xml:space="preserve">Replanting forests (Trồng lại rừng).</ns0:t>
      </ns0:r>
    </ns0:p>
    <ns0:p>
      <ns0:pPr>
        <ns0:pStyle ns0:val="Compact"/>
        <ns0:numPr>
          <ns0:ilvl ns0:val="2"/>
          <ns0:numId ns0:val="1005"/>
        </ns0:numPr>
      </ns0:pPr>
    </ns0:p>
    <ns0:p>
      <ns0:pPr>
        <ns0:pStyle ns0:val="Compact"/>
        <ns0:numPr>
          <ns0:ilvl ns0:val="3"/>
          <ns0:numId ns0:val="1014"/>
        </ns0:numPr>
      </ns0:pPr>
      <ns0:r>
        <ns0:t xml:space="preserve">Happy trees (Cây hạnh phúc).</ns0:t>
      </ns0:r>
    </ns0:p>
    <ns0:p>
      <ns0:pPr>
        <ns0:pStyle ns0:val="Compact"/>
        <ns0:numPr>
          <ns0:ilvl ns0:val="2"/>
          <ns0:numId ns0:val="1005"/>
        </ns0:numPr>
      </ns0:pPr>
    </ns0:p>
    <ns0:p>
      <ns0:pPr>
        <ns0:pStyle ns0:val="Compact"/>
        <ns0:numPr>
          <ns0:ilvl ns0:val="3"/>
          <ns0:numId ns0:val="1015"/>
        </ns0:numPr>
      </ns0:pPr>
      <ns0:r>
        <ns0:t xml:space="preserve">Flood risks (Nguy cơ lũ lụt).</ns0:t>
      </ns0:r>
    </ns0:p>
    <ns0:p>
      <ns0:pPr>
        <ns0:pStyle ns0:val="Compact"/>
        <ns0:numPr>
          <ns0:ilvl ns0:val="2"/>
          <ns0:numId ns0:val="1005"/>
        </ns0:numPr>
      </ns0:pPr>
    </ns0:p>
    <ns0:p>
      <ns0:pPr>
        <ns0:pStyle ns0:val="Compact"/>
        <ns0:numPr>
          <ns0:ilvl ns0:val="3"/>
          <ns0:numId ns0:val="1016"/>
        </ns0:numPr>
      </ns0:pPr>
      <ns0:r>
        <ns0:t xml:space="preserve">Poorer nations at higher risk (Các quốc gia nghèo hơn chịu rủi ro cao hơn).</ns0:t>
      </ns0:r>
    </ns0:p>
    <ns0:p>
      <ns0:pPr>
        <ns0:pStyle ns0:val="Compact"/>
        <ns0:numPr>
          <ns0:ilvl ns0:val="0"/>
          <ns0:numId ns0:val="1003"/>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17"/>
        </ns0:numPr>
      </ns0:pPr>
      <ns0:r>
        <ns0:t xml:space="preserve">Đọc lướt từng đoạn văn để tìm câu chủ đề hoặc ý bao trùm.</ns0:t>
      </ns0:r>
    </ns0:p>
    <ns0:p>
      <ns0:pPr>
        <ns0:pStyle ns0:val="Compact"/>
        <ns0:numPr>
          <ns0:ilvl ns0:val="1"/>
          <ns0:numId ns0:val="1017"/>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18"/>
        </ns0:numPr>
      </ns0:pPr>
      <ns0:r>
        <ns0:rPr>
          <ns0:b/>
          <ns0:bCs/>
        </ns0:rPr>
        <ns0:t xml:space="preserve">Câu 14:</ns0:t>
      </ns0:r>
      <ns0:r>
        <ns0:t xml:space="preserve"> </ns0:t>
      </ns0:r>
      <ns0:r>
        <ns0:t xml:space="preserve">Paragraph B</ns0:t>
      </ns0:r>
    </ns0:p>
    <ns0:p>
      <ns0:pPr>
        <ns0:pStyle ns0:val="Compact"/>
        <ns0:numPr>
          <ns0:ilvl ns0:val="1"/>
          <ns0:numId ns0:val="1019"/>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19"/>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19"/>
        </ns0:numPr>
      </ns0:pPr>
      <ns0:r>
        <ns0:rPr>
          <ns0:b/>
          <ns0:bCs/>
        </ns0:rPr>
        <ns0:t xml:space="preserve">Đáp án:</ns0:t>
      </ns0:r>
      <ns0:r>
        <ns0:t xml:space="preserve"> </ns0:t>
      </ns0:r>
      <ns0:r>
        <ns0:t xml:space="preserve">x</ns0:t>
      </ns0:r>
    </ns0:p>
    <ns0:p>
      <ns0:pPr>
        <ns0:pStyle ns0:val="Compact"/>
        <ns0:numPr>
          <ns0:ilvl ns0:val="0"/>
          <ns0:numId ns0:val="1018"/>
        </ns0:numPr>
      </ns0:pPr>
      <ns0:r>
        <ns0:rPr>
          <ns0:b/>
          <ns0:bCs/>
        </ns0:rPr>
        <ns0:t xml:space="preserve">Câu 15:</ns0:t>
      </ns0:r>
      <ns0:r>
        <ns0:t xml:space="preserve"> </ns0:t>
      </ns0:r>
      <ns0:r>
        <ns0:t xml:space="preserve">Paragraph C</ns0:t>
      </ns0:r>
    </ns0:p>
    <ns0:p>
      <ns0:pPr>
        <ns0:pStyle ns0:val="Compact"/>
        <ns0:numPr>
          <ns0:ilvl ns0:val="1"/>
          <ns0:numId ns0:val="1020"/>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20"/>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20"/>
        </ns0:numPr>
      </ns0:pPr>
      <ns0:r>
        <ns0:rPr>
          <ns0:b/>
          <ns0:bCs/>
        </ns0:rPr>
        <ns0:t xml:space="preserve">Đáp án:</ns0:t>
      </ns0:r>
      <ns0:r>
        <ns0:t xml:space="preserve"> </ns0:t>
      </ns0:r>
      <ns0:r>
        <ns0:t xml:space="preserve">i</ns0:t>
      </ns0:r>
    </ns0:p>
    <ns0:p>
      <ns0:pPr>
        <ns0:pStyle ns0:val="Compact"/>
        <ns0:numPr>
          <ns0:ilvl ns0:val="0"/>
          <ns0:numId ns0:val="1018"/>
        </ns0:numPr>
      </ns0:pPr>
      <ns0:r>
        <ns0:rPr>
          <ns0:b/>
          <ns0:bCs/>
        </ns0:rPr>
        <ns0:t xml:space="preserve">Câu 16:</ns0:t>
      </ns0:r>
      <ns0:r>
        <ns0:t xml:space="preserve"> </ns0:t>
      </ns0:r>
      <ns0:r>
        <ns0:t xml:space="preserve">Paragraph D</ns0:t>
      </ns0:r>
    </ns0:p>
    <ns0:p>
      <ns0:pPr>
        <ns0:pStyle ns0:val="Compact"/>
        <ns0:numPr>
          <ns0:ilvl ns0:val="1"/>
          <ns0:numId ns0:val="1021"/>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21"/>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21"/>
        </ns0:numPr>
      </ns0:pPr>
      <ns0:r>
        <ns0:rPr>
          <ns0:b/>
          <ns0:bCs/>
        </ns0:rPr>
        <ns0:t xml:space="preserve">Đáp án:</ns0:t>
      </ns0:r>
      <ns0:r>
        <ns0:t xml:space="preserve"> </ns0:t>
      </ns0:r>
      <ns0:r>
        <ns0:t xml:space="preserve">iii</ns0:t>
      </ns0:r>
    </ns0:p>
    <ns0:p>
      <ns0:pPr>
        <ns0:pStyle ns0:val="Compact"/>
        <ns0:numPr>
          <ns0:ilvl ns0:val="0"/>
          <ns0:numId ns0:val="1018"/>
        </ns0:numPr>
      </ns0:pPr>
      <ns0:r>
        <ns0:rPr>
          <ns0:b/>
          <ns0:bCs/>
        </ns0:rPr>
        <ns0:t xml:space="preserve">Câu 17:</ns0:t>
      </ns0:r>
      <ns0:r>
        <ns0:t xml:space="preserve"> </ns0:t>
      </ns0:r>
      <ns0:r>
        <ns0:t xml:space="preserve">Paragraph E</ns0:t>
      </ns0:r>
    </ns0:p>
    <ns0:p>
      <ns0:pPr>
        <ns0:pStyle ns0:val="Compact"/>
        <ns0:numPr>
          <ns0:ilvl ns0:val="1"/>
          <ns0:numId ns0:val="1022"/>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22"/>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22"/>
        </ns0:numPr>
      </ns0:pPr>
      <ns0:r>
        <ns0:rPr>
          <ns0:b/>
          <ns0:bCs/>
        </ns0:rPr>
        <ns0:t xml:space="preserve">Đáp án:</ns0:t>
      </ns0:r>
      <ns0:r>
        <ns0:t xml:space="preserve"> </ns0:t>
      </ns0:r>
      <ns0:r>
        <ns0:t xml:space="preserve">v</ns0:t>
      </ns0:r>
    </ns0:p>
    <ns0:p>
      <ns0:pPr>
        <ns0:pStyle ns0:val="Compact"/>
        <ns0:numPr>
          <ns0:ilvl ns0:val="0"/>
          <ns0:numId ns0:val="1018"/>
        </ns0:numPr>
      </ns0:pPr>
      <ns0:r>
        <ns0:rPr>
          <ns0:b/>
          <ns0:bCs/>
        </ns0:rPr>
        <ns0:t xml:space="preserve">Câu 18:</ns0:t>
      </ns0:r>
      <ns0:r>
        <ns0:t xml:space="preserve"> </ns0:t>
      </ns0:r>
      <ns0:r>
        <ns0:t xml:space="preserve">Paragraph F</ns0:t>
      </ns0:r>
    </ns0:p>
    <ns0:p>
      <ns0:pPr>
        <ns0:pStyle ns0:val="Compact"/>
        <ns0:numPr>
          <ns0:ilvl ns0:val="1"/>
          <ns0:numId ns0:val="1023"/>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23"/>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23"/>
        </ns0:numPr>
      </ns0:pPr>
      <ns0:r>
        <ns0:rPr>
          <ns0:b/>
          <ns0:bCs/>
        </ns0:rPr>
        <ns0:t xml:space="preserve">Đáp án:</ns0:t>
      </ns0:r>
      <ns0:r>
        <ns0:t xml:space="preserve"> </ns0:t>
      </ns0:r>
      <ns0:r>
        <ns0:t xml:space="preserve">ii</ns0:t>
      </ns0:r>
    </ns0:p>
    <ns0:p>
      <ns0:pPr>
        <ns0:pStyle ns0:val="Compact"/>
        <ns0:numPr>
          <ns0:ilvl ns0:val="0"/>
          <ns0:numId ns0:val="1018"/>
        </ns0:numPr>
      </ns0:pPr>
      <ns0:r>
        <ns0:rPr>
          <ns0:b/>
          <ns0:bCs/>
        </ns0:rPr>
        <ns0:t xml:space="preserve">Câu 19:</ns0:t>
      </ns0:r>
      <ns0:r>
        <ns0:t xml:space="preserve"> </ns0:t>
      </ns0:r>
      <ns0:r>
        <ns0:t xml:space="preserve">Paragraph G</ns0:t>
      </ns0:r>
    </ns0:p>
    <ns0:p>
      <ns0:pPr>
        <ns0:pStyle ns0:val="Compact"/>
        <ns0:numPr>
          <ns0:ilvl ns0:val="1"/>
          <ns0:numId ns0:val="1024"/>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24"/>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24"/>
        </ns0:numPr>
      </ns0:pPr>
      <ns0:r>
        <ns0:rPr>
          <ns0:b/>
          <ns0:bCs/>
        </ns0:rPr>
        <ns0:t xml:space="preserve">Đáp án:</ns0:t>
      </ns0:r>
      <ns0:r>
        <ns0:t xml:space="preserve"> </ns0:t>
      </ns0:r>
      <ns0:r>
        <ns0:t xml:space="preserve">xi</ns0:t>
      </ns0:r>
    </ns0:p>
    <ns0:p>
      <ns0:pPr>
        <ns0:pStyle ns0:val="Compact"/>
        <ns0:numPr>
          <ns0:ilvl ns0:val="0"/>
          <ns0:numId ns0:val="1018"/>
        </ns0:numPr>
      </ns0:pPr>
      <ns0:r>
        <ns0:rPr>
          <ns0:b/>
          <ns0:bCs/>
        </ns0:rPr>
        <ns0:t xml:space="preserve">Câu 20:</ns0:t>
      </ns0:r>
      <ns0:r>
        <ns0:t xml:space="preserve"> </ns0:t>
      </ns0:r>
      <ns0:r>
        <ns0:t xml:space="preserve">Paragraph H</ns0:t>
      </ns0:r>
    </ns0:p>
    <ns0:p>
      <ns0:pPr>
        <ns0:pStyle ns0:val="Compact"/>
        <ns0:numPr>
          <ns0:ilvl ns0:val="1"/>
          <ns0:numId ns0:val="1025"/>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25"/>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25"/>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26"/>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27"/>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27"/>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27"/>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26"/>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28"/>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28"/>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28"/>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26"/>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29"/>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29"/>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29"/>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26"/>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30"/>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30"/>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30"/>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26"/>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31"/>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31"/>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31"/>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26"/>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32"/>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32"/>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32"/>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p>
      <ns0:pPr>
        <ns0:pStyle ns0:val="CDStep"/>
      </ns0:pPr>
      <ns0:r>
        <ns0:t xml:space="preserve">Câu</ns0:t>
      </ns0:r>
    </ns0:p>
    <ns0:p>
      <ns0:pPr>
        <ns0:pStyle ns0:val="CDStep"/>
      </ns0:pPr>
      <ns0:r>
        <ns0:t xml:space="preserve">Phân tích và Dẫn chứng</ns0:t>
      </ns0:r>
    </ns0:p>
    <ns0:p>
      <ns0:pPr>
        <ns0:pStyle ns0:val="CDStep"/>
      </ns0:pPr>
      <ns0:r>
        <ns0:t xml:space="preserve">Đáp án</ns0:t>
      </ns0:r>
    </ns0:p>
    <ns0:p>
      <ns0:pPr>
        <ns0:pStyle ns0:val="CDStep"/>
      </ns0:pPr>
      <ns0:r>
        <ns0:t xml:space="preserve">21</ns0:t>
      </ns0:r>
    </ns0:p>
    <ns0:p>
      <ns0:pPr>
        <ns0:pStyle ns0:val="CDStep"/>
      </ns0:pPr>
      <ns0:r>
        <ns0:t xml:space="preserve">Tìm thấy số lượng người sống trong vùng nguy cơ lũ lụt ở Anh tại đoạn B là 5 triệu.</ns0:t>
      </ns0:r>
    </ns0:p>
    <ns0:p>
      <ns0:pPr>
        <ns0:pStyle ns0:val="CDStep"/>
      </ns0:pPr>
      <ns0:r>
        <ns0:t xml:space="preserve">5 million</ns0:t>
      </ns0:r>
    </ns0:p>
    <ns0:p>
      <ns0:pPr>
        <ns0:pStyle ns0:val="CDStep"/>
      </ns0:pPr>
      <ns0:r>
        <ns0:t xml:space="preserve">22</ns0:t>
      </ns0:r>
    </ns0:p>
    <ns0:p>
      <ns0:pPr>
        <ns0:pStyle ns0:val="CDStep"/>
      </ns0:pPr>
      <ns0:r>
        <ns0:t xml:space="preserve">Đoạn B nói cây</ns0:t>
      </ns0:r>
      <ns0:r>
        <ns0:t xml:space="preserve"> </ns0:t>
      </ns0:r>
      <ns0:r>
        <ns0:t xml:space="preserve">“catch and store water”</ns0:t>
      </ns0:r>
      <ns0:r>
        <ns0:t xml:space="preserve"> </ns0:t>
      </ns0:r>
      <ns0:r>
        <ns0:t xml:space="preserve">(giữ và lưu trữ nước).</ns0:t>
      </ns0:r>
    </ns0:p>
    <ns0:p>
      <ns0:pPr>
        <ns0:pStyle ns0:val="CDStep"/>
      </ns0:pPr>
      <ns0:r>
        <ns0:t xml:space="preserve">store</ns0:t>
      </ns0:r>
    </ns0:p>
    <ns0:p>
      <ns0:pPr>
        <ns0:pStyle ns0:val="CDStep"/>
      </ns0:pPr>
      <ns0:r>
        <ns0:t xml:space="preserve">23</ns0:t>
      </ns0:r>
    </ns0:p>
    <ns0:p>
      <ns0:pPr>
        <ns0:pStyle ns0:val="CDStep"/>
      </ns0:pPr>
      <ns0:r>
        <ns0:t xml:space="preserve">Đoạn B chỉ ra việc xói mòn đất làm tăng nguy cơ sạt lở đất (landslides).</ns0:t>
      </ns0:r>
    </ns0:p>
    <ns0:p>
      <ns0:pPr>
        <ns0:pStyle ns0:val="CDStep"/>
      </ns0:pPr>
      <ns0:r>
        <ns0:t xml:space="preserve">landslides</ns0:t>
      </ns0:r>
    </ns0:p>
    <ns0:p>
      <ns0:pPr>
        <ns0:pStyle ns0:val="CDStep"/>
      </ns0:pPr>
      <ns0:r>
        <ns0:t xml:space="preserve">24</ns0:t>
      </ns0:r>
    </ns0:p>
    <ns0:p>
      <ns0:pPr>
        <ns0:pStyle ns0:val="CDStep"/>
      </ns0:pPr>
      <ns0:r>
        <ns0:t xml:space="preserve">Đoạn C nêu rõ phá rừng thải ra 15% lượng khí thải (emissions) nhà kính.</ns0:t>
      </ns0:r>
    </ns0:p>
    <ns0:p>
      <ns0:pPr>
        <ns0:pStyle ns0:val="CDStep"/>
      </ns0:pPr>
      <ns0:r>
        <ns0:t xml:space="preserve">emissions</ns0:t>
      </ns0:r>
    </ns0:p>
    <ns0:p>
      <ns0:pPr>
        <ns0:pStyle ns0:val="CDStep"/>
      </ns0:pPr>
      <ns0:r>
        <ns0:t xml:space="preserve">25</ns0:t>
      </ns0:r>
    </ns0:p>
    <ns0:p>
      <ns0:pPr>
        <ns0:pStyle ns0:val="CDStep"/>
      </ns0:pPr>
      <ns0:r>
        <ns0:t xml:space="preserve">Đoạn E nhấn mạnh tầm quan trọng của quản lý (management) lâm nghiệp.</ns0:t>
      </ns0:r>
    </ns0:p>
    <ns0:p>
      <ns0:pPr>
        <ns0:pStyle ns0:val="CDStep"/>
      </ns0:pPr>
      <ns0:r>
        <ns0:t xml:space="preserve">management</ns0:t>
      </ns0:r>
    </ns0:p>
    <ns0:p>
      <ns0:pPr>
        <ns0:pStyle ns0:val="CDStep"/>
      </ns0:pPr>
      <ns0:r>
        <ns0:t xml:space="preserve">26</ns0:t>
      </ns0:r>
    </ns0:p>
    <ns0:p>
      <ns0:pPr>
        <ns0:pStyle ns0:val="CDStep"/>
      </ns0:pPr>
      <ns0:r>
        <ns0:t xml:space="preserve">Đoạn H nói Trung Quốc là một trong số ít quốc gia đảo ngược (reverse) xu hướng tiêu cực.</ns0:t>
      </ns0:r>
    </ns0:p>
    <ns0:p>
      <ns0:pPr>
        <ns0:pStyle ns0:val="CDStep"/>
      </ns0:pPr>
      <ns0:r>
        <ns0:t xml:space="preserve">reverse</ns0:t>
      </ns0:r>
    </ns0:p>
    <ns0:bookmarkEnd ns0:id="29"/>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