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7371A0" w:rsidRDefault="00A61E28" w:rsidP="00A61E28">
      <w:pPr>
        <w:pStyle w:val="Standard"/>
        <w:autoSpaceDE w:val="0"/>
        <w:jc w:val="both"/>
        <w:rPr>
          <w:rFonts w:ascii="Arial" w:hAnsi="Arial" w:cs="Arial"/>
          <w:b/>
        </w:rPr>
      </w:pPr>
      <w:r w:rsidRPr="007371A0">
        <w:rPr>
          <w:rFonts w:ascii="Arial" w:hAnsi="Arial" w:cs="Arial"/>
          <w:b/>
        </w:rPr>
        <w:t>Rosario del Rey Alamillo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Profesora Titular de Universidad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A61E28" w:rsidRPr="0037030A" w:rsidRDefault="00A61E28" w:rsidP="00A61E2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Tramos de investigación concedidos: 1 </w:t>
      </w:r>
    </w:p>
    <w:p w:rsidR="00A61E28" w:rsidRDefault="00A61E28" w:rsidP="00A61E2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Puede solicitar el próximo sexenio el año: 2018</w:t>
      </w:r>
    </w:p>
    <w:p w:rsidR="007371A0" w:rsidRDefault="007371A0" w:rsidP="00A61E28">
      <w:pPr>
        <w:rPr>
          <w:rFonts w:ascii="Arial" w:hAnsi="Arial" w:cs="Arial"/>
          <w:sz w:val="18"/>
          <w:szCs w:val="18"/>
          <w:lang w:val="es-ES_tradnl"/>
        </w:rPr>
      </w:pPr>
    </w:p>
    <w:p w:rsidR="00996C8F" w:rsidRDefault="00996C8F" w:rsidP="00A61E28">
      <w:pPr>
        <w:rPr>
          <w:rStyle w:val="Hipervnculo"/>
          <w:rFonts w:ascii="Arial" w:hAnsi="Arial" w:cs="Arial"/>
          <w:sz w:val="18"/>
          <w:szCs w:val="18"/>
        </w:rPr>
      </w:pPr>
      <w:proofErr w:type="spellStart"/>
      <w:r w:rsidRPr="00996C8F">
        <w:rPr>
          <w:rFonts w:ascii="Arial" w:hAnsi="Arial" w:cs="Arial"/>
          <w:sz w:val="18"/>
          <w:szCs w:val="18"/>
        </w:rPr>
        <w:t>E.mail</w:t>
      </w:r>
      <w:proofErr w:type="spellEnd"/>
      <w:r w:rsidRPr="00996C8F">
        <w:rPr>
          <w:rFonts w:ascii="Arial" w:hAnsi="Arial" w:cs="Arial"/>
          <w:sz w:val="18"/>
          <w:szCs w:val="18"/>
        </w:rPr>
        <w:t xml:space="preserve">: </w:t>
      </w:r>
      <w:hyperlink r:id="rId8" w:history="1">
        <w:r w:rsidRPr="00996C8F">
          <w:rPr>
            <w:rStyle w:val="Hipervnculo"/>
            <w:rFonts w:ascii="Arial" w:hAnsi="Arial" w:cs="Arial"/>
            <w:sz w:val="18"/>
            <w:szCs w:val="18"/>
          </w:rPr>
          <w:t>delrey@us.es</w:t>
        </w:r>
      </w:hyperlink>
    </w:p>
    <w:p w:rsidR="00996C8F" w:rsidRPr="007371A0" w:rsidRDefault="00996C8F" w:rsidP="00A61E28">
      <w:pPr>
        <w:rPr>
          <w:rFonts w:ascii="Arial" w:hAnsi="Arial" w:cs="Arial"/>
          <w:sz w:val="18"/>
          <w:szCs w:val="18"/>
        </w:rPr>
      </w:pPr>
    </w:p>
    <w:p w:rsidR="00A61E28" w:rsidRPr="007371A0" w:rsidRDefault="00A61E28" w:rsidP="007371A0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7371A0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Principales publicaciones en los últimos cinco años</w:t>
      </w:r>
    </w:p>
    <w:p w:rsidR="00A61E28" w:rsidRDefault="00A61E28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Romera, E. M.; Del Rey, R.; Ortega, R. (2011). Prevalencia y aspectos diferenciales relativos al género del fenómeno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en países pobres.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Psicothema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>, 23</w:t>
      </w:r>
      <w:r w:rsidRPr="0037030A">
        <w:rPr>
          <w:rFonts w:ascii="Arial" w:hAnsi="Arial" w:cs="Arial"/>
          <w:sz w:val="18"/>
          <w:szCs w:val="18"/>
          <w:lang w:val="es-ES"/>
        </w:rPr>
        <w:t>(4), 624-629</w:t>
      </w:r>
      <w:r w:rsidR="00E31BE2">
        <w:rPr>
          <w:rFonts w:ascii="Arial" w:hAnsi="Arial" w:cs="Arial"/>
          <w:sz w:val="18"/>
          <w:szCs w:val="18"/>
          <w:lang w:val="es-ES"/>
        </w:rPr>
        <w:t>.</w:t>
      </w:r>
    </w:p>
    <w:p w:rsidR="00E31BE2" w:rsidRPr="00E31BE2" w:rsidRDefault="00E31BE2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E31BE2">
        <w:rPr>
          <w:rFonts w:ascii="Arial" w:hAnsi="Arial" w:cs="Arial"/>
          <w:sz w:val="18"/>
          <w:szCs w:val="18"/>
          <w:lang w:val="es-ES"/>
        </w:rPr>
        <w:t xml:space="preserve">Romera, E. M., Del Rey, R., &amp; Ortega, R. (2011). Factores asociados a la implicación en </w:t>
      </w:r>
      <w:proofErr w:type="spellStart"/>
      <w:r w:rsidRPr="00E31BE2">
        <w:rPr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E31BE2">
        <w:rPr>
          <w:rFonts w:ascii="Arial" w:hAnsi="Arial" w:cs="Arial"/>
          <w:sz w:val="18"/>
          <w:szCs w:val="18"/>
          <w:lang w:val="es-ES"/>
        </w:rPr>
        <w:t xml:space="preserve">: un estudio en Nicaragua. </w:t>
      </w:r>
      <w:proofErr w:type="spellStart"/>
      <w:r w:rsidRPr="00E31BE2">
        <w:rPr>
          <w:rFonts w:ascii="Arial" w:hAnsi="Arial" w:cs="Arial"/>
          <w:i/>
          <w:sz w:val="18"/>
          <w:szCs w:val="18"/>
          <w:lang w:val="es-ES"/>
        </w:rPr>
        <w:t>Psychosocial</w:t>
      </w:r>
      <w:proofErr w:type="spellEnd"/>
      <w:r w:rsidRPr="00E31BE2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E31BE2">
        <w:rPr>
          <w:rFonts w:ascii="Arial" w:hAnsi="Arial" w:cs="Arial"/>
          <w:i/>
          <w:sz w:val="18"/>
          <w:szCs w:val="18"/>
          <w:lang w:val="es-ES"/>
        </w:rPr>
        <w:t>Intervention</w:t>
      </w:r>
      <w:proofErr w:type="spellEnd"/>
      <w:r w:rsidRPr="00E31BE2">
        <w:rPr>
          <w:rFonts w:ascii="Arial" w:hAnsi="Arial" w:cs="Arial"/>
          <w:sz w:val="18"/>
          <w:szCs w:val="18"/>
          <w:lang w:val="es-ES"/>
        </w:rPr>
        <w:t>, 20(2), 161-170.</w:t>
      </w:r>
    </w:p>
    <w:p w:rsidR="00A61E28" w:rsidRPr="0037030A" w:rsidRDefault="00A61E28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Del Rey, R.; Casas, J.A.; Ortega, R. (2012). </w:t>
      </w:r>
      <w:r w:rsidRPr="0037030A">
        <w:rPr>
          <w:rFonts w:ascii="Arial" w:hAnsi="Arial" w:cs="Arial"/>
          <w:sz w:val="18"/>
          <w:szCs w:val="18"/>
        </w:rPr>
        <w:t xml:space="preserve">The </w:t>
      </w:r>
      <w:proofErr w:type="spellStart"/>
      <w:r w:rsidRPr="0037030A">
        <w:rPr>
          <w:rFonts w:ascii="Arial" w:hAnsi="Arial" w:cs="Arial"/>
          <w:sz w:val="18"/>
          <w:szCs w:val="18"/>
        </w:rPr>
        <w:t>ConRed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Program, an evidence based practice. </w:t>
      </w:r>
      <w:r w:rsidRPr="0037030A">
        <w:rPr>
          <w:rFonts w:ascii="Arial" w:hAnsi="Arial" w:cs="Arial"/>
          <w:i/>
          <w:sz w:val="18"/>
          <w:szCs w:val="18"/>
          <w:lang w:val="es-ES"/>
        </w:rPr>
        <w:t>Comunicar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39, 129-138. </w:t>
      </w:r>
    </w:p>
    <w:p w:rsidR="00A61E28" w:rsidRPr="0037030A" w:rsidRDefault="00A61E28" w:rsidP="007371A0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Del Rey, R.;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Elipe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P; Ortega, R. (2012). </w:t>
      </w:r>
      <w:r w:rsidRPr="0037030A">
        <w:rPr>
          <w:rFonts w:ascii="Arial" w:hAnsi="Arial" w:cs="Arial"/>
          <w:sz w:val="18"/>
          <w:szCs w:val="18"/>
        </w:rPr>
        <w:t xml:space="preserve">Bullying </w:t>
      </w:r>
      <w:proofErr w:type="gramStart"/>
      <w:r w:rsidRPr="0037030A">
        <w:rPr>
          <w:rFonts w:ascii="Arial" w:hAnsi="Arial" w:cs="Arial"/>
          <w:sz w:val="18"/>
          <w:szCs w:val="18"/>
        </w:rPr>
        <w:t>And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Cyberbullying: Overlapping And Predictive Value Of The Co-Occurrence.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Psicothema</w:t>
      </w:r>
      <w:proofErr w:type="spellEnd"/>
      <w:r w:rsidR="00E31BE2">
        <w:rPr>
          <w:rFonts w:ascii="Arial" w:hAnsi="Arial" w:cs="Arial"/>
          <w:sz w:val="18"/>
          <w:szCs w:val="18"/>
          <w:lang w:val="es-ES"/>
        </w:rPr>
        <w:t xml:space="preserve">, 24(4), 624-629. </w:t>
      </w:r>
    </w:p>
    <w:p w:rsidR="00A61E28" w:rsidRPr="0037030A" w:rsidRDefault="00A61E28" w:rsidP="007371A0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Elipe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P.; Ortega, R.; Hunter, S.; Del Rey, R. (2012). Inteligencia emocional percibida e implicación en diversos tipos de acoso.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BehavioralPsychology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>, 20 (1</w:t>
      </w:r>
      <w:r w:rsidRPr="0037030A">
        <w:rPr>
          <w:rFonts w:ascii="Arial" w:hAnsi="Arial" w:cs="Arial"/>
          <w:sz w:val="18"/>
          <w:szCs w:val="18"/>
          <w:lang w:val="es-ES"/>
        </w:rPr>
        <w:t>), 169-18. Índice de impacto JCR: 0.683 (Q4).</w:t>
      </w:r>
    </w:p>
    <w:p w:rsidR="003D3C98" w:rsidRPr="00E31BE2" w:rsidRDefault="00A61E28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E31BE2">
        <w:rPr>
          <w:rFonts w:ascii="Arial" w:hAnsi="Arial" w:cs="Arial"/>
          <w:sz w:val="18"/>
          <w:szCs w:val="18"/>
          <w:lang w:val="es-ES"/>
        </w:rPr>
        <w:t xml:space="preserve">Ortega, R., Del Rey, R. </w:t>
      </w:r>
      <w:r w:rsidR="00E31BE2" w:rsidRPr="00E31BE2">
        <w:rPr>
          <w:rFonts w:ascii="Arial" w:hAnsi="Arial" w:cs="Arial"/>
          <w:sz w:val="18"/>
          <w:szCs w:val="18"/>
          <w:lang w:val="es-ES"/>
        </w:rPr>
        <w:t>y Casas (2012</w:t>
      </w:r>
      <w:r w:rsidRPr="00E31BE2">
        <w:rPr>
          <w:rFonts w:ascii="Arial" w:hAnsi="Arial" w:cs="Arial"/>
          <w:sz w:val="18"/>
          <w:szCs w:val="18"/>
          <w:lang w:val="es-ES"/>
        </w:rPr>
        <w:t xml:space="preserve">). </w:t>
      </w:r>
      <w:r w:rsidRPr="00E31BE2">
        <w:rPr>
          <w:rFonts w:ascii="Arial" w:hAnsi="Arial" w:cs="Arial"/>
          <w:sz w:val="18"/>
          <w:szCs w:val="18"/>
        </w:rPr>
        <w:t>Knowing, Building and Living Together on Internet and Social Networks -</w:t>
      </w:r>
      <w:proofErr w:type="spellStart"/>
      <w:r w:rsidRPr="00E31BE2">
        <w:rPr>
          <w:rFonts w:ascii="Arial" w:hAnsi="Arial" w:cs="Arial"/>
          <w:sz w:val="18"/>
          <w:szCs w:val="18"/>
        </w:rPr>
        <w:t>ConRed</w:t>
      </w:r>
      <w:proofErr w:type="spellEnd"/>
      <w:r w:rsidRPr="00E31BE2">
        <w:rPr>
          <w:rFonts w:ascii="Arial" w:hAnsi="Arial" w:cs="Arial"/>
          <w:sz w:val="18"/>
          <w:szCs w:val="18"/>
        </w:rPr>
        <w:t xml:space="preserve">-: a Prevention Program for Handling Cyber-bullying, </w:t>
      </w:r>
      <w:r w:rsidRPr="00E31BE2">
        <w:rPr>
          <w:rFonts w:ascii="Arial" w:hAnsi="Arial" w:cs="Arial"/>
          <w:i/>
          <w:sz w:val="18"/>
          <w:szCs w:val="18"/>
        </w:rPr>
        <w:t>International Journal of Conflict and Violence</w:t>
      </w:r>
      <w:r w:rsidR="00996C8F">
        <w:rPr>
          <w:rFonts w:ascii="Arial" w:hAnsi="Arial" w:cs="Arial"/>
          <w:sz w:val="18"/>
          <w:szCs w:val="18"/>
        </w:rPr>
        <w:t xml:space="preserve">, 6 (2), </w:t>
      </w:r>
      <w:r w:rsidR="00996C8F" w:rsidRPr="00996C8F">
        <w:rPr>
          <w:rFonts w:ascii="Arial" w:hAnsi="Arial" w:cs="Arial"/>
          <w:sz w:val="18"/>
          <w:szCs w:val="18"/>
        </w:rPr>
        <w:t>303-313</w:t>
      </w:r>
      <w:r w:rsidR="00996C8F">
        <w:rPr>
          <w:rFonts w:ascii="Arial" w:hAnsi="Arial" w:cs="Arial"/>
          <w:sz w:val="18"/>
          <w:szCs w:val="18"/>
        </w:rPr>
        <w:t>.</w:t>
      </w:r>
    </w:p>
    <w:p w:rsidR="00AF21BB" w:rsidRPr="00E31BE2" w:rsidRDefault="003D3C98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E31BE2">
        <w:rPr>
          <w:rFonts w:ascii="Arial" w:hAnsi="Arial" w:cs="Arial"/>
          <w:sz w:val="18"/>
          <w:szCs w:val="18"/>
          <w:lang w:val="es-ES"/>
        </w:rPr>
        <w:t xml:space="preserve">Casas, J.A.; Del Rey, R. &amp; Ortega, R. (2013). </w:t>
      </w:r>
      <w:r w:rsidR="00AF21BB" w:rsidRPr="00E31BE2">
        <w:rPr>
          <w:rFonts w:ascii="Arial" w:hAnsi="Arial" w:cs="Arial"/>
          <w:sz w:val="18"/>
          <w:szCs w:val="18"/>
        </w:rPr>
        <w:t>Bullying and Cyberbullying: Convergent and divergent predictor variables.</w:t>
      </w:r>
      <w:r w:rsidRPr="00E31B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F21BB" w:rsidRPr="007371A0">
        <w:rPr>
          <w:rFonts w:ascii="Arial" w:hAnsi="Arial" w:cs="Arial"/>
          <w:i/>
          <w:iCs/>
          <w:sz w:val="18"/>
          <w:szCs w:val="18"/>
          <w:lang w:val="es-ES"/>
        </w:rPr>
        <w:t>Computer</w:t>
      </w:r>
      <w:proofErr w:type="spellEnd"/>
      <w:r w:rsidR="00AF21BB" w:rsidRPr="007371A0">
        <w:rPr>
          <w:rFonts w:ascii="Arial" w:hAnsi="Arial" w:cs="Arial"/>
          <w:i/>
          <w:iCs/>
          <w:sz w:val="18"/>
          <w:szCs w:val="18"/>
          <w:lang w:val="es-ES"/>
        </w:rPr>
        <w:t xml:space="preserve"> in Human </w:t>
      </w:r>
      <w:proofErr w:type="spellStart"/>
      <w:r w:rsidR="00AF21BB" w:rsidRPr="007371A0">
        <w:rPr>
          <w:rFonts w:ascii="Arial" w:hAnsi="Arial" w:cs="Arial"/>
          <w:i/>
          <w:iCs/>
          <w:sz w:val="18"/>
          <w:szCs w:val="18"/>
          <w:lang w:val="es-ES"/>
        </w:rPr>
        <w:t>Behavior</w:t>
      </w:r>
      <w:proofErr w:type="spellEnd"/>
      <w:r w:rsidR="00AF21BB" w:rsidRPr="007371A0">
        <w:rPr>
          <w:rFonts w:ascii="Arial" w:hAnsi="Arial" w:cs="Arial"/>
          <w:sz w:val="18"/>
          <w:szCs w:val="18"/>
          <w:lang w:val="es-ES"/>
        </w:rPr>
        <w:t>.</w:t>
      </w:r>
      <w:r w:rsidRPr="007371A0">
        <w:rPr>
          <w:rFonts w:ascii="Arial" w:hAnsi="Arial" w:cs="Arial"/>
          <w:sz w:val="18"/>
          <w:szCs w:val="18"/>
          <w:lang w:val="es-ES"/>
        </w:rPr>
        <w:t xml:space="preserve"> </w:t>
      </w:r>
      <w:r w:rsidR="00AF21BB" w:rsidRPr="00E31BE2">
        <w:rPr>
          <w:rFonts w:ascii="Arial" w:hAnsi="Arial" w:cs="Arial"/>
          <w:sz w:val="18"/>
          <w:szCs w:val="18"/>
          <w:lang w:val="es-ES"/>
        </w:rPr>
        <w:t>29</w:t>
      </w:r>
      <w:r w:rsidRPr="00E31BE2">
        <w:rPr>
          <w:rFonts w:ascii="Arial" w:hAnsi="Arial" w:cs="Arial"/>
          <w:sz w:val="18"/>
          <w:szCs w:val="18"/>
          <w:lang w:val="es-ES"/>
        </w:rPr>
        <w:t xml:space="preserve">, </w:t>
      </w:r>
      <w:r w:rsidR="00AF21BB" w:rsidRPr="00E31BE2">
        <w:rPr>
          <w:rFonts w:ascii="Arial" w:hAnsi="Arial" w:cs="Arial"/>
          <w:sz w:val="18"/>
          <w:szCs w:val="18"/>
          <w:lang w:val="es-ES"/>
        </w:rPr>
        <w:t>580-587</w:t>
      </w:r>
      <w:r w:rsidRPr="00E31BE2">
        <w:rPr>
          <w:rFonts w:ascii="Arial" w:hAnsi="Arial" w:cs="Arial"/>
          <w:sz w:val="18"/>
          <w:szCs w:val="18"/>
          <w:lang w:val="es-ES"/>
        </w:rPr>
        <w:t xml:space="preserve">. </w:t>
      </w:r>
    </w:p>
    <w:p w:rsidR="00E31BE2" w:rsidRPr="00E31BE2" w:rsidRDefault="00E31BE2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E31BE2">
        <w:rPr>
          <w:rFonts w:ascii="Arial" w:hAnsi="Arial" w:cs="Arial"/>
          <w:sz w:val="18"/>
          <w:szCs w:val="18"/>
          <w:lang w:val="es-ES"/>
        </w:rPr>
        <w:t xml:space="preserve">Ortega, R., Del Rey, R. y Casas (2013). </w:t>
      </w:r>
      <w:r w:rsidRPr="00E31BE2">
        <w:rPr>
          <w:rStyle w:val="publication-title3"/>
          <w:rFonts w:ascii="Arial" w:hAnsi="Arial" w:cs="Arial"/>
          <w:sz w:val="18"/>
          <w:szCs w:val="18"/>
          <w:lang w:val="es-ES"/>
        </w:rPr>
        <w:t xml:space="preserve">La Convivencia Escolar: clave en la predicción del </w:t>
      </w:r>
      <w:proofErr w:type="spellStart"/>
      <w:r w:rsidRPr="00E31BE2">
        <w:rPr>
          <w:rStyle w:val="publication-title3"/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E31BE2">
        <w:rPr>
          <w:rFonts w:ascii="Arial" w:hAnsi="Arial" w:cs="Arial"/>
          <w:sz w:val="18"/>
          <w:szCs w:val="18"/>
          <w:lang w:val="es-ES"/>
        </w:rPr>
        <w:t xml:space="preserve">. </w:t>
      </w:r>
      <w:r w:rsidRPr="00E31BE2">
        <w:rPr>
          <w:rFonts w:ascii="Arial" w:hAnsi="Arial" w:cs="Arial"/>
          <w:i/>
          <w:sz w:val="18"/>
          <w:szCs w:val="18"/>
          <w:lang w:val="es-ES"/>
        </w:rPr>
        <w:t>Revista Iberoamericana de Evaluación Educativa</w:t>
      </w:r>
      <w:r>
        <w:rPr>
          <w:rFonts w:ascii="Arial" w:hAnsi="Arial" w:cs="Arial"/>
          <w:sz w:val="18"/>
          <w:szCs w:val="18"/>
          <w:lang w:val="es-ES"/>
        </w:rPr>
        <w:t xml:space="preserve">, </w:t>
      </w:r>
      <w:r w:rsidRPr="00E31BE2">
        <w:rPr>
          <w:rFonts w:ascii="Arial" w:hAnsi="Arial" w:cs="Arial"/>
          <w:sz w:val="18"/>
          <w:szCs w:val="18"/>
          <w:lang w:val="es-ES"/>
        </w:rPr>
        <w:t>6(2):91-102.</w:t>
      </w:r>
    </w:p>
    <w:p w:rsidR="00E31BE2" w:rsidRPr="00E31BE2" w:rsidRDefault="00E31BE2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E31BE2">
        <w:rPr>
          <w:rFonts w:ascii="Arial" w:hAnsi="Arial" w:cs="Arial"/>
          <w:sz w:val="18"/>
          <w:szCs w:val="18"/>
          <w:lang w:val="es-ES"/>
        </w:rPr>
        <w:t xml:space="preserve">Martos, A. &amp; Del Rey, R. (2013). Implicación del alumnado con necesidades específicas de apoyo </w:t>
      </w:r>
      <w:bookmarkStart w:id="0" w:name="_GoBack"/>
      <w:r w:rsidRPr="00E31BE2">
        <w:rPr>
          <w:rFonts w:ascii="Arial" w:hAnsi="Arial" w:cs="Arial"/>
          <w:sz w:val="18"/>
          <w:szCs w:val="18"/>
          <w:lang w:val="es-ES"/>
        </w:rPr>
        <w:t xml:space="preserve">educativo en </w:t>
      </w:r>
      <w:proofErr w:type="spellStart"/>
      <w:r w:rsidRPr="00E31BE2">
        <w:rPr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E31BE2">
        <w:rPr>
          <w:rFonts w:ascii="Arial" w:hAnsi="Arial" w:cs="Arial"/>
          <w:i/>
          <w:sz w:val="18"/>
          <w:szCs w:val="18"/>
          <w:lang w:val="es-ES"/>
        </w:rPr>
        <w:t xml:space="preserve">. </w:t>
      </w:r>
      <w:r w:rsidRPr="00996C8F">
        <w:rPr>
          <w:rFonts w:ascii="Arial" w:hAnsi="Arial" w:cs="Arial"/>
          <w:i/>
          <w:sz w:val="18"/>
          <w:szCs w:val="18"/>
          <w:lang w:val="es-ES"/>
        </w:rPr>
        <w:t>Apuntes de Psicología</w:t>
      </w:r>
      <w:r w:rsidRPr="00E31BE2">
        <w:rPr>
          <w:rFonts w:ascii="Arial" w:hAnsi="Arial" w:cs="Arial"/>
          <w:sz w:val="18"/>
          <w:szCs w:val="18"/>
          <w:lang w:val="es-ES"/>
        </w:rPr>
        <w:t>, 31, 183-190.</w:t>
      </w:r>
    </w:p>
    <w:bookmarkEnd w:id="0"/>
    <w:p w:rsidR="007D6CAE" w:rsidRPr="00E31BE2" w:rsidRDefault="00AF21BB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E31BE2">
        <w:rPr>
          <w:rFonts w:ascii="Arial" w:hAnsi="Arial" w:cs="Arial"/>
          <w:sz w:val="18"/>
          <w:szCs w:val="18"/>
          <w:lang w:val="es-ES"/>
        </w:rPr>
        <w:t xml:space="preserve">Ortega, R.; Casas, J.A. &amp; Del Rey, R. (2014). Hacia el constructo </w:t>
      </w:r>
      <w:proofErr w:type="spellStart"/>
      <w:r w:rsidRPr="00E31BE2">
        <w:rPr>
          <w:rFonts w:ascii="Arial" w:hAnsi="Arial" w:cs="Arial"/>
          <w:sz w:val="18"/>
          <w:szCs w:val="18"/>
          <w:lang w:val="es-ES"/>
        </w:rPr>
        <w:t>ciberconvivencia</w:t>
      </w:r>
      <w:proofErr w:type="spellEnd"/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. </w:t>
      </w:r>
      <w:r w:rsidR="007D6CAE" w:rsidRPr="00996C8F">
        <w:rPr>
          <w:rFonts w:ascii="Arial" w:hAnsi="Arial" w:cs="Arial"/>
          <w:i/>
          <w:sz w:val="18"/>
          <w:szCs w:val="18"/>
          <w:lang w:val="es-ES"/>
        </w:rPr>
        <w:t>Infancia y Aprendizaje</w:t>
      </w:r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</w:t>
      </w:r>
      <w:r w:rsidRPr="00E31BE2">
        <w:rPr>
          <w:rFonts w:ascii="Arial" w:hAnsi="Arial" w:cs="Arial"/>
          <w:sz w:val="18"/>
          <w:szCs w:val="18"/>
          <w:lang w:val="es-ES"/>
        </w:rPr>
        <w:t xml:space="preserve">37 (3), 602-628. </w:t>
      </w:r>
      <w:r w:rsidR="007D6CAE" w:rsidRPr="007D6CAE">
        <w:rPr>
          <w:rFonts w:ascii="Arial" w:hAnsi="Arial" w:cs="Arial"/>
          <w:sz w:val="18"/>
          <w:szCs w:val="18"/>
          <w:lang w:val="es-ES"/>
        </w:rPr>
        <w:fldChar w:fldCharType="begin"/>
      </w:r>
      <w:r w:rsidR="007D6CAE" w:rsidRPr="00E31BE2">
        <w:rPr>
          <w:rFonts w:ascii="Arial" w:hAnsi="Arial" w:cs="Arial"/>
          <w:sz w:val="18"/>
          <w:szCs w:val="18"/>
          <w:lang w:val="es-ES"/>
        </w:rPr>
        <w:instrText xml:space="preserve"> HYPERLINK "http://www.tandfonline.com/doi/full/10.1080/15388220.2014.961067" \l "abstract" </w:instrText>
      </w:r>
      <w:r w:rsidR="007D6CAE" w:rsidRPr="007D6CAE">
        <w:rPr>
          <w:rFonts w:ascii="Arial" w:hAnsi="Arial" w:cs="Arial"/>
          <w:sz w:val="18"/>
          <w:szCs w:val="18"/>
          <w:lang w:val="es-ES"/>
        </w:rPr>
        <w:fldChar w:fldCharType="separate"/>
      </w:r>
    </w:p>
    <w:p w:rsidR="003D3C98" w:rsidRPr="00E31BE2" w:rsidRDefault="003D3C98" w:rsidP="007371A0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E31BE2">
        <w:rPr>
          <w:rFonts w:ascii="Arial" w:hAnsi="Arial" w:cs="Arial"/>
          <w:sz w:val="18"/>
          <w:szCs w:val="18"/>
          <w:lang w:val="es-ES"/>
        </w:rPr>
        <w:t xml:space="preserve">Gómez, O.; Del Rey, R. Casas, J. A.  &amp; Ortega, R. (2014). Estilos parentales e implicación en </w:t>
      </w:r>
      <w:proofErr w:type="spellStart"/>
      <w:r w:rsidRPr="00E31BE2">
        <w:rPr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E31BE2">
        <w:rPr>
          <w:rFonts w:ascii="Arial" w:hAnsi="Arial" w:cs="Arial"/>
          <w:sz w:val="18"/>
          <w:szCs w:val="18"/>
          <w:lang w:val="es-ES"/>
        </w:rPr>
        <w:t xml:space="preserve">. </w:t>
      </w:r>
      <w:r w:rsidRPr="00996C8F">
        <w:rPr>
          <w:rFonts w:ascii="Arial" w:hAnsi="Arial" w:cs="Arial"/>
          <w:i/>
          <w:sz w:val="18"/>
          <w:szCs w:val="18"/>
          <w:lang w:val="es-ES"/>
        </w:rPr>
        <w:t>Cultura y Educación</w:t>
      </w:r>
      <w:r w:rsidRPr="00E31BE2">
        <w:rPr>
          <w:rFonts w:ascii="Arial" w:hAnsi="Arial" w:cs="Arial"/>
          <w:sz w:val="18"/>
          <w:szCs w:val="18"/>
          <w:lang w:val="es-ES"/>
        </w:rPr>
        <w:t xml:space="preserve">, 26(1), 132-158. </w:t>
      </w:r>
    </w:p>
    <w:p w:rsidR="007D6CAE" w:rsidRPr="007371A0" w:rsidRDefault="00B64A80" w:rsidP="007371A0">
      <w:pPr>
        <w:spacing w:after="12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hyperlink r:id="rId9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Schultze-Krumbholz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A.; </w:t>
      </w:r>
      <w:hyperlink r:id="rId10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Kristin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</w:t>
      </w:r>
      <w:hyperlink r:id="rId11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H.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</w:t>
      </w:r>
      <w:hyperlink r:id="rId12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Brighi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A. </w:t>
      </w:r>
      <w:hyperlink r:id="rId13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Guarini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A.; </w:t>
      </w:r>
      <w:hyperlink r:id="rId14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Tsorbatzoudis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H. </w:t>
      </w:r>
      <w:hyperlink r:id="rId15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Barkoukis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V. </w:t>
      </w:r>
      <w:hyperlink r:id="rId16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Pyżalski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J. </w:t>
      </w:r>
      <w:hyperlink r:id="rId17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Plichta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J.; </w:t>
      </w:r>
      <w:hyperlink r:id="rId18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Del Rey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R.; </w:t>
      </w:r>
      <w:hyperlink r:id="rId19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Casas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J.A. </w:t>
      </w:r>
      <w:hyperlink r:id="rId20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Thompson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F. &amp; </w:t>
      </w:r>
      <w:hyperlink r:id="rId21" w:history="1">
        <w:r w:rsidR="007D6CAE" w:rsidRPr="00E31BE2">
          <w:rPr>
            <w:rFonts w:ascii="Arial" w:hAnsi="Arial" w:cs="Arial"/>
            <w:sz w:val="18"/>
            <w:szCs w:val="18"/>
            <w:lang w:val="es-ES"/>
          </w:rPr>
          <w:t>Smith</w:t>
        </w:r>
      </w:hyperlink>
      <w:r w:rsidR="007D6CAE" w:rsidRPr="00E31BE2">
        <w:rPr>
          <w:rFonts w:ascii="Arial" w:hAnsi="Arial" w:cs="Arial"/>
          <w:sz w:val="18"/>
          <w:szCs w:val="18"/>
          <w:lang w:val="es-ES"/>
        </w:rPr>
        <w:t xml:space="preserve">, P.K. (2015). </w:t>
      </w:r>
      <w:r w:rsidR="007D6CAE" w:rsidRPr="00E31BE2">
        <w:rPr>
          <w:rFonts w:ascii="Arial" w:hAnsi="Arial" w:cs="Arial"/>
          <w:sz w:val="18"/>
          <w:szCs w:val="18"/>
          <w:lang w:val="es-ES"/>
        </w:rPr>
        <w:br/>
      </w:r>
      <w:r w:rsidR="007D6CAE" w:rsidRPr="00E31BE2">
        <w:rPr>
          <w:rFonts w:ascii="Arial" w:hAnsi="Arial" w:cs="Arial"/>
          <w:sz w:val="18"/>
          <w:szCs w:val="18"/>
        </w:rPr>
        <w:t xml:space="preserve">A Comparison of Classification Approaches for Cyberbullying and Traditional Bullying Using Data </w:t>
      </w:r>
      <w:proofErr w:type="gramStart"/>
      <w:r w:rsidR="007D6CAE" w:rsidRPr="00E31BE2">
        <w:rPr>
          <w:rFonts w:ascii="Arial" w:hAnsi="Arial" w:cs="Arial"/>
          <w:sz w:val="18"/>
          <w:szCs w:val="18"/>
        </w:rPr>
        <w:t>Fro</w:t>
      </w:r>
      <w:proofErr w:type="gramEnd"/>
      <w:r w:rsidR="007D6CAE" w:rsidRPr="00E31BE2">
        <w:rPr>
          <w:rFonts w:ascii="Arial" w:hAnsi="Arial" w:cs="Arial"/>
          <w:sz w:val="18"/>
          <w:szCs w:val="18"/>
        </w:rPr>
        <w:t>m Six European Countries</w:t>
      </w:r>
      <w:r w:rsidR="003D3C98" w:rsidRPr="00E31BE2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3D3C98" w:rsidRPr="007371A0">
        <w:rPr>
          <w:rFonts w:ascii="Arial" w:hAnsi="Arial" w:cs="Arial"/>
          <w:sz w:val="18"/>
          <w:szCs w:val="18"/>
          <w:lang w:val="es-ES"/>
        </w:rPr>
        <w:t>Journal</w:t>
      </w:r>
      <w:proofErr w:type="spellEnd"/>
      <w:r w:rsidR="003D3C98" w:rsidRPr="007371A0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="003D3C98" w:rsidRPr="007371A0">
        <w:rPr>
          <w:rFonts w:ascii="Arial" w:hAnsi="Arial" w:cs="Arial"/>
          <w:sz w:val="18"/>
          <w:szCs w:val="18"/>
          <w:lang w:val="es-ES"/>
        </w:rPr>
        <w:t>School</w:t>
      </w:r>
      <w:proofErr w:type="spellEnd"/>
      <w:r w:rsidR="003D3C98" w:rsidRPr="007371A0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3D3C98" w:rsidRPr="007371A0">
        <w:rPr>
          <w:rFonts w:ascii="Arial" w:hAnsi="Arial" w:cs="Arial"/>
          <w:sz w:val="18"/>
          <w:szCs w:val="18"/>
          <w:lang w:val="es-ES"/>
        </w:rPr>
        <w:t>Violence</w:t>
      </w:r>
      <w:proofErr w:type="spellEnd"/>
      <w:r w:rsidR="007D6CAE" w:rsidRPr="007371A0">
        <w:rPr>
          <w:rFonts w:ascii="Arial" w:hAnsi="Arial" w:cs="Arial"/>
          <w:sz w:val="18"/>
          <w:szCs w:val="18"/>
          <w:lang w:val="es-ES"/>
        </w:rPr>
        <w:t xml:space="preserve">, 14(1), </w:t>
      </w:r>
      <w:r w:rsidR="007D6CAE" w:rsidRPr="007D6CAE">
        <w:rPr>
          <w:rFonts w:ascii="Arial" w:hAnsi="Arial" w:cs="Arial"/>
          <w:sz w:val="18"/>
          <w:szCs w:val="18"/>
          <w:lang w:val="es-ES"/>
        </w:rPr>
        <w:fldChar w:fldCharType="end"/>
      </w:r>
      <w:r w:rsidR="007D6CAE" w:rsidRPr="007371A0">
        <w:rPr>
          <w:rFonts w:ascii="Arial" w:hAnsi="Arial" w:cs="Arial"/>
          <w:sz w:val="18"/>
          <w:szCs w:val="18"/>
          <w:lang w:val="es-ES"/>
        </w:rPr>
        <w:t xml:space="preserve">47-65. </w:t>
      </w:r>
    </w:p>
    <w:p w:rsidR="00A61E28" w:rsidRPr="007371A0" w:rsidRDefault="00A61E28" w:rsidP="007371A0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7371A0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Dirección de tesis:</w:t>
      </w:r>
    </w:p>
    <w:p w:rsidR="00A61E28" w:rsidRPr="0037030A" w:rsidRDefault="00A61E28" w:rsidP="00A61E28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Oscar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NailKröyer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(2009). Estado de la convivencia escolar y clima de trabajo en Establecimientos educacionales, de comunas de la provincia de Concepción- Chile, de dependencia municipal, subvencionada y particular. Directoras: Dr. R. Ortega y Dra. R. Del Rey. Universidad de Córdoba. Calificación: Sobresaliente Cum Laude por Unanimidad.</w:t>
      </w:r>
    </w:p>
    <w:p w:rsidR="00A61E28" w:rsidRDefault="00A61E28" w:rsidP="00A61E28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Eva María Romera Félix (2009). Convivencia escolar en los sistemas educativos de países pobres: estudio sobre violencia escolar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en escuelas de Primaria de Nicaragua. Directoras: Dr. R. Ortega y Dra. R. Del Rey. Universidad de Córdoba. Calificación: Sobresaliente Cum Laude por Unanimidad.</w:t>
      </w:r>
    </w:p>
    <w:p w:rsidR="00996C8F" w:rsidRPr="0037030A" w:rsidRDefault="00996C8F" w:rsidP="00996C8F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José Antonio Casas Bolaños (2013). </w:t>
      </w:r>
      <w:r w:rsidRPr="00996C8F">
        <w:rPr>
          <w:rFonts w:ascii="Arial" w:hAnsi="Arial" w:cs="Arial"/>
          <w:sz w:val="18"/>
          <w:szCs w:val="18"/>
          <w:lang w:val="es-ES"/>
        </w:rPr>
        <w:t xml:space="preserve">Convivir en redes sociales virtuales. Diseño desarrollo y evaluación del programa CONRED. Una intervención psicoeducativa basada en la evidencia. </w:t>
      </w:r>
      <w:r w:rsidRPr="0037030A">
        <w:rPr>
          <w:rFonts w:ascii="Arial" w:hAnsi="Arial" w:cs="Arial"/>
          <w:sz w:val="18"/>
          <w:szCs w:val="18"/>
          <w:lang w:val="es-ES"/>
        </w:rPr>
        <w:t>Directoras: Dra. R. Del Rey</w:t>
      </w:r>
      <w:r>
        <w:rPr>
          <w:rFonts w:ascii="Arial" w:hAnsi="Arial" w:cs="Arial"/>
          <w:sz w:val="18"/>
          <w:szCs w:val="18"/>
          <w:lang w:val="es-ES"/>
        </w:rPr>
        <w:t xml:space="preserve"> y Dra. R. Ortega. </w:t>
      </w:r>
      <w:r w:rsidRPr="0037030A">
        <w:rPr>
          <w:rFonts w:ascii="Arial" w:hAnsi="Arial" w:cs="Arial"/>
          <w:sz w:val="18"/>
          <w:szCs w:val="18"/>
          <w:lang w:val="es-ES"/>
        </w:rPr>
        <w:t>Universidad de Córdoba. Calificación: Sobresaliente Cum Laude por Unanimidad.</w:t>
      </w:r>
    </w:p>
    <w:p w:rsidR="00996C8F" w:rsidRDefault="00996C8F" w:rsidP="00A61E28">
      <w:pPr>
        <w:jc w:val="both"/>
        <w:rPr>
          <w:rFonts w:ascii="Arial" w:hAnsi="Arial" w:cs="Arial"/>
          <w:sz w:val="18"/>
          <w:szCs w:val="18"/>
          <w:lang w:val="es-ES"/>
        </w:rPr>
      </w:pPr>
      <w:r w:rsidRPr="00996C8F">
        <w:rPr>
          <w:rFonts w:ascii="Arial" w:hAnsi="Arial" w:cs="Arial"/>
          <w:sz w:val="18"/>
          <w:szCs w:val="18"/>
          <w:lang w:val="es-ES"/>
        </w:rPr>
        <w:t xml:space="preserve">- Francisco Córdoba Alcaide (2014). El constructo convivencia escolar en Educación Primaria: Naturaleza y dinámicas. </w:t>
      </w:r>
      <w:r w:rsidRPr="0037030A">
        <w:rPr>
          <w:rFonts w:ascii="Arial" w:hAnsi="Arial" w:cs="Arial"/>
          <w:sz w:val="18"/>
          <w:szCs w:val="18"/>
          <w:lang w:val="es-ES"/>
        </w:rPr>
        <w:t>Directoras: Dr. R. Ortega y Dra. R. Del Rey. Universidad de Córdoba. Calificación: Sobresaliente Cum Laude por Unanimidad.</w:t>
      </w:r>
    </w:p>
    <w:p w:rsidR="007371A0" w:rsidRDefault="007371A0" w:rsidP="00A61E28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371A0" w:rsidRPr="007371A0" w:rsidRDefault="007371A0" w:rsidP="007371A0">
      <w:pPr>
        <w:rPr>
          <w:rFonts w:ascii="Arial" w:hAnsi="Arial" w:cs="Arial"/>
          <w:sz w:val="18"/>
          <w:szCs w:val="18"/>
          <w:lang w:val="es-ES"/>
        </w:rPr>
      </w:pPr>
      <w:hyperlink r:id="rId22" w:history="1">
        <w:r w:rsidRPr="007371A0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https://investigacion.us.es/sisius/sis_showpub.php?idpers=5353</w:t>
        </w:r>
      </w:hyperlink>
    </w:p>
    <w:p w:rsidR="007371A0" w:rsidRPr="0037030A" w:rsidRDefault="007371A0" w:rsidP="00A61E28">
      <w:pPr>
        <w:jc w:val="both"/>
        <w:rPr>
          <w:rFonts w:ascii="Arial" w:hAnsi="Arial" w:cs="Arial"/>
          <w:sz w:val="18"/>
          <w:szCs w:val="18"/>
          <w:lang w:val="es-ES"/>
        </w:rPr>
      </w:pPr>
    </w:p>
    <w:sectPr w:rsidR="007371A0" w:rsidRPr="0037030A" w:rsidSect="004010EA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A80" w:rsidRDefault="00B64A80">
      <w:r>
        <w:separator/>
      </w:r>
    </w:p>
  </w:endnote>
  <w:endnote w:type="continuationSeparator" w:id="0">
    <w:p w:rsidR="00B64A80" w:rsidRDefault="00B6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0EA" w:rsidRDefault="00A61E2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371A0" w:rsidRPr="007371A0">
      <w:rPr>
        <w:noProof/>
        <w:lang w:val="es-ES"/>
      </w:rPr>
      <w:t>1</w:t>
    </w:r>
    <w:r>
      <w:fldChar w:fldCharType="end"/>
    </w:r>
  </w:p>
  <w:p w:rsidR="004010EA" w:rsidRDefault="004010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A80" w:rsidRDefault="00B64A80">
      <w:r>
        <w:separator/>
      </w:r>
    </w:p>
  </w:footnote>
  <w:footnote w:type="continuationSeparator" w:id="0">
    <w:p w:rsidR="00B64A80" w:rsidRDefault="00B6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0DF6"/>
    <w:multiLevelType w:val="hybridMultilevel"/>
    <w:tmpl w:val="96387088"/>
    <w:lvl w:ilvl="0" w:tplc="B4CA4AD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911CB"/>
    <w:multiLevelType w:val="multilevel"/>
    <w:tmpl w:val="9E2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0D5958"/>
    <w:rsid w:val="000D7B99"/>
    <w:rsid w:val="0012351A"/>
    <w:rsid w:val="003D3C98"/>
    <w:rsid w:val="004010EA"/>
    <w:rsid w:val="00685185"/>
    <w:rsid w:val="007371A0"/>
    <w:rsid w:val="007D6CAE"/>
    <w:rsid w:val="00996C8F"/>
    <w:rsid w:val="00A61E28"/>
    <w:rsid w:val="00AE17D3"/>
    <w:rsid w:val="00AF21BB"/>
    <w:rsid w:val="00B64A80"/>
    <w:rsid w:val="00E31BE2"/>
    <w:rsid w:val="00F7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AF2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customStyle="1" w:styleId="titulo">
    <w:name w:val="titulo"/>
    <w:basedOn w:val="Fuentedeprrafopredeter"/>
    <w:rsid w:val="00AF21BB"/>
  </w:style>
  <w:style w:type="character" w:styleId="Textoennegrita">
    <w:name w:val="Strong"/>
    <w:basedOn w:val="Fuentedeprrafopredeter"/>
    <w:uiPriority w:val="22"/>
    <w:qFormat/>
    <w:rsid w:val="00AF21BB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AF21BB"/>
  </w:style>
  <w:style w:type="character" w:customStyle="1" w:styleId="hlfld-contribauthor">
    <w:name w:val="hlfld-contribauthor"/>
    <w:basedOn w:val="Fuentedeprrafopredeter"/>
    <w:rsid w:val="007D6CAE"/>
  </w:style>
  <w:style w:type="character" w:customStyle="1" w:styleId="apple-converted-space">
    <w:name w:val="apple-converted-space"/>
    <w:basedOn w:val="Fuentedeprrafopredeter"/>
    <w:rsid w:val="007D6CAE"/>
  </w:style>
  <w:style w:type="paragraph" w:styleId="NormalWeb">
    <w:name w:val="Normal (Web)"/>
    <w:basedOn w:val="Normal"/>
    <w:uiPriority w:val="99"/>
    <w:semiHidden/>
    <w:unhideWhenUsed/>
    <w:rsid w:val="00E31BE2"/>
    <w:pPr>
      <w:spacing w:before="240" w:after="240"/>
    </w:pPr>
    <w:rPr>
      <w:rFonts w:ascii="Times New Roman" w:hAnsi="Times New Roman"/>
      <w:lang w:val="es-ES" w:eastAsia="es-ES"/>
    </w:rPr>
  </w:style>
  <w:style w:type="character" w:customStyle="1" w:styleId="publication-title3">
    <w:name w:val="publication-title3"/>
    <w:basedOn w:val="Fuentedeprrafopredeter"/>
    <w:rsid w:val="00E31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AF21B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customStyle="1" w:styleId="titulo">
    <w:name w:val="titulo"/>
    <w:basedOn w:val="Fuentedeprrafopredeter"/>
    <w:rsid w:val="00AF21BB"/>
  </w:style>
  <w:style w:type="character" w:styleId="Textoennegrita">
    <w:name w:val="Strong"/>
    <w:basedOn w:val="Fuentedeprrafopredeter"/>
    <w:uiPriority w:val="22"/>
    <w:qFormat/>
    <w:rsid w:val="00AF21BB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AF21BB"/>
  </w:style>
  <w:style w:type="character" w:customStyle="1" w:styleId="hlfld-contribauthor">
    <w:name w:val="hlfld-contribauthor"/>
    <w:basedOn w:val="Fuentedeprrafopredeter"/>
    <w:rsid w:val="007D6CAE"/>
  </w:style>
  <w:style w:type="character" w:customStyle="1" w:styleId="apple-converted-space">
    <w:name w:val="apple-converted-space"/>
    <w:basedOn w:val="Fuentedeprrafopredeter"/>
    <w:rsid w:val="007D6CAE"/>
  </w:style>
  <w:style w:type="paragraph" w:styleId="NormalWeb">
    <w:name w:val="Normal (Web)"/>
    <w:basedOn w:val="Normal"/>
    <w:uiPriority w:val="99"/>
    <w:semiHidden/>
    <w:unhideWhenUsed/>
    <w:rsid w:val="00E31BE2"/>
    <w:pPr>
      <w:spacing w:before="240" w:after="240"/>
    </w:pPr>
    <w:rPr>
      <w:rFonts w:ascii="Times New Roman" w:hAnsi="Times New Roman"/>
      <w:lang w:val="es-ES" w:eastAsia="es-ES"/>
    </w:rPr>
  </w:style>
  <w:style w:type="character" w:customStyle="1" w:styleId="publication-title3">
    <w:name w:val="publication-title3"/>
    <w:basedOn w:val="Fuentedeprrafopredeter"/>
    <w:rsid w:val="00E3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3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9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rey@us.es" TargetMode="External"/><Relationship Id="rId13" Type="http://schemas.openxmlformats.org/officeDocument/2006/relationships/hyperlink" Target="http://www.tandfonline.com/action/doSearch?Contrib=Guarini%2C+A" TargetMode="External"/><Relationship Id="rId18" Type="http://schemas.openxmlformats.org/officeDocument/2006/relationships/hyperlink" Target="http://www.tandfonline.com/action/doSearch?Contrib=Del+Rey%2C+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andfonline.com/action/doSearch?Contrib=Smith%2C+P+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andfonline.com/action/doSearch?Contrib=Brighi%2C+A" TargetMode="External"/><Relationship Id="rId17" Type="http://schemas.openxmlformats.org/officeDocument/2006/relationships/hyperlink" Target="http://www.tandfonline.com/action/doSearch?Contrib=Plichta%2C+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andfonline.com/action/doSearch?Contrib=Py%C5%BCalski%2C+J" TargetMode="External"/><Relationship Id="rId20" Type="http://schemas.openxmlformats.org/officeDocument/2006/relationships/hyperlink" Target="http://www.tandfonline.com/action/doSearch?Contrib=Thompson%2C+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andfonline.com/action/doSearch?Contrib=Scheithauer%2C+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andfonline.com/action/doSearch?Contrib=Barkoukis%2C+V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tandfonline.com/action/doSearch?Contrib=G%C3%B6bel%2C+K" TargetMode="External"/><Relationship Id="rId19" Type="http://schemas.openxmlformats.org/officeDocument/2006/relationships/hyperlink" Target="http://www.tandfonline.com/action/doSearch?Contrib=Casas%2C+J+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ndfonline.com/action/doSearch?Contrib=Schultze-Krumbholz%2C+A" TargetMode="External"/><Relationship Id="rId14" Type="http://schemas.openxmlformats.org/officeDocument/2006/relationships/hyperlink" Target="http://www.tandfonline.com/action/doSearch?Contrib=Tsorbatzoudis%2C+H" TargetMode="External"/><Relationship Id="rId22" Type="http://schemas.openxmlformats.org/officeDocument/2006/relationships/hyperlink" Target="https://investigacion.us.es/sisius/sis_showpub.php?idpers=535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2015-02-16T16:33:00Z</dcterms:created>
  <dcterms:modified xsi:type="dcterms:W3CDTF">2015-02-16T16:33:00Z</dcterms:modified>
</cp:coreProperties>
</file>