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0D2DA" w14:textId="5FF25C89" w:rsidR="00CA03DF" w:rsidRPr="0037030A" w:rsidRDefault="00CA03DF" w:rsidP="00CA03DF">
      <w:pPr>
        <w:rPr>
          <w:rFonts w:ascii="Arial" w:eastAsia="Calibri" w:hAnsi="Arial" w:cs="Arial"/>
          <w:b/>
          <w:sz w:val="18"/>
          <w:szCs w:val="18"/>
          <w:lang w:val="es-ES_tradnl"/>
        </w:rPr>
      </w:pPr>
      <w:r w:rsidRPr="00895EBA">
        <w:rPr>
          <w:rFonts w:ascii="Arial" w:eastAsia="Calibri" w:hAnsi="Arial" w:cs="Arial"/>
          <w:b/>
          <w:lang w:val="es-ES_tradnl"/>
        </w:rPr>
        <w:t>Luis Gonzalo de la Casa Rivas</w:t>
      </w:r>
    </w:p>
    <w:p w14:paraId="4DD5D9E6" w14:textId="77777777"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Catedrático de Universidad</w:t>
      </w:r>
    </w:p>
    <w:p w14:paraId="20152B31" w14:textId="77777777"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Departamento de Psicología Experimental</w:t>
      </w:r>
    </w:p>
    <w:p w14:paraId="6726BA16" w14:textId="77777777"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>Universidad de Sevilla</w:t>
      </w:r>
    </w:p>
    <w:p w14:paraId="53BDBC2D" w14:textId="77777777" w:rsidR="00CA03DF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de investigación concedidos: </w:t>
      </w:r>
      <w:r w:rsidR="00870D5D">
        <w:rPr>
          <w:rFonts w:ascii="Arial" w:eastAsia="Calibri" w:hAnsi="Arial" w:cs="Arial"/>
          <w:sz w:val="18"/>
          <w:szCs w:val="18"/>
          <w:lang w:val="es-ES_tradnl"/>
        </w:rPr>
        <w:t>4</w:t>
      </w:r>
      <w:r w:rsidR="00667F48">
        <w:rPr>
          <w:rFonts w:ascii="Arial" w:eastAsia="Calibri" w:hAnsi="Arial" w:cs="Arial"/>
          <w:sz w:val="18"/>
          <w:szCs w:val="18"/>
          <w:lang w:val="es-ES_tradnl"/>
        </w:rPr>
        <w:t>.</w:t>
      </w:r>
    </w:p>
    <w:p w14:paraId="30E8F08D" w14:textId="77777777" w:rsidR="00667F48" w:rsidRDefault="00667F48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p w14:paraId="736121C5" w14:textId="77777777" w:rsidR="00667F48" w:rsidRDefault="00895EBA" w:rsidP="00CA03D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5" w:history="1">
        <w:r w:rsidR="00667F48" w:rsidRPr="001837BE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delacasa@us.es</w:t>
        </w:r>
      </w:hyperlink>
    </w:p>
    <w:p w14:paraId="70596685" w14:textId="77777777" w:rsidR="00667F48" w:rsidRPr="00667F48" w:rsidRDefault="00667F48" w:rsidP="00CA03DF">
      <w:pPr>
        <w:rPr>
          <w:rFonts w:ascii="Arial" w:eastAsia="Calibri" w:hAnsi="Arial" w:cs="Arial"/>
          <w:sz w:val="18"/>
          <w:szCs w:val="18"/>
          <w:lang w:val="es-ES"/>
        </w:rPr>
      </w:pPr>
    </w:p>
    <w:p w14:paraId="30BEE225" w14:textId="77777777" w:rsidR="00CA03DF" w:rsidRPr="00895EBA" w:rsidRDefault="00CA03DF" w:rsidP="0099578F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895EBA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14:paraId="7BA348A7" w14:textId="77777777" w:rsidR="00870D5D" w:rsidRDefault="00870D5D" w:rsidP="00CE0FCB">
      <w:pPr>
        <w:spacing w:after="120"/>
        <w:ind w:left="567" w:hanging="567"/>
        <w:rPr>
          <w:rFonts w:ascii="Arial" w:eastAsia="Calibri" w:hAnsi="Arial" w:cs="Arial"/>
          <w:sz w:val="18"/>
          <w:szCs w:val="18"/>
          <w:lang w:val="es-ES"/>
        </w:rPr>
      </w:pPr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Mena, A. y De la Casa, L.G. (2013). </w:t>
      </w:r>
      <w:proofErr w:type="spellStart"/>
      <w:r w:rsidRPr="00CE0FCB">
        <w:rPr>
          <w:rFonts w:ascii="Arial" w:eastAsia="Calibri" w:hAnsi="Arial" w:cs="Arial"/>
          <w:bCs/>
          <w:sz w:val="18"/>
          <w:szCs w:val="18"/>
        </w:rPr>
        <w:t>Prepulse</w:t>
      </w:r>
      <w:proofErr w:type="spellEnd"/>
      <w:r w:rsidRPr="00CE0FCB">
        <w:rPr>
          <w:rFonts w:ascii="Arial" w:eastAsia="Calibri" w:hAnsi="Arial" w:cs="Arial"/>
          <w:bCs/>
          <w:sz w:val="18"/>
          <w:szCs w:val="18"/>
        </w:rPr>
        <w:t xml:space="preserve"> inhibition modulation by contextual conditioning of dopaminergic activity</w:t>
      </w:r>
      <w:r w:rsidRPr="00CE0FCB">
        <w:rPr>
          <w:rFonts w:ascii="Arial" w:eastAsia="Calibri" w:hAnsi="Arial" w:cs="Arial"/>
          <w:sz w:val="18"/>
          <w:szCs w:val="18"/>
        </w:rPr>
        <w:t xml:space="preserve">. </w:t>
      </w:r>
      <w:proofErr w:type="spellStart"/>
      <w:r w:rsidRPr="00870D5D">
        <w:rPr>
          <w:rFonts w:ascii="Arial" w:eastAsia="Calibri" w:hAnsi="Arial" w:cs="Arial"/>
          <w:i/>
          <w:sz w:val="18"/>
          <w:szCs w:val="18"/>
          <w:lang w:val="es-ES"/>
        </w:rPr>
        <w:t>Behavioural</w:t>
      </w:r>
      <w:proofErr w:type="spellEnd"/>
      <w:r w:rsidRPr="00870D5D">
        <w:rPr>
          <w:rFonts w:ascii="Arial" w:eastAsia="Calibri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870D5D">
        <w:rPr>
          <w:rFonts w:ascii="Arial" w:eastAsia="Calibri" w:hAnsi="Arial" w:cs="Arial"/>
          <w:i/>
          <w:sz w:val="18"/>
          <w:szCs w:val="18"/>
          <w:lang w:val="es-ES"/>
        </w:rPr>
        <w:t>Brain</w:t>
      </w:r>
      <w:proofErr w:type="spellEnd"/>
      <w:r w:rsidRPr="00870D5D">
        <w:rPr>
          <w:rFonts w:ascii="Arial" w:eastAsia="Calibri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870D5D">
        <w:rPr>
          <w:rFonts w:ascii="Arial" w:eastAsia="Calibri" w:hAnsi="Arial" w:cs="Arial"/>
          <w:i/>
          <w:sz w:val="18"/>
          <w:szCs w:val="18"/>
          <w:lang w:val="es-ES"/>
        </w:rPr>
        <w:t>Research</w:t>
      </w:r>
      <w:proofErr w:type="spellEnd"/>
      <w:r w:rsidRPr="00870D5D">
        <w:rPr>
          <w:rFonts w:ascii="Arial" w:eastAsia="Calibri" w:hAnsi="Arial" w:cs="Arial"/>
          <w:i/>
          <w:sz w:val="18"/>
          <w:szCs w:val="18"/>
          <w:lang w:val="es-ES"/>
        </w:rPr>
        <w:t>, 252</w:t>
      </w:r>
      <w:r w:rsidRPr="00870D5D">
        <w:rPr>
          <w:rFonts w:ascii="Arial" w:eastAsia="Calibri" w:hAnsi="Arial" w:cs="Arial"/>
          <w:sz w:val="18"/>
          <w:szCs w:val="18"/>
          <w:lang w:val="es-ES"/>
        </w:rPr>
        <w:t>, 188-194.</w:t>
      </w:r>
      <w:r>
        <w:rPr>
          <w:rFonts w:ascii="Arial" w:eastAsia="Calibri" w:hAnsi="Arial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Arial" w:eastAsia="Calibri" w:hAnsi="Arial" w:cs="Arial"/>
          <w:sz w:val="18"/>
          <w:szCs w:val="18"/>
          <w:lang w:val="es-ES"/>
        </w:rPr>
        <w:t>i.i</w:t>
      </w:r>
      <w:proofErr w:type="spellEnd"/>
      <w:r>
        <w:rPr>
          <w:rFonts w:ascii="Arial" w:eastAsia="Calibri" w:hAnsi="Arial" w:cs="Arial"/>
          <w:sz w:val="18"/>
          <w:szCs w:val="18"/>
          <w:lang w:val="es-ES"/>
        </w:rPr>
        <w:t>. 3.39</w:t>
      </w:r>
    </w:p>
    <w:p w14:paraId="751E28AB" w14:textId="77777777" w:rsidR="00870D5D" w:rsidRDefault="00870D5D" w:rsidP="00CE0FCB">
      <w:pPr>
        <w:ind w:left="567" w:hanging="567"/>
        <w:rPr>
          <w:rFonts w:ascii="Arial" w:eastAsia="Calibri" w:hAnsi="Arial" w:cs="Arial"/>
          <w:bCs/>
          <w:sz w:val="18"/>
          <w:szCs w:val="18"/>
          <w:lang w:val="es-ES"/>
        </w:rPr>
      </w:pPr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De la Casa, L.G. y Díaz, E. (2013). </w:t>
      </w:r>
      <w:r w:rsidRPr="00CE0FCB">
        <w:rPr>
          <w:rFonts w:ascii="Arial" w:eastAsia="Calibri" w:hAnsi="Arial" w:cs="Arial"/>
          <w:bCs/>
          <w:sz w:val="18"/>
          <w:szCs w:val="18"/>
        </w:rPr>
        <w:t xml:space="preserve">Contextual Control of Flavor </w:t>
      </w:r>
      <w:proofErr w:type="spellStart"/>
      <w:r w:rsidRPr="00CE0FCB">
        <w:rPr>
          <w:rFonts w:ascii="Arial" w:eastAsia="Calibri" w:hAnsi="Arial" w:cs="Arial"/>
          <w:bCs/>
          <w:sz w:val="18"/>
          <w:szCs w:val="18"/>
        </w:rPr>
        <w:t>Neophobia</w:t>
      </w:r>
      <w:proofErr w:type="spellEnd"/>
      <w:r w:rsidRPr="00CE0FCB">
        <w:rPr>
          <w:rFonts w:ascii="Arial" w:eastAsia="Calibri" w:hAnsi="Arial" w:cs="Arial"/>
          <w:bCs/>
          <w:sz w:val="18"/>
          <w:szCs w:val="18"/>
        </w:rPr>
        <w:t xml:space="preserve">. </w:t>
      </w:r>
      <w:proofErr w:type="spellStart"/>
      <w:r w:rsidRPr="00870D5D">
        <w:rPr>
          <w:rFonts w:ascii="Arial" w:eastAsia="Calibri" w:hAnsi="Arial" w:cs="Arial"/>
          <w:bCs/>
          <w:i/>
          <w:sz w:val="18"/>
          <w:szCs w:val="18"/>
          <w:lang w:val="es-ES"/>
        </w:rPr>
        <w:t>Physiology</w:t>
      </w:r>
      <w:proofErr w:type="spellEnd"/>
      <w:r w:rsidRPr="00870D5D">
        <w:rPr>
          <w:rFonts w:ascii="Arial" w:eastAsia="Calibri" w:hAnsi="Arial" w:cs="Arial"/>
          <w:bCs/>
          <w:i/>
          <w:sz w:val="18"/>
          <w:szCs w:val="18"/>
          <w:lang w:val="es-ES"/>
        </w:rPr>
        <w:t xml:space="preserve"> &amp; </w:t>
      </w:r>
      <w:proofErr w:type="spellStart"/>
      <w:r w:rsidRPr="00870D5D">
        <w:rPr>
          <w:rFonts w:ascii="Arial" w:eastAsia="Calibri" w:hAnsi="Arial" w:cs="Arial"/>
          <w:bCs/>
          <w:i/>
          <w:sz w:val="18"/>
          <w:szCs w:val="18"/>
          <w:lang w:val="es-ES"/>
        </w:rPr>
        <w:t>Behavior</w:t>
      </w:r>
      <w:proofErr w:type="spellEnd"/>
      <w:r w:rsidRPr="00870D5D">
        <w:rPr>
          <w:rFonts w:ascii="Arial" w:eastAsia="Calibri" w:hAnsi="Arial" w:cs="Arial"/>
          <w:bCs/>
          <w:i/>
          <w:sz w:val="18"/>
          <w:szCs w:val="18"/>
          <w:lang w:val="es-ES"/>
        </w:rPr>
        <w:t>, 118,</w:t>
      </w:r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 45-51.</w:t>
      </w:r>
      <w:r>
        <w:rPr>
          <w:rFonts w:ascii="Arial" w:eastAsia="Calibri" w:hAnsi="Arial" w:cs="Arial"/>
          <w:bCs/>
          <w:sz w:val="18"/>
          <w:szCs w:val="18"/>
          <w:lang w:val="es-ES"/>
        </w:rPr>
        <w:t xml:space="preserve"> </w:t>
      </w:r>
      <w:proofErr w:type="spellStart"/>
      <w:r>
        <w:rPr>
          <w:rFonts w:ascii="Arial" w:eastAsia="Calibri" w:hAnsi="Arial" w:cs="Arial"/>
          <w:bCs/>
          <w:sz w:val="18"/>
          <w:szCs w:val="18"/>
          <w:lang w:val="es-ES"/>
        </w:rPr>
        <w:t>i.i</w:t>
      </w:r>
      <w:proofErr w:type="spellEnd"/>
      <w:r>
        <w:rPr>
          <w:rFonts w:ascii="Arial" w:eastAsia="Calibri" w:hAnsi="Arial" w:cs="Arial"/>
          <w:bCs/>
          <w:sz w:val="18"/>
          <w:szCs w:val="18"/>
          <w:lang w:val="es-ES"/>
        </w:rPr>
        <w:t>. 3.160</w:t>
      </w:r>
    </w:p>
    <w:p w14:paraId="42E337AA" w14:textId="77777777" w:rsidR="00870D5D" w:rsidRDefault="00870D5D" w:rsidP="00CE0FCB">
      <w:pPr>
        <w:spacing w:after="120"/>
        <w:ind w:left="567" w:hanging="567"/>
        <w:rPr>
          <w:rFonts w:ascii="Arial" w:eastAsia="Calibri" w:hAnsi="Arial" w:cs="Arial"/>
          <w:bCs/>
          <w:sz w:val="18"/>
          <w:szCs w:val="18"/>
        </w:rPr>
      </w:pPr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De la Casa, L.G., </w:t>
      </w:r>
      <w:proofErr w:type="spellStart"/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>Fernandez</w:t>
      </w:r>
      <w:proofErr w:type="spellEnd"/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, A., </w:t>
      </w:r>
      <w:proofErr w:type="spellStart"/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>Larrauri</w:t>
      </w:r>
      <w:proofErr w:type="spellEnd"/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, J., Mena, A., Puentes, A., Quintero, E. y </w:t>
      </w:r>
      <w:proofErr w:type="spellStart"/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>Schmajuk</w:t>
      </w:r>
      <w:proofErr w:type="spellEnd"/>
      <w:r w:rsidRPr="00870D5D">
        <w:rPr>
          <w:rFonts w:ascii="Arial" w:eastAsia="Calibri" w:hAnsi="Arial" w:cs="Arial"/>
          <w:bCs/>
          <w:sz w:val="18"/>
          <w:szCs w:val="18"/>
          <w:lang w:val="es-ES"/>
        </w:rPr>
        <w:t xml:space="preserve">, N. (2012). </w:t>
      </w:r>
      <w:r w:rsidRPr="00870D5D">
        <w:rPr>
          <w:rFonts w:ascii="Arial" w:eastAsia="Calibri" w:hAnsi="Arial" w:cs="Arial"/>
          <w:bCs/>
          <w:sz w:val="18"/>
          <w:szCs w:val="18"/>
        </w:rPr>
        <w:t xml:space="preserve">Different effects of unexpected changes in environmental conditions on prepulse inhibition in rats and humans, </w:t>
      </w:r>
      <w:r w:rsidRPr="00870D5D">
        <w:rPr>
          <w:rFonts w:ascii="Arial" w:eastAsia="Calibri" w:hAnsi="Arial" w:cs="Arial"/>
          <w:bCs/>
          <w:i/>
          <w:sz w:val="18"/>
          <w:szCs w:val="18"/>
        </w:rPr>
        <w:t>Physiology &amp; Behavior,</w:t>
      </w:r>
      <w:r w:rsidRPr="00870D5D">
        <w:rPr>
          <w:rFonts w:ascii="Arial" w:eastAsia="Calibri" w:hAnsi="Arial" w:cs="Arial"/>
          <w:bCs/>
          <w:sz w:val="18"/>
          <w:szCs w:val="18"/>
        </w:rPr>
        <w:t xml:space="preserve"> 106, 542-547. </w:t>
      </w:r>
      <w:proofErr w:type="spellStart"/>
      <w:r w:rsidRPr="00870D5D">
        <w:rPr>
          <w:rFonts w:ascii="Arial" w:eastAsia="Calibri" w:hAnsi="Arial" w:cs="Arial"/>
          <w:bCs/>
          <w:sz w:val="18"/>
          <w:szCs w:val="18"/>
        </w:rPr>
        <w:t>i.i</w:t>
      </w:r>
      <w:proofErr w:type="spellEnd"/>
      <w:r w:rsidRPr="00870D5D">
        <w:rPr>
          <w:rFonts w:ascii="Arial" w:eastAsia="Calibri" w:hAnsi="Arial" w:cs="Arial"/>
          <w:bCs/>
          <w:sz w:val="18"/>
          <w:szCs w:val="18"/>
        </w:rPr>
        <w:t>.: 3.160.</w:t>
      </w:r>
    </w:p>
    <w:p w14:paraId="72695786" w14:textId="77777777" w:rsidR="00CA03DF" w:rsidRPr="00895EBA" w:rsidRDefault="00CA03DF" w:rsidP="00CE0FCB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895EBA">
        <w:rPr>
          <w:rFonts w:ascii="Arial" w:eastAsia="Calibri" w:hAnsi="Arial" w:cs="Arial"/>
          <w:sz w:val="20"/>
          <w:szCs w:val="20"/>
          <w:u w:val="single"/>
          <w:lang w:val="es-ES_tradnl"/>
        </w:rPr>
        <w:t>Otras publicaciones en los últimos cinco años:</w:t>
      </w:r>
    </w:p>
    <w:p w14:paraId="5EF946DB" w14:textId="77777777" w:rsidR="00870D5D" w:rsidRPr="00CE0FCB" w:rsidRDefault="00870D5D" w:rsidP="00CE0FCB">
      <w:pPr>
        <w:ind w:firstLine="567"/>
        <w:rPr>
          <w:rFonts w:ascii="Arial" w:eastAsia="MS Mincho" w:hAnsi="Arial" w:cs="Arial"/>
          <w:sz w:val="18"/>
          <w:szCs w:val="18"/>
        </w:rPr>
      </w:pPr>
      <w:proofErr w:type="spellStart"/>
      <w:r w:rsidRPr="00870D5D">
        <w:rPr>
          <w:rFonts w:ascii="Arial" w:eastAsia="MS Mincho" w:hAnsi="Arial" w:cs="Arial"/>
          <w:bCs/>
          <w:sz w:val="18"/>
          <w:szCs w:val="18"/>
          <w:lang w:val="es-ES"/>
        </w:rPr>
        <w:t>Diaz</w:t>
      </w:r>
      <w:proofErr w:type="spellEnd"/>
      <w:r w:rsidRPr="00870D5D">
        <w:rPr>
          <w:rFonts w:ascii="Arial" w:eastAsia="MS Mincho" w:hAnsi="Arial" w:cs="Arial"/>
          <w:bCs/>
          <w:sz w:val="18"/>
          <w:szCs w:val="18"/>
          <w:lang w:val="es-ES"/>
        </w:rPr>
        <w:t xml:space="preserve">, E., Vargas, J.P., Quintero, E., De la Casa, L.G., </w:t>
      </w:r>
      <w:proofErr w:type="spellStart"/>
      <w:r w:rsidRPr="00870D5D">
        <w:rPr>
          <w:rFonts w:ascii="Arial" w:eastAsia="MS Mincho" w:hAnsi="Arial" w:cs="Arial"/>
          <w:bCs/>
          <w:sz w:val="18"/>
          <w:szCs w:val="18"/>
          <w:lang w:val="es-ES"/>
        </w:rPr>
        <w:t>O'Donnell</w:t>
      </w:r>
      <w:proofErr w:type="spellEnd"/>
      <w:r w:rsidRPr="00870D5D">
        <w:rPr>
          <w:rFonts w:ascii="Arial" w:eastAsia="MS Mincho" w:hAnsi="Arial" w:cs="Arial"/>
          <w:bCs/>
          <w:sz w:val="18"/>
          <w:szCs w:val="18"/>
          <w:lang w:val="es-ES"/>
        </w:rPr>
        <w:t xml:space="preserve">, P. y López, J.C. (2014). </w:t>
      </w:r>
      <w:r w:rsidRPr="00CE0FCB">
        <w:rPr>
          <w:rFonts w:ascii="Arial" w:eastAsia="MS Mincho" w:hAnsi="Arial" w:cs="Arial"/>
          <w:sz w:val="18"/>
          <w:szCs w:val="18"/>
        </w:rPr>
        <w:t xml:space="preserve">The role of dorsal striatum in proactive interference processes suggest that latent inhibition could be due to failure retrieval of conditional learning. </w:t>
      </w:r>
      <w:r w:rsidRPr="00CE0FCB">
        <w:rPr>
          <w:rFonts w:ascii="Arial" w:eastAsia="MS Mincho" w:hAnsi="Arial" w:cs="Arial"/>
          <w:i/>
          <w:sz w:val="18"/>
          <w:szCs w:val="18"/>
        </w:rPr>
        <w:t>Neurobiology of Learning and Memory</w:t>
      </w:r>
      <w:r w:rsidRPr="00CE0FCB">
        <w:rPr>
          <w:rFonts w:ascii="Arial" w:eastAsia="MS Mincho" w:hAnsi="Arial" w:cs="Arial"/>
          <w:sz w:val="18"/>
          <w:szCs w:val="18"/>
        </w:rPr>
        <w:t>, 111, 19-25.</w:t>
      </w:r>
    </w:p>
    <w:p w14:paraId="163ED272" w14:textId="77777777" w:rsidR="00870D5D" w:rsidRDefault="00870D5D" w:rsidP="00CE0FCB">
      <w:pPr>
        <w:ind w:firstLine="567"/>
        <w:rPr>
          <w:rFonts w:ascii="Arial" w:eastAsia="MS Mincho" w:hAnsi="Arial" w:cs="Arial"/>
          <w:bCs/>
          <w:sz w:val="18"/>
          <w:szCs w:val="18"/>
          <w:lang w:val="es-ES"/>
        </w:rPr>
      </w:pPr>
      <w:r w:rsidRPr="00CE0FCB">
        <w:rPr>
          <w:rFonts w:ascii="Arial" w:eastAsia="MS Mincho" w:hAnsi="Arial" w:cs="Arial"/>
          <w:sz w:val="18"/>
          <w:szCs w:val="18"/>
        </w:rPr>
        <w:t xml:space="preserve">De la Casa, L.G., Mena, A., &amp; </w:t>
      </w:r>
      <w:proofErr w:type="spellStart"/>
      <w:r w:rsidRPr="00CE0FCB">
        <w:rPr>
          <w:rFonts w:ascii="Arial" w:eastAsia="MS Mincho" w:hAnsi="Arial" w:cs="Arial"/>
          <w:sz w:val="18"/>
          <w:szCs w:val="18"/>
        </w:rPr>
        <w:t>Puentes</w:t>
      </w:r>
      <w:proofErr w:type="spellEnd"/>
      <w:r w:rsidRPr="00CE0FCB">
        <w:rPr>
          <w:rFonts w:ascii="Arial" w:eastAsia="MS Mincho" w:hAnsi="Arial" w:cs="Arial"/>
          <w:sz w:val="18"/>
          <w:szCs w:val="18"/>
        </w:rPr>
        <w:t xml:space="preserve">, A. (2014). </w:t>
      </w:r>
      <w:r w:rsidRPr="00CE0FCB">
        <w:rPr>
          <w:rFonts w:ascii="Arial" w:eastAsia="MS Mincho" w:hAnsi="Arial" w:cs="Arial"/>
          <w:bCs/>
          <w:sz w:val="18"/>
          <w:szCs w:val="18"/>
        </w:rPr>
        <w:t xml:space="preserve">Startle Response and </w:t>
      </w:r>
      <w:proofErr w:type="spellStart"/>
      <w:r w:rsidRPr="00CE0FCB">
        <w:rPr>
          <w:rFonts w:ascii="Arial" w:eastAsia="MS Mincho" w:hAnsi="Arial" w:cs="Arial"/>
          <w:bCs/>
          <w:sz w:val="18"/>
          <w:szCs w:val="18"/>
        </w:rPr>
        <w:t>Prepulse</w:t>
      </w:r>
      <w:proofErr w:type="spellEnd"/>
      <w:r w:rsidRPr="00CE0FCB">
        <w:rPr>
          <w:rFonts w:ascii="Arial" w:eastAsia="MS Mincho" w:hAnsi="Arial" w:cs="Arial"/>
          <w:bCs/>
          <w:sz w:val="18"/>
          <w:szCs w:val="18"/>
        </w:rPr>
        <w:t xml:space="preserve"> Inhibition Modulation by Positive- and Negative-Induced Affect. </w:t>
      </w:r>
      <w:r w:rsidRPr="00870D5D">
        <w:rPr>
          <w:rFonts w:ascii="Arial" w:eastAsia="MS Mincho" w:hAnsi="Arial" w:cs="Arial"/>
          <w:bCs/>
          <w:i/>
          <w:sz w:val="18"/>
          <w:szCs w:val="18"/>
          <w:lang w:val="es-ES"/>
        </w:rPr>
        <w:t xml:space="preserve">International </w:t>
      </w:r>
      <w:proofErr w:type="spellStart"/>
      <w:r w:rsidRPr="00870D5D">
        <w:rPr>
          <w:rFonts w:ascii="Arial" w:eastAsia="MS Mincho" w:hAnsi="Arial" w:cs="Arial"/>
          <w:bCs/>
          <w:i/>
          <w:sz w:val="18"/>
          <w:szCs w:val="18"/>
          <w:lang w:val="es-ES"/>
        </w:rPr>
        <w:t>Journal</w:t>
      </w:r>
      <w:proofErr w:type="spellEnd"/>
      <w:r w:rsidRPr="00870D5D">
        <w:rPr>
          <w:rFonts w:ascii="Arial" w:eastAsia="MS Mincho" w:hAnsi="Arial" w:cs="Arial"/>
          <w:bCs/>
          <w:i/>
          <w:sz w:val="18"/>
          <w:szCs w:val="18"/>
          <w:lang w:val="es-ES"/>
        </w:rPr>
        <w:t xml:space="preserve"> of </w:t>
      </w:r>
      <w:proofErr w:type="spellStart"/>
      <w:r w:rsidRPr="00870D5D">
        <w:rPr>
          <w:rFonts w:ascii="Arial" w:eastAsia="MS Mincho" w:hAnsi="Arial" w:cs="Arial"/>
          <w:bCs/>
          <w:i/>
          <w:sz w:val="18"/>
          <w:szCs w:val="18"/>
          <w:lang w:val="es-ES"/>
        </w:rPr>
        <w:t>Psychophysiology</w:t>
      </w:r>
      <w:proofErr w:type="spellEnd"/>
      <w:r w:rsidRPr="00870D5D">
        <w:rPr>
          <w:rFonts w:ascii="Arial" w:eastAsia="MS Mincho" w:hAnsi="Arial" w:cs="Arial"/>
          <w:bCs/>
          <w:i/>
          <w:sz w:val="18"/>
          <w:szCs w:val="18"/>
          <w:lang w:val="es-ES"/>
        </w:rPr>
        <w:t xml:space="preserve">, </w:t>
      </w:r>
      <w:r w:rsidRPr="00870D5D">
        <w:rPr>
          <w:rFonts w:ascii="Arial" w:eastAsia="MS Mincho" w:hAnsi="Arial" w:cs="Arial"/>
          <w:bCs/>
          <w:sz w:val="18"/>
          <w:szCs w:val="18"/>
          <w:lang w:val="es-ES"/>
        </w:rPr>
        <w:t>91, 73-79.</w:t>
      </w:r>
    </w:p>
    <w:p w14:paraId="6874D655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>De la Casa, L.G. (2014). Efectos de la preexposición de estímulos sobre el</w:t>
      </w:r>
    </w:p>
    <w:p w14:paraId="654F6A39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aprendizaje y el comportamiento. En L. Sánchez-Carrasco y J. Nieto (eds.), </w:t>
      </w:r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>Tendencias Actuales en Aprendizaje y Memoria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 (págs. 205-232). México: UNAM.</w:t>
      </w:r>
    </w:p>
    <w:p w14:paraId="64551842" w14:textId="77777777" w:rsid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bCs/>
          <w:sz w:val="18"/>
          <w:szCs w:val="18"/>
          <w:lang w:val="es-ES"/>
        </w:rPr>
        <w:t xml:space="preserve">Mena, A. y De la Casa, L.G. (2013). </w:t>
      </w:r>
      <w:proofErr w:type="spellStart"/>
      <w:r w:rsidRPr="00CE0FCB">
        <w:rPr>
          <w:rFonts w:ascii="Arial" w:eastAsia="MS Mincho" w:hAnsi="Arial" w:cs="Arial"/>
          <w:bCs/>
          <w:sz w:val="18"/>
          <w:szCs w:val="18"/>
        </w:rPr>
        <w:t>Prepulse</w:t>
      </w:r>
      <w:proofErr w:type="spellEnd"/>
      <w:r w:rsidRPr="00CE0FCB">
        <w:rPr>
          <w:rFonts w:ascii="Arial" w:eastAsia="MS Mincho" w:hAnsi="Arial" w:cs="Arial"/>
          <w:bCs/>
          <w:sz w:val="18"/>
          <w:szCs w:val="18"/>
        </w:rPr>
        <w:t xml:space="preserve"> inhibition modulation by contextual conditioning of dopaminergic activity</w:t>
      </w:r>
      <w:r w:rsidRPr="00CE0FCB">
        <w:rPr>
          <w:rFonts w:ascii="Arial" w:eastAsia="MS Mincho" w:hAnsi="Arial" w:cs="Arial"/>
          <w:sz w:val="18"/>
          <w:szCs w:val="18"/>
        </w:rPr>
        <w:t xml:space="preserve">. </w:t>
      </w:r>
      <w:proofErr w:type="spellStart"/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>Behavioural</w:t>
      </w:r>
      <w:proofErr w:type="spellEnd"/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>Brain</w:t>
      </w:r>
      <w:proofErr w:type="spellEnd"/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>Research</w:t>
      </w:r>
      <w:proofErr w:type="spellEnd"/>
      <w:r w:rsidRPr="00870D5D">
        <w:rPr>
          <w:rFonts w:ascii="Arial" w:eastAsia="MS Mincho" w:hAnsi="Arial" w:cs="Arial"/>
          <w:i/>
          <w:sz w:val="18"/>
          <w:szCs w:val="18"/>
          <w:lang w:val="es-ES"/>
        </w:rPr>
        <w:t>, 252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>, 188-194.</w:t>
      </w:r>
    </w:p>
    <w:p w14:paraId="57042211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De la Casa, L.G. Mena, A.,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Orgaz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A. y Fernández, A. (2013). </w:t>
      </w:r>
      <w:r w:rsidRPr="00870D5D">
        <w:rPr>
          <w:rFonts w:ascii="Arial" w:eastAsia="MS Mincho" w:hAnsi="Arial" w:cs="Arial"/>
          <w:sz w:val="18"/>
          <w:szCs w:val="18"/>
        </w:rPr>
        <w:t xml:space="preserve">Disentangling the effects of context change and context familiarity on Latent Inhibition with a Conditioned Taste Aversion procedure. </w:t>
      </w:r>
      <w:r w:rsidRPr="00870D5D">
        <w:rPr>
          <w:rFonts w:ascii="Arial" w:eastAsia="MS Mincho" w:hAnsi="Arial" w:cs="Arial"/>
          <w:i/>
          <w:sz w:val="18"/>
          <w:szCs w:val="18"/>
        </w:rPr>
        <w:t>Learning and Motivation</w:t>
      </w:r>
      <w:r w:rsidRPr="00870D5D">
        <w:rPr>
          <w:rFonts w:ascii="Arial" w:eastAsia="MS Mincho" w:hAnsi="Arial" w:cs="Arial"/>
          <w:sz w:val="18"/>
          <w:szCs w:val="18"/>
        </w:rPr>
        <w:t xml:space="preserve">, </w:t>
      </w:r>
      <w:r w:rsidRPr="00870D5D">
        <w:rPr>
          <w:rFonts w:ascii="Arial" w:eastAsia="MS Mincho" w:hAnsi="Arial" w:cs="Arial"/>
          <w:i/>
          <w:sz w:val="18"/>
          <w:szCs w:val="18"/>
        </w:rPr>
        <w:t>44</w:t>
      </w:r>
      <w:r w:rsidRPr="00870D5D">
        <w:rPr>
          <w:rFonts w:ascii="Arial" w:eastAsia="MS Mincho" w:hAnsi="Arial" w:cs="Arial"/>
          <w:sz w:val="18"/>
          <w:szCs w:val="18"/>
        </w:rPr>
        <w:t>, 127-136.</w:t>
      </w:r>
    </w:p>
    <w:p w14:paraId="77E576D1" w14:textId="77777777" w:rsidR="00870D5D" w:rsidRPr="00CE0FCB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proofErr w:type="spellStart"/>
      <w:proofErr w:type="gramStart"/>
      <w:r w:rsidRPr="00895EBA">
        <w:rPr>
          <w:rFonts w:ascii="Arial" w:eastAsia="MS Mincho" w:hAnsi="Arial" w:cs="Arial"/>
          <w:sz w:val="18"/>
          <w:szCs w:val="18"/>
        </w:rPr>
        <w:t>Traverso</w:t>
      </w:r>
      <w:proofErr w:type="spellEnd"/>
      <w:r w:rsidRPr="00895EBA">
        <w:rPr>
          <w:rFonts w:ascii="Arial" w:eastAsia="MS Mincho" w:hAnsi="Arial" w:cs="Arial"/>
          <w:sz w:val="18"/>
          <w:szCs w:val="18"/>
        </w:rPr>
        <w:t>, L.M., Ruiz, G. &amp; De la Casa, L.G. (2012).</w:t>
      </w:r>
      <w:proofErr w:type="gramEnd"/>
      <w:r w:rsidRPr="00895EBA">
        <w:rPr>
          <w:rFonts w:ascii="Arial" w:eastAsia="MS Mincho" w:hAnsi="Arial" w:cs="Arial"/>
          <w:sz w:val="18"/>
          <w:szCs w:val="18"/>
        </w:rPr>
        <w:t xml:space="preserve"> </w:t>
      </w:r>
      <w:r w:rsidRPr="00870D5D">
        <w:rPr>
          <w:rFonts w:ascii="Arial" w:eastAsia="MS Mincho" w:hAnsi="Arial" w:cs="Arial"/>
          <w:sz w:val="18"/>
          <w:szCs w:val="18"/>
        </w:rPr>
        <w:t xml:space="preserve">Effect of the NMDA antagonist MK-801 on latent inhibition of fear conditioning.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Pharmacology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Biochemistry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&amp;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Behavior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>, 102, 488-494.</w:t>
      </w:r>
    </w:p>
    <w:p w14:paraId="24544BAA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Traverso, L.M., Ruiz, G. &amp; De la Casa, L.G. (2012). </w:t>
      </w:r>
      <w:r w:rsidRPr="00870D5D">
        <w:rPr>
          <w:rFonts w:ascii="Arial" w:eastAsia="MS Mincho" w:hAnsi="Arial" w:cs="Arial"/>
          <w:sz w:val="18"/>
          <w:szCs w:val="18"/>
        </w:rPr>
        <w:t xml:space="preserve">MK-801 induces a low intensity conditioned taste aversion.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Pharmacology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Biochemistry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&amp;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Behavior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>, 100, 645-651.</w:t>
      </w:r>
    </w:p>
    <w:p w14:paraId="5C8B84CD" w14:textId="77777777" w:rsid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>Traverso, L.M., Camino, G., Ruiz, G. y De la Casa, L.G. (2012</w:t>
      </w:r>
      <w:proofErr w:type="gramStart"/>
      <w:r w:rsidRPr="00870D5D">
        <w:rPr>
          <w:rFonts w:ascii="Arial" w:eastAsia="MS Mincho" w:hAnsi="Arial" w:cs="Arial"/>
          <w:sz w:val="18"/>
          <w:szCs w:val="18"/>
          <w:lang w:val="es-ES"/>
        </w:rPr>
        <w:t>) .</w:t>
      </w:r>
      <w:proofErr w:type="gram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 Eliminación del trazo gustativo tras la administración de MK-801.  </w:t>
      </w:r>
      <w:proofErr w:type="spellStart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Psicologica</w:t>
      </w:r>
      <w:proofErr w:type="spellEnd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, 33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>, 237-255</w:t>
      </w:r>
      <w:r>
        <w:rPr>
          <w:rFonts w:ascii="Arial" w:eastAsia="MS Mincho" w:hAnsi="Arial" w:cs="Arial"/>
          <w:sz w:val="18"/>
          <w:szCs w:val="18"/>
          <w:lang w:val="es-ES"/>
        </w:rPr>
        <w:t>.</w:t>
      </w:r>
    </w:p>
    <w:p w14:paraId="16D6E567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De la Casa, L.G. (2012). </w:t>
      </w:r>
      <w:r w:rsidRPr="00870D5D">
        <w:rPr>
          <w:rFonts w:ascii="Arial" w:eastAsia="MS Mincho" w:hAnsi="Arial" w:cs="Arial"/>
          <w:sz w:val="18"/>
          <w:szCs w:val="18"/>
        </w:rPr>
        <w:t xml:space="preserve">Inhibition and Learning. </w:t>
      </w:r>
      <w:proofErr w:type="spellStart"/>
      <w:r w:rsidRPr="00870D5D">
        <w:rPr>
          <w:rFonts w:ascii="Arial" w:eastAsia="MS Mincho" w:hAnsi="Arial" w:cs="Arial"/>
          <w:sz w:val="18"/>
          <w:szCs w:val="18"/>
        </w:rPr>
        <w:t>En</w:t>
      </w:r>
      <w:proofErr w:type="spellEnd"/>
      <w:r w:rsidRPr="00870D5D">
        <w:rPr>
          <w:rFonts w:ascii="Arial" w:eastAsia="MS Mincho" w:hAnsi="Arial" w:cs="Arial"/>
          <w:sz w:val="18"/>
          <w:szCs w:val="18"/>
        </w:rPr>
        <w:t xml:space="preserve"> N.M. </w:t>
      </w:r>
      <w:proofErr w:type="spellStart"/>
      <w:r w:rsidRPr="00870D5D">
        <w:rPr>
          <w:rFonts w:ascii="Arial" w:eastAsia="MS Mincho" w:hAnsi="Arial" w:cs="Arial"/>
          <w:sz w:val="18"/>
          <w:szCs w:val="18"/>
        </w:rPr>
        <w:t>Seel</w:t>
      </w:r>
      <w:proofErr w:type="spellEnd"/>
      <w:r w:rsidRPr="00870D5D">
        <w:rPr>
          <w:rFonts w:ascii="Arial" w:eastAsia="MS Mincho" w:hAnsi="Arial" w:cs="Arial"/>
          <w:sz w:val="18"/>
          <w:szCs w:val="18"/>
        </w:rPr>
        <w:t xml:space="preserve"> (Ed.): Encyclopedia of the Sciences of Learning (</w:t>
      </w:r>
      <w:proofErr w:type="spellStart"/>
      <w:r w:rsidRPr="00870D5D">
        <w:rPr>
          <w:rFonts w:ascii="Arial" w:eastAsia="MS Mincho" w:hAnsi="Arial" w:cs="Arial"/>
          <w:sz w:val="18"/>
          <w:szCs w:val="18"/>
        </w:rPr>
        <w:t>págs</w:t>
      </w:r>
      <w:proofErr w:type="spellEnd"/>
      <w:r w:rsidRPr="00870D5D">
        <w:rPr>
          <w:rFonts w:ascii="Arial" w:eastAsia="MS Mincho" w:hAnsi="Arial" w:cs="Arial"/>
          <w:sz w:val="18"/>
          <w:szCs w:val="18"/>
        </w:rPr>
        <w:t xml:space="preserve">. 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1563-66). Nueva York: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Springer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>.</w:t>
      </w:r>
    </w:p>
    <w:p w14:paraId="13523D73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Quintero, E., Díaz, E., Vargas, J.P.,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Schmajuk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N.,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Lopez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J.C., &amp; De la Casa, L.G. (2011). </w:t>
      </w:r>
      <w:r w:rsidRPr="00870D5D">
        <w:rPr>
          <w:rFonts w:ascii="Arial" w:eastAsia="MS Mincho" w:hAnsi="Arial" w:cs="Arial"/>
          <w:sz w:val="18"/>
          <w:szCs w:val="18"/>
        </w:rPr>
        <w:t xml:space="preserve">Effects of Context Novelty vs. Familiarity on Latent Inhibition with a Conditioned Taste Aversion Procedure.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Behavioral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Processes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>, 86, 242-249.</w:t>
      </w:r>
    </w:p>
    <w:p w14:paraId="4FEDDA8A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Quintero, E., Díaz, E., Vargas, J.P., De la Casa, L.G., &amp;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Lopez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J.C. (2011). </w:t>
      </w:r>
      <w:r w:rsidRPr="00870D5D">
        <w:rPr>
          <w:rFonts w:ascii="Arial" w:eastAsia="MS Mincho" w:hAnsi="Arial" w:cs="Arial"/>
          <w:sz w:val="18"/>
          <w:szCs w:val="18"/>
        </w:rPr>
        <w:t xml:space="preserve">Ventral Subiculum Involvement in Latent Inhibition Context Specificity. </w:t>
      </w:r>
      <w:r w:rsidRPr="00CE0FCB">
        <w:rPr>
          <w:rFonts w:ascii="Arial" w:eastAsia="MS Mincho" w:hAnsi="Arial" w:cs="Arial"/>
          <w:i/>
          <w:sz w:val="18"/>
          <w:szCs w:val="18"/>
        </w:rPr>
        <w:t>Physiology and Behavior, 108</w:t>
      </w:r>
      <w:r w:rsidRPr="00870D5D">
        <w:rPr>
          <w:rFonts w:ascii="Arial" w:eastAsia="MS Mincho" w:hAnsi="Arial" w:cs="Arial"/>
          <w:sz w:val="18"/>
          <w:szCs w:val="18"/>
        </w:rPr>
        <w:t>, 414-420</w:t>
      </w:r>
    </w:p>
    <w:p w14:paraId="7113E306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Díaz,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E.y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 De la Casa, L.G. (2011).</w:t>
      </w:r>
      <w:r w:rsidRPr="00870D5D">
        <w:rPr>
          <w:rFonts w:ascii="Arial" w:eastAsia="MS Mincho" w:hAnsi="Arial" w:cs="Arial"/>
          <w:sz w:val="18"/>
          <w:szCs w:val="18"/>
          <w:u w:val="single"/>
          <w:lang w:val="es-ES"/>
        </w:rPr>
        <w:t xml:space="preserve"> </w:t>
      </w:r>
      <w:r w:rsidRPr="00CE0FCB">
        <w:rPr>
          <w:rFonts w:ascii="Arial" w:eastAsia="MS Mincho" w:hAnsi="Arial" w:cs="Arial"/>
          <w:sz w:val="18"/>
          <w:szCs w:val="18"/>
        </w:rPr>
        <w:t xml:space="preserve">Extinction, Spontaneous Recovery and Renewal of Flavor Preferences Based on Taste-Taste Learning. </w:t>
      </w:r>
      <w:proofErr w:type="spellStart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Learning</w:t>
      </w:r>
      <w:proofErr w:type="spellEnd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 xml:space="preserve"> and </w:t>
      </w:r>
      <w:proofErr w:type="spellStart"/>
      <w:proofErr w:type="gramStart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Motivation</w:t>
      </w:r>
      <w:proofErr w:type="spellEnd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 xml:space="preserve"> ,</w:t>
      </w:r>
      <w:proofErr w:type="gramEnd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 xml:space="preserve"> 42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64-75 </w:t>
      </w:r>
    </w:p>
    <w:p w14:paraId="52C852A0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De la Casa, L.G., Traverso, L.M. y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Marquez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R. (2010). </w:t>
      </w:r>
      <w:r w:rsidRPr="00CE0FCB">
        <w:rPr>
          <w:rFonts w:ascii="Arial" w:eastAsia="MS Mincho" w:hAnsi="Arial" w:cs="Arial"/>
          <w:sz w:val="18"/>
          <w:szCs w:val="18"/>
        </w:rPr>
        <w:t xml:space="preserve">Effect of a Retention Interval </w:t>
      </w:r>
      <w:proofErr w:type="gramStart"/>
      <w:r w:rsidRPr="00CE0FCB">
        <w:rPr>
          <w:rFonts w:ascii="Arial" w:eastAsia="MS Mincho" w:hAnsi="Arial" w:cs="Arial"/>
          <w:sz w:val="18"/>
          <w:szCs w:val="18"/>
        </w:rPr>
        <w:t>Between</w:t>
      </w:r>
      <w:proofErr w:type="gramEnd"/>
      <w:r w:rsidRPr="00CE0FCB">
        <w:rPr>
          <w:rFonts w:ascii="Arial" w:eastAsia="MS Mincho" w:hAnsi="Arial" w:cs="Arial"/>
          <w:sz w:val="18"/>
          <w:szCs w:val="18"/>
        </w:rPr>
        <w:t xml:space="preserve"> Pre-Exposure and Conditioning on Latent Inhibition in Humans Using a Blink Conditioning Procedure. </w:t>
      </w:r>
      <w:proofErr w:type="spellStart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Psicothema</w:t>
      </w:r>
      <w:proofErr w:type="spellEnd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, 22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,708-714. </w:t>
      </w:r>
    </w:p>
    <w:p w14:paraId="00F8FB6F" w14:textId="6FCE3D9A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Traverso, L.M. Quintero, E., Vargas, J.P., De la Casa, L.G.,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Lopez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 J.L. (2010).</w:t>
      </w:r>
      <w:r w:rsidRPr="00870D5D">
        <w:rPr>
          <w:rFonts w:ascii="Arial" w:eastAsia="MS Mincho" w:hAnsi="Arial" w:cs="Arial"/>
          <w:sz w:val="18"/>
          <w:szCs w:val="18"/>
          <w:u w:val="single"/>
          <w:lang w:val="es-ES"/>
        </w:rPr>
        <w:t xml:space="preserve"> </w:t>
      </w:r>
      <w:r w:rsidRPr="00CE0FCB">
        <w:rPr>
          <w:rFonts w:ascii="Arial" w:eastAsia="MS Mincho" w:hAnsi="Arial" w:cs="Arial"/>
          <w:sz w:val="18"/>
          <w:szCs w:val="18"/>
        </w:rPr>
        <w:t xml:space="preserve">Taste Memory Trace </w:t>
      </w:r>
      <w:proofErr w:type="spellStart"/>
      <w:r w:rsidRPr="00CE0FCB">
        <w:rPr>
          <w:rFonts w:ascii="Arial" w:eastAsia="MS Mincho" w:hAnsi="Arial" w:cs="Arial"/>
          <w:sz w:val="18"/>
          <w:szCs w:val="18"/>
        </w:rPr>
        <w:t>Disrption</w:t>
      </w:r>
      <w:proofErr w:type="spellEnd"/>
      <w:r w:rsidRPr="00CE0FCB">
        <w:rPr>
          <w:rFonts w:ascii="Arial" w:eastAsia="MS Mincho" w:hAnsi="Arial" w:cs="Arial"/>
          <w:sz w:val="18"/>
          <w:szCs w:val="18"/>
        </w:rPr>
        <w:t xml:space="preserve"> by Ap5 Administration in </w:t>
      </w:r>
      <w:proofErr w:type="spellStart"/>
      <w:r w:rsidRPr="00CE0FCB">
        <w:rPr>
          <w:rFonts w:ascii="Arial" w:eastAsia="MS Mincho" w:hAnsi="Arial" w:cs="Arial"/>
          <w:sz w:val="18"/>
          <w:szCs w:val="18"/>
        </w:rPr>
        <w:t>Basolateral</w:t>
      </w:r>
      <w:proofErr w:type="spellEnd"/>
      <w:r w:rsidRPr="00CE0FCB">
        <w:rPr>
          <w:rFonts w:ascii="Arial" w:eastAsia="MS Mincho" w:hAnsi="Arial" w:cs="Arial"/>
          <w:sz w:val="18"/>
          <w:szCs w:val="18"/>
        </w:rPr>
        <w:t xml:space="preserve"> Amygdala. </w:t>
      </w:r>
      <w:proofErr w:type="spellStart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Neuroreport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99-103 </w:t>
      </w:r>
    </w:p>
    <w:p w14:paraId="26777E17" w14:textId="77777777" w:rsidR="00870D5D" w:rsidRPr="00870D5D" w:rsidRDefault="00870D5D" w:rsidP="00CE0FCB">
      <w:pPr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>Traverso, L.M., Ruiz, G. Y De la Casa, L.G. (2010).</w:t>
      </w:r>
      <w:r w:rsidRPr="00870D5D">
        <w:rPr>
          <w:rFonts w:ascii="Arial" w:eastAsia="MS Mincho" w:hAnsi="Arial" w:cs="Arial"/>
          <w:sz w:val="18"/>
          <w:szCs w:val="18"/>
          <w:u w:val="single"/>
          <w:lang w:val="es-ES"/>
        </w:rPr>
        <w:t xml:space="preserve"> 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>Interrupción del Efecto de Inhibición Latente Por la Administración de Mk-801</w:t>
      </w:r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 xml:space="preserve">. </w:t>
      </w:r>
      <w:proofErr w:type="spellStart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Psicologica</w:t>
      </w:r>
      <w:proofErr w:type="spellEnd"/>
      <w:r w:rsidRPr="00CE0FCB">
        <w:rPr>
          <w:rFonts w:ascii="Arial" w:eastAsia="MS Mincho" w:hAnsi="Arial" w:cs="Arial"/>
          <w:i/>
          <w:sz w:val="18"/>
          <w:szCs w:val="18"/>
          <w:lang w:val="es-ES"/>
        </w:rPr>
        <w:t>, 30</w:t>
      </w: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245-270 </w:t>
      </w:r>
    </w:p>
    <w:p w14:paraId="481D257A" w14:textId="77777777" w:rsidR="00870D5D" w:rsidRPr="00CE0FCB" w:rsidRDefault="00870D5D" w:rsidP="00895EBA">
      <w:pPr>
        <w:spacing w:after="120"/>
        <w:ind w:firstLine="567"/>
        <w:rPr>
          <w:rFonts w:ascii="Arial" w:eastAsia="MS Mincho" w:hAnsi="Arial" w:cs="Arial"/>
          <w:sz w:val="18"/>
          <w:szCs w:val="18"/>
          <w:lang w:val="es-ES"/>
        </w:rPr>
      </w:pPr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De la Casa, L. G., &amp; </w:t>
      </w:r>
      <w:proofErr w:type="spellStart"/>
      <w:r w:rsidRPr="00870D5D">
        <w:rPr>
          <w:rFonts w:ascii="Arial" w:eastAsia="MS Mincho" w:hAnsi="Arial" w:cs="Arial"/>
          <w:sz w:val="18"/>
          <w:szCs w:val="18"/>
          <w:lang w:val="es-ES"/>
        </w:rPr>
        <w:t>Pineño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s-ES"/>
        </w:rPr>
        <w:t xml:space="preserve">, O. (2010). </w:t>
      </w:r>
      <w:r w:rsidRPr="00870D5D">
        <w:rPr>
          <w:rFonts w:ascii="Arial" w:eastAsia="MS Mincho" w:hAnsi="Arial" w:cs="Arial"/>
          <w:sz w:val="18"/>
          <w:szCs w:val="18"/>
          <w:lang w:val="en-GB"/>
        </w:rPr>
        <w:t>Inter-stage context and time as determinants of latent inhibition. In R. E. Lubow &amp; I. Weiner (Eds</w:t>
      </w:r>
      <w:r w:rsidRPr="00CE0FCB">
        <w:rPr>
          <w:rFonts w:ascii="Arial" w:eastAsia="MS Mincho" w:hAnsi="Arial" w:cs="Arial"/>
          <w:i/>
          <w:sz w:val="18"/>
          <w:szCs w:val="18"/>
          <w:u w:val="single"/>
          <w:lang w:val="en-GB"/>
        </w:rPr>
        <w:t xml:space="preserve">.), Latent inhibition: Cognition, neuroscience and applications to </w:t>
      </w:r>
      <w:proofErr w:type="gramStart"/>
      <w:r w:rsidRPr="00CE0FCB">
        <w:rPr>
          <w:rFonts w:ascii="Arial" w:eastAsia="MS Mincho" w:hAnsi="Arial" w:cs="Arial"/>
          <w:i/>
          <w:sz w:val="18"/>
          <w:szCs w:val="18"/>
          <w:u w:val="single"/>
          <w:lang w:val="en-GB"/>
        </w:rPr>
        <w:t>schizophrenia</w:t>
      </w:r>
      <w:r w:rsidRPr="00870D5D">
        <w:rPr>
          <w:rFonts w:ascii="Arial" w:eastAsia="MS Mincho" w:hAnsi="Arial" w:cs="Arial"/>
          <w:sz w:val="18"/>
          <w:szCs w:val="18"/>
          <w:lang w:val="en-GB"/>
        </w:rPr>
        <w:t xml:space="preserve">  (</w:t>
      </w:r>
      <w:proofErr w:type="spellStart"/>
      <w:proofErr w:type="gramEnd"/>
      <w:r w:rsidRPr="00870D5D">
        <w:rPr>
          <w:rFonts w:ascii="Arial" w:eastAsia="MS Mincho" w:hAnsi="Arial" w:cs="Arial"/>
          <w:sz w:val="18"/>
          <w:szCs w:val="18"/>
          <w:lang w:val="en-GB"/>
        </w:rPr>
        <w:t>págs</w:t>
      </w:r>
      <w:proofErr w:type="spellEnd"/>
      <w:r w:rsidRPr="00870D5D">
        <w:rPr>
          <w:rFonts w:ascii="Arial" w:eastAsia="MS Mincho" w:hAnsi="Arial" w:cs="Arial"/>
          <w:sz w:val="18"/>
          <w:szCs w:val="18"/>
          <w:lang w:val="en-GB"/>
        </w:rPr>
        <w:t xml:space="preserve">. </w:t>
      </w:r>
      <w:r w:rsidRPr="00CE0FCB">
        <w:rPr>
          <w:rFonts w:ascii="Arial" w:eastAsia="MS Mincho" w:hAnsi="Arial" w:cs="Arial"/>
          <w:sz w:val="18"/>
          <w:szCs w:val="18"/>
          <w:lang w:val="es-ES"/>
        </w:rPr>
        <w:t xml:space="preserve">40-61). Cambridge, UK: Cambridge </w:t>
      </w:r>
      <w:proofErr w:type="spellStart"/>
      <w:r w:rsidRPr="00CE0FCB">
        <w:rPr>
          <w:rFonts w:ascii="Arial" w:eastAsia="MS Mincho" w:hAnsi="Arial" w:cs="Arial"/>
          <w:sz w:val="18"/>
          <w:szCs w:val="18"/>
          <w:lang w:val="es-ES"/>
        </w:rPr>
        <w:t>University</w:t>
      </w:r>
      <w:proofErr w:type="spellEnd"/>
      <w:r w:rsidRPr="00CE0FCB">
        <w:rPr>
          <w:rFonts w:ascii="Arial" w:eastAsia="MS Mincho" w:hAnsi="Arial" w:cs="Arial"/>
          <w:sz w:val="18"/>
          <w:szCs w:val="18"/>
          <w:lang w:val="es-ES"/>
        </w:rPr>
        <w:t xml:space="preserve"> </w:t>
      </w:r>
      <w:proofErr w:type="spellStart"/>
      <w:r w:rsidRPr="00CE0FCB">
        <w:rPr>
          <w:rFonts w:ascii="Arial" w:eastAsia="MS Mincho" w:hAnsi="Arial" w:cs="Arial"/>
          <w:sz w:val="18"/>
          <w:szCs w:val="18"/>
          <w:lang w:val="es-ES"/>
        </w:rPr>
        <w:t>Press</w:t>
      </w:r>
      <w:proofErr w:type="spellEnd"/>
      <w:r w:rsidRPr="00CE0FCB">
        <w:rPr>
          <w:rFonts w:ascii="Arial" w:eastAsia="MS Mincho" w:hAnsi="Arial" w:cs="Arial"/>
          <w:sz w:val="18"/>
          <w:szCs w:val="18"/>
          <w:lang w:val="es-ES"/>
        </w:rPr>
        <w:t>.</w:t>
      </w:r>
    </w:p>
    <w:p w14:paraId="084E044F" w14:textId="77777777" w:rsidR="00CA03DF" w:rsidRPr="0037030A" w:rsidRDefault="00CA03DF" w:rsidP="00CA03DF">
      <w:pPr>
        <w:rPr>
          <w:rFonts w:ascii="Arial" w:eastAsia="Calibri" w:hAnsi="Arial" w:cs="Arial"/>
          <w:i/>
          <w:sz w:val="18"/>
          <w:szCs w:val="18"/>
          <w:u w:val="single"/>
          <w:lang w:val="es-ES_tradnl"/>
        </w:rPr>
      </w:pPr>
      <w:r w:rsidRPr="0037030A">
        <w:rPr>
          <w:rFonts w:ascii="Arial" w:eastAsia="Calibri" w:hAnsi="Arial" w:cs="Arial"/>
          <w:i/>
          <w:sz w:val="18"/>
          <w:szCs w:val="18"/>
          <w:u w:val="single"/>
          <w:lang w:val="es-ES_tradnl"/>
        </w:rPr>
        <w:t>Dirección de tesis:</w:t>
      </w:r>
    </w:p>
    <w:p w14:paraId="3407ECCB" w14:textId="77777777"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>- Doctorando: Esperanza Quintero Sánchez. Implicación del sistema mesolímbico en los procesos de especificidad contextual de la inhibición latente. 2012. Psicología Experimental.</w:t>
      </w:r>
    </w:p>
    <w:p w14:paraId="2F13F406" w14:textId="77777777"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"/>
        </w:rPr>
        <w:t xml:space="preserve">- </w:t>
      </w:r>
      <w:r w:rsidRPr="0037030A">
        <w:rPr>
          <w:rFonts w:ascii="Arial" w:eastAsia="Calibri" w:hAnsi="Arial" w:cs="Arial"/>
          <w:sz w:val="18"/>
          <w:szCs w:val="18"/>
          <w:lang w:val="es-ES_tradnl"/>
        </w:rPr>
        <w:t>Doctorando: Raúl Márquez Zamora. Inhibición latente y contracondicionamiento en aversión condicionada al sabor. 2011. Depto. Psicología Experimental. Universidad de Sevilla.</w:t>
      </w:r>
    </w:p>
    <w:p w14:paraId="2B856093" w14:textId="77777777" w:rsidR="00CA03DF" w:rsidRPr="0037030A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- Doctorando: Luis Miguel Traverso Arcos. Efectos del Mk-801 Sobre la Inhibición Latente en la Aversión Condicionada al Sabor, 2004, </w:t>
      </w:r>
      <w:proofErr w:type="spellStart"/>
      <w:r w:rsidRPr="0037030A">
        <w:rPr>
          <w:rFonts w:ascii="Arial" w:eastAsia="Calibri" w:hAnsi="Arial" w:cs="Arial"/>
          <w:sz w:val="18"/>
          <w:szCs w:val="18"/>
          <w:lang w:val="es-ES_tradnl"/>
        </w:rPr>
        <w:t>Psicologia</w:t>
      </w:r>
      <w:proofErr w:type="spellEnd"/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 Experimental.</w:t>
      </w:r>
    </w:p>
    <w:p w14:paraId="36D6AB70" w14:textId="77777777" w:rsidR="00CA03DF" w:rsidRDefault="00CA03DF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bookmarkStart w:id="0" w:name="_GoBack"/>
    <w:bookmarkEnd w:id="0"/>
    <w:p w14:paraId="647BBED4" w14:textId="77777777" w:rsidR="00667F48" w:rsidRDefault="00895EBA" w:rsidP="00CA03DF">
      <w:pPr>
        <w:rPr>
          <w:rFonts w:ascii="Arial" w:eastAsia="Calibri" w:hAnsi="Arial" w:cs="Arial"/>
          <w:sz w:val="18"/>
          <w:szCs w:val="18"/>
          <w:lang w:val="es-ES_tradnl"/>
        </w:rPr>
      </w:pPr>
      <w:r>
        <w:lastRenderedPageBreak/>
        <w:fldChar w:fldCharType="begin"/>
      </w:r>
      <w:r w:rsidRPr="00895EBA">
        <w:rPr>
          <w:lang w:val="es-ES_tradnl"/>
        </w:rPr>
        <w:instrText xml:space="preserve"> HYPERLINK "https://investigacion.us.es/sisius/sis_sho</w:instrText>
      </w:r>
      <w:r w:rsidRPr="00895EBA">
        <w:rPr>
          <w:lang w:val="es-ES_tradnl"/>
        </w:rPr>
        <w:instrText xml:space="preserve">wpub.php?idpers=417" </w:instrText>
      </w:r>
      <w:r>
        <w:fldChar w:fldCharType="separate"/>
      </w:r>
      <w:r w:rsidR="00667F48" w:rsidRPr="001837BE">
        <w:rPr>
          <w:rStyle w:val="Hipervnculo"/>
          <w:rFonts w:ascii="Arial" w:eastAsia="Calibri" w:hAnsi="Arial" w:cs="Arial"/>
          <w:sz w:val="18"/>
          <w:szCs w:val="18"/>
          <w:lang w:val="es-ES_tradnl"/>
        </w:rPr>
        <w:t>https://investigacion.us.es/sisius/sis_showpub.php?idpers=417</w:t>
      </w:r>
      <w:r>
        <w:rPr>
          <w:rStyle w:val="Hipervnculo"/>
          <w:rFonts w:ascii="Arial" w:eastAsia="Calibri" w:hAnsi="Arial" w:cs="Arial"/>
          <w:sz w:val="18"/>
          <w:szCs w:val="18"/>
          <w:lang w:val="es-ES_tradnl"/>
        </w:rPr>
        <w:fldChar w:fldCharType="end"/>
      </w:r>
    </w:p>
    <w:p w14:paraId="7A54AE5E" w14:textId="77777777" w:rsidR="00667F48" w:rsidRPr="0037030A" w:rsidRDefault="00667F48" w:rsidP="00CA03DF">
      <w:pPr>
        <w:rPr>
          <w:rFonts w:ascii="Arial" w:eastAsia="Calibri" w:hAnsi="Arial" w:cs="Arial"/>
          <w:sz w:val="18"/>
          <w:szCs w:val="18"/>
          <w:lang w:val="es-ES_tradnl"/>
        </w:rPr>
      </w:pPr>
    </w:p>
    <w:sectPr w:rsidR="00667F48" w:rsidRPr="0037030A" w:rsidSect="00895EBA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DF"/>
    <w:rsid w:val="004C3C64"/>
    <w:rsid w:val="00667F48"/>
    <w:rsid w:val="00685185"/>
    <w:rsid w:val="00870D5D"/>
    <w:rsid w:val="00895EBA"/>
    <w:rsid w:val="0099578F"/>
    <w:rsid w:val="00AE2BA0"/>
    <w:rsid w:val="00CA03DF"/>
    <w:rsid w:val="00C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533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7F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D5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7F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880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lacasa@u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3</cp:revision>
  <dcterms:created xsi:type="dcterms:W3CDTF">2015-02-15T13:57:00Z</dcterms:created>
  <dcterms:modified xsi:type="dcterms:W3CDTF">2015-02-16T09:59:00Z</dcterms:modified>
</cp:coreProperties>
</file>