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DF" w:rsidRPr="00FF7A01" w:rsidRDefault="000531DE" w:rsidP="00CA03DF">
      <w:pPr>
        <w:ind w:left="231" w:hanging="240"/>
        <w:rPr>
          <w:rFonts w:ascii="Arial" w:eastAsia="Calibri" w:hAnsi="Arial" w:cs="Arial"/>
          <w:b/>
          <w:lang w:val="es-ES_tradnl"/>
        </w:rPr>
      </w:pPr>
      <w:r>
        <w:rPr>
          <w:rFonts w:ascii="Arial" w:eastAsia="Calibri" w:hAnsi="Arial" w:cs="Arial"/>
          <w:b/>
          <w:lang w:val="es-ES_tradnl"/>
        </w:rPr>
        <w:t>Gabriel Ruiz Ortiz</w:t>
      </w:r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Catedrático de Universidad</w:t>
      </w:r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Departamento de Psicología Experimental</w:t>
      </w:r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Universidad de Sevilla</w:t>
      </w:r>
    </w:p>
    <w:p w:rsidR="00CA03DF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Tramos </w:t>
      </w:r>
      <w:r w:rsidR="009D3AB1">
        <w:rPr>
          <w:rFonts w:ascii="Arial" w:eastAsia="Calibri" w:hAnsi="Arial" w:cs="Arial"/>
          <w:sz w:val="18"/>
          <w:szCs w:val="18"/>
          <w:lang w:val="es-ES_tradnl"/>
        </w:rPr>
        <w:t xml:space="preserve">de investigación concedidos: 4 </w:t>
      </w:r>
    </w:p>
    <w:p w:rsidR="009D3AB1" w:rsidRDefault="009D3AB1" w:rsidP="00CA03DF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9D3AB1" w:rsidRPr="00FF7A01" w:rsidRDefault="000531DE" w:rsidP="00CA03DF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ES"/>
        </w:rPr>
      </w:pPr>
      <w:r>
        <w:fldChar w:fldCharType="begin"/>
      </w:r>
      <w:r w:rsidRPr="000531DE">
        <w:rPr>
          <w:lang w:val="es-ES"/>
        </w:rPr>
        <w:instrText xml:space="preserve"> HYPERLINK "mailto:gruiz@us.es" </w:instrText>
      </w:r>
      <w:r>
        <w:fldChar w:fldCharType="separate"/>
      </w:r>
      <w:r w:rsidR="009D3AB1" w:rsidRPr="00FF7A01">
        <w:rPr>
          <w:rStyle w:val="Hipervnculo"/>
          <w:rFonts w:ascii="Arial" w:hAnsi="Arial" w:cs="Arial"/>
          <w:sz w:val="17"/>
          <w:szCs w:val="17"/>
          <w:shd w:val="clear" w:color="auto" w:fill="FFFFFF"/>
          <w:lang w:val="es-ES"/>
        </w:rPr>
        <w:t>gruiz@us.es</w:t>
      </w:r>
      <w:r>
        <w:rPr>
          <w:rStyle w:val="Hipervnculo"/>
          <w:rFonts w:ascii="Arial" w:hAnsi="Arial" w:cs="Arial"/>
          <w:sz w:val="17"/>
          <w:szCs w:val="17"/>
          <w:shd w:val="clear" w:color="auto" w:fill="FFFFFF"/>
          <w:lang w:val="es-ES"/>
        </w:rPr>
        <w:fldChar w:fldCharType="end"/>
      </w:r>
    </w:p>
    <w:p w:rsidR="009D3AB1" w:rsidRPr="0037030A" w:rsidRDefault="009D3AB1" w:rsidP="00CA03DF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CA03DF" w:rsidRPr="00FF7A01" w:rsidRDefault="00CA03DF" w:rsidP="00FF7A01">
      <w:pPr>
        <w:spacing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FF7A01">
        <w:rPr>
          <w:rFonts w:ascii="Arial" w:eastAsia="Calibri" w:hAnsi="Arial" w:cs="Arial"/>
          <w:sz w:val="20"/>
          <w:szCs w:val="20"/>
          <w:u w:val="single"/>
          <w:lang w:val="es-ES_tradnl"/>
        </w:rPr>
        <w:t>Tres principales publicaciones en los últimos cinco años:</w:t>
      </w:r>
    </w:p>
    <w:p w:rsidR="00CA03DF" w:rsidRPr="0037030A" w:rsidRDefault="00CA03DF" w:rsidP="00FB6B5E">
      <w:pPr>
        <w:ind w:left="567" w:hanging="567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Traverso, L.M.; Ruiz, G.; De la Casa, L.G. (2012). </w:t>
      </w:r>
      <w:proofErr w:type="gramStart"/>
      <w:r w:rsidRPr="0037030A">
        <w:rPr>
          <w:rFonts w:ascii="Arial" w:eastAsia="Calibri" w:hAnsi="Arial" w:cs="Arial"/>
          <w:sz w:val="18"/>
          <w:szCs w:val="18"/>
        </w:rPr>
        <w:t xml:space="preserve">Effects of NMDA antagonist MK-801 on latent inhibition of fear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conditioning.</w:t>
      </w:r>
      <w:r w:rsidRPr="0037030A">
        <w:rPr>
          <w:rFonts w:ascii="Arial" w:eastAsia="Calibri" w:hAnsi="Arial" w:cs="Arial"/>
          <w:i/>
          <w:sz w:val="18"/>
          <w:szCs w:val="18"/>
        </w:rPr>
        <w:t>Pharmacology</w:t>
      </w:r>
      <w:proofErr w:type="spellEnd"/>
      <w:r w:rsidRPr="0037030A">
        <w:rPr>
          <w:rFonts w:ascii="Arial" w:eastAsia="Calibri" w:hAnsi="Arial" w:cs="Arial"/>
          <w:i/>
          <w:sz w:val="18"/>
          <w:szCs w:val="18"/>
        </w:rPr>
        <w:t>, Biochemistry and Behavior</w:t>
      </w:r>
      <w:r w:rsidRPr="0037030A">
        <w:rPr>
          <w:rFonts w:ascii="Arial" w:eastAsia="Calibri" w:hAnsi="Arial" w:cs="Arial"/>
          <w:sz w:val="18"/>
          <w:szCs w:val="18"/>
        </w:rPr>
        <w:t xml:space="preserve">, </w:t>
      </w:r>
      <w:r w:rsidRPr="00FB6B5E">
        <w:rPr>
          <w:rFonts w:ascii="Arial" w:eastAsia="Calibri" w:hAnsi="Arial" w:cs="Arial"/>
          <w:i/>
          <w:sz w:val="18"/>
          <w:szCs w:val="18"/>
        </w:rPr>
        <w:t>102,</w:t>
      </w:r>
      <w:r w:rsidRPr="0037030A">
        <w:rPr>
          <w:rFonts w:ascii="Arial" w:eastAsia="Calibri" w:hAnsi="Arial" w:cs="Arial"/>
          <w:sz w:val="18"/>
          <w:szCs w:val="18"/>
        </w:rPr>
        <w:t xml:space="preserve"> 488-494.</w:t>
      </w:r>
      <w:proofErr w:type="gramEnd"/>
      <w:r w:rsidRPr="0037030A">
        <w:rPr>
          <w:rFonts w:ascii="Arial" w:eastAsia="Calibri" w:hAnsi="Arial" w:cs="Arial"/>
          <w:sz w:val="18"/>
          <w:szCs w:val="18"/>
        </w:rPr>
        <w:t xml:space="preserve"> </w:t>
      </w:r>
      <w:r w:rsidRPr="0037030A">
        <w:rPr>
          <w:rFonts w:ascii="Arial" w:eastAsia="Calibri" w:hAnsi="Arial" w:cs="Arial"/>
          <w:sz w:val="18"/>
          <w:szCs w:val="18"/>
          <w:lang w:val="es-ES"/>
        </w:rPr>
        <w:t>I.I.: 2.532</w:t>
      </w:r>
    </w:p>
    <w:p w:rsidR="00CA03DF" w:rsidRPr="0037030A" w:rsidRDefault="00CA03DF" w:rsidP="00FB6B5E">
      <w:pPr>
        <w:ind w:left="567" w:hanging="567"/>
        <w:rPr>
          <w:rFonts w:ascii="Arial" w:eastAsia="Calibri" w:hAnsi="Arial" w:cs="Arial"/>
          <w:sz w:val="18"/>
          <w:szCs w:val="18"/>
        </w:rPr>
      </w:pP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Carpintero, H., Lafuente, E., Quintana, J., Ruiz, G., Saiz, M., Saiz, D. y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Sanchez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, N. (2010). </w:t>
      </w:r>
      <w:r w:rsidRPr="0037030A">
        <w:rPr>
          <w:rFonts w:ascii="Arial" w:eastAsia="Calibri" w:hAnsi="Arial" w:cs="Arial"/>
          <w:sz w:val="18"/>
          <w:szCs w:val="18"/>
        </w:rPr>
        <w:t xml:space="preserve">Historiography of Psychology in Spain: the Last Decade. </w:t>
      </w:r>
      <w:r w:rsidR="00FB6B5E">
        <w:rPr>
          <w:rFonts w:ascii="Arial" w:eastAsia="Calibri" w:hAnsi="Arial" w:cs="Arial"/>
          <w:i/>
          <w:sz w:val="18"/>
          <w:szCs w:val="18"/>
        </w:rPr>
        <w:t xml:space="preserve">History of Psychology, </w:t>
      </w:r>
      <w:r w:rsidRPr="00FB6B5E">
        <w:rPr>
          <w:rFonts w:ascii="Arial" w:eastAsia="Calibri" w:hAnsi="Arial" w:cs="Arial"/>
          <w:i/>
          <w:sz w:val="18"/>
          <w:szCs w:val="18"/>
        </w:rPr>
        <w:t>13</w:t>
      </w:r>
      <w:r w:rsidRPr="0037030A">
        <w:rPr>
          <w:rFonts w:ascii="Arial" w:eastAsia="Calibri" w:hAnsi="Arial" w:cs="Arial"/>
          <w:sz w:val="18"/>
          <w:szCs w:val="18"/>
        </w:rPr>
        <w:t xml:space="preserve">, 277-308.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i.i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>. 0.206</w:t>
      </w:r>
    </w:p>
    <w:p w:rsidR="00CA03DF" w:rsidRPr="0037030A" w:rsidRDefault="00CA03DF" w:rsidP="00FB6B5E">
      <w:pPr>
        <w:spacing w:after="120"/>
        <w:ind w:left="567" w:hanging="567"/>
        <w:rPr>
          <w:rFonts w:ascii="Arial" w:eastAsia="Calibri" w:hAnsi="Arial" w:cs="Arial"/>
          <w:sz w:val="18"/>
          <w:szCs w:val="18"/>
          <w:lang w:val="es-ES_tradnl"/>
        </w:rPr>
      </w:pPr>
      <w:proofErr w:type="spellStart"/>
      <w:r w:rsidRPr="0037030A">
        <w:rPr>
          <w:rFonts w:ascii="Arial" w:eastAsia="Calibri" w:hAnsi="Arial" w:cs="Arial"/>
          <w:sz w:val="18"/>
          <w:szCs w:val="18"/>
        </w:rPr>
        <w:t>Traverso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, L.M.; Ruiz, G.; Camino, G.; De la Casa, L.G. (2008) Ketamine blocks the formation of a gustatory memory trace in rats. </w:t>
      </w:r>
      <w:proofErr w:type="spellStart"/>
      <w:r w:rsidRPr="00FB6B5E">
        <w:rPr>
          <w:rFonts w:ascii="Arial" w:eastAsia="Calibri" w:hAnsi="Arial" w:cs="Arial"/>
          <w:i/>
          <w:sz w:val="18"/>
          <w:szCs w:val="18"/>
          <w:lang w:val="es-ES_tradnl"/>
        </w:rPr>
        <w:t>Pharmacology</w:t>
      </w:r>
      <w:proofErr w:type="spellEnd"/>
      <w:r w:rsidRPr="00FB6B5E">
        <w:rPr>
          <w:rFonts w:ascii="Arial" w:eastAsia="Calibri" w:hAnsi="Arial" w:cs="Arial"/>
          <w:i/>
          <w:sz w:val="18"/>
          <w:szCs w:val="18"/>
          <w:lang w:val="es-ES_tradnl"/>
        </w:rPr>
        <w:t xml:space="preserve">, </w:t>
      </w:r>
      <w:proofErr w:type="spellStart"/>
      <w:r w:rsidRPr="00FB6B5E">
        <w:rPr>
          <w:rFonts w:ascii="Arial" w:eastAsia="Calibri" w:hAnsi="Arial" w:cs="Arial"/>
          <w:i/>
          <w:sz w:val="18"/>
          <w:szCs w:val="18"/>
          <w:lang w:val="es-ES_tradnl"/>
        </w:rPr>
        <w:t>Biochemistry</w:t>
      </w:r>
      <w:proofErr w:type="spellEnd"/>
      <w:r w:rsidRPr="00FB6B5E">
        <w:rPr>
          <w:rFonts w:ascii="Arial" w:eastAsia="Calibri" w:hAnsi="Arial" w:cs="Arial"/>
          <w:i/>
          <w:sz w:val="18"/>
          <w:szCs w:val="18"/>
          <w:lang w:val="es-ES_tradnl"/>
        </w:rPr>
        <w:t xml:space="preserve"> and </w:t>
      </w:r>
      <w:proofErr w:type="spellStart"/>
      <w:r w:rsidRPr="00FB6B5E">
        <w:rPr>
          <w:rFonts w:ascii="Arial" w:eastAsia="Calibri" w:hAnsi="Arial" w:cs="Arial"/>
          <w:i/>
          <w:sz w:val="18"/>
          <w:szCs w:val="18"/>
          <w:lang w:val="es-ES_tradnl"/>
        </w:rPr>
        <w:t>Behavior</w:t>
      </w:r>
      <w:proofErr w:type="spellEnd"/>
      <w:r w:rsidRPr="00FB6B5E">
        <w:rPr>
          <w:rFonts w:ascii="Arial" w:eastAsia="Calibri" w:hAnsi="Arial" w:cs="Arial"/>
          <w:i/>
          <w:sz w:val="18"/>
          <w:szCs w:val="18"/>
          <w:lang w:val="es-ES_tradnl"/>
        </w:rPr>
        <w:t>, 90</w:t>
      </w:r>
      <w:r w:rsidRPr="0037030A">
        <w:rPr>
          <w:rFonts w:ascii="Arial" w:eastAsia="Calibri" w:hAnsi="Arial" w:cs="Arial"/>
          <w:sz w:val="18"/>
          <w:szCs w:val="18"/>
          <w:lang w:val="es-ES_tradnl"/>
        </w:rPr>
        <w:t>, 305-311.</w:t>
      </w:r>
    </w:p>
    <w:p w:rsidR="00CA03DF" w:rsidRPr="00FF7A01" w:rsidRDefault="00CA03DF" w:rsidP="00FF7A01">
      <w:pPr>
        <w:spacing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FF7A01">
        <w:rPr>
          <w:rFonts w:ascii="Arial" w:eastAsia="Calibri" w:hAnsi="Arial" w:cs="Arial"/>
          <w:sz w:val="20"/>
          <w:szCs w:val="20"/>
          <w:u w:val="single"/>
          <w:lang w:val="es-ES_tradnl"/>
        </w:rPr>
        <w:t>Otras publicaciones en los últimos cinco años:</w:t>
      </w:r>
    </w:p>
    <w:p w:rsidR="00CA03DF" w:rsidRPr="0037030A" w:rsidRDefault="00CA03DF" w:rsidP="00FB6B5E">
      <w:pPr>
        <w:ind w:left="567" w:hanging="567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Gabriel Ruiz Ortiz, Natividad Sánchez González (2010). William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Horsley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Gantt (1892-1980). </w:t>
      </w:r>
      <w:proofErr w:type="gramStart"/>
      <w:r w:rsidRPr="0037030A">
        <w:rPr>
          <w:rFonts w:ascii="Arial" w:eastAsia="Calibri" w:hAnsi="Arial" w:cs="Arial"/>
          <w:sz w:val="18"/>
          <w:szCs w:val="18"/>
          <w:lang w:val="es-ES_tradnl"/>
        </w:rPr>
        <w:t>los</w:t>
      </w:r>
      <w:proofErr w:type="gram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Inicios de la Psicopatología Experimental en Estados Unidos</w:t>
      </w:r>
      <w:r w:rsidRPr="00FB6B5E">
        <w:rPr>
          <w:rFonts w:ascii="Arial" w:eastAsia="Calibri" w:hAnsi="Arial" w:cs="Arial"/>
          <w:i/>
          <w:sz w:val="18"/>
          <w:szCs w:val="18"/>
          <w:lang w:val="es-ES_tradnl"/>
        </w:rPr>
        <w:t>. Mente y Cerebro</w:t>
      </w: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, 9-17 </w:t>
      </w:r>
    </w:p>
    <w:p w:rsidR="00CA03DF" w:rsidRPr="0037030A" w:rsidRDefault="00CA03DF" w:rsidP="00FB6B5E">
      <w:pPr>
        <w:ind w:left="567" w:hanging="567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Gabriel Ruiz Ortiz (2009). Clark L. Hull, una Nueva Mirada. </w:t>
      </w:r>
      <w:r w:rsidRPr="00FB6B5E">
        <w:rPr>
          <w:rFonts w:ascii="Arial" w:eastAsia="Calibri" w:hAnsi="Arial" w:cs="Arial"/>
          <w:i/>
          <w:sz w:val="18"/>
          <w:szCs w:val="18"/>
          <w:lang w:val="es-ES_tradnl"/>
        </w:rPr>
        <w:t>Revista de Historia de la Psicología, 30</w:t>
      </w: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, 9-12 </w:t>
      </w:r>
    </w:p>
    <w:p w:rsidR="00CA03DF" w:rsidRPr="0037030A" w:rsidRDefault="00CA03DF" w:rsidP="00FB6B5E">
      <w:pPr>
        <w:ind w:left="567" w:hanging="567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Luis Miguel Traverso Arcos, Gabriel Ruiz Ortiz, Luis Gonzalo de la Casa Rivas (2009). Interrupción del Efecto de Inhibición Latente Por la Administración de Mk-801. </w:t>
      </w:r>
      <w:proofErr w:type="spellStart"/>
      <w:r w:rsidRPr="00FB6B5E">
        <w:rPr>
          <w:rFonts w:ascii="Arial" w:eastAsia="Calibri" w:hAnsi="Arial" w:cs="Arial"/>
          <w:i/>
          <w:sz w:val="18"/>
          <w:szCs w:val="18"/>
          <w:lang w:val="es-ES_tradnl"/>
        </w:rPr>
        <w:t>Psicologica</w:t>
      </w:r>
      <w:proofErr w:type="spellEnd"/>
      <w:r w:rsidRPr="00FB6B5E">
        <w:rPr>
          <w:rFonts w:ascii="Arial" w:eastAsia="Calibri" w:hAnsi="Arial" w:cs="Arial"/>
          <w:i/>
          <w:sz w:val="18"/>
          <w:szCs w:val="18"/>
          <w:lang w:val="es-ES_tradnl"/>
        </w:rPr>
        <w:t>, 30</w:t>
      </w: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, 245-270 </w:t>
      </w:r>
    </w:p>
    <w:p w:rsidR="00CA03DF" w:rsidRPr="0037030A" w:rsidRDefault="00CA03DF" w:rsidP="00FB6B5E">
      <w:pPr>
        <w:ind w:left="567" w:hanging="567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Gabriel Ruiz Ortiz (2009). ¿Existió un Caso Anna O. en la Tradición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Pavloviana</w:t>
      </w:r>
      <w:proofErr w:type="spellEnd"/>
      <w:proofErr w:type="gramStart"/>
      <w:r w:rsidRPr="00FB6B5E">
        <w:rPr>
          <w:rFonts w:ascii="Arial" w:eastAsia="Calibri" w:hAnsi="Arial" w:cs="Arial"/>
          <w:i/>
          <w:sz w:val="18"/>
          <w:szCs w:val="18"/>
          <w:lang w:val="es-ES_tradnl"/>
        </w:rPr>
        <w:t>?.</w:t>
      </w:r>
      <w:proofErr w:type="gramEnd"/>
      <w:r w:rsidRPr="00FB6B5E">
        <w:rPr>
          <w:rFonts w:ascii="Arial" w:eastAsia="Calibri" w:hAnsi="Arial" w:cs="Arial"/>
          <w:i/>
          <w:sz w:val="18"/>
          <w:szCs w:val="18"/>
          <w:lang w:val="es-ES_tradnl"/>
        </w:rPr>
        <w:t xml:space="preserve"> Revista de Historia de la Psicología</w:t>
      </w:r>
      <w:proofErr w:type="gramStart"/>
      <w:r w:rsidRPr="00FB6B5E">
        <w:rPr>
          <w:rFonts w:ascii="Arial" w:eastAsia="Calibri" w:hAnsi="Arial" w:cs="Arial"/>
          <w:i/>
          <w:sz w:val="18"/>
          <w:szCs w:val="18"/>
          <w:lang w:val="es-ES_tradnl"/>
        </w:rPr>
        <w:t>,30</w:t>
      </w:r>
      <w:proofErr w:type="gram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, 327-334 </w:t>
      </w:r>
    </w:p>
    <w:p w:rsidR="00CA03DF" w:rsidRPr="0037030A" w:rsidRDefault="00CA03DF" w:rsidP="00FB6B5E">
      <w:pPr>
        <w:ind w:left="567" w:hanging="567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Natividad Sánchez González, Gabriel Ruiz Ortiz (2008). Las Investigaciones de W. H. Gantt y H. S.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Liddell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Acerca de las Ne</w:t>
      </w:r>
      <w:bookmarkStart w:id="0" w:name="_GoBack"/>
      <w:bookmarkEnd w:id="0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urosis Experimentales y su Importancia para la Psiquiatría Norteamericana (1930-1950). </w:t>
      </w:r>
      <w:r w:rsidRPr="00FB6B5E">
        <w:rPr>
          <w:rFonts w:ascii="Arial" w:eastAsia="Calibri" w:hAnsi="Arial" w:cs="Arial"/>
          <w:i/>
          <w:sz w:val="18"/>
          <w:szCs w:val="18"/>
          <w:lang w:val="es-ES_tradnl"/>
        </w:rPr>
        <w:t>Revista de Historia de la Psicología, 29</w:t>
      </w: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, 87-97. </w:t>
      </w:r>
    </w:p>
    <w:p w:rsidR="00CA03DF" w:rsidRDefault="00CA03DF" w:rsidP="00FB6B5E">
      <w:pPr>
        <w:ind w:left="567" w:hanging="567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Gabriel Ruiz Ortiz (2008). Los Reflejos Condicionados Según Howard Scott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Liddell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(1895-1962</w:t>
      </w:r>
      <w:r w:rsidRPr="00FB6B5E">
        <w:rPr>
          <w:rFonts w:ascii="Arial" w:eastAsia="Calibri" w:hAnsi="Arial" w:cs="Arial"/>
          <w:i/>
          <w:sz w:val="18"/>
          <w:szCs w:val="18"/>
          <w:lang w:val="es-ES_tradnl"/>
        </w:rPr>
        <w:t>). Revista de Historia de la Psicología, 29</w:t>
      </w:r>
      <w:r w:rsidRPr="0037030A">
        <w:rPr>
          <w:rFonts w:ascii="Arial" w:eastAsia="Calibri" w:hAnsi="Arial" w:cs="Arial"/>
          <w:sz w:val="18"/>
          <w:szCs w:val="18"/>
          <w:lang w:val="es-ES_tradnl"/>
        </w:rPr>
        <w:t>, 195-202</w:t>
      </w:r>
      <w:r w:rsidR="00FF7A01">
        <w:rPr>
          <w:rFonts w:ascii="Arial" w:eastAsia="Calibri" w:hAnsi="Arial" w:cs="Arial"/>
          <w:sz w:val="18"/>
          <w:szCs w:val="18"/>
          <w:lang w:val="es-ES_tradnl"/>
        </w:rPr>
        <w:t>.</w:t>
      </w:r>
    </w:p>
    <w:p w:rsidR="00FF7A01" w:rsidRPr="000531DE" w:rsidRDefault="00FF7A01" w:rsidP="00FB6B5E">
      <w:pPr>
        <w:ind w:left="567" w:hanging="567"/>
        <w:rPr>
          <w:rFonts w:ascii="Arial" w:hAnsi="Arial" w:cs="Arial"/>
          <w:color w:val="333333"/>
          <w:sz w:val="18"/>
          <w:szCs w:val="18"/>
          <w:lang w:val="es-ES"/>
        </w:rPr>
      </w:pPr>
      <w:r w:rsidRPr="000531DE">
        <w:rPr>
          <w:rFonts w:ascii="Verdana" w:hAnsi="Verdana"/>
          <w:color w:val="333333"/>
          <w:sz w:val="20"/>
          <w:szCs w:val="20"/>
          <w:lang w:val="es-ES"/>
        </w:rPr>
        <w:t xml:space="preserve">Ruiz, G. y Sánchez, N. (2012). </w:t>
      </w:r>
      <w:r w:rsidRPr="00FF7A01">
        <w:rPr>
          <w:rFonts w:ascii="Verdana" w:hAnsi="Verdana"/>
          <w:color w:val="333333"/>
          <w:sz w:val="20"/>
          <w:szCs w:val="20"/>
        </w:rPr>
        <w:t xml:space="preserve">Of animals and men: contrasting approaches to the </w:t>
      </w:r>
      <w:r w:rsidRPr="00FF7A01">
        <w:rPr>
          <w:rFonts w:ascii="Arial" w:hAnsi="Arial" w:cs="Arial"/>
          <w:color w:val="333333"/>
          <w:sz w:val="18"/>
          <w:szCs w:val="18"/>
        </w:rPr>
        <w:t xml:space="preserve">study of animal behavior disorders in America (1930-1950). </w:t>
      </w:r>
      <w:r w:rsidRPr="000531DE">
        <w:rPr>
          <w:rFonts w:ascii="Arial" w:hAnsi="Arial" w:cs="Arial"/>
          <w:i/>
          <w:color w:val="333333"/>
          <w:sz w:val="18"/>
          <w:szCs w:val="18"/>
          <w:lang w:val="es-ES"/>
        </w:rPr>
        <w:t>Revista de Historia de la Psicología, 33</w:t>
      </w:r>
      <w:r w:rsidRPr="000531DE">
        <w:rPr>
          <w:rFonts w:ascii="Arial" w:hAnsi="Arial" w:cs="Arial"/>
          <w:color w:val="333333"/>
          <w:sz w:val="18"/>
          <w:szCs w:val="18"/>
          <w:lang w:val="es-ES"/>
        </w:rPr>
        <w:t>, 7-22.</w:t>
      </w:r>
    </w:p>
    <w:p w:rsidR="00FF7A01" w:rsidRPr="000531DE" w:rsidRDefault="00FF7A01" w:rsidP="00FB6B5E">
      <w:pPr>
        <w:ind w:left="567" w:hanging="567"/>
        <w:rPr>
          <w:rFonts w:ascii="Arial" w:hAnsi="Arial" w:cs="Arial"/>
          <w:color w:val="333333"/>
          <w:sz w:val="18"/>
          <w:szCs w:val="18"/>
          <w:lang w:val="es-ES"/>
        </w:rPr>
      </w:pPr>
      <w:r w:rsidRPr="000531DE">
        <w:rPr>
          <w:rFonts w:ascii="Arial" w:hAnsi="Arial" w:cs="Arial"/>
          <w:color w:val="333333"/>
          <w:sz w:val="18"/>
          <w:szCs w:val="18"/>
          <w:lang w:val="es-ES"/>
        </w:rPr>
        <w:t xml:space="preserve">Sánchez, N. y Ruiz, G. (2012). “Ese hombre alto y calmadamente enérgico”: Adolf Meyer (1866-1950) y Emilio Mira y López (1896-1964). </w:t>
      </w:r>
      <w:r w:rsidRPr="000531DE">
        <w:rPr>
          <w:rFonts w:ascii="Arial" w:hAnsi="Arial" w:cs="Arial"/>
          <w:i/>
          <w:color w:val="333333"/>
          <w:sz w:val="18"/>
          <w:szCs w:val="18"/>
          <w:lang w:val="es-ES"/>
        </w:rPr>
        <w:t>Revista de Historia de la Psicología, 33</w:t>
      </w:r>
      <w:r w:rsidRPr="000531DE">
        <w:rPr>
          <w:rFonts w:ascii="Arial" w:hAnsi="Arial" w:cs="Arial"/>
          <w:color w:val="333333"/>
          <w:sz w:val="18"/>
          <w:szCs w:val="18"/>
          <w:lang w:val="es-ES"/>
        </w:rPr>
        <w:t>, 23-46.</w:t>
      </w:r>
    </w:p>
    <w:p w:rsidR="00FF7A01" w:rsidRPr="000531DE" w:rsidRDefault="00FF7A01" w:rsidP="00FB6B5E">
      <w:pPr>
        <w:spacing w:after="120"/>
        <w:ind w:left="567" w:hanging="567"/>
        <w:rPr>
          <w:rFonts w:ascii="Arial" w:hAnsi="Arial" w:cs="Arial"/>
          <w:color w:val="333333"/>
          <w:sz w:val="18"/>
          <w:szCs w:val="18"/>
          <w:lang w:val="es-ES"/>
        </w:rPr>
      </w:pPr>
      <w:r w:rsidRPr="000531DE">
        <w:rPr>
          <w:rFonts w:ascii="Arial" w:hAnsi="Arial" w:cs="Arial"/>
          <w:color w:val="333333"/>
          <w:sz w:val="18"/>
          <w:szCs w:val="18"/>
          <w:lang w:val="es-ES"/>
        </w:rPr>
        <w:t xml:space="preserve">Ruiz, G. y Sánchez, N. (2014). </w:t>
      </w:r>
      <w:r w:rsidRPr="00FF7A01">
        <w:rPr>
          <w:rFonts w:ascii="Arial" w:hAnsi="Arial" w:cs="Arial"/>
          <w:color w:val="333333"/>
          <w:sz w:val="18"/>
          <w:szCs w:val="18"/>
        </w:rPr>
        <w:t xml:space="preserve">Wolfgang </w:t>
      </w:r>
      <w:proofErr w:type="spellStart"/>
      <w:r w:rsidRPr="00FF7A01">
        <w:rPr>
          <w:rFonts w:ascii="Arial" w:hAnsi="Arial" w:cs="Arial"/>
          <w:color w:val="333333"/>
          <w:sz w:val="18"/>
          <w:szCs w:val="18"/>
        </w:rPr>
        <w:t>Köhler’s</w:t>
      </w:r>
      <w:proofErr w:type="spellEnd"/>
      <w:r w:rsidRPr="00FF7A01">
        <w:rPr>
          <w:rStyle w:val="apple-converted-space"/>
          <w:rFonts w:ascii="Arial" w:hAnsi="Arial" w:cs="Arial"/>
          <w:color w:val="333333"/>
          <w:sz w:val="18"/>
          <w:szCs w:val="18"/>
        </w:rPr>
        <w:t xml:space="preserve"> </w:t>
      </w:r>
      <w:r w:rsidRPr="00FF7A01">
        <w:rPr>
          <w:rStyle w:val="nfasis"/>
          <w:rFonts w:ascii="Arial" w:hAnsi="Arial" w:cs="Arial"/>
          <w:color w:val="333333"/>
          <w:sz w:val="18"/>
          <w:szCs w:val="18"/>
        </w:rPr>
        <w:t>The Mentality of Apes and the Animal Psychology</w:t>
      </w:r>
      <w:r w:rsidRPr="00FF7A01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FF7A01">
        <w:rPr>
          <w:rFonts w:ascii="Arial" w:hAnsi="Arial" w:cs="Arial"/>
          <w:color w:val="333333"/>
          <w:sz w:val="18"/>
          <w:szCs w:val="18"/>
        </w:rPr>
        <w:t xml:space="preserve">of his time. </w:t>
      </w:r>
      <w:proofErr w:type="spellStart"/>
      <w:r w:rsidRPr="000531DE">
        <w:rPr>
          <w:rFonts w:ascii="Arial" w:hAnsi="Arial" w:cs="Arial"/>
          <w:i/>
          <w:color w:val="333333"/>
          <w:sz w:val="18"/>
          <w:szCs w:val="18"/>
          <w:lang w:val="es-ES"/>
        </w:rPr>
        <w:t>Spanish</w:t>
      </w:r>
      <w:proofErr w:type="spellEnd"/>
      <w:r w:rsidRPr="000531DE">
        <w:rPr>
          <w:rFonts w:ascii="Arial" w:hAnsi="Arial" w:cs="Arial"/>
          <w:i/>
          <w:color w:val="333333"/>
          <w:sz w:val="18"/>
          <w:szCs w:val="18"/>
          <w:lang w:val="es-ES"/>
        </w:rPr>
        <w:t xml:space="preserve"> </w:t>
      </w:r>
      <w:proofErr w:type="spellStart"/>
      <w:r w:rsidRPr="000531DE">
        <w:rPr>
          <w:rFonts w:ascii="Arial" w:hAnsi="Arial" w:cs="Arial"/>
          <w:i/>
          <w:color w:val="333333"/>
          <w:sz w:val="18"/>
          <w:szCs w:val="18"/>
          <w:lang w:val="es-ES"/>
        </w:rPr>
        <w:t>Journal</w:t>
      </w:r>
      <w:proofErr w:type="spellEnd"/>
      <w:r w:rsidRPr="000531DE">
        <w:rPr>
          <w:rFonts w:ascii="Arial" w:hAnsi="Arial" w:cs="Arial"/>
          <w:i/>
          <w:color w:val="333333"/>
          <w:sz w:val="18"/>
          <w:szCs w:val="18"/>
          <w:lang w:val="es-ES"/>
        </w:rPr>
        <w:t xml:space="preserve"> of </w:t>
      </w:r>
      <w:proofErr w:type="spellStart"/>
      <w:r w:rsidRPr="000531DE">
        <w:rPr>
          <w:rFonts w:ascii="Arial" w:hAnsi="Arial" w:cs="Arial"/>
          <w:i/>
          <w:color w:val="333333"/>
          <w:sz w:val="18"/>
          <w:szCs w:val="18"/>
          <w:lang w:val="es-ES"/>
        </w:rPr>
        <w:t>Psychology</w:t>
      </w:r>
      <w:proofErr w:type="spellEnd"/>
      <w:r w:rsidRPr="000531DE">
        <w:rPr>
          <w:rFonts w:ascii="Arial" w:hAnsi="Arial" w:cs="Arial"/>
          <w:i/>
          <w:color w:val="333333"/>
          <w:sz w:val="18"/>
          <w:szCs w:val="18"/>
          <w:lang w:val="es-ES"/>
        </w:rPr>
        <w:t>, 17</w:t>
      </w:r>
      <w:r w:rsidRPr="000531DE">
        <w:rPr>
          <w:rFonts w:ascii="Arial" w:hAnsi="Arial" w:cs="Arial"/>
          <w:color w:val="333333"/>
          <w:sz w:val="18"/>
          <w:szCs w:val="18"/>
          <w:lang w:val="es-ES"/>
        </w:rPr>
        <w:t>, 1-25.</w:t>
      </w:r>
    </w:p>
    <w:p w:rsidR="00CA03DF" w:rsidRPr="000531DE" w:rsidRDefault="00CA03DF" w:rsidP="00FF7A01">
      <w:pPr>
        <w:spacing w:after="120"/>
        <w:rPr>
          <w:rFonts w:ascii="Arial" w:eastAsia="Calibri" w:hAnsi="Arial" w:cs="Arial"/>
          <w:sz w:val="20"/>
          <w:szCs w:val="20"/>
          <w:lang w:val="es-ES"/>
        </w:rPr>
      </w:pPr>
      <w:r w:rsidRPr="000531DE">
        <w:rPr>
          <w:rFonts w:ascii="Arial" w:eastAsia="Calibri" w:hAnsi="Arial" w:cs="Arial"/>
          <w:sz w:val="20"/>
          <w:szCs w:val="20"/>
          <w:u w:val="single"/>
          <w:lang w:val="es-ES"/>
        </w:rPr>
        <w:t>Dirección de tesis:</w:t>
      </w:r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- Doctorando: Ignacio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Ayerbe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Puebla. Evolución de la Psicología Profesional en España: un Estudio Histórico desde la Especialización Disciplinar, y la Estructuración Territorial en Andalucía a Través del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Copao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, 2007,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Psicologia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Experimental </w:t>
      </w:r>
    </w:p>
    <w:p w:rsidR="00CA03DF" w:rsidRDefault="00CA03DF" w:rsidP="00CA03DF">
      <w:pPr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- Doctorando: Luis Miguel Traverso Arcos: Efectos del Mk-801 Sobre la Inhibición Latente en la Aversión Condicionada al Sabor, 2004,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 Experimental</w:t>
      </w:r>
      <w:r w:rsidRPr="0037030A">
        <w:rPr>
          <w:rFonts w:ascii="Arial" w:eastAsia="Calibri" w:hAnsi="Arial" w:cs="Arial"/>
          <w:sz w:val="18"/>
          <w:szCs w:val="18"/>
          <w:lang w:val="es-ES"/>
        </w:rPr>
        <w:br/>
        <w:t xml:space="preserve">- Doctorando: Estrella Díaz Argandoña: Efectos de la Extinción Sobre el Aprendizaje Evaluativo con Diseños Entre-Grupos, 2001,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 Experimental </w:t>
      </w:r>
      <w:r w:rsidRPr="0037030A">
        <w:rPr>
          <w:rFonts w:ascii="Arial" w:eastAsia="Calibri" w:hAnsi="Arial" w:cs="Arial"/>
          <w:sz w:val="18"/>
          <w:szCs w:val="18"/>
          <w:lang w:val="es-ES"/>
        </w:rPr>
        <w:br/>
        <w:t xml:space="preserve">- Doctorando: N. Javier Vila Carranza: Competición Asociativa en Aprendizaje Humano: un Análisis a Partir del Bloqueo, 1996,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 Experimental </w:t>
      </w:r>
      <w:r w:rsidRPr="0037030A">
        <w:rPr>
          <w:rFonts w:ascii="Arial" w:eastAsia="Calibri" w:hAnsi="Arial" w:cs="Arial"/>
          <w:sz w:val="18"/>
          <w:szCs w:val="18"/>
          <w:lang w:val="es-ES"/>
        </w:rPr>
        <w:br/>
        <w:t>- Doctorando: Luis Gonzalo de la Casa Rivas. Un Estudio Comparado de la Dinámica Atencional en el Fenómeno de la Inhibición Latente</w:t>
      </w:r>
      <w:r w:rsidR="009D3AB1">
        <w:rPr>
          <w:rFonts w:ascii="Arial" w:eastAsia="Calibri" w:hAnsi="Arial" w:cs="Arial"/>
          <w:sz w:val="18"/>
          <w:szCs w:val="18"/>
          <w:lang w:val="es-ES"/>
        </w:rPr>
        <w:t xml:space="preserve">, 1991, </w:t>
      </w:r>
      <w:proofErr w:type="spellStart"/>
      <w:r w:rsidR="009D3AB1">
        <w:rPr>
          <w:rFonts w:ascii="Arial" w:eastAsia="Calibri" w:hAnsi="Arial" w:cs="Arial"/>
          <w:sz w:val="18"/>
          <w:szCs w:val="18"/>
          <w:lang w:val="es-ES"/>
        </w:rPr>
        <w:t>Psicologia</w:t>
      </w:r>
      <w:proofErr w:type="spellEnd"/>
      <w:r w:rsidR="009D3AB1">
        <w:rPr>
          <w:rFonts w:ascii="Arial" w:eastAsia="Calibri" w:hAnsi="Arial" w:cs="Arial"/>
          <w:sz w:val="18"/>
          <w:szCs w:val="18"/>
          <w:lang w:val="es-ES"/>
        </w:rPr>
        <w:t xml:space="preserve"> Experimental.</w:t>
      </w:r>
    </w:p>
    <w:p w:rsidR="009D3AB1" w:rsidRDefault="009D3AB1" w:rsidP="00CA03DF">
      <w:pPr>
        <w:rPr>
          <w:rFonts w:ascii="Arial" w:eastAsia="Calibri" w:hAnsi="Arial" w:cs="Arial"/>
          <w:sz w:val="18"/>
          <w:szCs w:val="18"/>
          <w:lang w:val="es-ES"/>
        </w:rPr>
      </w:pPr>
    </w:p>
    <w:p w:rsidR="009D3AB1" w:rsidRDefault="000531DE" w:rsidP="00CA03DF">
      <w:pPr>
        <w:rPr>
          <w:rFonts w:ascii="Arial" w:eastAsia="Calibri" w:hAnsi="Arial" w:cs="Arial"/>
          <w:sz w:val="18"/>
          <w:szCs w:val="18"/>
          <w:lang w:val="es-ES"/>
        </w:rPr>
      </w:pPr>
      <w:hyperlink r:id="rId5" w:history="1">
        <w:r w:rsidR="009D3AB1" w:rsidRPr="001837BE">
          <w:rPr>
            <w:rStyle w:val="Hipervnculo"/>
            <w:rFonts w:ascii="Arial" w:eastAsia="Calibri" w:hAnsi="Arial" w:cs="Arial"/>
            <w:sz w:val="18"/>
            <w:szCs w:val="18"/>
            <w:lang w:val="es-ES"/>
          </w:rPr>
          <w:t>https://investigacion.us.es/sisius/sis_showpub.php?idpers=419</w:t>
        </w:r>
      </w:hyperlink>
    </w:p>
    <w:p w:rsidR="009D3AB1" w:rsidRPr="0037030A" w:rsidRDefault="009D3AB1" w:rsidP="00CA03DF">
      <w:pPr>
        <w:rPr>
          <w:rFonts w:ascii="Arial" w:eastAsia="Calibri" w:hAnsi="Arial" w:cs="Arial"/>
          <w:sz w:val="18"/>
          <w:szCs w:val="18"/>
          <w:lang w:val="es-ES"/>
        </w:rPr>
      </w:pPr>
    </w:p>
    <w:sectPr w:rsidR="009D3AB1" w:rsidRPr="00370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DF"/>
    <w:rsid w:val="000531DE"/>
    <w:rsid w:val="000F56DE"/>
    <w:rsid w:val="00685185"/>
    <w:rsid w:val="009D3AB1"/>
    <w:rsid w:val="00CA03DF"/>
    <w:rsid w:val="00FB6B5E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D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3A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7A01"/>
    <w:pPr>
      <w:spacing w:before="100" w:beforeAutospacing="1" w:after="100" w:afterAutospacing="1"/>
    </w:pPr>
    <w:rPr>
      <w:rFonts w:ascii="Times New Roman" w:hAnsi="Times New Roman"/>
      <w:lang w:val="es-ES" w:eastAsia="es-ES"/>
    </w:rPr>
  </w:style>
  <w:style w:type="character" w:customStyle="1" w:styleId="apple-converted-space">
    <w:name w:val="apple-converted-space"/>
    <w:basedOn w:val="Fuentedeprrafopredeter"/>
    <w:rsid w:val="00FF7A01"/>
  </w:style>
  <w:style w:type="character" w:styleId="nfasis">
    <w:name w:val="Emphasis"/>
    <w:basedOn w:val="Fuentedeprrafopredeter"/>
    <w:uiPriority w:val="20"/>
    <w:qFormat/>
    <w:rsid w:val="00FF7A0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D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3A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7A01"/>
    <w:pPr>
      <w:spacing w:before="100" w:beforeAutospacing="1" w:after="100" w:afterAutospacing="1"/>
    </w:pPr>
    <w:rPr>
      <w:rFonts w:ascii="Times New Roman" w:hAnsi="Times New Roman"/>
      <w:lang w:val="es-ES" w:eastAsia="es-ES"/>
    </w:rPr>
  </w:style>
  <w:style w:type="character" w:customStyle="1" w:styleId="apple-converted-space">
    <w:name w:val="apple-converted-space"/>
    <w:basedOn w:val="Fuentedeprrafopredeter"/>
    <w:rsid w:val="00FF7A01"/>
  </w:style>
  <w:style w:type="character" w:styleId="nfasis">
    <w:name w:val="Emphasis"/>
    <w:basedOn w:val="Fuentedeprrafopredeter"/>
    <w:uiPriority w:val="20"/>
    <w:qFormat/>
    <w:rsid w:val="00FF7A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0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vestigacion.us.es/sisius/sis_showpub.php?idpers=4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528</Words>
  <Characters>2909</Characters>
  <Application>Microsoft Office Word</Application>
  <DocSecurity>0</DocSecurity>
  <Lines>24</Lines>
  <Paragraphs>6</Paragraphs>
  <ScaleCrop>false</ScaleCrop>
  <Company>Hewlett-Packard Company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6</cp:revision>
  <dcterms:created xsi:type="dcterms:W3CDTF">2015-02-12T19:27:00Z</dcterms:created>
  <dcterms:modified xsi:type="dcterms:W3CDTF">2015-02-18T13:55:00Z</dcterms:modified>
</cp:coreProperties>
</file>