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7A4" w:rsidRDefault="002752E4">
      <w:r>
        <w:t>POD</w:t>
      </w:r>
    </w:p>
    <w:p w:rsidR="002752E4" w:rsidRDefault="002752E4">
      <w:r>
        <w:t xml:space="preserve">En la </w:t>
      </w:r>
      <w:r w:rsidR="00314314">
        <w:t>actualidad</w:t>
      </w:r>
      <w:r>
        <w:t xml:space="preserve"> hay ambigüedades en la denominación de las Aulas TIC</w:t>
      </w:r>
      <w:r w:rsidR="00314314">
        <w:t>. Estas denominaciones deben se</w:t>
      </w:r>
      <w:r w:rsidR="00870188">
        <w:t>r</w:t>
      </w:r>
      <w:r w:rsidR="00314314">
        <w:t xml:space="preserve"> exactamente iguales tanto en UXXI como en el sistema de reservas.</w:t>
      </w:r>
    </w:p>
    <w:p w:rsidR="002752E4" w:rsidRDefault="002752E4" w:rsidP="002752E4">
      <w:pPr>
        <w:pStyle w:val="Prrafodelista"/>
        <w:numPr>
          <w:ilvl w:val="0"/>
          <w:numId w:val="1"/>
        </w:numPr>
      </w:pPr>
      <w:r>
        <w:t>Cambiar la denominación de las aulas para que sea única, añadiendo un sufijo que haga referencia al Edificio</w:t>
      </w:r>
      <w:r w:rsidR="00314314">
        <w:t xml:space="preserve"> (en el caso de que haya más de un edificio y que existan aulas con la misma denominación en varios de estos edificios)</w:t>
      </w:r>
      <w:r>
        <w:t>.</w:t>
      </w:r>
      <w:r w:rsidR="00314314">
        <w:t xml:space="preserve"> En el caso de área de la Salud se han unificado las denominaciones.</w:t>
      </w:r>
    </w:p>
    <w:p w:rsidR="00947564" w:rsidRDefault="00947564" w:rsidP="00947564">
      <w:pPr>
        <w:pStyle w:val="Prrafodelista"/>
      </w:pPr>
      <w:r>
        <w:t>También se debe definir un tipo de reservas POD con código A</w:t>
      </w:r>
      <w:r w:rsidR="00870188">
        <w:t>.</w:t>
      </w:r>
    </w:p>
    <w:p w:rsidR="00870188" w:rsidRDefault="00870188" w:rsidP="00947564">
      <w:pPr>
        <w:pStyle w:val="Prrafodelista"/>
      </w:pPr>
      <w:r>
        <w:t>Generar un fichero con fechas de fiestas/calendario no lectivos</w:t>
      </w:r>
    </w:p>
    <w:p w:rsidR="00947564" w:rsidRDefault="00947564" w:rsidP="00947564">
      <w:pPr>
        <w:pStyle w:val="Prrafodelista"/>
      </w:pPr>
    </w:p>
    <w:p w:rsidR="002752E4" w:rsidRDefault="002752E4" w:rsidP="002752E4">
      <w:pPr>
        <w:pStyle w:val="Prrafodelista"/>
      </w:pPr>
    </w:p>
    <w:p w:rsidR="002752E4" w:rsidRDefault="002752E4" w:rsidP="002752E4">
      <w:pPr>
        <w:pStyle w:val="Prrafodelista"/>
        <w:numPr>
          <w:ilvl w:val="0"/>
          <w:numId w:val="1"/>
        </w:numPr>
      </w:pPr>
      <w:r>
        <w:t xml:space="preserve">Se saca el listado desde </w:t>
      </w:r>
      <w:proofErr w:type="spellStart"/>
      <w:r>
        <w:t>Universitas</w:t>
      </w:r>
      <w:proofErr w:type="spellEnd"/>
      <w:r>
        <w:t xml:space="preserve"> XXI</w:t>
      </w:r>
    </w:p>
    <w:p w:rsidR="002752E4" w:rsidRDefault="002752E4" w:rsidP="002752E4">
      <w:pPr>
        <w:pStyle w:val="Prrafodelista"/>
      </w:pPr>
    </w:p>
    <w:p w:rsidR="002752E4" w:rsidRDefault="002752E4" w:rsidP="002752E4">
      <w:pPr>
        <w:ind w:left="-993"/>
      </w:pPr>
    </w:p>
    <w:tbl>
      <w:tblPr>
        <w:tblStyle w:val="Tablaconcuadrcula"/>
        <w:tblW w:w="11359" w:type="dxa"/>
        <w:tblInd w:w="-1186" w:type="dxa"/>
        <w:tblLook w:val="04A0" w:firstRow="1" w:lastRow="0" w:firstColumn="1" w:lastColumn="0" w:noHBand="0" w:noVBand="1"/>
      </w:tblPr>
      <w:tblGrid>
        <w:gridCol w:w="468"/>
        <w:gridCol w:w="401"/>
        <w:gridCol w:w="642"/>
        <w:gridCol w:w="972"/>
        <w:gridCol w:w="401"/>
        <w:gridCol w:w="504"/>
        <w:gridCol w:w="489"/>
        <w:gridCol w:w="480"/>
        <w:gridCol w:w="557"/>
        <w:gridCol w:w="784"/>
        <w:gridCol w:w="827"/>
        <w:gridCol w:w="892"/>
        <w:gridCol w:w="892"/>
        <w:gridCol w:w="529"/>
        <w:gridCol w:w="419"/>
        <w:gridCol w:w="737"/>
        <w:gridCol w:w="563"/>
        <w:gridCol w:w="802"/>
      </w:tblGrid>
      <w:tr w:rsidR="00314314" w:rsidRPr="00314314" w:rsidTr="00314314">
        <w:trPr>
          <w:trHeight w:val="300"/>
        </w:trPr>
        <w:tc>
          <w:tcPr>
            <w:tcW w:w="468" w:type="dxa"/>
            <w:noWrap/>
            <w:hideMark/>
          </w:tcPr>
          <w:p w:rsidR="00314314" w:rsidRPr="00314314" w:rsidRDefault="00314314">
            <w:pPr>
              <w:rPr>
                <w:sz w:val="12"/>
                <w:szCs w:val="12"/>
              </w:rPr>
            </w:pPr>
            <w:r w:rsidRPr="00314314">
              <w:rPr>
                <w:sz w:val="12"/>
                <w:szCs w:val="12"/>
              </w:rPr>
              <w:t>PL</w:t>
            </w:r>
          </w:p>
        </w:tc>
        <w:tc>
          <w:tcPr>
            <w:tcW w:w="401" w:type="dxa"/>
            <w:noWrap/>
            <w:hideMark/>
          </w:tcPr>
          <w:p w:rsidR="00314314" w:rsidRPr="00314314" w:rsidRDefault="00314314">
            <w:pPr>
              <w:rPr>
                <w:sz w:val="12"/>
                <w:szCs w:val="12"/>
              </w:rPr>
            </w:pPr>
            <w:r w:rsidRPr="00314314">
              <w:rPr>
                <w:sz w:val="12"/>
                <w:szCs w:val="12"/>
              </w:rPr>
              <w:t>ES</w:t>
            </w:r>
          </w:p>
        </w:tc>
        <w:tc>
          <w:tcPr>
            <w:tcW w:w="642" w:type="dxa"/>
            <w:noWrap/>
            <w:hideMark/>
          </w:tcPr>
          <w:p w:rsidR="00314314" w:rsidRPr="00314314" w:rsidRDefault="00314314">
            <w:pPr>
              <w:rPr>
                <w:sz w:val="12"/>
                <w:szCs w:val="12"/>
              </w:rPr>
            </w:pPr>
            <w:r w:rsidRPr="00314314">
              <w:rPr>
                <w:sz w:val="12"/>
                <w:szCs w:val="12"/>
              </w:rPr>
              <w:t>C.ASIG.</w:t>
            </w:r>
          </w:p>
        </w:tc>
        <w:tc>
          <w:tcPr>
            <w:tcW w:w="972" w:type="dxa"/>
            <w:noWrap/>
            <w:hideMark/>
          </w:tcPr>
          <w:p w:rsidR="00314314" w:rsidRPr="00314314" w:rsidRDefault="00314314">
            <w:pPr>
              <w:rPr>
                <w:sz w:val="12"/>
                <w:szCs w:val="12"/>
              </w:rPr>
            </w:pPr>
            <w:r w:rsidRPr="00314314">
              <w:rPr>
                <w:sz w:val="12"/>
                <w:szCs w:val="12"/>
              </w:rPr>
              <w:t>ASIGNATURA</w:t>
            </w:r>
          </w:p>
        </w:tc>
        <w:tc>
          <w:tcPr>
            <w:tcW w:w="401" w:type="dxa"/>
            <w:noWrap/>
            <w:hideMark/>
          </w:tcPr>
          <w:p w:rsidR="00314314" w:rsidRPr="00314314" w:rsidRDefault="00314314">
            <w:pPr>
              <w:rPr>
                <w:sz w:val="12"/>
                <w:szCs w:val="12"/>
              </w:rPr>
            </w:pPr>
            <w:r w:rsidRPr="00314314">
              <w:rPr>
                <w:sz w:val="12"/>
                <w:szCs w:val="12"/>
              </w:rPr>
              <w:t>R</w:t>
            </w:r>
          </w:p>
        </w:tc>
        <w:tc>
          <w:tcPr>
            <w:tcW w:w="504" w:type="dxa"/>
            <w:noWrap/>
            <w:hideMark/>
          </w:tcPr>
          <w:p w:rsidR="00314314" w:rsidRPr="00314314" w:rsidRDefault="00314314">
            <w:pPr>
              <w:rPr>
                <w:sz w:val="12"/>
                <w:szCs w:val="12"/>
              </w:rPr>
            </w:pPr>
            <w:r w:rsidRPr="00314314">
              <w:rPr>
                <w:sz w:val="12"/>
                <w:szCs w:val="12"/>
              </w:rPr>
              <w:t>DUR.</w:t>
            </w:r>
          </w:p>
        </w:tc>
        <w:tc>
          <w:tcPr>
            <w:tcW w:w="489" w:type="dxa"/>
            <w:noWrap/>
            <w:hideMark/>
          </w:tcPr>
          <w:p w:rsidR="00314314" w:rsidRPr="00314314" w:rsidRDefault="00314314">
            <w:pPr>
              <w:rPr>
                <w:sz w:val="12"/>
                <w:szCs w:val="12"/>
              </w:rPr>
            </w:pPr>
            <w:r w:rsidRPr="00314314">
              <w:rPr>
                <w:sz w:val="12"/>
                <w:szCs w:val="12"/>
              </w:rPr>
              <w:t>GRP.</w:t>
            </w:r>
          </w:p>
        </w:tc>
        <w:tc>
          <w:tcPr>
            <w:tcW w:w="480" w:type="dxa"/>
            <w:noWrap/>
            <w:hideMark/>
          </w:tcPr>
          <w:p w:rsidR="00314314" w:rsidRPr="00314314" w:rsidRDefault="00314314">
            <w:pPr>
              <w:rPr>
                <w:sz w:val="12"/>
                <w:szCs w:val="12"/>
              </w:rPr>
            </w:pPr>
            <w:r w:rsidRPr="00314314">
              <w:rPr>
                <w:sz w:val="12"/>
                <w:szCs w:val="12"/>
              </w:rPr>
              <w:t>CAP.</w:t>
            </w:r>
          </w:p>
        </w:tc>
        <w:tc>
          <w:tcPr>
            <w:tcW w:w="557" w:type="dxa"/>
            <w:noWrap/>
            <w:hideMark/>
          </w:tcPr>
          <w:p w:rsidR="00314314" w:rsidRPr="00314314" w:rsidRDefault="00314314">
            <w:pPr>
              <w:rPr>
                <w:sz w:val="12"/>
                <w:szCs w:val="12"/>
              </w:rPr>
            </w:pPr>
            <w:r w:rsidRPr="00314314">
              <w:rPr>
                <w:sz w:val="12"/>
                <w:szCs w:val="12"/>
              </w:rPr>
              <w:t>CRED.</w:t>
            </w:r>
          </w:p>
        </w:tc>
        <w:tc>
          <w:tcPr>
            <w:tcW w:w="784" w:type="dxa"/>
            <w:noWrap/>
            <w:hideMark/>
          </w:tcPr>
          <w:p w:rsidR="00314314" w:rsidRPr="00314314" w:rsidRDefault="00314314">
            <w:pPr>
              <w:rPr>
                <w:sz w:val="12"/>
                <w:szCs w:val="12"/>
              </w:rPr>
            </w:pPr>
            <w:r w:rsidRPr="00314314">
              <w:rPr>
                <w:sz w:val="12"/>
                <w:szCs w:val="12"/>
              </w:rPr>
              <w:t>DNI</w:t>
            </w:r>
          </w:p>
        </w:tc>
        <w:tc>
          <w:tcPr>
            <w:tcW w:w="827" w:type="dxa"/>
            <w:noWrap/>
            <w:hideMark/>
          </w:tcPr>
          <w:p w:rsidR="00314314" w:rsidRPr="00314314" w:rsidRDefault="00314314">
            <w:pPr>
              <w:rPr>
                <w:sz w:val="12"/>
                <w:szCs w:val="12"/>
              </w:rPr>
            </w:pPr>
            <w:r w:rsidRPr="00314314">
              <w:rPr>
                <w:sz w:val="12"/>
                <w:szCs w:val="12"/>
              </w:rPr>
              <w:t>PROFESOR</w:t>
            </w:r>
          </w:p>
        </w:tc>
        <w:tc>
          <w:tcPr>
            <w:tcW w:w="892" w:type="dxa"/>
            <w:noWrap/>
            <w:hideMark/>
          </w:tcPr>
          <w:p w:rsidR="00314314" w:rsidRPr="00314314" w:rsidRDefault="00314314">
            <w:pPr>
              <w:rPr>
                <w:sz w:val="12"/>
                <w:szCs w:val="12"/>
              </w:rPr>
            </w:pPr>
            <w:r w:rsidRPr="00314314">
              <w:rPr>
                <w:sz w:val="12"/>
                <w:szCs w:val="12"/>
              </w:rPr>
              <w:t>F_DESDE</w:t>
            </w:r>
          </w:p>
        </w:tc>
        <w:tc>
          <w:tcPr>
            <w:tcW w:w="892" w:type="dxa"/>
            <w:noWrap/>
            <w:hideMark/>
          </w:tcPr>
          <w:p w:rsidR="00314314" w:rsidRPr="00314314" w:rsidRDefault="00314314">
            <w:pPr>
              <w:rPr>
                <w:sz w:val="12"/>
                <w:szCs w:val="12"/>
              </w:rPr>
            </w:pPr>
            <w:r w:rsidRPr="00314314">
              <w:rPr>
                <w:sz w:val="12"/>
                <w:szCs w:val="12"/>
              </w:rPr>
              <w:t>F_HASTA</w:t>
            </w:r>
          </w:p>
        </w:tc>
        <w:tc>
          <w:tcPr>
            <w:tcW w:w="529" w:type="dxa"/>
            <w:noWrap/>
            <w:hideMark/>
          </w:tcPr>
          <w:p w:rsidR="00314314" w:rsidRPr="00314314" w:rsidRDefault="00314314">
            <w:pPr>
              <w:rPr>
                <w:sz w:val="12"/>
                <w:szCs w:val="12"/>
              </w:rPr>
            </w:pPr>
            <w:r w:rsidRPr="00314314">
              <w:rPr>
                <w:sz w:val="12"/>
                <w:szCs w:val="12"/>
              </w:rPr>
              <w:t>C.DIA</w:t>
            </w:r>
          </w:p>
        </w:tc>
        <w:tc>
          <w:tcPr>
            <w:tcW w:w="419" w:type="dxa"/>
            <w:noWrap/>
            <w:hideMark/>
          </w:tcPr>
          <w:p w:rsidR="00314314" w:rsidRPr="00314314" w:rsidRDefault="00314314">
            <w:pPr>
              <w:rPr>
                <w:sz w:val="12"/>
                <w:szCs w:val="12"/>
              </w:rPr>
            </w:pPr>
            <w:r w:rsidRPr="00314314">
              <w:rPr>
                <w:sz w:val="12"/>
                <w:szCs w:val="12"/>
              </w:rPr>
              <w:t>DIA</w:t>
            </w:r>
          </w:p>
        </w:tc>
        <w:tc>
          <w:tcPr>
            <w:tcW w:w="737" w:type="dxa"/>
            <w:noWrap/>
            <w:hideMark/>
          </w:tcPr>
          <w:p w:rsidR="00314314" w:rsidRPr="00314314" w:rsidRDefault="00314314">
            <w:pPr>
              <w:rPr>
                <w:sz w:val="12"/>
                <w:szCs w:val="12"/>
              </w:rPr>
            </w:pPr>
            <w:r w:rsidRPr="00314314">
              <w:rPr>
                <w:sz w:val="12"/>
                <w:szCs w:val="12"/>
              </w:rPr>
              <w:t>H_INICIO</w:t>
            </w:r>
          </w:p>
        </w:tc>
        <w:tc>
          <w:tcPr>
            <w:tcW w:w="563" w:type="dxa"/>
            <w:noWrap/>
            <w:hideMark/>
          </w:tcPr>
          <w:p w:rsidR="00314314" w:rsidRPr="00314314" w:rsidRDefault="00314314">
            <w:pPr>
              <w:rPr>
                <w:sz w:val="12"/>
                <w:szCs w:val="12"/>
              </w:rPr>
            </w:pPr>
            <w:r w:rsidRPr="00314314">
              <w:rPr>
                <w:sz w:val="12"/>
                <w:szCs w:val="12"/>
              </w:rPr>
              <w:t>H_FIN</w:t>
            </w:r>
          </w:p>
        </w:tc>
        <w:tc>
          <w:tcPr>
            <w:tcW w:w="802" w:type="dxa"/>
            <w:noWrap/>
            <w:hideMark/>
          </w:tcPr>
          <w:p w:rsidR="00314314" w:rsidRPr="00314314" w:rsidRDefault="00314314">
            <w:pPr>
              <w:rPr>
                <w:sz w:val="12"/>
                <w:szCs w:val="12"/>
              </w:rPr>
            </w:pPr>
            <w:r w:rsidRPr="00314314">
              <w:rPr>
                <w:sz w:val="12"/>
                <w:szCs w:val="12"/>
              </w:rPr>
              <w:t>AULA</w:t>
            </w:r>
          </w:p>
        </w:tc>
      </w:tr>
      <w:tr w:rsidR="00314314" w:rsidRPr="00314314" w:rsidTr="00314314">
        <w:trPr>
          <w:trHeight w:val="300"/>
        </w:trPr>
        <w:tc>
          <w:tcPr>
            <w:tcW w:w="468" w:type="dxa"/>
            <w:noWrap/>
            <w:hideMark/>
          </w:tcPr>
          <w:p w:rsidR="00314314" w:rsidRPr="00314314" w:rsidRDefault="00314314">
            <w:pPr>
              <w:rPr>
                <w:sz w:val="12"/>
                <w:szCs w:val="12"/>
              </w:rPr>
            </w:pPr>
            <w:r w:rsidRPr="00314314">
              <w:rPr>
                <w:sz w:val="12"/>
                <w:szCs w:val="12"/>
              </w:rPr>
              <w:t>ARQ</w:t>
            </w:r>
          </w:p>
        </w:tc>
        <w:tc>
          <w:tcPr>
            <w:tcW w:w="401" w:type="dxa"/>
            <w:noWrap/>
            <w:hideMark/>
          </w:tcPr>
          <w:p w:rsidR="00314314" w:rsidRPr="00314314" w:rsidRDefault="00314314" w:rsidP="00314314">
            <w:pPr>
              <w:rPr>
                <w:sz w:val="12"/>
                <w:szCs w:val="12"/>
              </w:rPr>
            </w:pPr>
            <w:r w:rsidRPr="00314314">
              <w:rPr>
                <w:sz w:val="12"/>
                <w:szCs w:val="12"/>
              </w:rPr>
              <w:t>15</w:t>
            </w:r>
          </w:p>
        </w:tc>
        <w:tc>
          <w:tcPr>
            <w:tcW w:w="642" w:type="dxa"/>
            <w:noWrap/>
            <w:hideMark/>
          </w:tcPr>
          <w:p w:rsidR="00314314" w:rsidRPr="00314314" w:rsidRDefault="00314314" w:rsidP="00314314">
            <w:pPr>
              <w:rPr>
                <w:sz w:val="12"/>
                <w:szCs w:val="12"/>
              </w:rPr>
            </w:pPr>
            <w:r w:rsidRPr="00314314">
              <w:rPr>
                <w:sz w:val="12"/>
                <w:szCs w:val="12"/>
              </w:rPr>
              <w:t>150051</w:t>
            </w:r>
          </w:p>
        </w:tc>
        <w:tc>
          <w:tcPr>
            <w:tcW w:w="972" w:type="dxa"/>
            <w:noWrap/>
            <w:hideMark/>
          </w:tcPr>
          <w:p w:rsidR="00314314" w:rsidRPr="00314314" w:rsidRDefault="00314314">
            <w:pPr>
              <w:rPr>
                <w:sz w:val="12"/>
                <w:szCs w:val="12"/>
              </w:rPr>
            </w:pPr>
            <w:r w:rsidRPr="00314314">
              <w:rPr>
                <w:sz w:val="12"/>
                <w:szCs w:val="12"/>
              </w:rPr>
              <w:t>Construcción V</w:t>
            </w:r>
          </w:p>
        </w:tc>
        <w:tc>
          <w:tcPr>
            <w:tcW w:w="401" w:type="dxa"/>
            <w:noWrap/>
            <w:hideMark/>
          </w:tcPr>
          <w:p w:rsidR="00314314" w:rsidRPr="00314314" w:rsidRDefault="00314314">
            <w:pPr>
              <w:rPr>
                <w:sz w:val="12"/>
                <w:szCs w:val="12"/>
              </w:rPr>
            </w:pPr>
            <w:r w:rsidRPr="00314314">
              <w:rPr>
                <w:sz w:val="12"/>
                <w:szCs w:val="12"/>
              </w:rPr>
              <w:t>S</w:t>
            </w:r>
          </w:p>
        </w:tc>
        <w:tc>
          <w:tcPr>
            <w:tcW w:w="504" w:type="dxa"/>
            <w:noWrap/>
            <w:hideMark/>
          </w:tcPr>
          <w:p w:rsidR="00314314" w:rsidRPr="00314314" w:rsidRDefault="00314314">
            <w:pPr>
              <w:rPr>
                <w:sz w:val="12"/>
                <w:szCs w:val="12"/>
              </w:rPr>
            </w:pPr>
            <w:r w:rsidRPr="00314314">
              <w:rPr>
                <w:sz w:val="12"/>
                <w:szCs w:val="12"/>
              </w:rPr>
              <w:t>G1</w:t>
            </w:r>
          </w:p>
        </w:tc>
        <w:tc>
          <w:tcPr>
            <w:tcW w:w="489" w:type="dxa"/>
            <w:noWrap/>
            <w:hideMark/>
          </w:tcPr>
          <w:p w:rsidR="00314314" w:rsidRPr="00314314" w:rsidRDefault="00314314" w:rsidP="00314314">
            <w:pPr>
              <w:rPr>
                <w:sz w:val="12"/>
                <w:szCs w:val="12"/>
              </w:rPr>
            </w:pPr>
            <w:r w:rsidRPr="00314314">
              <w:rPr>
                <w:sz w:val="12"/>
                <w:szCs w:val="12"/>
              </w:rPr>
              <w:t>1</w:t>
            </w:r>
          </w:p>
        </w:tc>
        <w:tc>
          <w:tcPr>
            <w:tcW w:w="480" w:type="dxa"/>
            <w:noWrap/>
            <w:hideMark/>
          </w:tcPr>
          <w:p w:rsidR="00314314" w:rsidRPr="00314314" w:rsidRDefault="00314314" w:rsidP="00314314">
            <w:pPr>
              <w:rPr>
                <w:sz w:val="12"/>
                <w:szCs w:val="12"/>
              </w:rPr>
            </w:pPr>
            <w:r w:rsidRPr="00314314">
              <w:rPr>
                <w:sz w:val="12"/>
                <w:szCs w:val="12"/>
              </w:rPr>
              <w:t>1</w:t>
            </w:r>
          </w:p>
        </w:tc>
        <w:tc>
          <w:tcPr>
            <w:tcW w:w="557" w:type="dxa"/>
            <w:noWrap/>
            <w:hideMark/>
          </w:tcPr>
          <w:p w:rsidR="00314314" w:rsidRPr="00314314" w:rsidRDefault="00314314">
            <w:pPr>
              <w:rPr>
                <w:sz w:val="12"/>
                <w:szCs w:val="12"/>
              </w:rPr>
            </w:pPr>
            <w:r w:rsidRPr="00314314">
              <w:rPr>
                <w:sz w:val="12"/>
                <w:szCs w:val="12"/>
              </w:rPr>
              <w:t>04.00</w:t>
            </w:r>
          </w:p>
        </w:tc>
        <w:tc>
          <w:tcPr>
            <w:tcW w:w="784" w:type="dxa"/>
            <w:noWrap/>
            <w:hideMark/>
          </w:tcPr>
          <w:p w:rsidR="00314314" w:rsidRPr="00314314" w:rsidRDefault="00314314" w:rsidP="00314314">
            <w:pPr>
              <w:rPr>
                <w:sz w:val="12"/>
                <w:szCs w:val="12"/>
              </w:rPr>
            </w:pPr>
            <w:r w:rsidRPr="00314314">
              <w:rPr>
                <w:sz w:val="12"/>
                <w:szCs w:val="12"/>
              </w:rPr>
              <w:t>28731892</w:t>
            </w:r>
          </w:p>
        </w:tc>
        <w:tc>
          <w:tcPr>
            <w:tcW w:w="827" w:type="dxa"/>
            <w:noWrap/>
            <w:hideMark/>
          </w:tcPr>
          <w:p w:rsidR="00314314" w:rsidRPr="00314314" w:rsidRDefault="00314314">
            <w:pPr>
              <w:rPr>
                <w:sz w:val="12"/>
                <w:szCs w:val="12"/>
              </w:rPr>
            </w:pPr>
            <w:r w:rsidRPr="00314314">
              <w:rPr>
                <w:sz w:val="12"/>
                <w:szCs w:val="12"/>
              </w:rPr>
              <w:t>BLANDON GONZALEZ ,BEGOÑA</w:t>
            </w:r>
          </w:p>
        </w:tc>
        <w:tc>
          <w:tcPr>
            <w:tcW w:w="892" w:type="dxa"/>
            <w:noWrap/>
            <w:hideMark/>
          </w:tcPr>
          <w:p w:rsidR="00314314" w:rsidRPr="00314314" w:rsidRDefault="00314314" w:rsidP="00314314">
            <w:pPr>
              <w:rPr>
                <w:sz w:val="12"/>
                <w:szCs w:val="12"/>
              </w:rPr>
            </w:pPr>
            <w:r w:rsidRPr="00314314">
              <w:rPr>
                <w:sz w:val="12"/>
                <w:szCs w:val="12"/>
              </w:rPr>
              <w:t>10/02/2014</w:t>
            </w:r>
          </w:p>
        </w:tc>
        <w:tc>
          <w:tcPr>
            <w:tcW w:w="892" w:type="dxa"/>
            <w:noWrap/>
            <w:hideMark/>
          </w:tcPr>
          <w:p w:rsidR="00314314" w:rsidRPr="00314314" w:rsidRDefault="00314314" w:rsidP="00314314">
            <w:pPr>
              <w:rPr>
                <w:sz w:val="12"/>
                <w:szCs w:val="12"/>
              </w:rPr>
            </w:pPr>
            <w:r w:rsidRPr="00314314">
              <w:rPr>
                <w:sz w:val="12"/>
                <w:szCs w:val="12"/>
              </w:rPr>
              <w:t>14/06/2014</w:t>
            </w:r>
          </w:p>
        </w:tc>
        <w:tc>
          <w:tcPr>
            <w:tcW w:w="529" w:type="dxa"/>
            <w:noWrap/>
            <w:hideMark/>
          </w:tcPr>
          <w:p w:rsidR="00314314" w:rsidRPr="00314314" w:rsidRDefault="00314314" w:rsidP="00314314">
            <w:pPr>
              <w:rPr>
                <w:sz w:val="12"/>
                <w:szCs w:val="12"/>
              </w:rPr>
            </w:pPr>
            <w:r w:rsidRPr="00314314">
              <w:rPr>
                <w:sz w:val="12"/>
                <w:szCs w:val="12"/>
              </w:rPr>
              <w:t>4</w:t>
            </w:r>
          </w:p>
        </w:tc>
        <w:tc>
          <w:tcPr>
            <w:tcW w:w="419" w:type="dxa"/>
            <w:noWrap/>
            <w:hideMark/>
          </w:tcPr>
          <w:p w:rsidR="00314314" w:rsidRPr="00314314" w:rsidRDefault="00314314">
            <w:pPr>
              <w:rPr>
                <w:sz w:val="12"/>
                <w:szCs w:val="12"/>
              </w:rPr>
            </w:pPr>
            <w:r w:rsidRPr="00314314">
              <w:rPr>
                <w:sz w:val="12"/>
                <w:szCs w:val="12"/>
              </w:rPr>
              <w:t>JUE</w:t>
            </w:r>
          </w:p>
        </w:tc>
        <w:tc>
          <w:tcPr>
            <w:tcW w:w="737" w:type="dxa"/>
            <w:noWrap/>
            <w:hideMark/>
          </w:tcPr>
          <w:p w:rsidR="00314314" w:rsidRPr="00314314" w:rsidRDefault="00314314" w:rsidP="00314314">
            <w:pPr>
              <w:rPr>
                <w:sz w:val="12"/>
                <w:szCs w:val="12"/>
              </w:rPr>
            </w:pPr>
            <w:r w:rsidRPr="00314314">
              <w:rPr>
                <w:sz w:val="12"/>
                <w:szCs w:val="12"/>
              </w:rPr>
              <w:t>11:20</w:t>
            </w:r>
          </w:p>
        </w:tc>
        <w:tc>
          <w:tcPr>
            <w:tcW w:w="563" w:type="dxa"/>
            <w:noWrap/>
            <w:hideMark/>
          </w:tcPr>
          <w:p w:rsidR="00314314" w:rsidRPr="00314314" w:rsidRDefault="00314314" w:rsidP="00314314">
            <w:pPr>
              <w:rPr>
                <w:sz w:val="12"/>
                <w:szCs w:val="12"/>
              </w:rPr>
            </w:pPr>
            <w:r w:rsidRPr="00314314">
              <w:rPr>
                <w:sz w:val="12"/>
                <w:szCs w:val="12"/>
              </w:rPr>
              <w:t>12:40</w:t>
            </w:r>
          </w:p>
        </w:tc>
        <w:tc>
          <w:tcPr>
            <w:tcW w:w="802" w:type="dxa"/>
            <w:noWrap/>
            <w:hideMark/>
          </w:tcPr>
          <w:p w:rsidR="00314314" w:rsidRPr="00314314" w:rsidRDefault="00314314">
            <w:pPr>
              <w:rPr>
                <w:sz w:val="12"/>
                <w:szCs w:val="12"/>
              </w:rPr>
            </w:pPr>
            <w:r w:rsidRPr="00314314">
              <w:rPr>
                <w:sz w:val="12"/>
                <w:szCs w:val="12"/>
              </w:rPr>
              <w:t>1.1 FP</w:t>
            </w:r>
          </w:p>
        </w:tc>
      </w:tr>
      <w:tr w:rsidR="00314314" w:rsidRPr="00314314" w:rsidTr="00314314">
        <w:trPr>
          <w:trHeight w:val="300"/>
        </w:trPr>
        <w:tc>
          <w:tcPr>
            <w:tcW w:w="468" w:type="dxa"/>
            <w:noWrap/>
            <w:hideMark/>
          </w:tcPr>
          <w:p w:rsidR="00314314" w:rsidRPr="00314314" w:rsidRDefault="00314314">
            <w:pPr>
              <w:rPr>
                <w:sz w:val="12"/>
                <w:szCs w:val="12"/>
              </w:rPr>
            </w:pPr>
            <w:r w:rsidRPr="00314314">
              <w:rPr>
                <w:sz w:val="12"/>
                <w:szCs w:val="12"/>
              </w:rPr>
              <w:t>ARQ</w:t>
            </w:r>
          </w:p>
        </w:tc>
        <w:tc>
          <w:tcPr>
            <w:tcW w:w="401" w:type="dxa"/>
            <w:noWrap/>
            <w:hideMark/>
          </w:tcPr>
          <w:p w:rsidR="00314314" w:rsidRPr="00314314" w:rsidRDefault="00314314" w:rsidP="00314314">
            <w:pPr>
              <w:rPr>
                <w:sz w:val="12"/>
                <w:szCs w:val="12"/>
              </w:rPr>
            </w:pPr>
            <w:r w:rsidRPr="00314314">
              <w:rPr>
                <w:sz w:val="12"/>
                <w:szCs w:val="12"/>
              </w:rPr>
              <w:t>15</w:t>
            </w:r>
          </w:p>
        </w:tc>
        <w:tc>
          <w:tcPr>
            <w:tcW w:w="642" w:type="dxa"/>
            <w:noWrap/>
            <w:hideMark/>
          </w:tcPr>
          <w:p w:rsidR="00314314" w:rsidRPr="00314314" w:rsidRDefault="00314314" w:rsidP="00314314">
            <w:pPr>
              <w:rPr>
                <w:sz w:val="12"/>
                <w:szCs w:val="12"/>
              </w:rPr>
            </w:pPr>
            <w:r w:rsidRPr="00314314">
              <w:rPr>
                <w:sz w:val="12"/>
                <w:szCs w:val="12"/>
              </w:rPr>
              <w:t>150048</w:t>
            </w:r>
          </w:p>
        </w:tc>
        <w:tc>
          <w:tcPr>
            <w:tcW w:w="972" w:type="dxa"/>
            <w:noWrap/>
            <w:hideMark/>
          </w:tcPr>
          <w:p w:rsidR="00314314" w:rsidRPr="00314314" w:rsidRDefault="00314314">
            <w:pPr>
              <w:rPr>
                <w:sz w:val="12"/>
                <w:szCs w:val="12"/>
              </w:rPr>
            </w:pPr>
            <w:r w:rsidRPr="00314314">
              <w:rPr>
                <w:sz w:val="12"/>
                <w:szCs w:val="12"/>
              </w:rPr>
              <w:t>Proyecto Fin de Carrera</w:t>
            </w:r>
          </w:p>
        </w:tc>
        <w:tc>
          <w:tcPr>
            <w:tcW w:w="401" w:type="dxa"/>
            <w:noWrap/>
            <w:hideMark/>
          </w:tcPr>
          <w:p w:rsidR="00314314" w:rsidRPr="00314314" w:rsidRDefault="00314314">
            <w:pPr>
              <w:rPr>
                <w:sz w:val="12"/>
                <w:szCs w:val="12"/>
              </w:rPr>
            </w:pPr>
            <w:r w:rsidRPr="00314314">
              <w:rPr>
                <w:sz w:val="12"/>
                <w:szCs w:val="12"/>
              </w:rPr>
              <w:t>S</w:t>
            </w:r>
          </w:p>
        </w:tc>
        <w:tc>
          <w:tcPr>
            <w:tcW w:w="504" w:type="dxa"/>
            <w:noWrap/>
            <w:hideMark/>
          </w:tcPr>
          <w:p w:rsidR="00314314" w:rsidRPr="00314314" w:rsidRDefault="00314314">
            <w:pPr>
              <w:rPr>
                <w:sz w:val="12"/>
                <w:szCs w:val="12"/>
              </w:rPr>
            </w:pPr>
            <w:r w:rsidRPr="00314314">
              <w:rPr>
                <w:sz w:val="12"/>
                <w:szCs w:val="12"/>
              </w:rPr>
              <w:t>C2</w:t>
            </w:r>
          </w:p>
        </w:tc>
        <w:tc>
          <w:tcPr>
            <w:tcW w:w="489" w:type="dxa"/>
            <w:noWrap/>
            <w:hideMark/>
          </w:tcPr>
          <w:p w:rsidR="00314314" w:rsidRPr="00314314" w:rsidRDefault="00314314" w:rsidP="00314314">
            <w:pPr>
              <w:rPr>
                <w:sz w:val="12"/>
                <w:szCs w:val="12"/>
              </w:rPr>
            </w:pPr>
            <w:r w:rsidRPr="00314314">
              <w:rPr>
                <w:sz w:val="12"/>
                <w:szCs w:val="12"/>
              </w:rPr>
              <w:t>14</w:t>
            </w:r>
          </w:p>
        </w:tc>
        <w:tc>
          <w:tcPr>
            <w:tcW w:w="480" w:type="dxa"/>
            <w:noWrap/>
            <w:hideMark/>
          </w:tcPr>
          <w:p w:rsidR="00314314" w:rsidRPr="00314314" w:rsidRDefault="00314314" w:rsidP="00314314">
            <w:pPr>
              <w:rPr>
                <w:sz w:val="12"/>
                <w:szCs w:val="12"/>
              </w:rPr>
            </w:pPr>
            <w:r w:rsidRPr="00314314">
              <w:rPr>
                <w:sz w:val="12"/>
                <w:szCs w:val="12"/>
              </w:rPr>
              <w:t>0</w:t>
            </w:r>
          </w:p>
        </w:tc>
        <w:tc>
          <w:tcPr>
            <w:tcW w:w="557" w:type="dxa"/>
            <w:noWrap/>
            <w:hideMark/>
          </w:tcPr>
          <w:p w:rsidR="00314314" w:rsidRPr="00314314" w:rsidRDefault="00314314">
            <w:pPr>
              <w:rPr>
                <w:sz w:val="12"/>
                <w:szCs w:val="12"/>
              </w:rPr>
            </w:pPr>
            <w:r w:rsidRPr="00314314">
              <w:rPr>
                <w:sz w:val="12"/>
                <w:szCs w:val="12"/>
              </w:rPr>
              <w:t>03.00</w:t>
            </w:r>
          </w:p>
        </w:tc>
        <w:tc>
          <w:tcPr>
            <w:tcW w:w="784" w:type="dxa"/>
            <w:noWrap/>
            <w:hideMark/>
          </w:tcPr>
          <w:p w:rsidR="00314314" w:rsidRPr="00314314" w:rsidRDefault="00314314" w:rsidP="00314314">
            <w:pPr>
              <w:rPr>
                <w:sz w:val="12"/>
                <w:szCs w:val="12"/>
              </w:rPr>
            </w:pPr>
            <w:r w:rsidRPr="00314314">
              <w:rPr>
                <w:sz w:val="12"/>
                <w:szCs w:val="12"/>
              </w:rPr>
              <w:t>28257682</w:t>
            </w:r>
          </w:p>
        </w:tc>
        <w:tc>
          <w:tcPr>
            <w:tcW w:w="827" w:type="dxa"/>
            <w:noWrap/>
            <w:hideMark/>
          </w:tcPr>
          <w:p w:rsidR="00314314" w:rsidRPr="00314314" w:rsidRDefault="00314314">
            <w:pPr>
              <w:rPr>
                <w:sz w:val="12"/>
                <w:szCs w:val="12"/>
              </w:rPr>
            </w:pPr>
            <w:r w:rsidRPr="00314314">
              <w:rPr>
                <w:sz w:val="12"/>
                <w:szCs w:val="12"/>
              </w:rPr>
              <w:t>PEREZ CALERO ,JOSE IGNACIO</w:t>
            </w:r>
          </w:p>
        </w:tc>
        <w:tc>
          <w:tcPr>
            <w:tcW w:w="892" w:type="dxa"/>
            <w:noWrap/>
            <w:hideMark/>
          </w:tcPr>
          <w:p w:rsidR="00314314" w:rsidRPr="00314314" w:rsidRDefault="00314314" w:rsidP="00314314">
            <w:pPr>
              <w:rPr>
                <w:sz w:val="12"/>
                <w:szCs w:val="12"/>
              </w:rPr>
            </w:pPr>
            <w:r w:rsidRPr="00314314">
              <w:rPr>
                <w:sz w:val="12"/>
                <w:szCs w:val="12"/>
              </w:rPr>
              <w:t>01/10/2013</w:t>
            </w:r>
          </w:p>
        </w:tc>
        <w:tc>
          <w:tcPr>
            <w:tcW w:w="892" w:type="dxa"/>
            <w:noWrap/>
            <w:hideMark/>
          </w:tcPr>
          <w:p w:rsidR="00314314" w:rsidRPr="00314314" w:rsidRDefault="00314314" w:rsidP="00314314">
            <w:pPr>
              <w:rPr>
                <w:sz w:val="12"/>
                <w:szCs w:val="12"/>
              </w:rPr>
            </w:pPr>
            <w:r w:rsidRPr="00314314">
              <w:rPr>
                <w:sz w:val="12"/>
                <w:szCs w:val="12"/>
              </w:rPr>
              <w:t>18/01/2014</w:t>
            </w:r>
          </w:p>
        </w:tc>
        <w:tc>
          <w:tcPr>
            <w:tcW w:w="529" w:type="dxa"/>
            <w:noWrap/>
            <w:hideMark/>
          </w:tcPr>
          <w:p w:rsidR="00314314" w:rsidRPr="00314314" w:rsidRDefault="00314314" w:rsidP="00314314">
            <w:pPr>
              <w:rPr>
                <w:sz w:val="12"/>
                <w:szCs w:val="12"/>
              </w:rPr>
            </w:pPr>
            <w:r w:rsidRPr="00314314">
              <w:rPr>
                <w:sz w:val="12"/>
                <w:szCs w:val="12"/>
              </w:rPr>
              <w:t>4</w:t>
            </w:r>
          </w:p>
        </w:tc>
        <w:tc>
          <w:tcPr>
            <w:tcW w:w="419" w:type="dxa"/>
            <w:noWrap/>
            <w:hideMark/>
          </w:tcPr>
          <w:p w:rsidR="00314314" w:rsidRPr="00314314" w:rsidRDefault="00314314">
            <w:pPr>
              <w:rPr>
                <w:sz w:val="12"/>
                <w:szCs w:val="12"/>
              </w:rPr>
            </w:pPr>
            <w:r w:rsidRPr="00314314">
              <w:rPr>
                <w:sz w:val="12"/>
                <w:szCs w:val="12"/>
              </w:rPr>
              <w:t>JUE</w:t>
            </w:r>
          </w:p>
        </w:tc>
        <w:tc>
          <w:tcPr>
            <w:tcW w:w="737" w:type="dxa"/>
            <w:noWrap/>
            <w:hideMark/>
          </w:tcPr>
          <w:p w:rsidR="00314314" w:rsidRPr="00314314" w:rsidRDefault="00314314" w:rsidP="00314314">
            <w:pPr>
              <w:rPr>
                <w:sz w:val="12"/>
                <w:szCs w:val="12"/>
              </w:rPr>
            </w:pPr>
            <w:r w:rsidRPr="00314314">
              <w:rPr>
                <w:sz w:val="12"/>
                <w:szCs w:val="12"/>
              </w:rPr>
              <w:t>19:00</w:t>
            </w:r>
          </w:p>
        </w:tc>
        <w:tc>
          <w:tcPr>
            <w:tcW w:w="563" w:type="dxa"/>
            <w:noWrap/>
            <w:hideMark/>
          </w:tcPr>
          <w:p w:rsidR="00314314" w:rsidRPr="00314314" w:rsidRDefault="00314314" w:rsidP="00314314">
            <w:pPr>
              <w:rPr>
                <w:sz w:val="12"/>
                <w:szCs w:val="12"/>
              </w:rPr>
            </w:pPr>
            <w:r w:rsidRPr="00314314">
              <w:rPr>
                <w:sz w:val="12"/>
                <w:szCs w:val="12"/>
              </w:rPr>
              <w:t>21:00</w:t>
            </w:r>
          </w:p>
        </w:tc>
        <w:tc>
          <w:tcPr>
            <w:tcW w:w="802" w:type="dxa"/>
            <w:noWrap/>
            <w:hideMark/>
          </w:tcPr>
          <w:p w:rsidR="00314314" w:rsidRPr="00314314" w:rsidRDefault="00314314">
            <w:pPr>
              <w:rPr>
                <w:sz w:val="12"/>
                <w:szCs w:val="12"/>
              </w:rPr>
            </w:pPr>
            <w:r w:rsidRPr="00314314">
              <w:rPr>
                <w:sz w:val="12"/>
                <w:szCs w:val="12"/>
              </w:rPr>
              <w:t>Aula magna 1.0 E</w:t>
            </w:r>
          </w:p>
        </w:tc>
      </w:tr>
    </w:tbl>
    <w:p w:rsidR="00314314" w:rsidRDefault="00314314" w:rsidP="002752E4"/>
    <w:p w:rsidR="00314314" w:rsidRDefault="00314314" w:rsidP="002752E4"/>
    <w:p w:rsidR="002752E4" w:rsidRDefault="002752E4" w:rsidP="002752E4">
      <w:r>
        <w:t>PL: Plan</w:t>
      </w:r>
    </w:p>
    <w:p w:rsidR="002752E4" w:rsidRDefault="002752E4" w:rsidP="002752E4">
      <w:r>
        <w:t>ES: código del Grado</w:t>
      </w:r>
    </w:p>
    <w:p w:rsidR="002752E4" w:rsidRDefault="002752E4" w:rsidP="002752E4">
      <w:r w:rsidRPr="002752E4">
        <w:t>C.ASIG.</w:t>
      </w:r>
      <w:r>
        <w:t>: código de asignatura</w:t>
      </w:r>
    </w:p>
    <w:p w:rsidR="002752E4" w:rsidRDefault="002752E4" w:rsidP="002752E4">
      <w:r w:rsidRPr="002752E4">
        <w:t>ASIGNATURA</w:t>
      </w:r>
      <w:r>
        <w:t>: nombre de la asignatura</w:t>
      </w:r>
    </w:p>
    <w:p w:rsidR="002752E4" w:rsidRDefault="002752E4" w:rsidP="002752E4">
      <w:r w:rsidRPr="002752E4">
        <w:t>R</w:t>
      </w:r>
      <w:r>
        <w:t>: no es relevante</w:t>
      </w:r>
    </w:p>
    <w:p w:rsidR="002752E4" w:rsidRDefault="002752E4" w:rsidP="002752E4">
      <w:r>
        <w:t>DUR</w:t>
      </w:r>
      <w:proofErr w:type="gramStart"/>
      <w:r>
        <w:t>..</w:t>
      </w:r>
      <w:proofErr w:type="gramEnd"/>
      <w:r>
        <w:t xml:space="preserve"> Cuatrimestre durante el que se imparte</w:t>
      </w:r>
      <w:r w:rsidR="00781156">
        <w:t xml:space="preserve"> (no es relevante)</w:t>
      </w:r>
    </w:p>
    <w:p w:rsidR="002752E4" w:rsidRDefault="002752E4" w:rsidP="002752E4">
      <w:r>
        <w:t>GRP.: grupo</w:t>
      </w:r>
    </w:p>
    <w:p w:rsidR="002752E4" w:rsidRDefault="002752E4" w:rsidP="002752E4">
      <w:r w:rsidRPr="002752E4">
        <w:t>CAP.</w:t>
      </w:r>
      <w:r w:rsidR="00DF38E0">
        <w:t>: no es relevante</w:t>
      </w:r>
    </w:p>
    <w:p w:rsidR="00DF38E0" w:rsidRDefault="00DF38E0" w:rsidP="002752E4">
      <w:r w:rsidRPr="00DF38E0">
        <w:t>CRED.</w:t>
      </w:r>
      <w:r>
        <w:t>: no es relevante</w:t>
      </w:r>
    </w:p>
    <w:p w:rsidR="00DF38E0" w:rsidRDefault="00DF38E0" w:rsidP="002752E4">
      <w:r>
        <w:t>DNI: no es relevante</w:t>
      </w:r>
    </w:p>
    <w:p w:rsidR="00DF38E0" w:rsidRDefault="00DF38E0" w:rsidP="002752E4">
      <w:r>
        <w:t>PROFESOR: Nombre del profesor</w:t>
      </w:r>
    </w:p>
    <w:p w:rsidR="00DF38E0" w:rsidRDefault="00DF38E0" w:rsidP="002752E4">
      <w:r w:rsidRPr="00DF38E0">
        <w:t>F_DESDE</w:t>
      </w:r>
      <w:r>
        <w:t>: fecha de comienzo</w:t>
      </w:r>
    </w:p>
    <w:p w:rsidR="00DF38E0" w:rsidRDefault="00DF38E0" w:rsidP="002752E4">
      <w:r w:rsidRPr="00DF38E0">
        <w:t>F_HASTA</w:t>
      </w:r>
      <w:r>
        <w:t>: fecha de fin de la actividad</w:t>
      </w:r>
    </w:p>
    <w:p w:rsidR="00DF38E0" w:rsidRDefault="00DF38E0" w:rsidP="002752E4">
      <w:r w:rsidRPr="00DF38E0">
        <w:lastRenderedPageBreak/>
        <w:t>C.DIA</w:t>
      </w:r>
      <w:r>
        <w:t xml:space="preserve">: </w:t>
      </w:r>
      <w:r w:rsidR="005D004C">
        <w:t>Día de la semana (numérico 1-&gt; Lunes)</w:t>
      </w:r>
    </w:p>
    <w:p w:rsidR="00DF38E0" w:rsidRDefault="00DF38E0" w:rsidP="002752E4">
      <w:r w:rsidRPr="00DF38E0">
        <w:t>DIA</w:t>
      </w:r>
      <w:r>
        <w:t>: día de la semana</w:t>
      </w:r>
    </w:p>
    <w:p w:rsidR="00DF38E0" w:rsidRDefault="00DF38E0" w:rsidP="002752E4">
      <w:r w:rsidRPr="00DF38E0">
        <w:t>H_INICIO</w:t>
      </w:r>
      <w:r>
        <w:t>: hora de inicio</w:t>
      </w:r>
    </w:p>
    <w:p w:rsidR="00DF38E0" w:rsidRDefault="00DF38E0" w:rsidP="002752E4">
      <w:r w:rsidRPr="00DF38E0">
        <w:t>H_FIN</w:t>
      </w:r>
      <w:r>
        <w:t>: hora de fin</w:t>
      </w:r>
    </w:p>
    <w:p w:rsidR="00DF38E0" w:rsidRDefault="00DF38E0" w:rsidP="002752E4">
      <w:r w:rsidRPr="00DF38E0">
        <w:t>AULA</w:t>
      </w:r>
      <w:r>
        <w:t>: aula en la que se imparte</w:t>
      </w:r>
    </w:p>
    <w:p w:rsidR="00DF38E0" w:rsidRDefault="00DF38E0" w:rsidP="002752E4"/>
    <w:p w:rsidR="00781156" w:rsidRDefault="00781156" w:rsidP="005D004C">
      <w:pPr>
        <w:pStyle w:val="Prrafodelista"/>
        <w:numPr>
          <w:ilvl w:val="0"/>
          <w:numId w:val="1"/>
        </w:numPr>
      </w:pPr>
      <w:r>
        <w:t xml:space="preserve">Esta información de debe salvar como </w:t>
      </w:r>
      <w:proofErr w:type="spellStart"/>
      <w:r>
        <w:t>csv</w:t>
      </w:r>
      <w:proofErr w:type="spellEnd"/>
      <w:r>
        <w:t xml:space="preserve"> separado por “;” y con codificación utf-8.</w:t>
      </w:r>
    </w:p>
    <w:p w:rsidR="002752E4" w:rsidRDefault="005D004C" w:rsidP="005D004C">
      <w:pPr>
        <w:pStyle w:val="Prrafodelista"/>
        <w:numPr>
          <w:ilvl w:val="0"/>
          <w:numId w:val="1"/>
        </w:numPr>
      </w:pPr>
      <w:r>
        <w:t>Generación del fichero datos.txt</w:t>
      </w:r>
      <w:r w:rsidR="00781156">
        <w:t>. No se deben tener en cuenta las líneas sin asignación de aulas.</w:t>
      </w:r>
      <w:r w:rsidR="00870188">
        <w:t xml:space="preserve"> </w:t>
      </w:r>
      <w:proofErr w:type="spellStart"/>
      <w:r w:rsidR="00870188">
        <w:t>Seríoa</w:t>
      </w:r>
      <w:proofErr w:type="spellEnd"/>
      <w:r w:rsidR="00870188">
        <w:t xml:space="preserve"> conveniente que se salvara con la fecha ya que, en el caso de que existan conflicto con otras reservas ya realizadas se pueda editar y volver a ejecutar la importación en el sistema de reservas.</w:t>
      </w:r>
    </w:p>
    <w:p w:rsidR="005D004C" w:rsidRDefault="005D004C" w:rsidP="005D004C">
      <w:pPr>
        <w:ind w:left="360"/>
      </w:pPr>
      <w:r>
        <w:t>Este fichero tiene los sig</w:t>
      </w:r>
      <w:r w:rsidR="00781156">
        <w:t>uientes campos, separados por “$”</w:t>
      </w:r>
    </w:p>
    <w:p w:rsidR="005D004C" w:rsidRDefault="005D004C" w:rsidP="005D004C">
      <w:pPr>
        <w:ind w:left="360"/>
      </w:pPr>
      <w:r>
        <w:t xml:space="preserve">[0]Fecha inicio 1_clase TIMESTAMP </w:t>
      </w:r>
    </w:p>
    <w:p w:rsidR="005D004C" w:rsidRDefault="005D004C" w:rsidP="005D004C">
      <w:pPr>
        <w:ind w:left="360"/>
      </w:pPr>
      <w:r>
        <w:t>[1]</w:t>
      </w:r>
      <w:proofErr w:type="spellStart"/>
      <w:r>
        <w:t>Fechafin</w:t>
      </w:r>
      <w:proofErr w:type="spellEnd"/>
      <w:r>
        <w:t xml:space="preserve"> 1_clase </w:t>
      </w:r>
      <w:proofErr w:type="spellStart"/>
      <w:r>
        <w:t>Timestamp</w:t>
      </w:r>
      <w:proofErr w:type="spellEnd"/>
    </w:p>
    <w:p w:rsidR="005D004C" w:rsidRDefault="005D004C" w:rsidP="005D004C">
      <w:pPr>
        <w:ind w:left="360"/>
      </w:pPr>
      <w:r>
        <w:t xml:space="preserve">[2]Fecha fin repetición </w:t>
      </w:r>
      <w:proofErr w:type="spellStart"/>
      <w:r>
        <w:t>Timestamp</w:t>
      </w:r>
      <w:proofErr w:type="spellEnd"/>
    </w:p>
    <w:p w:rsidR="005D004C" w:rsidRDefault="005D004C" w:rsidP="005D004C">
      <w:pPr>
        <w:ind w:left="360"/>
      </w:pPr>
      <w:r>
        <w:t>[3</w:t>
      </w:r>
      <w:proofErr w:type="gramStart"/>
      <w:r>
        <w:t>]opcio</w:t>
      </w:r>
      <w:r w:rsidR="007F1619">
        <w:t>n</w:t>
      </w:r>
      <w:r>
        <w:t>es</w:t>
      </w:r>
      <w:proofErr w:type="gramEnd"/>
      <w:r>
        <w:t xml:space="preserve"> de repetición en formato (</w:t>
      </w:r>
      <w:r w:rsidR="007F1619">
        <w:t>DLMXJVS 0010000)</w:t>
      </w:r>
    </w:p>
    <w:p w:rsidR="005D004C" w:rsidRDefault="005D004C" w:rsidP="005D004C">
      <w:pPr>
        <w:ind w:left="360"/>
      </w:pPr>
      <w:r>
        <w:t>[4</w:t>
      </w:r>
      <w:proofErr w:type="gramStart"/>
      <w:r>
        <w:t>]</w:t>
      </w:r>
      <w:proofErr w:type="spellStart"/>
      <w:r>
        <w:t>room</w:t>
      </w:r>
      <w:proofErr w:type="gramEnd"/>
      <w:r>
        <w:t>_id</w:t>
      </w:r>
      <w:proofErr w:type="spellEnd"/>
    </w:p>
    <w:p w:rsidR="005D004C" w:rsidRDefault="005D004C" w:rsidP="005D004C">
      <w:pPr>
        <w:ind w:left="360"/>
      </w:pPr>
      <w:r>
        <w:t>[5]Nombre asignatura</w:t>
      </w:r>
      <w:r w:rsidR="00781156">
        <w:t xml:space="preserve">  “</w:t>
      </w:r>
      <w:proofErr w:type="spellStart"/>
      <w:r w:rsidR="00781156">
        <w:t>G”grupo</w:t>
      </w:r>
      <w:proofErr w:type="spellEnd"/>
    </w:p>
    <w:p w:rsidR="005D004C" w:rsidRDefault="005D004C" w:rsidP="005D004C">
      <w:pPr>
        <w:ind w:left="360"/>
      </w:pPr>
      <w:r>
        <w:t>[6]Código de asignatura</w:t>
      </w:r>
    </w:p>
    <w:p w:rsidR="00781156" w:rsidRDefault="00781156" w:rsidP="005D004C">
      <w:pPr>
        <w:ind w:left="360"/>
      </w:pPr>
      <w:r>
        <w:t>[7] Profesor de la asignatura</w:t>
      </w:r>
    </w:p>
    <w:p w:rsidR="005D004C" w:rsidRDefault="00781156" w:rsidP="005D004C">
      <w:pPr>
        <w:ind w:left="360"/>
      </w:pPr>
      <w:r>
        <w:t>[8</w:t>
      </w:r>
      <w:proofErr w:type="gramStart"/>
      <w:r w:rsidR="007F1619">
        <w:t>]</w:t>
      </w:r>
      <w:r w:rsidR="00D9704A">
        <w:t>tipo</w:t>
      </w:r>
      <w:proofErr w:type="gramEnd"/>
      <w:r w:rsidR="00D9704A">
        <w:t xml:space="preserve"> de la Reserva (POD)</w:t>
      </w:r>
    </w:p>
    <w:p w:rsidR="005D004C" w:rsidRPr="00781156" w:rsidRDefault="005D004C" w:rsidP="005D004C">
      <w:pPr>
        <w:ind w:left="360"/>
        <w:rPr>
          <w:sz w:val="16"/>
          <w:szCs w:val="16"/>
        </w:rPr>
      </w:pPr>
      <w:r w:rsidRPr="00781156">
        <w:rPr>
          <w:sz w:val="16"/>
          <w:szCs w:val="16"/>
        </w:rPr>
        <w:t xml:space="preserve">1379948400$1379955600$1390003201$0010000$39$CONSTRUCCIÓN </w:t>
      </w:r>
      <w:r w:rsidR="00781156" w:rsidRPr="00781156">
        <w:rPr>
          <w:sz w:val="16"/>
          <w:szCs w:val="16"/>
        </w:rPr>
        <w:t>V G1</w:t>
      </w:r>
      <w:r w:rsidRPr="00781156">
        <w:rPr>
          <w:sz w:val="16"/>
          <w:szCs w:val="16"/>
        </w:rPr>
        <w:t>$2330021</w:t>
      </w:r>
      <w:r w:rsidR="00781156" w:rsidRPr="00781156">
        <w:rPr>
          <w:sz w:val="16"/>
          <w:szCs w:val="16"/>
        </w:rPr>
        <w:t xml:space="preserve">$BLANDON </w:t>
      </w:r>
      <w:proofErr w:type="gramStart"/>
      <w:r w:rsidR="00781156" w:rsidRPr="00781156">
        <w:rPr>
          <w:sz w:val="16"/>
          <w:szCs w:val="16"/>
        </w:rPr>
        <w:t>GONZALEZ ,BEGOÑA</w:t>
      </w:r>
      <w:proofErr w:type="gramEnd"/>
      <w:r w:rsidRPr="00781156">
        <w:rPr>
          <w:sz w:val="16"/>
          <w:szCs w:val="16"/>
        </w:rPr>
        <w:t>$A</w:t>
      </w:r>
    </w:p>
    <w:p w:rsidR="005D004C" w:rsidRDefault="005D004C" w:rsidP="005D004C">
      <w:pPr>
        <w:ind w:left="360"/>
      </w:pPr>
    </w:p>
    <w:p w:rsidR="005D004C" w:rsidRDefault="005D004C" w:rsidP="005D004C">
      <w:pPr>
        <w:pStyle w:val="Prrafodelista"/>
        <w:numPr>
          <w:ilvl w:val="0"/>
          <w:numId w:val="1"/>
        </w:numPr>
      </w:pPr>
      <w:r>
        <w:t>Datos en el sistema de reservas para una reserva dada:</w:t>
      </w:r>
    </w:p>
    <w:p w:rsidR="005D004C" w:rsidRDefault="00781156" w:rsidP="005D004C">
      <w:r>
        <w:t>Nombre: Construcción V G1</w:t>
      </w:r>
    </w:p>
    <w:p w:rsidR="007F1619" w:rsidRDefault="007F1619" w:rsidP="005D004C">
      <w:r>
        <w:t>Sala: aulas Teoría (principal)-2.1</w:t>
      </w:r>
    </w:p>
    <w:p w:rsidR="007F1619" w:rsidRDefault="007F1619" w:rsidP="007F1619">
      <w:r>
        <w:t xml:space="preserve">Fecha Inicio: </w:t>
      </w:r>
      <w:r>
        <w:tab/>
        <w:t>08:30:00 - martes 24 septiembre 2013</w:t>
      </w:r>
    </w:p>
    <w:p w:rsidR="007F1619" w:rsidRDefault="007F1619" w:rsidP="007F1619">
      <w:r>
        <w:t xml:space="preserve">Duración: </w:t>
      </w:r>
      <w:r>
        <w:tab/>
        <w:t>2 Horas</w:t>
      </w:r>
    </w:p>
    <w:p w:rsidR="007F1619" w:rsidRDefault="007F1619" w:rsidP="007F1619">
      <w:r>
        <w:t xml:space="preserve">Fecha Fin: </w:t>
      </w:r>
      <w:r>
        <w:tab/>
        <w:t>10:30:00 - martes 24 septiembre 2013</w:t>
      </w:r>
    </w:p>
    <w:p w:rsidR="007F1619" w:rsidRDefault="007F1619" w:rsidP="007F1619">
      <w:r>
        <w:lastRenderedPageBreak/>
        <w:t xml:space="preserve">Tipo: </w:t>
      </w:r>
      <w:r>
        <w:tab/>
        <w:t>P.O.D.</w:t>
      </w:r>
    </w:p>
    <w:p w:rsidR="007F1619" w:rsidRDefault="007F1619" w:rsidP="007F1619">
      <w:r>
        <w:t xml:space="preserve">Creada por: </w:t>
      </w:r>
      <w:r>
        <w:tab/>
      </w:r>
      <w:proofErr w:type="spellStart"/>
      <w:r>
        <w:t>euatsdoa</w:t>
      </w:r>
      <w:proofErr w:type="spellEnd"/>
    </w:p>
    <w:p w:rsidR="007F1619" w:rsidRDefault="007F1619" w:rsidP="007F1619">
      <w:proofErr w:type="spellStart"/>
      <w:r>
        <w:t>Ultima</w:t>
      </w:r>
      <w:proofErr w:type="spellEnd"/>
      <w:r>
        <w:t xml:space="preserve"> Actualización: </w:t>
      </w:r>
      <w:r>
        <w:tab/>
        <w:t>14:11:30 - martes 16 julio 2013</w:t>
      </w:r>
    </w:p>
    <w:p w:rsidR="007F1619" w:rsidRDefault="007F1619" w:rsidP="007F1619">
      <w:r>
        <w:t xml:space="preserve">Tipo Repetición: </w:t>
      </w:r>
      <w:r>
        <w:tab/>
        <w:t>Semanal</w:t>
      </w:r>
    </w:p>
    <w:p w:rsidR="007F1619" w:rsidRDefault="007F1619" w:rsidP="007F1619">
      <w:r>
        <w:t>Día Repetición:</w:t>
      </w:r>
      <w:r>
        <w:tab/>
        <w:t>martes</w:t>
      </w:r>
    </w:p>
    <w:p w:rsidR="007F1619" w:rsidRDefault="007F1619" w:rsidP="007F1619">
      <w:r>
        <w:t>Fecha Tope Repetición:</w:t>
      </w:r>
      <w:r>
        <w:tab/>
        <w:t>sábado 18 enero 2014</w:t>
      </w:r>
    </w:p>
    <w:p w:rsidR="005D004C" w:rsidRDefault="005D004C" w:rsidP="005D004C"/>
    <w:p w:rsidR="005D004C" w:rsidRDefault="005D004C" w:rsidP="005D004C">
      <w:pPr>
        <w:ind w:left="360"/>
      </w:pPr>
    </w:p>
    <w:p w:rsidR="005D004C" w:rsidRDefault="005D004C" w:rsidP="005D004C">
      <w:pPr>
        <w:ind w:left="360"/>
      </w:pPr>
    </w:p>
    <w:p w:rsidR="00E04179" w:rsidRDefault="00E04179" w:rsidP="00841EC0">
      <w:r>
        <w:t xml:space="preserve">- crear el script en </w:t>
      </w:r>
      <w:proofErr w:type="spellStart"/>
      <w:r>
        <w:t>bash</w:t>
      </w:r>
      <w:proofErr w:type="spellEnd"/>
      <w:r>
        <w:t xml:space="preserve">, </w:t>
      </w:r>
      <w:proofErr w:type="spellStart"/>
      <w:r>
        <w:t>php</w:t>
      </w:r>
      <w:proofErr w:type="spellEnd"/>
      <w:r>
        <w:t xml:space="preserve"> u lo que sea para transformar el fichero </w:t>
      </w:r>
      <w:proofErr w:type="spellStart"/>
      <w:r>
        <w:t>csv</w:t>
      </w:r>
      <w:proofErr w:type="spellEnd"/>
      <w:r>
        <w:t xml:space="preserve"> en el fichero datos</w:t>
      </w:r>
      <w:r w:rsidR="00870188">
        <w:t>-“fecha”</w:t>
      </w:r>
      <w:r>
        <w:t>.txt</w:t>
      </w:r>
    </w:p>
    <w:p w:rsidR="00E04179" w:rsidRDefault="00E04179" w:rsidP="00841EC0">
      <w:r>
        <w:t xml:space="preserve">- crear el script en </w:t>
      </w:r>
      <w:proofErr w:type="spellStart"/>
      <w:r>
        <w:t>php</w:t>
      </w:r>
      <w:proofErr w:type="spellEnd"/>
      <w:r>
        <w:t xml:space="preserve"> para la importación de los datos de este fichero datos.txt en el sistema de reservas</w:t>
      </w:r>
      <w:r w:rsidR="00870188">
        <w:t xml:space="preserve"> como reservas con repetición</w:t>
      </w:r>
      <w:r>
        <w:t>.</w:t>
      </w:r>
      <w:r w:rsidR="00870188">
        <w:t xml:space="preserve"> En el caso de que haya conflictos con otras reservas ya realizadas, sacar estos conflictos con posibilidad de exportarlos.</w:t>
      </w:r>
    </w:p>
    <w:p w:rsidR="00870188" w:rsidRDefault="00870188" w:rsidP="00841EC0"/>
    <w:p w:rsidR="00870188" w:rsidRDefault="00870188" w:rsidP="00841EC0">
      <w:r>
        <w:t xml:space="preserve">- eliminar las reservas discretas que coincidan con las fechas recogidas en el fichero de fiestas. Otra posibilidad, pero que me parece más complicada es hacer excepciones en la reserva periódica para estos días festivos. </w:t>
      </w:r>
      <w:bookmarkStart w:id="0" w:name="_GoBack"/>
      <w:bookmarkEnd w:id="0"/>
    </w:p>
    <w:p w:rsidR="00E04179" w:rsidRDefault="00E04179" w:rsidP="00841EC0"/>
    <w:p w:rsidR="003D2C48" w:rsidRPr="00870188" w:rsidRDefault="003D2C48" w:rsidP="003D2C48">
      <w:pPr>
        <w:spacing w:after="0" w:line="240" w:lineRule="auto"/>
      </w:pPr>
    </w:p>
    <w:sectPr w:rsidR="003D2C48" w:rsidRPr="00870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F4655"/>
    <w:multiLevelType w:val="hybridMultilevel"/>
    <w:tmpl w:val="1F463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E4"/>
    <w:rsid w:val="00183BF2"/>
    <w:rsid w:val="002752E4"/>
    <w:rsid w:val="002B5006"/>
    <w:rsid w:val="00314314"/>
    <w:rsid w:val="003D2C48"/>
    <w:rsid w:val="00452481"/>
    <w:rsid w:val="00524973"/>
    <w:rsid w:val="005D004C"/>
    <w:rsid w:val="00781156"/>
    <w:rsid w:val="007F1619"/>
    <w:rsid w:val="00841EC0"/>
    <w:rsid w:val="00870188"/>
    <w:rsid w:val="00947564"/>
    <w:rsid w:val="00B267A4"/>
    <w:rsid w:val="00D9704A"/>
    <w:rsid w:val="00DF38E0"/>
    <w:rsid w:val="00E04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2E4"/>
    <w:pPr>
      <w:ind w:left="720"/>
      <w:contextualSpacing/>
    </w:pPr>
  </w:style>
  <w:style w:type="paragraph" w:styleId="Textodeglobo">
    <w:name w:val="Balloon Text"/>
    <w:basedOn w:val="Normal"/>
    <w:link w:val="TextodegloboCar"/>
    <w:uiPriority w:val="99"/>
    <w:semiHidden/>
    <w:unhideWhenUsed/>
    <w:rsid w:val="002752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2E4"/>
    <w:rPr>
      <w:rFonts w:ascii="Tahoma" w:hAnsi="Tahoma" w:cs="Tahoma"/>
      <w:sz w:val="16"/>
      <w:szCs w:val="16"/>
    </w:rPr>
  </w:style>
  <w:style w:type="table" w:styleId="Tablaconcuadrcula">
    <w:name w:val="Table Grid"/>
    <w:basedOn w:val="Tablanormal"/>
    <w:uiPriority w:val="59"/>
    <w:rsid w:val="00314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2E4"/>
    <w:pPr>
      <w:ind w:left="720"/>
      <w:contextualSpacing/>
    </w:pPr>
  </w:style>
  <w:style w:type="paragraph" w:styleId="Textodeglobo">
    <w:name w:val="Balloon Text"/>
    <w:basedOn w:val="Normal"/>
    <w:link w:val="TextodegloboCar"/>
    <w:uiPriority w:val="99"/>
    <w:semiHidden/>
    <w:unhideWhenUsed/>
    <w:rsid w:val="002752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2E4"/>
    <w:rPr>
      <w:rFonts w:ascii="Tahoma" w:hAnsi="Tahoma" w:cs="Tahoma"/>
      <w:sz w:val="16"/>
      <w:szCs w:val="16"/>
    </w:rPr>
  </w:style>
  <w:style w:type="table" w:styleId="Tablaconcuadrcula">
    <w:name w:val="Table Grid"/>
    <w:basedOn w:val="Tablanormal"/>
    <w:uiPriority w:val="59"/>
    <w:rsid w:val="00314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4176">
      <w:bodyDiv w:val="1"/>
      <w:marLeft w:val="0"/>
      <w:marRight w:val="0"/>
      <w:marTop w:val="0"/>
      <w:marBottom w:val="0"/>
      <w:divBdr>
        <w:top w:val="none" w:sz="0" w:space="0" w:color="auto"/>
        <w:left w:val="none" w:sz="0" w:space="0" w:color="auto"/>
        <w:bottom w:val="none" w:sz="0" w:space="0" w:color="auto"/>
        <w:right w:val="none" w:sz="0" w:space="0" w:color="auto"/>
      </w:divBdr>
    </w:div>
    <w:div w:id="471294072">
      <w:bodyDiv w:val="1"/>
      <w:marLeft w:val="0"/>
      <w:marRight w:val="0"/>
      <w:marTop w:val="0"/>
      <w:marBottom w:val="0"/>
      <w:divBdr>
        <w:top w:val="none" w:sz="0" w:space="0" w:color="auto"/>
        <w:left w:val="none" w:sz="0" w:space="0" w:color="auto"/>
        <w:bottom w:val="none" w:sz="0" w:space="0" w:color="auto"/>
        <w:right w:val="none" w:sz="0" w:space="0" w:color="auto"/>
      </w:divBdr>
    </w:div>
    <w:div w:id="757990932">
      <w:bodyDiv w:val="1"/>
      <w:marLeft w:val="0"/>
      <w:marRight w:val="0"/>
      <w:marTop w:val="0"/>
      <w:marBottom w:val="0"/>
      <w:divBdr>
        <w:top w:val="none" w:sz="0" w:space="0" w:color="auto"/>
        <w:left w:val="none" w:sz="0" w:space="0" w:color="auto"/>
        <w:bottom w:val="none" w:sz="0" w:space="0" w:color="auto"/>
        <w:right w:val="none" w:sz="0" w:space="0" w:color="auto"/>
      </w:divBdr>
    </w:div>
    <w:div w:id="1033531422">
      <w:bodyDiv w:val="1"/>
      <w:marLeft w:val="0"/>
      <w:marRight w:val="0"/>
      <w:marTop w:val="0"/>
      <w:marBottom w:val="0"/>
      <w:divBdr>
        <w:top w:val="none" w:sz="0" w:space="0" w:color="auto"/>
        <w:left w:val="none" w:sz="0" w:space="0" w:color="auto"/>
        <w:bottom w:val="none" w:sz="0" w:space="0" w:color="auto"/>
        <w:right w:val="none" w:sz="0" w:space="0" w:color="auto"/>
      </w:divBdr>
    </w:div>
    <w:div w:id="14810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rafasi</dc:creator>
  <cp:lastModifiedBy>rafasi</cp:lastModifiedBy>
  <cp:revision>2</cp:revision>
  <dcterms:created xsi:type="dcterms:W3CDTF">2013-11-11T11:54:00Z</dcterms:created>
  <dcterms:modified xsi:type="dcterms:W3CDTF">2013-11-11T11:54:00Z</dcterms:modified>
</cp:coreProperties>
</file>