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049" w:rsidRDefault="00FD5049" w:rsidP="00FD504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PREMIUM </w:t>
      </w:r>
      <w:proofErr w:type="gramStart"/>
      <w:r>
        <w:rPr>
          <w:b/>
          <w:bCs/>
          <w:sz w:val="23"/>
          <w:szCs w:val="23"/>
        </w:rPr>
        <w:t>RATING :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FD5049" w:rsidRDefault="00FD5049" w:rsidP="00FD5049">
      <w:pPr>
        <w:pStyle w:val="Default"/>
        <w:rPr>
          <w:b/>
          <w:bCs/>
          <w:sz w:val="23"/>
          <w:szCs w:val="23"/>
        </w:rPr>
      </w:pPr>
    </w:p>
    <w:p w:rsidR="00FD5049" w:rsidRDefault="00FD5049" w:rsidP="00FD504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Rating </w:t>
      </w:r>
      <w:proofErr w:type="gramStart"/>
      <w:r>
        <w:rPr>
          <w:b/>
          <w:bCs/>
          <w:sz w:val="23"/>
          <w:szCs w:val="23"/>
        </w:rPr>
        <w:t>Factors :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The premium rating is based on the following factors: </w:t>
      </w:r>
    </w:p>
    <w:p w:rsidR="00FD5049" w:rsidRDefault="00FD5049" w:rsidP="00FD5049">
      <w:pPr>
        <w:pStyle w:val="Default"/>
        <w:spacing w:after="3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proofErr w:type="spellStart"/>
      <w:r>
        <w:rPr>
          <w:b/>
          <w:bCs/>
          <w:sz w:val="23"/>
          <w:szCs w:val="23"/>
        </w:rPr>
        <w:t>Insured‟s</w:t>
      </w:r>
      <w:proofErr w:type="spellEnd"/>
      <w:r>
        <w:rPr>
          <w:b/>
          <w:bCs/>
          <w:sz w:val="23"/>
          <w:szCs w:val="23"/>
        </w:rPr>
        <w:t xml:space="preserve"> Declared Value (IDV) of the vehicle (For determining IDV-Refer to GR.8) </w:t>
      </w:r>
    </w:p>
    <w:p w:rsidR="00FD5049" w:rsidRDefault="00FD5049" w:rsidP="00FD5049">
      <w:pPr>
        <w:pStyle w:val="Default"/>
        <w:spacing w:after="3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Cubic Capacity </w:t>
      </w:r>
    </w:p>
    <w:p w:rsidR="00FD5049" w:rsidRDefault="00FD5049" w:rsidP="00FD5049">
      <w:pPr>
        <w:pStyle w:val="Default"/>
        <w:spacing w:after="3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Geographical Zones </w:t>
      </w:r>
    </w:p>
    <w:p w:rsidR="00FD5049" w:rsidRDefault="00FD5049" w:rsidP="00FD504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d) Age of the vehicle </w:t>
      </w:r>
    </w:p>
    <w:p w:rsidR="00906E48" w:rsidRDefault="00906E48" w:rsidP="00FD5049">
      <w:pPr>
        <w:pStyle w:val="Default"/>
        <w:rPr>
          <w:sz w:val="23"/>
          <w:szCs w:val="23"/>
        </w:rPr>
      </w:pPr>
    </w:p>
    <w:p w:rsidR="00906E48" w:rsidRDefault="00906E48" w:rsidP="00906E4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NB. 1. </w:t>
      </w:r>
      <w:r>
        <w:rPr>
          <w:sz w:val="23"/>
          <w:szCs w:val="23"/>
        </w:rPr>
        <w:t xml:space="preserve">Compulsory Deductible as in GR 40 shall apply. </w:t>
      </w:r>
    </w:p>
    <w:p w:rsidR="00906E48" w:rsidRDefault="00906E48" w:rsidP="00906E4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NB. 2. </w:t>
      </w:r>
      <w:r>
        <w:rPr>
          <w:sz w:val="23"/>
          <w:szCs w:val="23"/>
        </w:rPr>
        <w:t xml:space="preserve">Additional premium for electrical / electronic items as in GR 41 shall apply. </w:t>
      </w:r>
    </w:p>
    <w:p w:rsidR="00906E48" w:rsidRDefault="00906E48" w:rsidP="00906E4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NB. 3</w:t>
      </w:r>
      <w:r>
        <w:rPr>
          <w:sz w:val="23"/>
          <w:szCs w:val="23"/>
        </w:rPr>
        <w:t xml:space="preserve">. Additional premium for use of CNG / LPG fuel as in GR 42 shall apply. </w:t>
      </w:r>
    </w:p>
    <w:p w:rsidR="00FD5049" w:rsidRDefault="00906E48" w:rsidP="0090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sz w:val="23"/>
          <w:szCs w:val="23"/>
        </w:rPr>
        <w:t>NB. 4</w:t>
      </w:r>
      <w:r>
        <w:rPr>
          <w:sz w:val="23"/>
          <w:szCs w:val="23"/>
        </w:rPr>
        <w:t>. Additional Premium for compulsory PA cover to owner-driver as is GR 36 shall apply</w:t>
      </w:r>
    </w:p>
    <w:p w:rsidR="00906E48" w:rsidRDefault="00906E48" w:rsidP="00E9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6E48" w:rsidRDefault="00906E48" w:rsidP="00906E4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The following discounts may be granted. </w:t>
      </w:r>
    </w:p>
    <w:p w:rsidR="00906E48" w:rsidRDefault="00906E48" w:rsidP="00906E4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Voluntary Deductibles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24"/>
        <w:gridCol w:w="4324"/>
      </w:tblGrid>
      <w:tr w:rsidR="00906E48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4324" w:type="dxa"/>
          </w:tcPr>
          <w:p w:rsidR="00906E48" w:rsidRDefault="00906E4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Insured may opt for higher deductible over and above the compulsory deductible </w:t>
            </w:r>
            <w:r>
              <w:rPr>
                <w:b/>
                <w:bCs/>
                <w:sz w:val="23"/>
                <w:szCs w:val="23"/>
              </w:rPr>
              <w:t xml:space="preserve">(GR- 40) </w:t>
            </w:r>
            <w:r>
              <w:rPr>
                <w:sz w:val="23"/>
                <w:szCs w:val="23"/>
              </w:rPr>
              <w:t xml:space="preserve">in which case suitable discount will be allowed as per the following table:- </w:t>
            </w:r>
            <w:r>
              <w:rPr>
                <w:b/>
                <w:bCs/>
                <w:sz w:val="23"/>
                <w:szCs w:val="23"/>
              </w:rPr>
              <w:t xml:space="preserve">Voluntary Deductible </w:t>
            </w:r>
          </w:p>
        </w:tc>
        <w:tc>
          <w:tcPr>
            <w:tcW w:w="4324" w:type="dxa"/>
          </w:tcPr>
          <w:p w:rsidR="00906E48" w:rsidRDefault="00906E4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Discount </w:t>
            </w:r>
          </w:p>
        </w:tc>
      </w:tr>
      <w:tr w:rsidR="00906E48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4324" w:type="dxa"/>
          </w:tcPr>
          <w:p w:rsidR="00906E48" w:rsidRDefault="00906E4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Rs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. 500 </w:t>
            </w:r>
          </w:p>
        </w:tc>
        <w:tc>
          <w:tcPr>
            <w:tcW w:w="4324" w:type="dxa"/>
          </w:tcPr>
          <w:p w:rsidR="00906E48" w:rsidRDefault="00906E4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5% on the OD premium of the two wheeler, subject to a maximum of </w:t>
            </w:r>
            <w:proofErr w:type="spellStart"/>
            <w:r>
              <w:rPr>
                <w:b/>
                <w:bCs/>
                <w:sz w:val="23"/>
                <w:szCs w:val="23"/>
              </w:rPr>
              <w:t>Rs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. 50/-. </w:t>
            </w:r>
          </w:p>
        </w:tc>
      </w:tr>
      <w:tr w:rsidR="00906E48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4324" w:type="dxa"/>
          </w:tcPr>
          <w:p w:rsidR="00906E48" w:rsidRDefault="00906E4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Rs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. 750 </w:t>
            </w:r>
          </w:p>
        </w:tc>
        <w:tc>
          <w:tcPr>
            <w:tcW w:w="4324" w:type="dxa"/>
          </w:tcPr>
          <w:p w:rsidR="00906E48" w:rsidRDefault="00906E4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10% on the OD premium of the two wheeler, subject to a maximum of Rs.75/- </w:t>
            </w:r>
          </w:p>
        </w:tc>
      </w:tr>
      <w:tr w:rsidR="00906E48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4324" w:type="dxa"/>
          </w:tcPr>
          <w:p w:rsidR="00906E48" w:rsidRDefault="00906E4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Rs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. 1000 </w:t>
            </w:r>
          </w:p>
        </w:tc>
        <w:tc>
          <w:tcPr>
            <w:tcW w:w="4324" w:type="dxa"/>
          </w:tcPr>
          <w:p w:rsidR="00906E48" w:rsidRDefault="00906E4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15% on the OD premium of the two wheeler, subject to a maximum of Rs.125/- </w:t>
            </w:r>
          </w:p>
        </w:tc>
      </w:tr>
      <w:tr w:rsidR="00906E48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4324" w:type="dxa"/>
          </w:tcPr>
          <w:p w:rsidR="00906E48" w:rsidRDefault="00906E4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Rs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. 1500 </w:t>
            </w:r>
          </w:p>
        </w:tc>
        <w:tc>
          <w:tcPr>
            <w:tcW w:w="4324" w:type="dxa"/>
          </w:tcPr>
          <w:p w:rsidR="00906E48" w:rsidRDefault="00906E4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20% on the OD premium of the two wheeler, subject to a maximum of Rs.200/- </w:t>
            </w:r>
          </w:p>
        </w:tc>
      </w:tr>
      <w:tr w:rsidR="00906E48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4324" w:type="dxa"/>
          </w:tcPr>
          <w:p w:rsidR="00906E48" w:rsidRDefault="00906E4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Rs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. 3000 </w:t>
            </w:r>
          </w:p>
        </w:tc>
        <w:tc>
          <w:tcPr>
            <w:tcW w:w="4324" w:type="dxa"/>
          </w:tcPr>
          <w:p w:rsidR="00906E48" w:rsidRDefault="00906E4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25% on the OD premium of the two wheeler, subject to a maximum of Rs.250/- </w:t>
            </w:r>
          </w:p>
        </w:tc>
      </w:tr>
    </w:tbl>
    <w:p w:rsidR="00E9307B" w:rsidRPr="00E9307B" w:rsidRDefault="00E9307B" w:rsidP="00E9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9307B">
        <w:rPr>
          <w:rFonts w:ascii="Times New Roman" w:eastAsia="Times New Roman" w:hAnsi="Times New Roman" w:cs="Times New Roman"/>
          <w:sz w:val="24"/>
          <w:szCs w:val="24"/>
        </w:rPr>
        <w:t>Comparing becomes easier with an online premium calculator.</w:t>
      </w:r>
    </w:p>
    <w:p w:rsidR="00E9307B" w:rsidRPr="00E9307B" w:rsidRDefault="00E9307B" w:rsidP="00E9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sz w:val="24"/>
          <w:szCs w:val="24"/>
        </w:rPr>
        <w:t>Your bike insurance premium is made up of 6 components:</w:t>
      </w:r>
    </w:p>
    <w:p w:rsidR="00E9307B" w:rsidRPr="00E9307B" w:rsidRDefault="00E9307B" w:rsidP="00E93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sz w:val="24"/>
          <w:szCs w:val="24"/>
        </w:rPr>
        <w:t>Third-party cover</w:t>
      </w:r>
    </w:p>
    <w:p w:rsidR="00E9307B" w:rsidRPr="00E9307B" w:rsidRDefault="00E9307B" w:rsidP="00E93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sz w:val="24"/>
          <w:szCs w:val="24"/>
        </w:rPr>
        <w:t>Own-damage cover</w:t>
      </w:r>
    </w:p>
    <w:p w:rsidR="00E9307B" w:rsidRPr="00E9307B" w:rsidRDefault="00E9307B" w:rsidP="00E93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sz w:val="24"/>
          <w:szCs w:val="24"/>
        </w:rPr>
        <w:t>Personal Accident cover for owner-driver</w:t>
      </w:r>
    </w:p>
    <w:p w:rsidR="00E9307B" w:rsidRPr="00E9307B" w:rsidRDefault="00E9307B" w:rsidP="00E93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sz w:val="24"/>
          <w:szCs w:val="24"/>
        </w:rPr>
        <w:t>Discounts</w:t>
      </w:r>
    </w:p>
    <w:p w:rsidR="00E9307B" w:rsidRPr="00E9307B" w:rsidRDefault="00E9307B" w:rsidP="00E93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sz w:val="24"/>
          <w:szCs w:val="24"/>
        </w:rPr>
        <w:t>No claim bonus</w:t>
      </w:r>
    </w:p>
    <w:p w:rsidR="00E9307B" w:rsidRPr="00E9307B" w:rsidRDefault="00E9307B" w:rsidP="00E93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sz w:val="24"/>
          <w:szCs w:val="24"/>
        </w:rPr>
        <w:lastRenderedPageBreak/>
        <w:t>Service tax</w:t>
      </w:r>
    </w:p>
    <w:p w:rsidR="00E9307B" w:rsidRPr="00E9307B" w:rsidRDefault="00E9307B" w:rsidP="00E9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b/>
          <w:bCs/>
          <w:sz w:val="24"/>
          <w:szCs w:val="24"/>
        </w:rPr>
        <w:t>Out of these, your premium primarily comprises of the first two</w:t>
      </w:r>
    </w:p>
    <w:p w:rsidR="00E9307B" w:rsidRPr="00E9307B" w:rsidRDefault="00E9307B" w:rsidP="00E9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sz w:val="24"/>
          <w:szCs w:val="24"/>
        </w:rPr>
        <w:t>The cost of the bike insurance is never fixed. It depends on factors such as:</w:t>
      </w:r>
    </w:p>
    <w:p w:rsidR="00E9307B" w:rsidRPr="00E9307B" w:rsidRDefault="00E9307B" w:rsidP="00E9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b/>
          <w:bCs/>
          <w:sz w:val="24"/>
          <w:szCs w:val="24"/>
        </w:rPr>
        <w:t>IDV</w:t>
      </w:r>
    </w:p>
    <w:p w:rsidR="00E9307B" w:rsidRPr="00E9307B" w:rsidRDefault="00E9307B" w:rsidP="00E930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sz w:val="24"/>
          <w:szCs w:val="24"/>
        </w:rPr>
        <w:t>The higher the IDV, the higher the premium.</w:t>
      </w:r>
    </w:p>
    <w:p w:rsidR="00E9307B" w:rsidRPr="00E9307B" w:rsidRDefault="00E9307B" w:rsidP="00E9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b/>
          <w:bCs/>
          <w:sz w:val="24"/>
          <w:szCs w:val="24"/>
        </w:rPr>
        <w:t>Type of coverage</w:t>
      </w:r>
    </w:p>
    <w:p w:rsidR="00E9307B" w:rsidRPr="00E9307B" w:rsidRDefault="00E9307B" w:rsidP="00E930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sz w:val="24"/>
          <w:szCs w:val="24"/>
        </w:rPr>
        <w:t>The wider the coverage, the higher the premium.</w:t>
      </w:r>
    </w:p>
    <w:p w:rsidR="00E9307B" w:rsidRPr="00E9307B" w:rsidRDefault="00E9307B" w:rsidP="00E930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sz w:val="24"/>
          <w:szCs w:val="24"/>
        </w:rPr>
        <w:t>Opting for a Third-party bike insurance reduces your premium.</w:t>
      </w:r>
    </w:p>
    <w:p w:rsidR="00E9307B" w:rsidRPr="00E9307B" w:rsidRDefault="00E9307B" w:rsidP="00E930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sz w:val="24"/>
          <w:szCs w:val="24"/>
        </w:rPr>
        <w:t>It is cheaper than a Comprehensive bike insurance, but doesn’t cover your own bike’s damages.</w:t>
      </w:r>
    </w:p>
    <w:p w:rsidR="00E9307B" w:rsidRPr="00E9307B" w:rsidRDefault="00E9307B" w:rsidP="00E9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b/>
          <w:bCs/>
          <w:sz w:val="24"/>
          <w:szCs w:val="24"/>
        </w:rPr>
        <w:t>Add-on covers</w:t>
      </w:r>
    </w:p>
    <w:p w:rsidR="00E9307B" w:rsidRPr="00E9307B" w:rsidRDefault="00E9307B" w:rsidP="00E930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sz w:val="24"/>
          <w:szCs w:val="24"/>
        </w:rPr>
        <w:t>For extra covers, you pay more money.</w:t>
      </w:r>
    </w:p>
    <w:p w:rsidR="00E9307B" w:rsidRPr="00E9307B" w:rsidRDefault="00E9307B" w:rsidP="00E930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sz w:val="24"/>
          <w:szCs w:val="24"/>
        </w:rPr>
        <w:t>Zero-depreciation is a common add-on.</w:t>
      </w:r>
    </w:p>
    <w:p w:rsidR="00E9307B" w:rsidRPr="00E9307B" w:rsidRDefault="00E9307B" w:rsidP="00E930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sz w:val="24"/>
          <w:szCs w:val="24"/>
        </w:rPr>
        <w:t>Other add-ons include return to invoice, engine protector cover, consumable expenses, etc.</w:t>
      </w:r>
    </w:p>
    <w:p w:rsidR="00E9307B" w:rsidRPr="00E9307B" w:rsidRDefault="00E9307B" w:rsidP="00E9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b/>
          <w:bCs/>
          <w:sz w:val="24"/>
          <w:szCs w:val="24"/>
        </w:rPr>
        <w:t>Deductibles</w:t>
      </w:r>
    </w:p>
    <w:p w:rsidR="00E9307B" w:rsidRPr="00E9307B" w:rsidRDefault="00E9307B" w:rsidP="00E930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sz w:val="24"/>
          <w:szCs w:val="24"/>
        </w:rPr>
        <w:t>Committing to pay voluntary deductibles reduces your premium.</w:t>
      </w:r>
    </w:p>
    <w:p w:rsidR="00E9307B" w:rsidRPr="00E9307B" w:rsidRDefault="00E9307B" w:rsidP="00E930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sz w:val="24"/>
          <w:szCs w:val="24"/>
        </w:rPr>
        <w:t xml:space="preserve">This is the portion of the bill you pay from your own pocket at the time of making claims. A certain amount is also charged as compulsory deductible at </w:t>
      </w:r>
      <w:proofErr w:type="gramStart"/>
      <w:r w:rsidRPr="00E9307B">
        <w:rPr>
          <w:rFonts w:ascii="Times New Roman" w:eastAsia="Times New Roman" w:hAnsi="Times New Roman" w:cs="Times New Roman"/>
          <w:sz w:val="24"/>
          <w:szCs w:val="24"/>
        </w:rPr>
        <w:t>the of</w:t>
      </w:r>
      <w:proofErr w:type="gramEnd"/>
      <w:r w:rsidRPr="00E9307B">
        <w:rPr>
          <w:rFonts w:ascii="Times New Roman" w:eastAsia="Times New Roman" w:hAnsi="Times New Roman" w:cs="Times New Roman"/>
          <w:sz w:val="24"/>
          <w:szCs w:val="24"/>
        </w:rPr>
        <w:t xml:space="preserve"> claims.</w:t>
      </w:r>
    </w:p>
    <w:p w:rsidR="00E9307B" w:rsidRPr="00E9307B" w:rsidRDefault="00E9307B" w:rsidP="00E9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features</w:t>
      </w:r>
    </w:p>
    <w:p w:rsidR="00E9307B" w:rsidRPr="00E9307B" w:rsidRDefault="00E9307B" w:rsidP="00E930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sz w:val="24"/>
          <w:szCs w:val="24"/>
        </w:rPr>
        <w:t>Having features like anti-theft devices installed can get you premium discounts of up to 2.5 percent. This possibility depends from one insurer to another.</w:t>
      </w:r>
    </w:p>
    <w:p w:rsidR="00E9307B" w:rsidRPr="00E9307B" w:rsidRDefault="00E9307B" w:rsidP="00E93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b/>
          <w:bCs/>
          <w:sz w:val="24"/>
          <w:szCs w:val="24"/>
        </w:rPr>
        <w:t>No claim bonus (NCB)</w:t>
      </w:r>
    </w:p>
    <w:p w:rsidR="00E9307B" w:rsidRPr="00E9307B" w:rsidRDefault="00E9307B" w:rsidP="00E930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sz w:val="24"/>
          <w:szCs w:val="24"/>
        </w:rPr>
        <w:t>Your claim history also affects your premium amount.</w:t>
      </w:r>
    </w:p>
    <w:p w:rsidR="00E9307B" w:rsidRDefault="00E9307B" w:rsidP="00E930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07B">
        <w:rPr>
          <w:rFonts w:ascii="Times New Roman" w:eastAsia="Times New Roman" w:hAnsi="Times New Roman" w:cs="Times New Roman"/>
          <w:sz w:val="24"/>
          <w:szCs w:val="24"/>
        </w:rPr>
        <w:t>If you do not make any claims in a year, you get a bonus at the time of renewal. This is known as a no claim bonus. On renewal, it can get you a discount up to 50% of the premium amount. However, if you make even a single claim in one policy period, your accumulated NCB comes down to zero.</w:t>
      </w:r>
    </w:p>
    <w:p w:rsidR="00AC7396" w:rsidRPr="00AC7396" w:rsidRDefault="00AC7396" w:rsidP="00AC7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7396">
        <w:rPr>
          <w:rFonts w:ascii="Times New Roman" w:eastAsia="Times New Roman" w:hAnsi="Times New Roman" w:cs="Times New Roman"/>
          <w:b/>
          <w:sz w:val="24"/>
          <w:szCs w:val="24"/>
        </w:rPr>
        <w:t xml:space="preserve">PA </w:t>
      </w:r>
      <w:proofErr w:type="gramStart"/>
      <w:r w:rsidRPr="00AC7396">
        <w:rPr>
          <w:rFonts w:ascii="Times New Roman" w:eastAsia="Times New Roman" w:hAnsi="Times New Roman" w:cs="Times New Roman"/>
          <w:b/>
          <w:sz w:val="24"/>
          <w:szCs w:val="24"/>
        </w:rPr>
        <w:t>COVERAGES :</w:t>
      </w:r>
      <w:proofErr w:type="gramEnd"/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95"/>
        <w:gridCol w:w="2195"/>
        <w:gridCol w:w="2195"/>
        <w:gridCol w:w="2195"/>
      </w:tblGrid>
      <w:tr w:rsidR="00AC7396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2195" w:type="dxa"/>
          </w:tcPr>
          <w:p w:rsidR="00AC7396" w:rsidRDefault="00AC739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TYPE OF VEHICLES </w:t>
            </w:r>
          </w:p>
        </w:tc>
        <w:tc>
          <w:tcPr>
            <w:tcW w:w="2195" w:type="dxa"/>
          </w:tcPr>
          <w:p w:rsidR="00AC7396" w:rsidRDefault="00AC739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CAPITAL SUM INSURED </w:t>
            </w:r>
          </w:p>
          <w:p w:rsidR="00AC7396" w:rsidRDefault="00AC739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(</w:t>
            </w:r>
            <w:proofErr w:type="spellStart"/>
            <w:r>
              <w:rPr>
                <w:b/>
                <w:bCs/>
                <w:sz w:val="23"/>
                <w:szCs w:val="23"/>
              </w:rPr>
              <w:t>Rs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.) </w:t>
            </w:r>
          </w:p>
        </w:tc>
        <w:tc>
          <w:tcPr>
            <w:tcW w:w="2195" w:type="dxa"/>
          </w:tcPr>
          <w:p w:rsidR="00AC7396" w:rsidRDefault="00AC739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PREMIUM (</w:t>
            </w:r>
            <w:proofErr w:type="spellStart"/>
            <w:r>
              <w:rPr>
                <w:b/>
                <w:bCs/>
                <w:sz w:val="23"/>
                <w:szCs w:val="23"/>
              </w:rPr>
              <w:t>Rs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.) </w:t>
            </w:r>
          </w:p>
        </w:tc>
        <w:tc>
          <w:tcPr>
            <w:tcW w:w="2195" w:type="dxa"/>
          </w:tcPr>
          <w:p w:rsidR="00AC7396" w:rsidRDefault="00AC739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COVER </w:t>
            </w:r>
          </w:p>
        </w:tc>
      </w:tr>
      <w:tr w:rsidR="00AC7396">
        <w:tblPrEx>
          <w:tblCellMar>
            <w:top w:w="0" w:type="dxa"/>
            <w:bottom w:w="0" w:type="dxa"/>
          </w:tblCellMar>
        </w:tblPrEx>
        <w:trPr>
          <w:trHeight w:val="1351"/>
        </w:trPr>
        <w:tc>
          <w:tcPr>
            <w:tcW w:w="2195" w:type="dxa"/>
          </w:tcPr>
          <w:p w:rsidR="00AC7396" w:rsidRDefault="00AC7396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Motorised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Two Wheelers </w:t>
            </w:r>
          </w:p>
        </w:tc>
        <w:tc>
          <w:tcPr>
            <w:tcW w:w="2195" w:type="dxa"/>
          </w:tcPr>
          <w:p w:rsidR="00AC7396" w:rsidRDefault="00AC73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lakh </w:t>
            </w:r>
          </w:p>
        </w:tc>
        <w:tc>
          <w:tcPr>
            <w:tcW w:w="2195" w:type="dxa"/>
          </w:tcPr>
          <w:p w:rsidR="00AC7396" w:rsidRDefault="00AC73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50/- </w:t>
            </w:r>
          </w:p>
        </w:tc>
        <w:tc>
          <w:tcPr>
            <w:tcW w:w="2195" w:type="dxa"/>
          </w:tcPr>
          <w:p w:rsidR="00AC7396" w:rsidRDefault="00AC7396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 xml:space="preserve">) 100% of CSI for Death, Loss of Two Limbs or sight of both eyes or one limb and sight of one eye. </w:t>
            </w:r>
          </w:p>
          <w:p w:rsidR="00AC7396" w:rsidRDefault="00AC73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ii) 50% of CSI for Loss of one Limb or sight of one eye. </w:t>
            </w:r>
          </w:p>
          <w:p w:rsidR="00AC7396" w:rsidRDefault="00AC73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iii</w:t>
            </w:r>
            <w:proofErr w:type="gramStart"/>
            <w:r>
              <w:rPr>
                <w:sz w:val="23"/>
                <w:szCs w:val="23"/>
              </w:rPr>
              <w:t>)100</w:t>
            </w:r>
            <w:proofErr w:type="gramEnd"/>
            <w:r>
              <w:rPr>
                <w:sz w:val="23"/>
                <w:szCs w:val="23"/>
              </w:rPr>
              <w:t xml:space="preserve">% for Permanent Total Disablement from injuries other than named above. </w:t>
            </w:r>
          </w:p>
        </w:tc>
      </w:tr>
      <w:tr w:rsidR="00AC7396">
        <w:tblPrEx>
          <w:tblCellMar>
            <w:top w:w="0" w:type="dxa"/>
            <w:bottom w:w="0" w:type="dxa"/>
          </w:tblCellMar>
        </w:tblPrEx>
        <w:trPr>
          <w:trHeight w:val="1351"/>
        </w:trPr>
        <w:tc>
          <w:tcPr>
            <w:tcW w:w="2195" w:type="dxa"/>
          </w:tcPr>
          <w:p w:rsidR="00AC7396" w:rsidRDefault="00AC739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Private Cars </w:t>
            </w:r>
          </w:p>
        </w:tc>
        <w:tc>
          <w:tcPr>
            <w:tcW w:w="2195" w:type="dxa"/>
          </w:tcPr>
          <w:p w:rsidR="00AC7396" w:rsidRDefault="00AC73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lakhs </w:t>
            </w:r>
          </w:p>
        </w:tc>
        <w:tc>
          <w:tcPr>
            <w:tcW w:w="2195" w:type="dxa"/>
          </w:tcPr>
          <w:p w:rsidR="00AC7396" w:rsidRDefault="00AC73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100/- </w:t>
            </w:r>
          </w:p>
        </w:tc>
        <w:tc>
          <w:tcPr>
            <w:tcW w:w="2195" w:type="dxa"/>
          </w:tcPr>
          <w:p w:rsidR="00AC7396" w:rsidRDefault="00AC7396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 xml:space="preserve">)100% of CSI for Death, Loss of Two Limbs or sight of both eyes or one limb and sight of one eye. </w:t>
            </w:r>
          </w:p>
          <w:p w:rsidR="00AC7396" w:rsidRDefault="00AC7396">
            <w:pPr>
              <w:pStyle w:val="Default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ii)</w:t>
            </w:r>
            <w:proofErr w:type="gramEnd"/>
            <w:r>
              <w:rPr>
                <w:sz w:val="23"/>
                <w:szCs w:val="23"/>
              </w:rPr>
              <w:t xml:space="preserve">50% of CSI for Loss of one Limb or sight of one eye. </w:t>
            </w:r>
          </w:p>
          <w:p w:rsidR="00AC7396" w:rsidRDefault="00AC73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iii)100% for Permanent Total Disablement from injuries other than named above </w:t>
            </w:r>
          </w:p>
        </w:tc>
      </w:tr>
      <w:tr w:rsidR="00AC7396">
        <w:tblPrEx>
          <w:tblCellMar>
            <w:top w:w="0" w:type="dxa"/>
            <w:bottom w:w="0" w:type="dxa"/>
          </w:tblCellMar>
        </w:tblPrEx>
        <w:trPr>
          <w:trHeight w:val="1213"/>
        </w:trPr>
        <w:tc>
          <w:tcPr>
            <w:tcW w:w="2195" w:type="dxa"/>
          </w:tcPr>
          <w:p w:rsidR="00AC7396" w:rsidRDefault="00AC739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Commercial vehicles </w:t>
            </w:r>
          </w:p>
        </w:tc>
        <w:tc>
          <w:tcPr>
            <w:tcW w:w="2195" w:type="dxa"/>
          </w:tcPr>
          <w:p w:rsidR="00AC7396" w:rsidRDefault="00AC73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lakhs </w:t>
            </w:r>
          </w:p>
        </w:tc>
        <w:tc>
          <w:tcPr>
            <w:tcW w:w="2195" w:type="dxa"/>
          </w:tcPr>
          <w:p w:rsidR="00AC7396" w:rsidRDefault="00AC73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100/- </w:t>
            </w:r>
          </w:p>
        </w:tc>
        <w:tc>
          <w:tcPr>
            <w:tcW w:w="2195" w:type="dxa"/>
          </w:tcPr>
          <w:p w:rsidR="00AC7396" w:rsidRDefault="00AC7396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 xml:space="preserve">) 100% of CSI for Death, Loss of Two Limbs or sight of both eyes or one limb and sight of one eye. </w:t>
            </w:r>
          </w:p>
          <w:p w:rsidR="00AC7396" w:rsidRDefault="00AC73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ii) 50% of CSI for Loss of one Limb or sight of one eye. </w:t>
            </w:r>
          </w:p>
          <w:p w:rsidR="00AC7396" w:rsidRDefault="00AC73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iii)100% for Permanent Total Disablement from </w:t>
            </w:r>
            <w:proofErr w:type="spellStart"/>
            <w:r>
              <w:rPr>
                <w:sz w:val="23"/>
                <w:szCs w:val="23"/>
              </w:rPr>
              <w:t>inj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</w:tbl>
    <w:p w:rsidR="00EE1627" w:rsidRDefault="00EE1627"/>
    <w:sectPr w:rsidR="00EE1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C24D4"/>
    <w:multiLevelType w:val="multilevel"/>
    <w:tmpl w:val="0F3A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6475F"/>
    <w:multiLevelType w:val="multilevel"/>
    <w:tmpl w:val="986A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82BDC"/>
    <w:multiLevelType w:val="multilevel"/>
    <w:tmpl w:val="9D8E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E4D5C"/>
    <w:multiLevelType w:val="multilevel"/>
    <w:tmpl w:val="FB2C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64873"/>
    <w:multiLevelType w:val="multilevel"/>
    <w:tmpl w:val="36BC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AA684E"/>
    <w:multiLevelType w:val="multilevel"/>
    <w:tmpl w:val="8D64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3082C"/>
    <w:multiLevelType w:val="multilevel"/>
    <w:tmpl w:val="6C9C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7B"/>
    <w:rsid w:val="00024BE3"/>
    <w:rsid w:val="00036435"/>
    <w:rsid w:val="00036B53"/>
    <w:rsid w:val="000377B2"/>
    <w:rsid w:val="000738E7"/>
    <w:rsid w:val="000925FF"/>
    <w:rsid w:val="000B4CFD"/>
    <w:rsid w:val="000C1943"/>
    <w:rsid w:val="000E1CB7"/>
    <w:rsid w:val="000F29D0"/>
    <w:rsid w:val="000F7472"/>
    <w:rsid w:val="00143713"/>
    <w:rsid w:val="00154E75"/>
    <w:rsid w:val="00156996"/>
    <w:rsid w:val="0016017A"/>
    <w:rsid w:val="00160300"/>
    <w:rsid w:val="001717FF"/>
    <w:rsid w:val="00183E4A"/>
    <w:rsid w:val="00197AEE"/>
    <w:rsid w:val="001A420E"/>
    <w:rsid w:val="001B3C77"/>
    <w:rsid w:val="001B6C3C"/>
    <w:rsid w:val="001B79AA"/>
    <w:rsid w:val="001D7E90"/>
    <w:rsid w:val="00291041"/>
    <w:rsid w:val="002A5D0D"/>
    <w:rsid w:val="002B2F55"/>
    <w:rsid w:val="002F4540"/>
    <w:rsid w:val="00316177"/>
    <w:rsid w:val="00346F10"/>
    <w:rsid w:val="00355F30"/>
    <w:rsid w:val="00364F80"/>
    <w:rsid w:val="003A3EDA"/>
    <w:rsid w:val="003B2983"/>
    <w:rsid w:val="003B6EBF"/>
    <w:rsid w:val="003D159F"/>
    <w:rsid w:val="003F4F93"/>
    <w:rsid w:val="004227A7"/>
    <w:rsid w:val="00430D4F"/>
    <w:rsid w:val="004722DC"/>
    <w:rsid w:val="00473A03"/>
    <w:rsid w:val="00482A29"/>
    <w:rsid w:val="00486824"/>
    <w:rsid w:val="004A66AA"/>
    <w:rsid w:val="004D20DA"/>
    <w:rsid w:val="004E50A7"/>
    <w:rsid w:val="004F4414"/>
    <w:rsid w:val="00532414"/>
    <w:rsid w:val="00573D23"/>
    <w:rsid w:val="00585AD9"/>
    <w:rsid w:val="00592259"/>
    <w:rsid w:val="005A7F2D"/>
    <w:rsid w:val="005B1FCF"/>
    <w:rsid w:val="005C7E51"/>
    <w:rsid w:val="005E1903"/>
    <w:rsid w:val="00602FB8"/>
    <w:rsid w:val="00621092"/>
    <w:rsid w:val="00622DF8"/>
    <w:rsid w:val="00626C62"/>
    <w:rsid w:val="006B07F7"/>
    <w:rsid w:val="006D07C4"/>
    <w:rsid w:val="00724561"/>
    <w:rsid w:val="007539E0"/>
    <w:rsid w:val="00754EF3"/>
    <w:rsid w:val="00765B5E"/>
    <w:rsid w:val="00781059"/>
    <w:rsid w:val="00796714"/>
    <w:rsid w:val="007B0040"/>
    <w:rsid w:val="007D5561"/>
    <w:rsid w:val="00833C83"/>
    <w:rsid w:val="008501A7"/>
    <w:rsid w:val="00853B7B"/>
    <w:rsid w:val="008558F8"/>
    <w:rsid w:val="00864B25"/>
    <w:rsid w:val="0087170C"/>
    <w:rsid w:val="008B6B49"/>
    <w:rsid w:val="008C4F1F"/>
    <w:rsid w:val="008C6D66"/>
    <w:rsid w:val="008D3701"/>
    <w:rsid w:val="008E742A"/>
    <w:rsid w:val="008F3A48"/>
    <w:rsid w:val="008F3D13"/>
    <w:rsid w:val="00906E48"/>
    <w:rsid w:val="00915392"/>
    <w:rsid w:val="00915FE4"/>
    <w:rsid w:val="009176F1"/>
    <w:rsid w:val="009301F4"/>
    <w:rsid w:val="00933CF0"/>
    <w:rsid w:val="009B3CAF"/>
    <w:rsid w:val="009B53AD"/>
    <w:rsid w:val="009B5964"/>
    <w:rsid w:val="009B7DFB"/>
    <w:rsid w:val="00A0097C"/>
    <w:rsid w:val="00A027C7"/>
    <w:rsid w:val="00A7387E"/>
    <w:rsid w:val="00AC7396"/>
    <w:rsid w:val="00AF527A"/>
    <w:rsid w:val="00B31E5A"/>
    <w:rsid w:val="00B55673"/>
    <w:rsid w:val="00B755E9"/>
    <w:rsid w:val="00B86341"/>
    <w:rsid w:val="00B91B7F"/>
    <w:rsid w:val="00BB25E7"/>
    <w:rsid w:val="00BB796F"/>
    <w:rsid w:val="00BF29E0"/>
    <w:rsid w:val="00C217E6"/>
    <w:rsid w:val="00C32676"/>
    <w:rsid w:val="00C47077"/>
    <w:rsid w:val="00C56573"/>
    <w:rsid w:val="00C64DF3"/>
    <w:rsid w:val="00C6616A"/>
    <w:rsid w:val="00CA7A2F"/>
    <w:rsid w:val="00D042BA"/>
    <w:rsid w:val="00D1216F"/>
    <w:rsid w:val="00D318DC"/>
    <w:rsid w:val="00D81D37"/>
    <w:rsid w:val="00D82DA4"/>
    <w:rsid w:val="00D8671C"/>
    <w:rsid w:val="00DA0F74"/>
    <w:rsid w:val="00DA23B0"/>
    <w:rsid w:val="00E1788C"/>
    <w:rsid w:val="00E24CA3"/>
    <w:rsid w:val="00E2514E"/>
    <w:rsid w:val="00E25A74"/>
    <w:rsid w:val="00E3681D"/>
    <w:rsid w:val="00E41763"/>
    <w:rsid w:val="00E42CE3"/>
    <w:rsid w:val="00E751CB"/>
    <w:rsid w:val="00E90B94"/>
    <w:rsid w:val="00E9307B"/>
    <w:rsid w:val="00E9763A"/>
    <w:rsid w:val="00EA0E7A"/>
    <w:rsid w:val="00EB5747"/>
    <w:rsid w:val="00ED3036"/>
    <w:rsid w:val="00EE1627"/>
    <w:rsid w:val="00F00502"/>
    <w:rsid w:val="00F077E2"/>
    <w:rsid w:val="00F1109F"/>
    <w:rsid w:val="00F42949"/>
    <w:rsid w:val="00F72DBD"/>
    <w:rsid w:val="00FB2F40"/>
    <w:rsid w:val="00FC05B8"/>
    <w:rsid w:val="00FD5049"/>
    <w:rsid w:val="00F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97860-5219-4B8F-B68E-F097C12A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E93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C73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6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Tamatam -X (vtamatam - WIPRO LIMITED at Cisco)</dc:creator>
  <cp:keywords/>
  <dc:description/>
  <cp:lastModifiedBy>Venu Tamatam -X (vtamatam - WIPRO LIMITED at Cisco)</cp:lastModifiedBy>
  <cp:revision>3</cp:revision>
  <dcterms:created xsi:type="dcterms:W3CDTF">2017-05-02T13:32:00Z</dcterms:created>
  <dcterms:modified xsi:type="dcterms:W3CDTF">2017-05-02T16:52:00Z</dcterms:modified>
</cp:coreProperties>
</file>