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2EBA5" w14:textId="5E7894DF" w:rsidR="00B31D38" w:rsidRDefault="00B31D38">
      <w:pPr>
        <w:spacing w:after="419" w:line="259" w:lineRule="auto"/>
        <w:ind w:left="-4" w:right="0" w:firstLine="0"/>
      </w:pPr>
    </w:p>
    <w:p w14:paraId="1316D603" w14:textId="77777777" w:rsidR="00B31D38" w:rsidRDefault="008E50D9">
      <w:pPr>
        <w:spacing w:after="158" w:line="262" w:lineRule="auto"/>
        <w:ind w:left="-5" w:right="0" w:hanging="10"/>
      </w:pPr>
      <w:r>
        <w:rPr>
          <w:b/>
        </w:rPr>
        <w:t>Cover Page</w:t>
      </w:r>
    </w:p>
    <w:p w14:paraId="65AFFDE3" w14:textId="77777777" w:rsidR="00B31D38" w:rsidRDefault="008E50D9">
      <w:pPr>
        <w:spacing w:after="158" w:line="262" w:lineRule="auto"/>
        <w:ind w:left="-5" w:right="0" w:hanging="10"/>
      </w:pPr>
      <w:r>
        <w:rPr>
          <w:b/>
        </w:rPr>
        <w:t xml:space="preserve">Project Title: FinAI Pro - Intelligent Financial Analysis &amp; Valuation System </w:t>
      </w:r>
    </w:p>
    <w:p w14:paraId="61BFFA21" w14:textId="77777777" w:rsidR="00B31D38" w:rsidRDefault="008E50D9">
      <w:pPr>
        <w:spacing w:after="0" w:line="259" w:lineRule="auto"/>
        <w:ind w:left="-4" w:right="0" w:firstLine="0"/>
      </w:pPr>
      <w:r>
        <w:rPr>
          <w:noProof/>
        </w:rPr>
        <mc:AlternateContent>
          <mc:Choice Requires="wpg">
            <w:drawing>
              <wp:inline distT="0" distB="0" distL="0" distR="0" wp14:anchorId="076AC3F4" wp14:editId="25EC241C">
                <wp:extent cx="5731510" cy="19685"/>
                <wp:effectExtent l="0" t="0" r="0" b="0"/>
                <wp:docPr id="5298" name="Group 5298"/>
                <wp:cNvGraphicFramePr/>
                <a:graphic xmlns:a="http://schemas.openxmlformats.org/drawingml/2006/main">
                  <a:graphicData uri="http://schemas.microsoft.com/office/word/2010/wordprocessingGroup">
                    <wpg:wgp>
                      <wpg:cNvGrpSpPr/>
                      <wpg:grpSpPr>
                        <a:xfrm>
                          <a:off x="0" y="0"/>
                          <a:ext cx="5731510" cy="19685"/>
                          <a:chOff x="0" y="0"/>
                          <a:chExt cx="5731510" cy="19685"/>
                        </a:xfrm>
                      </wpg:grpSpPr>
                      <wps:wsp>
                        <wps:cNvPr id="6749" name="Shape 6749"/>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g:wgp>
                  </a:graphicData>
                </a:graphic>
              </wp:inline>
            </w:drawing>
          </mc:Choice>
          <mc:Fallback xmlns:a="http://schemas.openxmlformats.org/drawingml/2006/main">
            <w:pict>
              <v:group id="Group 5298" style="width:451.3pt;height:1.55002pt;mso-position-horizontal-relative:char;mso-position-vertical-relative:line" coordsize="57315,196">
                <v:shape id="Shape 6750" style="position:absolute;width:57315;height:196;left:0;top:0;" coordsize="5731510,19685" path="m0,0l5731510,0l5731510,19685l0,19685l0,0">
                  <v:stroke weight="0pt" endcap="flat" joinstyle="miter" miterlimit="10" on="false" color="#000000" opacity="0"/>
                  <v:fill on="true" color="#9f9f9f"/>
                </v:shape>
              </v:group>
            </w:pict>
          </mc:Fallback>
        </mc:AlternateContent>
      </w:r>
      <w:r>
        <w:br w:type="page"/>
      </w:r>
    </w:p>
    <w:p w14:paraId="1CEBB8CE" w14:textId="77777777" w:rsidR="00B31D38" w:rsidRDefault="008E50D9">
      <w:pPr>
        <w:pStyle w:val="Heading1"/>
        <w:spacing w:after="179" w:line="259" w:lineRule="auto"/>
        <w:ind w:left="-5"/>
      </w:pPr>
      <w:r>
        <w:rPr>
          <w:sz w:val="28"/>
        </w:rPr>
        <w:t>1. Introduction</w:t>
      </w:r>
    </w:p>
    <w:p w14:paraId="1A1D7122" w14:textId="77777777" w:rsidR="00B31D38" w:rsidRDefault="008E50D9">
      <w:pPr>
        <w:pStyle w:val="Heading2"/>
        <w:ind w:left="-5"/>
      </w:pPr>
      <w:r>
        <w:t>1.1 Purpose of Phase 3</w:t>
      </w:r>
    </w:p>
    <w:p w14:paraId="7689E4F6" w14:textId="77777777" w:rsidR="00B31D38" w:rsidRDefault="008E50D9">
      <w:pPr>
        <w:spacing w:after="165"/>
        <w:ind w:left="-15" w:right="616" w:firstLine="0"/>
      </w:pPr>
      <w:r>
        <w:rPr>
          <w:sz w:val="24"/>
        </w:rPr>
        <w:t>Briefly describe the objective of Phase 3, focusing on:</w:t>
      </w:r>
    </w:p>
    <w:p w14:paraId="2321B9BD" w14:textId="77777777" w:rsidR="00B31D38" w:rsidRDefault="008E50D9">
      <w:pPr>
        <w:numPr>
          <w:ilvl w:val="0"/>
          <w:numId w:val="1"/>
        </w:numPr>
        <w:ind w:right="725" w:hanging="360"/>
      </w:pPr>
      <w:r>
        <w:rPr>
          <w:b/>
        </w:rPr>
        <w:t xml:space="preserve">Demonstrating implementation readiness: </w:t>
      </w:r>
      <w:r>
        <w:t xml:space="preserve">The core architecture, including PDF text parsing, Gemini API data extraction, and real-time ticker data retrieval endpoints, has been successfully deployed and linked to the </w:t>
      </w:r>
      <w:proofErr w:type="spellStart"/>
      <w:r>
        <w:t>Streamlit</w:t>
      </w:r>
      <w:proofErr w:type="spellEnd"/>
      <w:r>
        <w:t xml:space="preserve"> frontend. The system is ready to handle real-world quantitative analysis intuitively.</w:t>
      </w:r>
    </w:p>
    <w:p w14:paraId="5FDF519D" w14:textId="77777777" w:rsidR="00B31D38" w:rsidRDefault="008E50D9">
      <w:pPr>
        <w:numPr>
          <w:ilvl w:val="0"/>
          <w:numId w:val="1"/>
        </w:numPr>
        <w:ind w:right="725" w:hanging="360"/>
      </w:pPr>
      <w:r>
        <w:rPr>
          <w:b/>
        </w:rPr>
        <w:t xml:space="preserve">Validating design choices: </w:t>
      </w:r>
      <w:r>
        <w:t xml:space="preserve">The decision to utilize </w:t>
      </w:r>
      <w:proofErr w:type="spellStart"/>
      <w:r>
        <w:t>pdfplumber</w:t>
      </w:r>
      <w:proofErr w:type="spellEnd"/>
      <w:r>
        <w:t xml:space="preserve"> over native OCR for strict layout extraction proved correct for 10-Q (Quarterly Report) analysis. Initial testing with 10K (Annual) reports revealed prohibitive processing times and context-window bloat. Pivoting to 10-Qs was successfully validated as the best method to maintain fast, real-time performance while still extracting accurate, timely data.</w:t>
      </w:r>
    </w:p>
    <w:p w14:paraId="154AD898" w14:textId="77777777" w:rsidR="00B31D38" w:rsidRDefault="008E50D9">
      <w:pPr>
        <w:numPr>
          <w:ilvl w:val="0"/>
          <w:numId w:val="1"/>
        </w:numPr>
        <w:spacing w:after="0"/>
        <w:ind w:right="725" w:hanging="360"/>
      </w:pPr>
      <w:r>
        <w:rPr>
          <w:b/>
        </w:rPr>
        <w:t xml:space="preserve">Assessing system reliability, limitations, and future potential: </w:t>
      </w:r>
      <w:r>
        <w:t xml:space="preserve">The phase confirmed high reliability under standard data </w:t>
      </w:r>
      <w:proofErr w:type="gramStart"/>
      <w:r>
        <w:t>loads</w:t>
      </w:r>
      <w:proofErr w:type="gramEnd"/>
      <w:r>
        <w:t xml:space="preserve"> but highlighted constraints related to API rate limits (Gemini Free Tier) and image-heavy PDF limitations. The future potential to scale this to an enterprise-grade tool with paid data streams was validated.</w:t>
      </w:r>
    </w:p>
    <w:p w14:paraId="7363E98D" w14:textId="77777777" w:rsidR="00B31D38" w:rsidRDefault="008E50D9">
      <w:pPr>
        <w:spacing w:after="419" w:line="259" w:lineRule="auto"/>
        <w:ind w:left="-4" w:right="0" w:firstLine="0"/>
      </w:pPr>
      <w:r>
        <w:rPr>
          <w:noProof/>
        </w:rPr>
        <mc:AlternateContent>
          <mc:Choice Requires="wpg">
            <w:drawing>
              <wp:inline distT="0" distB="0" distL="0" distR="0" wp14:anchorId="6F32100C" wp14:editId="6E9EA04E">
                <wp:extent cx="5731510" cy="19685"/>
                <wp:effectExtent l="0" t="0" r="0" b="0"/>
                <wp:docPr id="5337" name="Group 5337"/>
                <wp:cNvGraphicFramePr/>
                <a:graphic xmlns:a="http://schemas.openxmlformats.org/drawingml/2006/main">
                  <a:graphicData uri="http://schemas.microsoft.com/office/word/2010/wordprocessingGroup">
                    <wpg:wgp>
                      <wpg:cNvGrpSpPr/>
                      <wpg:grpSpPr>
                        <a:xfrm>
                          <a:off x="0" y="0"/>
                          <a:ext cx="5731510" cy="19685"/>
                          <a:chOff x="0" y="0"/>
                          <a:chExt cx="5731510" cy="19685"/>
                        </a:xfrm>
                      </wpg:grpSpPr>
                      <wps:wsp>
                        <wps:cNvPr id="6751" name="Shape 6751"/>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g:wgp>
                  </a:graphicData>
                </a:graphic>
              </wp:inline>
            </w:drawing>
          </mc:Choice>
          <mc:Fallback xmlns:a="http://schemas.openxmlformats.org/drawingml/2006/main">
            <w:pict>
              <v:group id="Group 5337" style="width:451.3pt;height:1.55002pt;mso-position-horizontal-relative:char;mso-position-vertical-relative:line" coordsize="57315,196">
                <v:shape id="Shape 6752" style="position:absolute;width:57315;height:196;left:0;top:0;" coordsize="5731510,19685" path="m0,0l5731510,0l5731510,19685l0,19685l0,0">
                  <v:stroke weight="0pt" endcap="flat" joinstyle="miter" miterlimit="10" on="false" color="#000000" opacity="0"/>
                  <v:fill on="true" color="#9f9f9f"/>
                </v:shape>
              </v:group>
            </w:pict>
          </mc:Fallback>
        </mc:AlternateContent>
      </w:r>
    </w:p>
    <w:p w14:paraId="5B03B81D" w14:textId="77777777" w:rsidR="00B31D38" w:rsidRDefault="008E50D9">
      <w:pPr>
        <w:pStyle w:val="Heading3"/>
        <w:ind w:left="-5"/>
      </w:pPr>
      <w:r>
        <w:t>1.2 Summary of Work Completed So Far</w:t>
      </w:r>
    </w:p>
    <w:p w14:paraId="38BB0DF9" w14:textId="77777777" w:rsidR="00B31D38" w:rsidRDefault="008E50D9">
      <w:pPr>
        <w:spacing w:after="252"/>
        <w:ind w:left="0" w:right="725" w:firstLine="0"/>
      </w:pPr>
      <w:r>
        <w:t>Provide a short recap of:</w:t>
      </w:r>
    </w:p>
    <w:p w14:paraId="7B13D056" w14:textId="77777777" w:rsidR="00B31D38" w:rsidRDefault="008E50D9">
      <w:pPr>
        <w:numPr>
          <w:ilvl w:val="0"/>
          <w:numId w:val="2"/>
        </w:numPr>
        <w:spacing w:after="247"/>
        <w:ind w:right="151" w:hanging="359"/>
      </w:pPr>
      <w:r>
        <w:rPr>
          <w:b/>
        </w:rPr>
        <w:t xml:space="preserve">Key outcomes from Phase 1 (problem definition &amp; planning): </w:t>
      </w:r>
      <w:r>
        <w:t xml:space="preserve">Successfully identified the problem (retail investors lacking accessible tools to parse complex financial documents) and planned the architecture. Defined the exact tech stack involving </w:t>
      </w:r>
      <w:proofErr w:type="spellStart"/>
      <w:r>
        <w:t>Streamlit</w:t>
      </w:r>
      <w:proofErr w:type="spellEnd"/>
      <w:r>
        <w:t>, Python, Yahoo Finance API, and LLMs.</w:t>
      </w:r>
    </w:p>
    <w:p w14:paraId="422C6D00" w14:textId="77777777" w:rsidR="00B31D38" w:rsidRDefault="008E50D9">
      <w:pPr>
        <w:numPr>
          <w:ilvl w:val="0"/>
          <w:numId w:val="2"/>
        </w:numPr>
        <w:spacing w:after="25"/>
        <w:ind w:right="151" w:hanging="359"/>
      </w:pPr>
      <w:r>
        <w:rPr>
          <w:b/>
        </w:rPr>
        <w:t xml:space="preserve">Key outcomes from Phase 2 (design &amp; proof of concept): </w:t>
      </w:r>
      <w:r>
        <w:t>Created the initial wireframes and proved the core concept of extracting actionable financial data (Revenue, Net Income, EPS) from a live PDF upload using an LLM. Built the underlying intrinsic valuation mathematical models (DCF, Graham Number).</w:t>
      </w:r>
    </w:p>
    <w:p w14:paraId="3D5E7949" w14:textId="77777777" w:rsidR="00B31D38" w:rsidRDefault="008E50D9">
      <w:pPr>
        <w:spacing w:after="418" w:line="259" w:lineRule="auto"/>
        <w:ind w:left="-4" w:right="0" w:firstLine="0"/>
      </w:pPr>
      <w:r>
        <w:rPr>
          <w:noProof/>
        </w:rPr>
        <mc:AlternateContent>
          <mc:Choice Requires="wpg">
            <w:drawing>
              <wp:inline distT="0" distB="0" distL="0" distR="0" wp14:anchorId="5678CB98" wp14:editId="7327586A">
                <wp:extent cx="5731510" cy="19686"/>
                <wp:effectExtent l="0" t="0" r="0" b="0"/>
                <wp:docPr id="5336" name="Group 5336"/>
                <wp:cNvGraphicFramePr/>
                <a:graphic xmlns:a="http://schemas.openxmlformats.org/drawingml/2006/main">
                  <a:graphicData uri="http://schemas.microsoft.com/office/word/2010/wordprocessingGroup">
                    <wpg:wgp>
                      <wpg:cNvGrpSpPr/>
                      <wpg:grpSpPr>
                        <a:xfrm>
                          <a:off x="0" y="0"/>
                          <a:ext cx="5731510" cy="19686"/>
                          <a:chOff x="0" y="0"/>
                          <a:chExt cx="5731510" cy="19686"/>
                        </a:xfrm>
                      </wpg:grpSpPr>
                      <wps:wsp>
                        <wps:cNvPr id="6753" name="Shape 6753"/>
                        <wps:cNvSpPr/>
                        <wps:spPr>
                          <a:xfrm>
                            <a:off x="0" y="0"/>
                            <a:ext cx="5731510" cy="19686"/>
                          </a:xfrm>
                          <a:custGeom>
                            <a:avLst/>
                            <a:gdLst/>
                            <a:ahLst/>
                            <a:cxnLst/>
                            <a:rect l="0" t="0" r="0" b="0"/>
                            <a:pathLst>
                              <a:path w="5731510" h="19686">
                                <a:moveTo>
                                  <a:pt x="0" y="0"/>
                                </a:moveTo>
                                <a:lnTo>
                                  <a:pt x="5731510" y="0"/>
                                </a:lnTo>
                                <a:lnTo>
                                  <a:pt x="5731510" y="19686"/>
                                </a:lnTo>
                                <a:lnTo>
                                  <a:pt x="0" y="1968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g:wgp>
                  </a:graphicData>
                </a:graphic>
              </wp:inline>
            </w:drawing>
          </mc:Choice>
          <mc:Fallback xmlns:a="http://schemas.openxmlformats.org/drawingml/2006/main">
            <w:pict>
              <v:group id="Group 5336" style="width:451.3pt;height:1.55005pt;mso-position-horizontal-relative:char;mso-position-vertical-relative:line" coordsize="57315,196">
                <v:shape id="Shape 6754" style="position:absolute;width:57315;height:196;left:0;top:0;" coordsize="5731510,19686" path="m0,0l5731510,0l5731510,19686l0,19686l0,0">
                  <v:stroke weight="0pt" endcap="flat" joinstyle="miter" miterlimit="10" on="false" color="#000000" opacity="0"/>
                  <v:fill on="true" color="#9f9f9f"/>
                </v:shape>
              </v:group>
            </w:pict>
          </mc:Fallback>
        </mc:AlternateContent>
      </w:r>
    </w:p>
    <w:p w14:paraId="6C5FA8A7" w14:textId="77777777" w:rsidR="00B31D38" w:rsidRDefault="008E50D9">
      <w:pPr>
        <w:pStyle w:val="Heading3"/>
        <w:ind w:left="-5"/>
      </w:pPr>
      <w:r>
        <w:t>2. Implementation Overview</w:t>
      </w:r>
    </w:p>
    <w:p w14:paraId="2CD60548" w14:textId="77777777" w:rsidR="00B31D38" w:rsidRDefault="008E50D9">
      <w:pPr>
        <w:pStyle w:val="Heading4"/>
        <w:ind w:left="-5"/>
      </w:pPr>
      <w:r>
        <w:t>2.1 Implementation Status</w:t>
      </w:r>
    </w:p>
    <w:p w14:paraId="29956350" w14:textId="77777777" w:rsidR="00B31D38" w:rsidRDefault="008E50D9">
      <w:pPr>
        <w:spacing w:after="183"/>
        <w:ind w:left="0" w:right="725" w:firstLine="0"/>
      </w:pPr>
      <w:r>
        <w:t>Clearly state the current level of implementation:</w:t>
      </w:r>
    </w:p>
    <w:p w14:paraId="630FCAD4" w14:textId="77777777" w:rsidR="00B31D38" w:rsidRDefault="008E50D9">
      <w:pPr>
        <w:numPr>
          <w:ilvl w:val="0"/>
          <w:numId w:val="3"/>
        </w:numPr>
        <w:ind w:right="725" w:hanging="360"/>
      </w:pPr>
      <w:r>
        <w:rPr>
          <w:b/>
        </w:rPr>
        <w:t xml:space="preserve">Fully implemented modules: </w:t>
      </w:r>
      <w:r>
        <w:t xml:space="preserve">Core application frontend built via </w:t>
      </w:r>
      <w:proofErr w:type="spellStart"/>
      <w:r>
        <w:t>Streamlit</w:t>
      </w:r>
      <w:proofErr w:type="spellEnd"/>
      <w:r>
        <w:t>; PDF Document Parsing engine (</w:t>
      </w:r>
      <w:proofErr w:type="spellStart"/>
      <w:r>
        <w:t>pdfplumber</w:t>
      </w:r>
      <w:proofErr w:type="spellEnd"/>
      <w:r>
        <w:t xml:space="preserve">); AI Extraction Engine connected to the Google Gemini API; Valuation Calculators (Discounted Cash Flow, Graham Number); Live Market Analysis via </w:t>
      </w:r>
      <w:proofErr w:type="spellStart"/>
      <w:r>
        <w:t>yfinance</w:t>
      </w:r>
      <w:proofErr w:type="spellEnd"/>
      <w:r>
        <w:t xml:space="preserve">; Stock Comparison Tool dashboard with visual </w:t>
      </w:r>
      <w:proofErr w:type="spellStart"/>
      <w:r>
        <w:t>Plotly</w:t>
      </w:r>
      <w:proofErr w:type="spellEnd"/>
      <w:r>
        <w:t xml:space="preserve"> metrics.</w:t>
      </w:r>
    </w:p>
    <w:p w14:paraId="6FE50DE4" w14:textId="77777777" w:rsidR="00B31D38" w:rsidRDefault="008E50D9">
      <w:pPr>
        <w:numPr>
          <w:ilvl w:val="0"/>
          <w:numId w:val="3"/>
        </w:numPr>
        <w:spacing w:after="576"/>
        <w:ind w:right="725" w:hanging="360"/>
      </w:pPr>
      <w:r>
        <w:rPr>
          <w:b/>
          <w:sz w:val="24"/>
        </w:rPr>
        <w:t xml:space="preserve">Partially implemented modules: </w:t>
      </w:r>
      <w:r>
        <w:rPr>
          <w:sz w:val="24"/>
        </w:rPr>
        <w:t xml:space="preserve">Multi-PDF Analysis (handles basic comparisons but struggles with vastly different international accounting schemas </w:t>
      </w:r>
      <w:proofErr w:type="gramStart"/>
      <w:r>
        <w:rPr>
          <w:sz w:val="24"/>
        </w:rPr>
        <w:t>at</w:t>
      </w:r>
      <w:proofErr w:type="gramEnd"/>
      <w:r>
        <w:rPr>
          <w:sz w:val="24"/>
        </w:rPr>
        <w:t xml:space="preserve"> scale).</w:t>
      </w:r>
    </w:p>
    <w:p w14:paraId="4152CCBA" w14:textId="77777777" w:rsidR="00B31D38" w:rsidRDefault="008E50D9">
      <w:pPr>
        <w:numPr>
          <w:ilvl w:val="0"/>
          <w:numId w:val="3"/>
        </w:numPr>
        <w:spacing w:after="0"/>
        <w:ind w:right="725" w:hanging="360"/>
      </w:pPr>
      <w:r>
        <w:rPr>
          <w:b/>
        </w:rPr>
        <w:t xml:space="preserve">Planned but not implemented components: </w:t>
      </w:r>
      <w:r>
        <w:t>User portfolio tracking and persistent user accounts; Sentiment Analysis of social media/news feeds; Dividend Discount Model (DDM).</w:t>
      </w:r>
    </w:p>
    <w:p w14:paraId="2084E0CD" w14:textId="77777777" w:rsidR="00B31D38" w:rsidRDefault="008E50D9">
      <w:pPr>
        <w:spacing w:after="419" w:line="259" w:lineRule="auto"/>
        <w:ind w:left="-4" w:right="0" w:firstLine="0"/>
      </w:pPr>
      <w:r>
        <w:rPr>
          <w:noProof/>
        </w:rPr>
        <mc:AlternateContent>
          <mc:Choice Requires="wpg">
            <w:drawing>
              <wp:inline distT="0" distB="0" distL="0" distR="0" wp14:anchorId="4777BE50" wp14:editId="57CCDACD">
                <wp:extent cx="5731510" cy="19686"/>
                <wp:effectExtent l="0" t="0" r="0" b="0"/>
                <wp:docPr id="5430" name="Group 5430"/>
                <wp:cNvGraphicFramePr/>
                <a:graphic xmlns:a="http://schemas.openxmlformats.org/drawingml/2006/main">
                  <a:graphicData uri="http://schemas.microsoft.com/office/word/2010/wordprocessingGroup">
                    <wpg:wgp>
                      <wpg:cNvGrpSpPr/>
                      <wpg:grpSpPr>
                        <a:xfrm>
                          <a:off x="0" y="0"/>
                          <a:ext cx="5731510" cy="19686"/>
                          <a:chOff x="0" y="0"/>
                          <a:chExt cx="5731510" cy="19686"/>
                        </a:xfrm>
                      </wpg:grpSpPr>
                      <wps:wsp>
                        <wps:cNvPr id="6755" name="Shape 6755"/>
                        <wps:cNvSpPr/>
                        <wps:spPr>
                          <a:xfrm>
                            <a:off x="0" y="0"/>
                            <a:ext cx="5731510" cy="19686"/>
                          </a:xfrm>
                          <a:custGeom>
                            <a:avLst/>
                            <a:gdLst/>
                            <a:ahLst/>
                            <a:cxnLst/>
                            <a:rect l="0" t="0" r="0" b="0"/>
                            <a:pathLst>
                              <a:path w="5731510" h="19686">
                                <a:moveTo>
                                  <a:pt x="0" y="0"/>
                                </a:moveTo>
                                <a:lnTo>
                                  <a:pt x="5731510" y="0"/>
                                </a:lnTo>
                                <a:lnTo>
                                  <a:pt x="5731510" y="19686"/>
                                </a:lnTo>
                                <a:lnTo>
                                  <a:pt x="0" y="1968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g:wgp>
                  </a:graphicData>
                </a:graphic>
              </wp:inline>
            </w:drawing>
          </mc:Choice>
          <mc:Fallback xmlns:a="http://schemas.openxmlformats.org/drawingml/2006/main">
            <w:pict>
              <v:group id="Group 5430" style="width:451.3pt;height:1.55005pt;mso-position-horizontal-relative:char;mso-position-vertical-relative:line" coordsize="57315,196">
                <v:shape id="Shape 6756" style="position:absolute;width:57315;height:196;left:0;top:0;" coordsize="5731510,19686" path="m0,0l5731510,0l5731510,19686l0,19686l0,0">
                  <v:stroke weight="0pt" endcap="flat" joinstyle="miter" miterlimit="10" on="false" color="#000000" opacity="0"/>
                  <v:fill on="true" color="#9f9f9f"/>
                </v:shape>
              </v:group>
            </w:pict>
          </mc:Fallback>
        </mc:AlternateContent>
      </w:r>
    </w:p>
    <w:p w14:paraId="24B0DB29" w14:textId="77777777" w:rsidR="00B31D38" w:rsidRDefault="008E50D9">
      <w:pPr>
        <w:pStyle w:val="Heading4"/>
        <w:ind w:left="-5"/>
      </w:pPr>
      <w:r>
        <w:t>2.2 Implemented Features</w:t>
      </w:r>
    </w:p>
    <w:p w14:paraId="2FD480B3" w14:textId="77777777" w:rsidR="00B31D38" w:rsidRDefault="008E50D9">
      <w:pPr>
        <w:spacing w:after="184"/>
        <w:ind w:left="0" w:right="725" w:firstLine="0"/>
      </w:pPr>
      <w:r>
        <w:t>List the features that have been implemented.</w:t>
      </w:r>
    </w:p>
    <w:p w14:paraId="065A0D7A" w14:textId="77777777" w:rsidR="00B31D38" w:rsidRDefault="008E50D9">
      <w:pPr>
        <w:numPr>
          <w:ilvl w:val="0"/>
          <w:numId w:val="4"/>
        </w:numPr>
        <w:ind w:right="725" w:hanging="360"/>
      </w:pPr>
      <w:r>
        <w:rPr>
          <w:b/>
        </w:rPr>
        <w:t xml:space="preserve">Core application functionality: </w:t>
      </w:r>
      <w:r>
        <w:t>Uploading and parsing Quarterly Financial Reports (10-Q) to perform rapid, real-time intrinsic valuation calculations dynamically. The system focuses on these quarterly filings to optimize API latency and provide users with the most recent financial snapshots without the lag associated with 100+ page annual reports.</w:t>
      </w:r>
    </w:p>
    <w:p w14:paraId="47C3A882" w14:textId="77777777" w:rsidR="00B31D38" w:rsidRDefault="008E50D9">
      <w:pPr>
        <w:numPr>
          <w:ilvl w:val="0"/>
          <w:numId w:val="4"/>
        </w:numPr>
        <w:ind w:right="725" w:hanging="360"/>
      </w:pPr>
      <w:r>
        <w:rPr>
          <w:b/>
        </w:rPr>
        <w:t xml:space="preserve">Data handling and persistence: </w:t>
      </w:r>
      <w:r>
        <w:t xml:space="preserve">Utilizing internal pandas </w:t>
      </w:r>
      <w:proofErr w:type="spellStart"/>
      <w:r>
        <w:t>DataFrames</w:t>
      </w:r>
      <w:proofErr w:type="spellEnd"/>
      <w:r>
        <w:t xml:space="preserve"> to clean, sanitize, and temporarily persist extracted JSON data during the user session for dynamic graphical charting.</w:t>
      </w:r>
    </w:p>
    <w:p w14:paraId="38245CFE" w14:textId="77777777" w:rsidR="00B31D38" w:rsidRDefault="008E50D9">
      <w:pPr>
        <w:numPr>
          <w:ilvl w:val="0"/>
          <w:numId w:val="4"/>
        </w:numPr>
        <w:ind w:right="725" w:hanging="360"/>
      </w:pPr>
      <w:r>
        <w:rPr>
          <w:b/>
        </w:rPr>
        <w:t xml:space="preserve">User interaction flows: </w:t>
      </w:r>
      <w:r>
        <w:t>A seamless 3-tab navigation flow connecting "PDF Analysis", "Live Tickers", and "Compare Stocks", complete with loading states, error handling notifications, and interactive inputs.</w:t>
      </w:r>
    </w:p>
    <w:p w14:paraId="661046FA" w14:textId="77777777" w:rsidR="00B31D38" w:rsidRDefault="008E50D9">
      <w:pPr>
        <w:numPr>
          <w:ilvl w:val="0"/>
          <w:numId w:val="4"/>
        </w:numPr>
        <w:spacing w:after="0"/>
        <w:ind w:right="725" w:hanging="360"/>
      </w:pPr>
      <w:r>
        <w:rPr>
          <w:b/>
        </w:rPr>
        <w:t xml:space="preserve">Integration with external services: </w:t>
      </w:r>
      <w:r>
        <w:t>Deep direct integration with the Google Gemini ecosystem for natural language intelligence and Yahoo Finance for real-time market data retrieval.</w:t>
      </w:r>
    </w:p>
    <w:p w14:paraId="197FC255" w14:textId="77777777" w:rsidR="00B31D38" w:rsidRDefault="008E50D9">
      <w:pPr>
        <w:spacing w:after="419" w:line="259" w:lineRule="auto"/>
        <w:ind w:left="-4" w:right="0" w:firstLine="0"/>
      </w:pPr>
      <w:r>
        <w:rPr>
          <w:noProof/>
        </w:rPr>
        <mc:AlternateContent>
          <mc:Choice Requires="wpg">
            <w:drawing>
              <wp:inline distT="0" distB="0" distL="0" distR="0" wp14:anchorId="68F2DF35" wp14:editId="4869F44E">
                <wp:extent cx="5731510" cy="19685"/>
                <wp:effectExtent l="0" t="0" r="0" b="0"/>
                <wp:docPr id="5429" name="Group 5429"/>
                <wp:cNvGraphicFramePr/>
                <a:graphic xmlns:a="http://schemas.openxmlformats.org/drawingml/2006/main">
                  <a:graphicData uri="http://schemas.microsoft.com/office/word/2010/wordprocessingGroup">
                    <wpg:wgp>
                      <wpg:cNvGrpSpPr/>
                      <wpg:grpSpPr>
                        <a:xfrm>
                          <a:off x="0" y="0"/>
                          <a:ext cx="5731510" cy="19685"/>
                          <a:chOff x="0" y="0"/>
                          <a:chExt cx="5731510" cy="19685"/>
                        </a:xfrm>
                      </wpg:grpSpPr>
                      <wps:wsp>
                        <wps:cNvPr id="6757" name="Shape 6757"/>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g:wgp>
                  </a:graphicData>
                </a:graphic>
              </wp:inline>
            </w:drawing>
          </mc:Choice>
          <mc:Fallback xmlns:a="http://schemas.openxmlformats.org/drawingml/2006/main">
            <w:pict>
              <v:group id="Group 5429" style="width:451.3pt;height:1.54999pt;mso-position-horizontal-relative:char;mso-position-vertical-relative:line" coordsize="57315,196">
                <v:shape id="Shape 6758" style="position:absolute;width:57315;height:196;left:0;top:0;" coordsize="5731510,19685" path="m0,0l5731510,0l5731510,19685l0,19685l0,0">
                  <v:stroke weight="0pt" endcap="flat" joinstyle="miter" miterlimit="10" on="false" color="#000000" opacity="0"/>
                  <v:fill on="true" color="#9f9f9f"/>
                </v:shape>
              </v:group>
            </w:pict>
          </mc:Fallback>
        </mc:AlternateContent>
      </w:r>
    </w:p>
    <w:p w14:paraId="554F04BA" w14:textId="77777777" w:rsidR="00B31D38" w:rsidRDefault="008E50D9">
      <w:pPr>
        <w:pStyle w:val="Heading3"/>
        <w:ind w:left="-5"/>
      </w:pPr>
      <w:r>
        <w:t>3. System Validation and Testing</w:t>
      </w:r>
    </w:p>
    <w:p w14:paraId="53754935" w14:textId="77777777" w:rsidR="00B31D38" w:rsidRDefault="008E50D9">
      <w:pPr>
        <w:pStyle w:val="Heading4"/>
        <w:ind w:left="-5"/>
      </w:pPr>
      <w:r>
        <w:t>3.1 Testing Strategy</w:t>
      </w:r>
    </w:p>
    <w:p w14:paraId="558656D6" w14:textId="77777777" w:rsidR="00B31D38" w:rsidRDefault="008E50D9">
      <w:pPr>
        <w:spacing w:after="183"/>
        <w:ind w:left="0" w:right="725" w:firstLine="0"/>
      </w:pPr>
      <w:r>
        <w:t>Describe the overall testing approach, such as:</w:t>
      </w:r>
    </w:p>
    <w:p w14:paraId="1DBE2EC1" w14:textId="77777777" w:rsidR="00B31D38" w:rsidRDefault="008E50D9">
      <w:pPr>
        <w:numPr>
          <w:ilvl w:val="0"/>
          <w:numId w:val="5"/>
        </w:numPr>
        <w:ind w:right="725" w:hanging="360"/>
      </w:pPr>
      <w:r>
        <w:rPr>
          <w:b/>
        </w:rPr>
        <w:t xml:space="preserve">Unit testing: </w:t>
      </w:r>
      <w:r>
        <w:t>Mathematical functions handling the DCF and Graham models were isolated and tested with predetermined edge-case data (e.g., negative growth rates, zero cash flow) to ensure the formulas did not crash.</w:t>
      </w:r>
    </w:p>
    <w:p w14:paraId="241461E1" w14:textId="77777777" w:rsidR="00B31D38" w:rsidRDefault="008E50D9">
      <w:pPr>
        <w:numPr>
          <w:ilvl w:val="0"/>
          <w:numId w:val="5"/>
        </w:numPr>
        <w:ind w:right="725" w:hanging="360"/>
      </w:pPr>
      <w:r>
        <w:rPr>
          <w:b/>
        </w:rPr>
        <w:t xml:space="preserve">Integration testing: </w:t>
      </w:r>
      <w:r>
        <w:t xml:space="preserve">End-to-end data pipelines were tested. This involved tracking </w:t>
      </w:r>
      <w:proofErr w:type="gramStart"/>
      <w:r>
        <w:t>the data</w:t>
      </w:r>
      <w:proofErr w:type="gramEnd"/>
      <w:r>
        <w:t xml:space="preserve"> from PDF byte upload, parsing it to raw text strings, sending it securely to the Gemini API, mapping the JSON response back to native Python dictionaries, and ultimately rendering the results on the UI.</w:t>
      </w:r>
    </w:p>
    <w:p w14:paraId="3CFBBE52" w14:textId="77777777" w:rsidR="00B31D38" w:rsidRDefault="008E50D9">
      <w:pPr>
        <w:numPr>
          <w:ilvl w:val="0"/>
          <w:numId w:val="5"/>
        </w:numPr>
        <w:spacing w:after="0"/>
        <w:ind w:right="725" w:hanging="360"/>
      </w:pPr>
      <w:r>
        <w:rPr>
          <w:b/>
        </w:rPr>
        <w:t xml:space="preserve">Manual or exploratory testing: </w:t>
      </w:r>
      <w:r>
        <w:t>The development team uploaded various Annual Reports from contrasting industries (Tech, Banking, Manufacturing) to observe how the AI handled distinct accounting vocabularies and layout formats.</w:t>
      </w:r>
    </w:p>
    <w:p w14:paraId="20C11181" w14:textId="77777777" w:rsidR="00B31D38" w:rsidRDefault="008E50D9">
      <w:pPr>
        <w:spacing w:after="237" w:line="259" w:lineRule="auto"/>
        <w:ind w:left="-4" w:right="0" w:firstLine="0"/>
      </w:pPr>
      <w:r>
        <w:rPr>
          <w:noProof/>
        </w:rPr>
        <mc:AlternateContent>
          <mc:Choice Requires="wpg">
            <w:drawing>
              <wp:inline distT="0" distB="0" distL="0" distR="0" wp14:anchorId="23CE3E70" wp14:editId="3A3E09F5">
                <wp:extent cx="5731510" cy="19685"/>
                <wp:effectExtent l="0" t="0" r="0" b="0"/>
                <wp:docPr id="5428" name="Group 5428"/>
                <wp:cNvGraphicFramePr/>
                <a:graphic xmlns:a="http://schemas.openxmlformats.org/drawingml/2006/main">
                  <a:graphicData uri="http://schemas.microsoft.com/office/word/2010/wordprocessingGroup">
                    <wpg:wgp>
                      <wpg:cNvGrpSpPr/>
                      <wpg:grpSpPr>
                        <a:xfrm>
                          <a:off x="0" y="0"/>
                          <a:ext cx="5731510" cy="19685"/>
                          <a:chOff x="0" y="0"/>
                          <a:chExt cx="5731510" cy="19685"/>
                        </a:xfrm>
                      </wpg:grpSpPr>
                      <wps:wsp>
                        <wps:cNvPr id="6759" name="Shape 6759"/>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g:wgp>
                  </a:graphicData>
                </a:graphic>
              </wp:inline>
            </w:drawing>
          </mc:Choice>
          <mc:Fallback xmlns:a="http://schemas.openxmlformats.org/drawingml/2006/main">
            <w:pict>
              <v:group id="Group 5428" style="width:451.3pt;height:1.54999pt;mso-position-horizontal-relative:char;mso-position-vertical-relative:line" coordsize="57315,196">
                <v:shape id="Shape 6760" style="position:absolute;width:57315;height:196;left:0;top:0;" coordsize="5731510,19685" path="m0,0l5731510,0l5731510,19685l0,19685l0,0">
                  <v:stroke weight="0pt" endcap="flat" joinstyle="miter" miterlimit="10" on="false" color="#000000" opacity="0"/>
                  <v:fill on="true" color="#9f9f9f"/>
                </v:shape>
              </v:group>
            </w:pict>
          </mc:Fallback>
        </mc:AlternateContent>
      </w:r>
    </w:p>
    <w:p w14:paraId="29C940CE" w14:textId="77777777" w:rsidR="00B31D38" w:rsidRDefault="008E50D9">
      <w:pPr>
        <w:spacing w:after="158" w:line="262" w:lineRule="auto"/>
        <w:ind w:left="-5" w:right="0" w:hanging="10"/>
      </w:pPr>
      <w:r>
        <w:rPr>
          <w:b/>
        </w:rPr>
        <w:t>3.2 Test Cases and Results</w:t>
      </w:r>
    </w:p>
    <w:p w14:paraId="28C7E87E" w14:textId="77777777" w:rsidR="00B31D38" w:rsidRDefault="008E50D9">
      <w:pPr>
        <w:spacing w:after="170"/>
        <w:ind w:left="0" w:right="725" w:firstLine="0"/>
      </w:pPr>
      <w:r>
        <w:t>Summarize key test cases executed and their outcomes.</w:t>
      </w:r>
    </w:p>
    <w:p w14:paraId="182EF275" w14:textId="77777777" w:rsidR="00B31D38" w:rsidRDefault="008E50D9">
      <w:pPr>
        <w:pStyle w:val="Heading3"/>
        <w:spacing w:after="360"/>
        <w:ind w:left="-5"/>
      </w:pPr>
      <w:r>
        <w:t>Test Case 1: PDF Data Extraction Engine</w:t>
      </w:r>
    </w:p>
    <w:p w14:paraId="5C182D52" w14:textId="77777777" w:rsidR="00B31D38" w:rsidRDefault="008E50D9">
      <w:pPr>
        <w:numPr>
          <w:ilvl w:val="0"/>
          <w:numId w:val="6"/>
        </w:numPr>
        <w:spacing w:after="210"/>
        <w:ind w:right="363" w:hanging="360"/>
      </w:pPr>
      <w:r>
        <w:rPr>
          <w:b/>
        </w:rPr>
        <w:t xml:space="preserve">Feature tested: </w:t>
      </w:r>
      <w:r>
        <w:t xml:space="preserve">Extracting data from unstructured </w:t>
      </w:r>
      <w:r>
        <w:rPr>
          <w:b/>
        </w:rPr>
        <w:t xml:space="preserve">10-Q </w:t>
      </w:r>
      <w:r>
        <w:t>PDFs.</w:t>
      </w:r>
    </w:p>
    <w:p w14:paraId="268F932F" w14:textId="77777777" w:rsidR="00B31D38" w:rsidRDefault="008E50D9">
      <w:pPr>
        <w:numPr>
          <w:ilvl w:val="0"/>
          <w:numId w:val="6"/>
        </w:numPr>
        <w:spacing w:after="43" w:line="326" w:lineRule="auto"/>
        <w:ind w:right="363" w:hanging="360"/>
      </w:pPr>
      <w:r>
        <w:rPr>
          <w:b/>
        </w:rPr>
        <w:t xml:space="preserve">Expected behavior: </w:t>
      </w:r>
      <w:r>
        <w:t>Accurately extract core financial numbers rapidly without hitting LLM token limits or hallucinating non-existent data.</w:t>
      </w:r>
    </w:p>
    <w:p w14:paraId="6D0E373B" w14:textId="77777777" w:rsidR="00B31D38" w:rsidRDefault="008E50D9">
      <w:pPr>
        <w:numPr>
          <w:ilvl w:val="0"/>
          <w:numId w:val="6"/>
        </w:numPr>
        <w:spacing w:after="48"/>
        <w:ind w:right="363" w:hanging="360"/>
      </w:pPr>
      <w:r>
        <w:rPr>
          <w:b/>
        </w:rPr>
        <w:t xml:space="preserve">Observed result: </w:t>
      </w:r>
      <w:r>
        <w:t xml:space="preserve">Numbers successfully extracted in seconds when utilizing proper </w:t>
      </w:r>
      <w:r>
        <w:rPr>
          <w:b/>
        </w:rPr>
        <w:t xml:space="preserve">10-Q </w:t>
      </w:r>
      <w:r>
        <w:t>text</w:t>
      </w:r>
    </w:p>
    <w:p w14:paraId="5569C55F" w14:textId="77777777" w:rsidR="00B31D38" w:rsidRDefault="008E50D9">
      <w:pPr>
        <w:spacing w:after="92"/>
        <w:ind w:left="720" w:right="725" w:firstLine="0"/>
      </w:pPr>
      <w:r>
        <w:t>PDFs. The system bypasses the heavy processing times previously observed with monolithic 10-K reports.</w:t>
      </w:r>
    </w:p>
    <w:p w14:paraId="55C5BFED" w14:textId="77777777" w:rsidR="00B31D38" w:rsidRDefault="008E50D9">
      <w:pPr>
        <w:numPr>
          <w:ilvl w:val="0"/>
          <w:numId w:val="6"/>
        </w:numPr>
        <w:spacing w:after="197" w:line="262" w:lineRule="auto"/>
        <w:ind w:right="363" w:hanging="360"/>
      </w:pPr>
      <w:r>
        <w:rPr>
          <w:b/>
        </w:rPr>
        <w:t xml:space="preserve">Status: </w:t>
      </w:r>
      <w:r>
        <w:t>Pass</w:t>
      </w:r>
    </w:p>
    <w:p w14:paraId="1E60CEF3" w14:textId="77777777" w:rsidR="00B31D38" w:rsidRDefault="008E50D9">
      <w:pPr>
        <w:pStyle w:val="Heading3"/>
        <w:spacing w:after="240"/>
        <w:ind w:left="-5"/>
      </w:pPr>
      <w:r>
        <w:t>Test Case 2: Real-time Ticker Valuation</w:t>
      </w:r>
    </w:p>
    <w:p w14:paraId="02F010AE" w14:textId="77777777" w:rsidR="00B31D38" w:rsidRDefault="008E50D9">
      <w:pPr>
        <w:numPr>
          <w:ilvl w:val="0"/>
          <w:numId w:val="7"/>
        </w:numPr>
        <w:spacing w:after="310"/>
        <w:ind w:right="725" w:hanging="360"/>
      </w:pPr>
      <w:r>
        <w:rPr>
          <w:b/>
        </w:rPr>
        <w:t xml:space="preserve">Feature tested: </w:t>
      </w:r>
      <w:r>
        <w:t>Fetching live market data and computing intrinsic value.</w:t>
      </w:r>
    </w:p>
    <w:p w14:paraId="4EBC92DD" w14:textId="77777777" w:rsidR="00B31D38" w:rsidRDefault="008E50D9">
      <w:pPr>
        <w:numPr>
          <w:ilvl w:val="0"/>
          <w:numId w:val="7"/>
        </w:numPr>
        <w:spacing w:after="240"/>
        <w:ind w:right="725" w:hanging="360"/>
      </w:pPr>
      <w:r>
        <w:rPr>
          <w:b/>
        </w:rPr>
        <w:t xml:space="preserve">Expected </w:t>
      </w:r>
      <w:proofErr w:type="spellStart"/>
      <w:r>
        <w:rPr>
          <w:b/>
        </w:rPr>
        <w:t>behaviour</w:t>
      </w:r>
      <w:proofErr w:type="spellEnd"/>
      <w:r>
        <w:rPr>
          <w:b/>
        </w:rPr>
        <w:t xml:space="preserve">: </w:t>
      </w:r>
      <w:r>
        <w:t>Fetches live price/EPS and calculates exact Intrinsic Value based on given DCF parameters.</w:t>
      </w:r>
    </w:p>
    <w:p w14:paraId="335B1635" w14:textId="77777777" w:rsidR="00B31D38" w:rsidRDefault="008E50D9">
      <w:pPr>
        <w:numPr>
          <w:ilvl w:val="0"/>
          <w:numId w:val="7"/>
        </w:numPr>
        <w:spacing w:after="308"/>
        <w:ind w:right="725" w:hanging="360"/>
      </w:pPr>
      <w:r>
        <w:rPr>
          <w:b/>
        </w:rPr>
        <w:t xml:space="preserve">Observed result: </w:t>
      </w:r>
      <w:r>
        <w:t>Values match manual validation spreadsheet models accurately.</w:t>
      </w:r>
    </w:p>
    <w:p w14:paraId="486FCBA4" w14:textId="77777777" w:rsidR="00B31D38" w:rsidRDefault="008E50D9">
      <w:pPr>
        <w:numPr>
          <w:ilvl w:val="0"/>
          <w:numId w:val="7"/>
        </w:numPr>
        <w:spacing w:after="198" w:line="262" w:lineRule="auto"/>
        <w:ind w:right="725" w:hanging="360"/>
      </w:pPr>
      <w:r>
        <w:rPr>
          <w:b/>
        </w:rPr>
        <w:t xml:space="preserve">Status: </w:t>
      </w:r>
      <w:r>
        <w:t>Pass</w:t>
      </w:r>
    </w:p>
    <w:p w14:paraId="03E42AFF" w14:textId="77777777" w:rsidR="00B31D38" w:rsidRDefault="008E50D9">
      <w:pPr>
        <w:pStyle w:val="Heading3"/>
        <w:spacing w:after="239"/>
        <w:ind w:left="-5"/>
      </w:pPr>
      <w:r>
        <w:t>Test Case 3: Scanned Image PDF Processing</w:t>
      </w:r>
    </w:p>
    <w:p w14:paraId="63523900" w14:textId="77777777" w:rsidR="00B31D38" w:rsidRDefault="008E50D9">
      <w:pPr>
        <w:numPr>
          <w:ilvl w:val="0"/>
          <w:numId w:val="8"/>
        </w:numPr>
        <w:spacing w:after="310"/>
        <w:ind w:right="1012" w:hanging="360"/>
      </w:pPr>
      <w:r>
        <w:rPr>
          <w:b/>
        </w:rPr>
        <w:t xml:space="preserve">Feature tested: </w:t>
      </w:r>
      <w:r>
        <w:t>Handling documents without a text layer.</w:t>
      </w:r>
    </w:p>
    <w:p w14:paraId="64618FF6" w14:textId="77777777" w:rsidR="00B31D38" w:rsidRDefault="008E50D9">
      <w:pPr>
        <w:numPr>
          <w:ilvl w:val="0"/>
          <w:numId w:val="8"/>
        </w:numPr>
        <w:spacing w:after="241"/>
        <w:ind w:right="1012" w:hanging="360"/>
      </w:pPr>
      <w:r>
        <w:rPr>
          <w:b/>
        </w:rPr>
        <w:t xml:space="preserve">Expected </w:t>
      </w:r>
      <w:proofErr w:type="spellStart"/>
      <w:r>
        <w:rPr>
          <w:b/>
        </w:rPr>
        <w:t>behaviour</w:t>
      </w:r>
      <w:proofErr w:type="spellEnd"/>
      <w:r>
        <w:rPr>
          <w:b/>
        </w:rPr>
        <w:t xml:space="preserve">: </w:t>
      </w:r>
      <w:r>
        <w:t>Identifies the file as an image map and notifies the user that text cannot be extracted without an OCR add-on.</w:t>
      </w:r>
    </w:p>
    <w:p w14:paraId="0DDCBDD7" w14:textId="77777777" w:rsidR="00B31D38" w:rsidRDefault="008E50D9">
      <w:pPr>
        <w:numPr>
          <w:ilvl w:val="0"/>
          <w:numId w:val="8"/>
        </w:numPr>
        <w:spacing w:after="238"/>
        <w:ind w:right="1012" w:hanging="360"/>
      </w:pPr>
      <w:r>
        <w:rPr>
          <w:b/>
        </w:rPr>
        <w:t xml:space="preserve">Observed result: </w:t>
      </w:r>
      <w:r>
        <w:t>Sometimes attempts to parse garbage text bytes, leading to null JSON metrics rather than a clean error message.</w:t>
      </w:r>
    </w:p>
    <w:p w14:paraId="686BA30A" w14:textId="77777777" w:rsidR="00B31D38" w:rsidRDefault="008E50D9">
      <w:pPr>
        <w:pStyle w:val="Heading3"/>
        <w:spacing w:after="0"/>
        <w:ind w:left="370"/>
      </w:pPr>
      <w:r>
        <w:rPr>
          <w:b w:val="0"/>
          <w:sz w:val="20"/>
        </w:rPr>
        <w:t xml:space="preserve">● </w:t>
      </w:r>
      <w:r>
        <w:t xml:space="preserve">Status: </w:t>
      </w:r>
      <w:r>
        <w:rPr>
          <w:b w:val="0"/>
        </w:rPr>
        <w:t>Partial</w:t>
      </w:r>
    </w:p>
    <w:p w14:paraId="045AB0D8" w14:textId="77777777" w:rsidR="00B31D38" w:rsidRDefault="008E50D9">
      <w:pPr>
        <w:spacing w:after="419" w:line="259" w:lineRule="auto"/>
        <w:ind w:left="-4" w:right="0" w:firstLine="0"/>
      </w:pPr>
      <w:r>
        <w:rPr>
          <w:noProof/>
        </w:rPr>
        <mc:AlternateContent>
          <mc:Choice Requires="wpg">
            <w:drawing>
              <wp:inline distT="0" distB="0" distL="0" distR="0" wp14:anchorId="7910C97A" wp14:editId="140E467B">
                <wp:extent cx="5731510" cy="19684"/>
                <wp:effectExtent l="0" t="0" r="0" b="0"/>
                <wp:docPr id="5177" name="Group 5177"/>
                <wp:cNvGraphicFramePr/>
                <a:graphic xmlns:a="http://schemas.openxmlformats.org/drawingml/2006/main">
                  <a:graphicData uri="http://schemas.microsoft.com/office/word/2010/wordprocessingGroup">
                    <wpg:wgp>
                      <wpg:cNvGrpSpPr/>
                      <wpg:grpSpPr>
                        <a:xfrm>
                          <a:off x="0" y="0"/>
                          <a:ext cx="5731510" cy="19684"/>
                          <a:chOff x="0" y="0"/>
                          <a:chExt cx="5731510" cy="19684"/>
                        </a:xfrm>
                      </wpg:grpSpPr>
                      <wps:wsp>
                        <wps:cNvPr id="6761" name="Shape 6761"/>
                        <wps:cNvSpPr/>
                        <wps:spPr>
                          <a:xfrm>
                            <a:off x="0" y="0"/>
                            <a:ext cx="5731510" cy="19684"/>
                          </a:xfrm>
                          <a:custGeom>
                            <a:avLst/>
                            <a:gdLst/>
                            <a:ahLst/>
                            <a:cxnLst/>
                            <a:rect l="0" t="0" r="0" b="0"/>
                            <a:pathLst>
                              <a:path w="5731510" h="19684">
                                <a:moveTo>
                                  <a:pt x="0" y="0"/>
                                </a:moveTo>
                                <a:lnTo>
                                  <a:pt x="5731510" y="0"/>
                                </a:lnTo>
                                <a:lnTo>
                                  <a:pt x="5731510" y="19684"/>
                                </a:lnTo>
                                <a:lnTo>
                                  <a:pt x="0" y="1968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g:wgp>
                  </a:graphicData>
                </a:graphic>
              </wp:inline>
            </w:drawing>
          </mc:Choice>
          <mc:Fallback xmlns:a="http://schemas.openxmlformats.org/drawingml/2006/main">
            <w:pict>
              <v:group id="Group 5177" style="width:451.3pt;height:1.54993pt;mso-position-horizontal-relative:char;mso-position-vertical-relative:line" coordsize="57315,196">
                <v:shape id="Shape 6762" style="position:absolute;width:57315;height:196;left:0;top:0;" coordsize="5731510,19684" path="m0,0l5731510,0l5731510,19684l0,19684l0,0">
                  <v:stroke weight="0pt" endcap="flat" joinstyle="miter" miterlimit="10" on="false" color="#000000" opacity="0"/>
                  <v:fill on="true" color="#9f9f9f"/>
                </v:shape>
              </v:group>
            </w:pict>
          </mc:Fallback>
        </mc:AlternateContent>
      </w:r>
    </w:p>
    <w:p w14:paraId="263F0BC3" w14:textId="77777777" w:rsidR="00B31D38" w:rsidRDefault="008E50D9">
      <w:pPr>
        <w:pStyle w:val="Heading4"/>
        <w:ind w:left="-5"/>
      </w:pPr>
      <w:r>
        <w:t>3.3 Validation Summary</w:t>
      </w:r>
    </w:p>
    <w:p w14:paraId="5BB301A5" w14:textId="77777777" w:rsidR="00B31D38" w:rsidRDefault="008E50D9">
      <w:pPr>
        <w:spacing w:after="184"/>
        <w:ind w:left="0" w:right="725" w:firstLine="0"/>
      </w:pPr>
      <w:r>
        <w:t>Briefly explain:</w:t>
      </w:r>
    </w:p>
    <w:p w14:paraId="7D52ED8E" w14:textId="77777777" w:rsidR="00B31D38" w:rsidRDefault="008E50D9">
      <w:pPr>
        <w:numPr>
          <w:ilvl w:val="0"/>
          <w:numId w:val="9"/>
        </w:numPr>
        <w:spacing w:after="597"/>
        <w:ind w:right="725" w:hanging="360"/>
      </w:pPr>
      <w:r>
        <w:rPr>
          <w:b/>
        </w:rPr>
        <w:t xml:space="preserve">How the system meets the defined requirements: </w:t>
      </w:r>
      <w:r>
        <w:t xml:space="preserve">The application successfully fulfils its primary objective of democratizing financial intelligence. It effortlessly bridges unstructured </w:t>
      </w:r>
      <w:r>
        <w:rPr>
          <w:b/>
        </w:rPr>
        <w:t xml:space="preserve">10-Q </w:t>
      </w:r>
      <w:r>
        <w:t xml:space="preserve">data with automated, tangible valuation models, providing rapid insights that retail investors can </w:t>
      </w:r>
      <w:proofErr w:type="gramStart"/>
      <w:r>
        <w:t>actually use</w:t>
      </w:r>
      <w:proofErr w:type="gramEnd"/>
      <w:r>
        <w:t>.</w:t>
      </w:r>
    </w:p>
    <w:p w14:paraId="71705FE3" w14:textId="77777777" w:rsidR="00B31D38" w:rsidRDefault="008E50D9">
      <w:pPr>
        <w:numPr>
          <w:ilvl w:val="0"/>
          <w:numId w:val="9"/>
        </w:numPr>
        <w:ind w:right="725" w:hanging="360"/>
      </w:pPr>
      <w:r>
        <w:rPr>
          <w:b/>
        </w:rPr>
        <w:t xml:space="preserve">Any deviations from expected </w:t>
      </w:r>
      <w:proofErr w:type="spellStart"/>
      <w:r>
        <w:rPr>
          <w:b/>
        </w:rPr>
        <w:t>behaviour</w:t>
      </w:r>
      <w:proofErr w:type="spellEnd"/>
      <w:r>
        <w:rPr>
          <w:b/>
        </w:rPr>
        <w:t xml:space="preserve">: </w:t>
      </w:r>
      <w:r>
        <w:t>The only notable deviation is the variance in AI processing times. While initially expected to be near-instant, the LLM data parsing can occasionally take up to 10–15 seconds depending on document length and API server load.</w:t>
      </w:r>
    </w:p>
    <w:p w14:paraId="7F1B78AE" w14:textId="77777777" w:rsidR="00B31D38" w:rsidRDefault="008E50D9">
      <w:pPr>
        <w:spacing w:after="490" w:line="259" w:lineRule="auto"/>
        <w:ind w:left="-4" w:right="0" w:firstLine="0"/>
      </w:pPr>
      <w:r>
        <w:rPr>
          <w:noProof/>
        </w:rPr>
        <mc:AlternateContent>
          <mc:Choice Requires="wpg">
            <w:drawing>
              <wp:inline distT="0" distB="0" distL="0" distR="0" wp14:anchorId="02B2AB96" wp14:editId="1B6D573C">
                <wp:extent cx="5731510" cy="19685"/>
                <wp:effectExtent l="0" t="0" r="0" b="0"/>
                <wp:docPr id="6071" name="Group 6071"/>
                <wp:cNvGraphicFramePr/>
                <a:graphic xmlns:a="http://schemas.openxmlformats.org/drawingml/2006/main">
                  <a:graphicData uri="http://schemas.microsoft.com/office/word/2010/wordprocessingGroup">
                    <wpg:wgp>
                      <wpg:cNvGrpSpPr/>
                      <wpg:grpSpPr>
                        <a:xfrm>
                          <a:off x="0" y="0"/>
                          <a:ext cx="5731510" cy="19685"/>
                          <a:chOff x="0" y="0"/>
                          <a:chExt cx="5731510" cy="19685"/>
                        </a:xfrm>
                      </wpg:grpSpPr>
                      <wps:wsp>
                        <wps:cNvPr id="6763" name="Shape 6763"/>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g:wgp>
                  </a:graphicData>
                </a:graphic>
              </wp:inline>
            </w:drawing>
          </mc:Choice>
          <mc:Fallback xmlns:a="http://schemas.openxmlformats.org/drawingml/2006/main">
            <w:pict>
              <v:group id="Group 6071" style="width:451.3pt;height:1.54999pt;mso-position-horizontal-relative:char;mso-position-vertical-relative:line" coordsize="57315,196">
                <v:shape id="Shape 6764" style="position:absolute;width:57315;height:196;left:0;top:0;" coordsize="5731510,19685" path="m0,0l5731510,0l5731510,19685l0,19685l0,0">
                  <v:stroke weight="0pt" endcap="flat" joinstyle="miter" miterlimit="10" on="false" color="#000000" opacity="0"/>
                  <v:fill on="true" color="#9f9f9f"/>
                </v:shape>
              </v:group>
            </w:pict>
          </mc:Fallback>
        </mc:AlternateContent>
      </w:r>
    </w:p>
    <w:p w14:paraId="5BF196BB" w14:textId="77777777" w:rsidR="00B31D38" w:rsidRDefault="008E50D9">
      <w:pPr>
        <w:pStyle w:val="Heading3"/>
        <w:ind w:left="-5"/>
      </w:pPr>
      <w:r>
        <w:t>4. Performance and Reliability Analysis</w:t>
      </w:r>
    </w:p>
    <w:p w14:paraId="5E3076F2" w14:textId="77777777" w:rsidR="00B31D38" w:rsidRDefault="008E50D9">
      <w:pPr>
        <w:spacing w:after="184"/>
        <w:ind w:left="0" w:right="725" w:firstLine="0"/>
      </w:pPr>
      <w:r>
        <w:t xml:space="preserve">Discuss system </w:t>
      </w:r>
      <w:proofErr w:type="spellStart"/>
      <w:r>
        <w:t>behaviour</w:t>
      </w:r>
      <w:proofErr w:type="spellEnd"/>
      <w:r>
        <w:t xml:space="preserve"> with respect to:</w:t>
      </w:r>
    </w:p>
    <w:p w14:paraId="04501B27" w14:textId="77777777" w:rsidR="00B31D38" w:rsidRDefault="008E50D9">
      <w:pPr>
        <w:numPr>
          <w:ilvl w:val="0"/>
          <w:numId w:val="10"/>
        </w:numPr>
        <w:spacing w:after="632"/>
        <w:ind w:right="725" w:hanging="360"/>
      </w:pPr>
      <w:r>
        <w:rPr>
          <w:b/>
        </w:rPr>
        <w:t xml:space="preserve">Responsiveness: </w:t>
      </w:r>
      <w:r>
        <w:t xml:space="preserve">The </w:t>
      </w:r>
      <w:proofErr w:type="spellStart"/>
      <w:r>
        <w:t>Streamlit</w:t>
      </w:r>
      <w:proofErr w:type="spellEnd"/>
      <w:r>
        <w:t xml:space="preserve"> UI remains highly responsive during standard interaction. Ticker lookups execute in under 2 seconds. The dynamic </w:t>
      </w:r>
      <w:proofErr w:type="spellStart"/>
      <w:r>
        <w:t>Plotly</w:t>
      </w:r>
      <w:proofErr w:type="spellEnd"/>
      <w:r>
        <w:t xml:space="preserve"> charts render smoothly across different viewport sizes.</w:t>
      </w:r>
    </w:p>
    <w:p w14:paraId="102E569A" w14:textId="77777777" w:rsidR="00B31D38" w:rsidRDefault="008E50D9">
      <w:pPr>
        <w:numPr>
          <w:ilvl w:val="0"/>
          <w:numId w:val="10"/>
        </w:numPr>
        <w:spacing w:after="638"/>
        <w:ind w:right="725" w:hanging="360"/>
      </w:pPr>
      <w:r>
        <w:rPr>
          <w:b/>
        </w:rPr>
        <w:t xml:space="preserve">Stability: </w:t>
      </w:r>
      <w:r>
        <w:t>The internal architecture is stable. However, maintaining continuous uptime is entirely dependent on external API rate limits. Exceeding the Gemini Free Tier limits results in temporary API 429 timeouts</w:t>
      </w:r>
      <w:r>
        <w:rPr>
          <w:sz w:val="24"/>
        </w:rPr>
        <w:t>.</w:t>
      </w:r>
    </w:p>
    <w:p w14:paraId="5CBD0498" w14:textId="77777777" w:rsidR="00B31D38" w:rsidRDefault="008E50D9">
      <w:pPr>
        <w:numPr>
          <w:ilvl w:val="0"/>
          <w:numId w:val="10"/>
        </w:numPr>
        <w:spacing w:after="618"/>
        <w:ind w:right="725" w:hanging="360"/>
      </w:pPr>
      <w:r>
        <w:rPr>
          <w:b/>
        </w:rPr>
        <w:t xml:space="preserve">Resource usage: </w:t>
      </w:r>
      <w:r>
        <w:t>Standard memory usage stays optimized across user sessions. CPU spikes occur momentarily only during th</w:t>
      </w:r>
      <w:r>
        <w:rPr>
          <w:sz w:val="24"/>
        </w:rPr>
        <w:t xml:space="preserve">e </w:t>
      </w:r>
      <w:proofErr w:type="spellStart"/>
      <w:r>
        <w:rPr>
          <w:sz w:val="20"/>
        </w:rPr>
        <w:t>pdfplumber</w:t>
      </w:r>
      <w:proofErr w:type="spellEnd"/>
      <w:r>
        <w:rPr>
          <w:sz w:val="20"/>
        </w:rPr>
        <w:t xml:space="preserve"> </w:t>
      </w:r>
      <w:r>
        <w:t>text stripping execution phase for documents exceeding 100 pages.</w:t>
      </w:r>
    </w:p>
    <w:p w14:paraId="5A663354" w14:textId="77777777" w:rsidR="00B31D38" w:rsidRDefault="008E50D9">
      <w:pPr>
        <w:numPr>
          <w:ilvl w:val="0"/>
          <w:numId w:val="10"/>
        </w:numPr>
        <w:spacing w:after="0"/>
        <w:ind w:right="725" w:hanging="360"/>
      </w:pPr>
      <w:r>
        <w:rPr>
          <w:b/>
        </w:rPr>
        <w:t xml:space="preserve">Performance bottlenecks observed: </w:t>
      </w:r>
      <w:r>
        <w:t xml:space="preserve">The dominant constraint is the blocking wait time required to ping the external AI </w:t>
      </w:r>
      <w:proofErr w:type="gramStart"/>
      <w:r>
        <w:t>endpoints,</w:t>
      </w:r>
      <w:proofErr w:type="gramEnd"/>
      <w:r>
        <w:t xml:space="preserve"> inherently limiting processing speed compared to a purely local deterministic algorithm.</w:t>
      </w:r>
    </w:p>
    <w:p w14:paraId="1DCBFDE0" w14:textId="77777777" w:rsidR="00B31D38" w:rsidRDefault="008E50D9">
      <w:pPr>
        <w:spacing w:after="418" w:line="259" w:lineRule="auto"/>
        <w:ind w:left="-4" w:right="0" w:firstLine="0"/>
      </w:pPr>
      <w:r>
        <w:rPr>
          <w:noProof/>
        </w:rPr>
        <mc:AlternateContent>
          <mc:Choice Requires="wpg">
            <w:drawing>
              <wp:inline distT="0" distB="0" distL="0" distR="0" wp14:anchorId="4CB8660D" wp14:editId="592FD59D">
                <wp:extent cx="5731510" cy="19685"/>
                <wp:effectExtent l="0" t="0" r="0" b="0"/>
                <wp:docPr id="6070" name="Group 6070"/>
                <wp:cNvGraphicFramePr/>
                <a:graphic xmlns:a="http://schemas.openxmlformats.org/drawingml/2006/main">
                  <a:graphicData uri="http://schemas.microsoft.com/office/word/2010/wordprocessingGroup">
                    <wpg:wgp>
                      <wpg:cNvGrpSpPr/>
                      <wpg:grpSpPr>
                        <a:xfrm>
                          <a:off x="0" y="0"/>
                          <a:ext cx="5731510" cy="19685"/>
                          <a:chOff x="0" y="0"/>
                          <a:chExt cx="5731510" cy="19685"/>
                        </a:xfrm>
                      </wpg:grpSpPr>
                      <wps:wsp>
                        <wps:cNvPr id="6765" name="Shape 6765"/>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g:wgp>
                  </a:graphicData>
                </a:graphic>
              </wp:inline>
            </w:drawing>
          </mc:Choice>
          <mc:Fallback xmlns:a="http://schemas.openxmlformats.org/drawingml/2006/main">
            <w:pict>
              <v:group id="Group 6070" style="width:451.3pt;height:1.54999pt;mso-position-horizontal-relative:char;mso-position-vertical-relative:line" coordsize="57315,196">
                <v:shape id="Shape 6766" style="position:absolute;width:57315;height:196;left:0;top:0;" coordsize="5731510,19685" path="m0,0l5731510,0l5731510,19685l0,19685l0,0">
                  <v:stroke weight="0pt" endcap="flat" joinstyle="miter" miterlimit="10" on="false" color="#000000" opacity="0"/>
                  <v:fill on="true" color="#9f9f9f"/>
                </v:shape>
              </v:group>
            </w:pict>
          </mc:Fallback>
        </mc:AlternateContent>
      </w:r>
    </w:p>
    <w:p w14:paraId="35D7447B" w14:textId="77777777" w:rsidR="00B31D38" w:rsidRDefault="008E50D9">
      <w:pPr>
        <w:pStyle w:val="Heading3"/>
        <w:ind w:left="-5"/>
      </w:pPr>
      <w:r>
        <w:t>5. Risk Analysis and Mitigation Review</w:t>
      </w:r>
    </w:p>
    <w:p w14:paraId="1E6AEED0" w14:textId="77777777" w:rsidR="00B31D38" w:rsidRDefault="008E50D9">
      <w:pPr>
        <w:pStyle w:val="Heading4"/>
        <w:ind w:left="-5"/>
      </w:pPr>
      <w:r>
        <w:t>5.1 Identified Risks (Revisited)</w:t>
      </w:r>
    </w:p>
    <w:p w14:paraId="07586A06" w14:textId="77777777" w:rsidR="00B31D38" w:rsidRDefault="008E50D9">
      <w:pPr>
        <w:spacing w:after="183"/>
        <w:ind w:left="0" w:right="725" w:firstLine="0"/>
      </w:pPr>
      <w:r>
        <w:t>Revisit key risks identified earlier, such as:</w:t>
      </w:r>
    </w:p>
    <w:p w14:paraId="65E80E17" w14:textId="77777777" w:rsidR="00B31D38" w:rsidRDefault="008E50D9">
      <w:pPr>
        <w:numPr>
          <w:ilvl w:val="0"/>
          <w:numId w:val="11"/>
        </w:numPr>
        <w:spacing w:after="597"/>
        <w:ind w:right="995" w:hanging="360"/>
      </w:pPr>
      <w:r>
        <w:rPr>
          <w:b/>
        </w:rPr>
        <w:t xml:space="preserve">Technical complexity: </w:t>
      </w:r>
      <w:r>
        <w:t>Handling vast variations in accounting structures across different international companies.</w:t>
      </w:r>
    </w:p>
    <w:p w14:paraId="1271851D" w14:textId="77777777" w:rsidR="00B31D38" w:rsidRDefault="008E50D9">
      <w:pPr>
        <w:numPr>
          <w:ilvl w:val="0"/>
          <w:numId w:val="11"/>
        </w:numPr>
        <w:spacing w:after="597"/>
        <w:ind w:right="995" w:hanging="360"/>
      </w:pPr>
      <w:r>
        <w:rPr>
          <w:b/>
        </w:rPr>
        <w:t xml:space="preserve">Dependency on tools or APIs: </w:t>
      </w:r>
      <w:r>
        <w:t>Over-reliance on the Gemini API and unofficial Yahoo Finance endpoints.</w:t>
      </w:r>
    </w:p>
    <w:p w14:paraId="280C6D92" w14:textId="77777777" w:rsidR="00B31D38" w:rsidRDefault="008E50D9">
      <w:pPr>
        <w:numPr>
          <w:ilvl w:val="0"/>
          <w:numId w:val="11"/>
        </w:numPr>
        <w:spacing w:after="0"/>
        <w:ind w:right="995" w:hanging="360"/>
      </w:pPr>
      <w:r>
        <w:rPr>
          <w:b/>
        </w:rPr>
        <w:t xml:space="preserve">Time or scalability concerns: </w:t>
      </w:r>
      <w:r>
        <w:t>API rate-limiting scaling issues if user traffic grows substantially.</w:t>
      </w:r>
    </w:p>
    <w:p w14:paraId="7FD4512D" w14:textId="77777777" w:rsidR="00B31D38" w:rsidRDefault="008E50D9">
      <w:pPr>
        <w:spacing w:after="420" w:line="259" w:lineRule="auto"/>
        <w:ind w:left="-4" w:right="0" w:firstLine="0"/>
      </w:pPr>
      <w:r>
        <w:rPr>
          <w:noProof/>
        </w:rPr>
        <mc:AlternateContent>
          <mc:Choice Requires="wpg">
            <w:drawing>
              <wp:inline distT="0" distB="0" distL="0" distR="0" wp14:anchorId="1B22E086" wp14:editId="240C2B28">
                <wp:extent cx="5731510" cy="19050"/>
                <wp:effectExtent l="0" t="0" r="0" b="0"/>
                <wp:docPr id="6069" name="Group 6069"/>
                <wp:cNvGraphicFramePr/>
                <a:graphic xmlns:a="http://schemas.openxmlformats.org/drawingml/2006/main">
                  <a:graphicData uri="http://schemas.microsoft.com/office/word/2010/wordprocessingGroup">
                    <wpg:wgp>
                      <wpg:cNvGrpSpPr/>
                      <wpg:grpSpPr>
                        <a:xfrm>
                          <a:off x="0" y="0"/>
                          <a:ext cx="5731510" cy="19050"/>
                          <a:chOff x="0" y="0"/>
                          <a:chExt cx="5731510" cy="19050"/>
                        </a:xfrm>
                      </wpg:grpSpPr>
                      <wps:wsp>
                        <wps:cNvPr id="6767" name="Shape 6767"/>
                        <wps:cNvSpPr/>
                        <wps:spPr>
                          <a:xfrm>
                            <a:off x="0" y="0"/>
                            <a:ext cx="5731510" cy="19050"/>
                          </a:xfrm>
                          <a:custGeom>
                            <a:avLst/>
                            <a:gdLst/>
                            <a:ahLst/>
                            <a:cxnLst/>
                            <a:rect l="0" t="0" r="0" b="0"/>
                            <a:pathLst>
                              <a:path w="5731510" h="19050">
                                <a:moveTo>
                                  <a:pt x="0" y="0"/>
                                </a:moveTo>
                                <a:lnTo>
                                  <a:pt x="5731510" y="0"/>
                                </a:lnTo>
                                <a:lnTo>
                                  <a:pt x="5731510" y="19050"/>
                                </a:lnTo>
                                <a:lnTo>
                                  <a:pt x="0" y="19050"/>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g:wgp>
                  </a:graphicData>
                </a:graphic>
              </wp:inline>
            </w:drawing>
          </mc:Choice>
          <mc:Fallback xmlns:a="http://schemas.openxmlformats.org/drawingml/2006/main">
            <w:pict>
              <v:group id="Group 6069" style="width:451.3pt;height:1.5pt;mso-position-horizontal-relative:char;mso-position-vertical-relative:line" coordsize="57315,190">
                <v:shape id="Shape 6768" style="position:absolute;width:57315;height:190;left:0;top:0;" coordsize="5731510,19050" path="m0,0l5731510,0l5731510,19050l0,19050l0,0">
                  <v:stroke weight="0pt" endcap="flat" joinstyle="miter" miterlimit="10" on="false" color="#000000" opacity="0"/>
                  <v:fill on="true" color="#9f9f9f"/>
                </v:shape>
              </v:group>
            </w:pict>
          </mc:Fallback>
        </mc:AlternateContent>
      </w:r>
    </w:p>
    <w:p w14:paraId="0F3B3512" w14:textId="77777777" w:rsidR="00B31D38" w:rsidRDefault="008E50D9">
      <w:pPr>
        <w:pStyle w:val="Heading4"/>
        <w:ind w:left="-5"/>
      </w:pPr>
      <w:r>
        <w:t>5.2 Mitigation Effectiveness</w:t>
      </w:r>
    </w:p>
    <w:p w14:paraId="6D6FA19E" w14:textId="77777777" w:rsidR="00B31D38" w:rsidRDefault="008E50D9">
      <w:pPr>
        <w:spacing w:after="219"/>
        <w:ind w:left="0" w:right="725" w:firstLine="0"/>
      </w:pPr>
      <w:r>
        <w:t>Explain:</w:t>
      </w:r>
    </w:p>
    <w:p w14:paraId="6E981F6F" w14:textId="77777777" w:rsidR="00B31D38" w:rsidRDefault="008E50D9">
      <w:pPr>
        <w:numPr>
          <w:ilvl w:val="0"/>
          <w:numId w:val="12"/>
        </w:numPr>
        <w:spacing w:after="0" w:line="249" w:lineRule="auto"/>
        <w:ind w:right="1046" w:hanging="360"/>
      </w:pPr>
      <w:proofErr w:type="gramStart"/>
      <w:r>
        <w:rPr>
          <w:b/>
        </w:rPr>
        <w:t xml:space="preserve">Which risks were successfully mitigated: </w:t>
      </w:r>
      <w:r>
        <w:t>The</w:t>
      </w:r>
      <w:proofErr w:type="gramEnd"/>
      <w:r>
        <w:t xml:space="preserve"> risk of technical complexity and data </w:t>
      </w:r>
      <w:r>
        <w:t>hallucination was thoroughly mitigated by deploying strictly enforced JSON schema prompting, forcing the AI to return exactly what is asked</w:t>
      </w:r>
      <w:r>
        <w:rPr>
          <w:sz w:val="24"/>
        </w:rPr>
        <w:t>.</w:t>
      </w:r>
    </w:p>
    <w:p w14:paraId="5CFADB09" w14:textId="77777777" w:rsidR="00B31D38" w:rsidRDefault="008E50D9">
      <w:pPr>
        <w:numPr>
          <w:ilvl w:val="0"/>
          <w:numId w:val="12"/>
        </w:numPr>
        <w:spacing w:after="0"/>
        <w:ind w:right="1046" w:hanging="360"/>
      </w:pPr>
      <w:r>
        <w:rPr>
          <w:b/>
        </w:rPr>
        <w:t xml:space="preserve">Which risks remain and why: </w:t>
      </w:r>
      <w:r>
        <w:t>Dependency risks remain</w:t>
      </w:r>
      <w:r>
        <w:rPr>
          <w:sz w:val="24"/>
        </w:rPr>
        <w:t xml:space="preserve">. </w:t>
      </w:r>
      <w:proofErr w:type="spellStart"/>
      <w:r>
        <w:rPr>
          <w:sz w:val="20"/>
        </w:rPr>
        <w:t>yfinance</w:t>
      </w:r>
      <w:proofErr w:type="spellEnd"/>
      <w:r>
        <w:rPr>
          <w:sz w:val="20"/>
        </w:rPr>
        <w:t xml:space="preserve"> </w:t>
      </w:r>
      <w:r>
        <w:t>is prone to breaking if Yahoo alters its web DOM structure. Additionally, API rate limits are an unmitigated factor, as removing them requires transitioning to significant paid enterprise tiers.</w:t>
      </w:r>
    </w:p>
    <w:p w14:paraId="1EB1CFE6" w14:textId="77777777" w:rsidR="00B31D38" w:rsidRDefault="008E50D9">
      <w:pPr>
        <w:spacing w:after="419" w:line="259" w:lineRule="auto"/>
        <w:ind w:left="-4" w:right="0" w:firstLine="0"/>
      </w:pPr>
      <w:r>
        <w:rPr>
          <w:noProof/>
        </w:rPr>
        <mc:AlternateContent>
          <mc:Choice Requires="wpg">
            <w:drawing>
              <wp:inline distT="0" distB="0" distL="0" distR="0" wp14:anchorId="01E05309" wp14:editId="15DE27E9">
                <wp:extent cx="5731510" cy="19685"/>
                <wp:effectExtent l="0" t="0" r="0" b="0"/>
                <wp:docPr id="5700" name="Group 5700"/>
                <wp:cNvGraphicFramePr/>
                <a:graphic xmlns:a="http://schemas.openxmlformats.org/drawingml/2006/main">
                  <a:graphicData uri="http://schemas.microsoft.com/office/word/2010/wordprocessingGroup">
                    <wpg:wgp>
                      <wpg:cNvGrpSpPr/>
                      <wpg:grpSpPr>
                        <a:xfrm>
                          <a:off x="0" y="0"/>
                          <a:ext cx="5731510" cy="19685"/>
                          <a:chOff x="0" y="0"/>
                          <a:chExt cx="5731510" cy="19685"/>
                        </a:xfrm>
                      </wpg:grpSpPr>
                      <wps:wsp>
                        <wps:cNvPr id="6769" name="Shape 6769"/>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g:wgp>
                  </a:graphicData>
                </a:graphic>
              </wp:inline>
            </w:drawing>
          </mc:Choice>
          <mc:Fallback xmlns:a="http://schemas.openxmlformats.org/drawingml/2006/main">
            <w:pict>
              <v:group id="Group 5700" style="width:451.3pt;height:1.54999pt;mso-position-horizontal-relative:char;mso-position-vertical-relative:line" coordsize="57315,196">
                <v:shape id="Shape 6770" style="position:absolute;width:57315;height:196;left:0;top:0;" coordsize="5731510,19685" path="m0,0l5731510,0l5731510,19685l0,19685l0,0">
                  <v:stroke weight="0pt" endcap="flat" joinstyle="miter" miterlimit="10" on="false" color="#000000" opacity="0"/>
                  <v:fill on="true" color="#9f9f9f"/>
                </v:shape>
              </v:group>
            </w:pict>
          </mc:Fallback>
        </mc:AlternateContent>
      </w:r>
    </w:p>
    <w:p w14:paraId="2681660D" w14:textId="77777777" w:rsidR="00B31D38" w:rsidRDefault="008E50D9">
      <w:pPr>
        <w:pStyle w:val="Heading3"/>
        <w:ind w:left="-5"/>
      </w:pPr>
      <w:r>
        <w:t>6. Limitations and Constraints</w:t>
      </w:r>
    </w:p>
    <w:p w14:paraId="4D34BCBD" w14:textId="77777777" w:rsidR="00B31D38" w:rsidRDefault="008E50D9">
      <w:pPr>
        <w:ind w:left="0" w:right="725" w:firstLine="0"/>
      </w:pPr>
      <w:proofErr w:type="gramStart"/>
      <w:r>
        <w:t>Clearly</w:t>
      </w:r>
      <w:proofErr w:type="gramEnd"/>
      <w:r>
        <w:t xml:space="preserve"> outline:</w:t>
      </w:r>
    </w:p>
    <w:p w14:paraId="7B398B74" w14:textId="77777777" w:rsidR="00B31D38" w:rsidRDefault="008E50D9">
      <w:pPr>
        <w:numPr>
          <w:ilvl w:val="0"/>
          <w:numId w:val="13"/>
        </w:numPr>
        <w:ind w:right="725" w:hanging="359"/>
      </w:pPr>
      <w:r>
        <w:rPr>
          <w:b/>
        </w:rPr>
        <w:t xml:space="preserve">Current limitations of the system: </w:t>
      </w:r>
      <w:r>
        <w:t>The system cannot process scanned, image-based PDFs without an embedded text layer because no OCR module is currently implemented. Furthermore, valuation models rely on static user-fed terminal growth rates rather than dynamic macroeconomic indicators.</w:t>
      </w:r>
    </w:p>
    <w:p w14:paraId="69A7D773" w14:textId="77777777" w:rsidR="00B31D38" w:rsidRDefault="008E50D9">
      <w:pPr>
        <w:numPr>
          <w:ilvl w:val="0"/>
          <w:numId w:val="13"/>
        </w:numPr>
        <w:ind w:right="725" w:hanging="359"/>
      </w:pPr>
      <w:r>
        <w:rPr>
          <w:b/>
        </w:rPr>
        <w:t xml:space="preserve">Assumptions made during development: </w:t>
      </w:r>
      <w:r>
        <w:t>It was assumed that input documents generally adhere to standardized financial reporting guidelines (US GAAP or IFRS) and that the raw text layout implies tabular logic.</w:t>
      </w:r>
    </w:p>
    <w:p w14:paraId="67014FC9" w14:textId="77777777" w:rsidR="00B31D38" w:rsidRDefault="008E50D9">
      <w:pPr>
        <w:numPr>
          <w:ilvl w:val="0"/>
          <w:numId w:val="13"/>
        </w:numPr>
        <w:spacing w:after="25"/>
        <w:ind w:right="725" w:hanging="359"/>
      </w:pPr>
      <w:r>
        <w:rPr>
          <w:b/>
        </w:rPr>
        <w:t xml:space="preserve">Constraints due to time, resources, or technology: </w:t>
      </w:r>
      <w:r>
        <w:t>Development was constrained strictly to free-tier cloud architectures and asynchronous open-source models. This limits concurrent processing power and introduces maximum context window constraints for extremely long documents.</w:t>
      </w:r>
    </w:p>
    <w:p w14:paraId="385EB946" w14:textId="77777777" w:rsidR="00B31D38" w:rsidRDefault="008E50D9">
      <w:pPr>
        <w:spacing w:after="419" w:line="259" w:lineRule="auto"/>
        <w:ind w:left="-4" w:right="0" w:firstLine="0"/>
      </w:pPr>
      <w:r>
        <w:rPr>
          <w:noProof/>
        </w:rPr>
        <mc:AlternateContent>
          <mc:Choice Requires="wpg">
            <w:drawing>
              <wp:inline distT="0" distB="0" distL="0" distR="0" wp14:anchorId="06ADCC80" wp14:editId="548AED1E">
                <wp:extent cx="5731510" cy="19685"/>
                <wp:effectExtent l="0" t="0" r="0" b="0"/>
                <wp:docPr id="5699" name="Group 5699"/>
                <wp:cNvGraphicFramePr/>
                <a:graphic xmlns:a="http://schemas.openxmlformats.org/drawingml/2006/main">
                  <a:graphicData uri="http://schemas.microsoft.com/office/word/2010/wordprocessingGroup">
                    <wpg:wgp>
                      <wpg:cNvGrpSpPr/>
                      <wpg:grpSpPr>
                        <a:xfrm>
                          <a:off x="0" y="0"/>
                          <a:ext cx="5731510" cy="19685"/>
                          <a:chOff x="0" y="0"/>
                          <a:chExt cx="5731510" cy="19685"/>
                        </a:xfrm>
                      </wpg:grpSpPr>
                      <wps:wsp>
                        <wps:cNvPr id="6771" name="Shape 6771"/>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g:wgp>
                  </a:graphicData>
                </a:graphic>
              </wp:inline>
            </w:drawing>
          </mc:Choice>
          <mc:Fallback xmlns:a="http://schemas.openxmlformats.org/drawingml/2006/main">
            <w:pict>
              <v:group id="Group 5699" style="width:451.3pt;height:1.54999pt;mso-position-horizontal-relative:char;mso-position-vertical-relative:line" coordsize="57315,196">
                <v:shape id="Shape 6772" style="position:absolute;width:57315;height:196;left:0;top:0;" coordsize="5731510,19685" path="m0,0l5731510,0l5731510,19685l0,19685l0,0">
                  <v:stroke weight="0pt" endcap="flat" joinstyle="miter" miterlimit="10" on="false" color="#000000" opacity="0"/>
                  <v:fill on="true" color="#9f9f9f"/>
                </v:shape>
              </v:group>
            </w:pict>
          </mc:Fallback>
        </mc:AlternateContent>
      </w:r>
    </w:p>
    <w:p w14:paraId="24F67172" w14:textId="77777777" w:rsidR="00B31D38" w:rsidRDefault="008E50D9">
      <w:pPr>
        <w:pStyle w:val="Heading3"/>
        <w:ind w:left="-5"/>
      </w:pPr>
      <w:r>
        <w:t>7. Future Enhancements and Scope Extension</w:t>
      </w:r>
    </w:p>
    <w:p w14:paraId="1D6AF30A" w14:textId="77777777" w:rsidR="00B31D38" w:rsidRDefault="008E50D9">
      <w:pPr>
        <w:spacing w:after="184"/>
        <w:ind w:left="0" w:right="725" w:firstLine="0"/>
      </w:pPr>
      <w:r>
        <w:t>List realistic future improvements, such as:</w:t>
      </w:r>
    </w:p>
    <w:p w14:paraId="2AFA8B32" w14:textId="77777777" w:rsidR="00B31D38" w:rsidRDefault="008E50D9">
      <w:pPr>
        <w:numPr>
          <w:ilvl w:val="0"/>
          <w:numId w:val="14"/>
        </w:numPr>
        <w:spacing w:after="596"/>
        <w:ind w:right="843" w:hanging="360"/>
      </w:pPr>
      <w:r>
        <w:rPr>
          <w:b/>
        </w:rPr>
        <w:t xml:space="preserve">Feature enhancements: </w:t>
      </w:r>
      <w:r>
        <w:t>Integration of an Optical Character Recognition (OCR) pipeline (e.g., Tesseract) to natively support scanned image-based documents.</w:t>
      </w:r>
    </w:p>
    <w:p w14:paraId="68BAB85B" w14:textId="77777777" w:rsidR="00B31D38" w:rsidRDefault="008E50D9">
      <w:pPr>
        <w:numPr>
          <w:ilvl w:val="0"/>
          <w:numId w:val="14"/>
        </w:numPr>
        <w:spacing w:after="598"/>
        <w:ind w:right="843" w:hanging="360"/>
      </w:pPr>
      <w:r>
        <w:rPr>
          <w:b/>
        </w:rPr>
        <w:t xml:space="preserve">Performance optimizations: </w:t>
      </w:r>
      <w:r>
        <w:t>Implementing backend caching arrays for frequently queried tickers and recently parsed PDFs to bypass redundant external API calls, significantly reducing load times.</w:t>
      </w:r>
    </w:p>
    <w:p w14:paraId="5E3F67EE" w14:textId="77777777" w:rsidR="00B31D38" w:rsidRDefault="008E50D9">
      <w:pPr>
        <w:numPr>
          <w:ilvl w:val="0"/>
          <w:numId w:val="14"/>
        </w:numPr>
        <w:spacing w:after="596"/>
        <w:ind w:right="843" w:hanging="360"/>
      </w:pPr>
      <w:r>
        <w:rPr>
          <w:b/>
        </w:rPr>
        <w:t xml:space="preserve">Scalability improvements: </w:t>
      </w:r>
      <w:r>
        <w:t xml:space="preserve">Replacing unofficial data scrapers with dedicated, enterprise- grade financial data APIs (such as Alpha Vantage) to ensure </w:t>
      </w:r>
      <w:r>
        <w:rPr>
          <w:b/>
        </w:rPr>
        <w:t xml:space="preserve">99.9% </w:t>
      </w:r>
      <w:r>
        <w:t>uptime.</w:t>
      </w:r>
    </w:p>
    <w:p w14:paraId="4182EC61" w14:textId="77777777" w:rsidR="00B31D38" w:rsidRDefault="008E50D9">
      <w:pPr>
        <w:numPr>
          <w:ilvl w:val="0"/>
          <w:numId w:val="14"/>
        </w:numPr>
        <w:spacing w:after="0"/>
        <w:ind w:right="843" w:hanging="360"/>
      </w:pPr>
      <w:r>
        <w:rPr>
          <w:b/>
        </w:rPr>
        <w:t xml:space="preserve">Additional use cases or integrations: </w:t>
      </w:r>
      <w:r>
        <w:t xml:space="preserve">Adding persistent User Profiles to track historical portfolio analysis and integrating a News Sentiment Analysis module to factor </w:t>
      </w:r>
      <w:proofErr w:type="spellStart"/>
      <w:r>
        <w:t>realworld</w:t>
      </w:r>
      <w:proofErr w:type="spellEnd"/>
      <w:r>
        <w:t xml:space="preserve"> news volatility into the stock rating algorithm.</w:t>
      </w:r>
    </w:p>
    <w:p w14:paraId="56B313B0" w14:textId="77777777" w:rsidR="00B31D38" w:rsidRDefault="008E50D9">
      <w:pPr>
        <w:spacing w:after="419" w:line="259" w:lineRule="auto"/>
        <w:ind w:left="-4" w:right="0" w:firstLine="0"/>
      </w:pPr>
      <w:r>
        <w:rPr>
          <w:noProof/>
        </w:rPr>
        <mc:AlternateContent>
          <mc:Choice Requires="wpg">
            <w:drawing>
              <wp:inline distT="0" distB="0" distL="0" distR="0" wp14:anchorId="70B76E96" wp14:editId="481A76C3">
                <wp:extent cx="5731510" cy="19050"/>
                <wp:effectExtent l="0" t="0" r="0" b="0"/>
                <wp:docPr id="5698" name="Group 5698"/>
                <wp:cNvGraphicFramePr/>
                <a:graphic xmlns:a="http://schemas.openxmlformats.org/drawingml/2006/main">
                  <a:graphicData uri="http://schemas.microsoft.com/office/word/2010/wordprocessingGroup">
                    <wpg:wgp>
                      <wpg:cNvGrpSpPr/>
                      <wpg:grpSpPr>
                        <a:xfrm>
                          <a:off x="0" y="0"/>
                          <a:ext cx="5731510" cy="19050"/>
                          <a:chOff x="0" y="0"/>
                          <a:chExt cx="5731510" cy="19050"/>
                        </a:xfrm>
                      </wpg:grpSpPr>
                      <wps:wsp>
                        <wps:cNvPr id="6773" name="Shape 6773"/>
                        <wps:cNvSpPr/>
                        <wps:spPr>
                          <a:xfrm>
                            <a:off x="0" y="0"/>
                            <a:ext cx="5731510" cy="19050"/>
                          </a:xfrm>
                          <a:custGeom>
                            <a:avLst/>
                            <a:gdLst/>
                            <a:ahLst/>
                            <a:cxnLst/>
                            <a:rect l="0" t="0" r="0" b="0"/>
                            <a:pathLst>
                              <a:path w="5731510" h="19050">
                                <a:moveTo>
                                  <a:pt x="0" y="0"/>
                                </a:moveTo>
                                <a:lnTo>
                                  <a:pt x="5731510" y="0"/>
                                </a:lnTo>
                                <a:lnTo>
                                  <a:pt x="5731510" y="19050"/>
                                </a:lnTo>
                                <a:lnTo>
                                  <a:pt x="0" y="19050"/>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g:wgp>
                  </a:graphicData>
                </a:graphic>
              </wp:inline>
            </w:drawing>
          </mc:Choice>
          <mc:Fallback xmlns:a="http://schemas.openxmlformats.org/drawingml/2006/main">
            <w:pict>
              <v:group id="Group 5698" style="width:451.3pt;height:1.5pt;mso-position-horizontal-relative:char;mso-position-vertical-relative:line" coordsize="57315,190">
                <v:shape id="Shape 6774" style="position:absolute;width:57315;height:190;left:0;top:0;" coordsize="5731510,19050" path="m0,0l5731510,0l5731510,19050l0,19050l0,0">
                  <v:stroke weight="0pt" endcap="flat" joinstyle="miter" miterlimit="10" on="false" color="#000000" opacity="0"/>
                  <v:fill on="true" color="#9f9f9f"/>
                </v:shape>
              </v:group>
            </w:pict>
          </mc:Fallback>
        </mc:AlternateContent>
      </w:r>
    </w:p>
    <w:p w14:paraId="2F072799" w14:textId="77777777" w:rsidR="00B31D38" w:rsidRDefault="008E50D9">
      <w:pPr>
        <w:pStyle w:val="Heading3"/>
        <w:ind w:left="-5"/>
      </w:pPr>
      <w:r>
        <w:t>8. Learning Outcomes and Reflections</w:t>
      </w:r>
    </w:p>
    <w:p w14:paraId="4086D832" w14:textId="77777777" w:rsidR="00B31D38" w:rsidRDefault="008E50D9">
      <w:pPr>
        <w:spacing w:after="184"/>
        <w:ind w:left="0" w:right="725" w:firstLine="0"/>
      </w:pPr>
      <w:r>
        <w:t>Reflect on:</w:t>
      </w:r>
    </w:p>
    <w:p w14:paraId="1020D82C" w14:textId="77777777" w:rsidR="00B31D38" w:rsidRDefault="008E50D9">
      <w:pPr>
        <w:numPr>
          <w:ilvl w:val="0"/>
          <w:numId w:val="15"/>
        </w:numPr>
        <w:ind w:right="725" w:hanging="360"/>
      </w:pPr>
      <w:r>
        <w:rPr>
          <w:b/>
        </w:rPr>
        <w:t xml:space="preserve">Technical skills gained: </w:t>
      </w:r>
      <w:r>
        <w:t>Acquired extensive practical experience in integrating Large Language Models (LLMs) with traditional deterministic Python software. Mastered advanced prompt engineering to strictly constrain AI output into predictable data structures (JSON mapping).</w:t>
      </w:r>
    </w:p>
    <w:p w14:paraId="5711D9F0" w14:textId="77777777" w:rsidR="00B31D38" w:rsidRDefault="008E50D9">
      <w:pPr>
        <w:numPr>
          <w:ilvl w:val="0"/>
          <w:numId w:val="15"/>
        </w:numPr>
        <w:ind w:right="725" w:hanging="360"/>
      </w:pPr>
      <w:r>
        <w:rPr>
          <w:b/>
        </w:rPr>
        <w:t xml:space="preserve">Design and problem-solving insights: </w:t>
      </w:r>
      <w:r>
        <w:t>Gained valuable insight into system architecture orchestration, specifically how to bridge unreliable qualitative data (unstructured PDF text) with exact quantitative mathematical formulas seamlessly. Realized the critical importance of defensive programming and fallback error handling when dealing with external AI agents.</w:t>
      </w:r>
    </w:p>
    <w:p w14:paraId="62E2B0BD" w14:textId="77777777" w:rsidR="00B31D38" w:rsidRDefault="008E50D9">
      <w:pPr>
        <w:numPr>
          <w:ilvl w:val="0"/>
          <w:numId w:val="15"/>
        </w:numPr>
        <w:spacing w:after="0"/>
        <w:ind w:right="725" w:hanging="360"/>
      </w:pPr>
      <w:r>
        <w:rPr>
          <w:b/>
        </w:rPr>
        <w:t xml:space="preserve">Challenges faced and lessons learned: </w:t>
      </w:r>
      <w:r>
        <w:t xml:space="preserve">A major hurdle was dealing with API latency and context-window limits when initially feeding massive 150-page 10-K annual reports to the LLM. This taught a critical lesson in system optimization: </w:t>
      </w:r>
      <w:r>
        <w:rPr>
          <w:b/>
        </w:rPr>
        <w:t xml:space="preserve">more data isn't always better if it ruins the user experience. </w:t>
      </w:r>
      <w:r>
        <w:t xml:space="preserve">By pivoting our focus to </w:t>
      </w:r>
      <w:r>
        <w:rPr>
          <w:b/>
        </w:rPr>
        <w:t>10-Q quarterly reports</w:t>
      </w:r>
      <w:r>
        <w:t>, we drastically reduced processing times and API costs while still delivering accurate, up-to-date valuations. It highlighted the importance of balancing data depth with application performance.</w:t>
      </w:r>
    </w:p>
    <w:p w14:paraId="2DA339B9" w14:textId="77777777" w:rsidR="00B31D38" w:rsidRDefault="008E50D9">
      <w:pPr>
        <w:spacing w:after="418" w:line="259" w:lineRule="auto"/>
        <w:ind w:left="-4" w:right="0" w:firstLine="0"/>
      </w:pPr>
      <w:r>
        <w:rPr>
          <w:noProof/>
        </w:rPr>
        <mc:AlternateContent>
          <mc:Choice Requires="wpg">
            <w:drawing>
              <wp:inline distT="0" distB="0" distL="0" distR="0" wp14:anchorId="3A4B03DC" wp14:editId="6ADFF3C6">
                <wp:extent cx="5731510" cy="19685"/>
                <wp:effectExtent l="0" t="0" r="0" b="0"/>
                <wp:docPr id="5833" name="Group 5833"/>
                <wp:cNvGraphicFramePr/>
                <a:graphic xmlns:a="http://schemas.openxmlformats.org/drawingml/2006/main">
                  <a:graphicData uri="http://schemas.microsoft.com/office/word/2010/wordprocessingGroup">
                    <wpg:wgp>
                      <wpg:cNvGrpSpPr/>
                      <wpg:grpSpPr>
                        <a:xfrm>
                          <a:off x="0" y="0"/>
                          <a:ext cx="5731510" cy="19685"/>
                          <a:chOff x="0" y="0"/>
                          <a:chExt cx="5731510" cy="19685"/>
                        </a:xfrm>
                      </wpg:grpSpPr>
                      <wps:wsp>
                        <wps:cNvPr id="6775" name="Shape 6775"/>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g:wgp>
                  </a:graphicData>
                </a:graphic>
              </wp:inline>
            </w:drawing>
          </mc:Choice>
          <mc:Fallback xmlns:a="http://schemas.openxmlformats.org/drawingml/2006/main">
            <w:pict>
              <v:group id="Group 5833" style="width:451.3pt;height:1.55002pt;mso-position-horizontal-relative:char;mso-position-vertical-relative:line" coordsize="57315,196">
                <v:shape id="Shape 6776" style="position:absolute;width:57315;height:196;left:0;top:0;" coordsize="5731510,19685" path="m0,0l5731510,0l5731510,19685l0,19685l0,0">
                  <v:stroke weight="0pt" endcap="flat" joinstyle="miter" miterlimit="10" on="false" color="#000000" opacity="0"/>
                  <v:fill on="true" color="#9f9f9f"/>
                </v:shape>
              </v:group>
            </w:pict>
          </mc:Fallback>
        </mc:AlternateContent>
      </w:r>
    </w:p>
    <w:p w14:paraId="69EA39BC" w14:textId="77777777" w:rsidR="00B31D38" w:rsidRDefault="008E50D9">
      <w:pPr>
        <w:pStyle w:val="Heading3"/>
        <w:ind w:left="-5"/>
      </w:pPr>
      <w:r>
        <w:t>9. Final Deliverables</w:t>
      </w:r>
    </w:p>
    <w:p w14:paraId="59B5BEBB" w14:textId="77777777" w:rsidR="00B31D38" w:rsidRDefault="008E50D9">
      <w:pPr>
        <w:ind w:left="0" w:right="725" w:firstLine="0"/>
      </w:pPr>
      <w:r>
        <w:t>List all deliverables submitted as part of Phase 3, such as:</w:t>
      </w:r>
    </w:p>
    <w:p w14:paraId="2C62F92E" w14:textId="77777777" w:rsidR="00B31D38" w:rsidRDefault="008E50D9">
      <w:pPr>
        <w:numPr>
          <w:ilvl w:val="0"/>
          <w:numId w:val="16"/>
        </w:numPr>
        <w:spacing w:after="342"/>
        <w:ind w:right="725" w:hanging="359"/>
      </w:pPr>
      <w:r>
        <w:t>Source code</w:t>
      </w:r>
    </w:p>
    <w:p w14:paraId="6BFE2D1B" w14:textId="77777777" w:rsidR="00B31D38" w:rsidRDefault="008E50D9">
      <w:pPr>
        <w:numPr>
          <w:ilvl w:val="0"/>
          <w:numId w:val="16"/>
        </w:numPr>
        <w:spacing w:after="340"/>
        <w:ind w:right="725" w:hanging="359"/>
      </w:pPr>
      <w:r>
        <w:t>Video Demo: https://youtu.be/UqLgP5HQMs4?si=8KOa6PQYAXjd956S</w:t>
      </w:r>
    </w:p>
    <w:p w14:paraId="11154505" w14:textId="77777777" w:rsidR="00B31D38" w:rsidRDefault="008E50D9">
      <w:pPr>
        <w:numPr>
          <w:ilvl w:val="0"/>
          <w:numId w:val="16"/>
        </w:numPr>
        <w:spacing w:after="235"/>
        <w:ind w:right="725" w:hanging="359"/>
      </w:pPr>
      <w:r>
        <w:t>Documentation</w:t>
      </w:r>
    </w:p>
    <w:p w14:paraId="78058CFB" w14:textId="77777777" w:rsidR="00B31D38" w:rsidRDefault="008E50D9">
      <w:pPr>
        <w:spacing w:after="419" w:line="259" w:lineRule="auto"/>
        <w:ind w:left="-4" w:right="0" w:firstLine="0"/>
      </w:pPr>
      <w:r>
        <w:rPr>
          <w:noProof/>
        </w:rPr>
        <mc:AlternateContent>
          <mc:Choice Requires="wpg">
            <w:drawing>
              <wp:inline distT="0" distB="0" distL="0" distR="0" wp14:anchorId="2C97DF81" wp14:editId="596612FB">
                <wp:extent cx="5731510" cy="19686"/>
                <wp:effectExtent l="0" t="0" r="0" b="0"/>
                <wp:docPr id="5832" name="Group 5832"/>
                <wp:cNvGraphicFramePr/>
                <a:graphic xmlns:a="http://schemas.openxmlformats.org/drawingml/2006/main">
                  <a:graphicData uri="http://schemas.microsoft.com/office/word/2010/wordprocessingGroup">
                    <wpg:wgp>
                      <wpg:cNvGrpSpPr/>
                      <wpg:grpSpPr>
                        <a:xfrm>
                          <a:off x="0" y="0"/>
                          <a:ext cx="5731510" cy="19686"/>
                          <a:chOff x="0" y="0"/>
                          <a:chExt cx="5731510" cy="19686"/>
                        </a:xfrm>
                      </wpg:grpSpPr>
                      <wps:wsp>
                        <wps:cNvPr id="6777" name="Shape 6777"/>
                        <wps:cNvSpPr/>
                        <wps:spPr>
                          <a:xfrm>
                            <a:off x="0" y="0"/>
                            <a:ext cx="5731510" cy="19686"/>
                          </a:xfrm>
                          <a:custGeom>
                            <a:avLst/>
                            <a:gdLst/>
                            <a:ahLst/>
                            <a:cxnLst/>
                            <a:rect l="0" t="0" r="0" b="0"/>
                            <a:pathLst>
                              <a:path w="5731510" h="19686">
                                <a:moveTo>
                                  <a:pt x="0" y="0"/>
                                </a:moveTo>
                                <a:lnTo>
                                  <a:pt x="5731510" y="0"/>
                                </a:lnTo>
                                <a:lnTo>
                                  <a:pt x="5731510" y="19686"/>
                                </a:lnTo>
                                <a:lnTo>
                                  <a:pt x="0" y="1968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g:wgp>
                  </a:graphicData>
                </a:graphic>
              </wp:inline>
            </w:drawing>
          </mc:Choice>
          <mc:Fallback xmlns:a="http://schemas.openxmlformats.org/drawingml/2006/main">
            <w:pict>
              <v:group id="Group 5832" style="width:451.3pt;height:1.55005pt;mso-position-horizontal-relative:char;mso-position-vertical-relative:line" coordsize="57315,196">
                <v:shape id="Shape 6778" style="position:absolute;width:57315;height:196;left:0;top:0;" coordsize="5731510,19686" path="m0,0l5731510,0l5731510,19686l0,19686l0,0">
                  <v:stroke weight="0pt" endcap="flat" joinstyle="miter" miterlimit="10" on="false" color="#000000" opacity="0"/>
                  <v:fill on="true" color="#9f9f9f"/>
                </v:shape>
              </v:group>
            </w:pict>
          </mc:Fallback>
        </mc:AlternateContent>
      </w:r>
    </w:p>
    <w:p w14:paraId="07FE73EB" w14:textId="77777777" w:rsidR="00B31D38" w:rsidRDefault="008E50D9">
      <w:pPr>
        <w:pStyle w:val="Heading3"/>
        <w:ind w:left="-5"/>
      </w:pPr>
      <w:r>
        <w:t>10. Conclusion</w:t>
      </w:r>
    </w:p>
    <w:p w14:paraId="47B1C63A" w14:textId="77777777" w:rsidR="00B31D38" w:rsidRDefault="008E50D9">
      <w:pPr>
        <w:spacing w:after="170"/>
        <w:ind w:left="0" w:right="725" w:firstLine="0"/>
      </w:pPr>
      <w:r>
        <w:t>Provide a concise conclusion summarizing:</w:t>
      </w:r>
    </w:p>
    <w:p w14:paraId="0A0E8055" w14:textId="77777777" w:rsidR="00B31D38" w:rsidRDefault="008E50D9">
      <w:pPr>
        <w:spacing w:after="168"/>
        <w:ind w:left="0" w:right="159" w:firstLine="0"/>
      </w:pPr>
      <w:r>
        <w:rPr>
          <w:b/>
        </w:rPr>
        <w:t xml:space="preserve">Project Readiness </w:t>
      </w:r>
      <w:r>
        <w:t xml:space="preserve">FinAI Pro has reached a stable and fully functional Minimum Viable Product (MVP) stage. The complete end-to-end architecture—integrating the </w:t>
      </w:r>
      <w:proofErr w:type="spellStart"/>
      <w:r>
        <w:t>Streamlit</w:t>
      </w:r>
      <w:proofErr w:type="spellEnd"/>
      <w:r>
        <w:t xml:space="preserve"> frontend, </w:t>
      </w:r>
      <w:proofErr w:type="spellStart"/>
      <w:r>
        <w:t>pdfplumber</w:t>
      </w:r>
      <w:proofErr w:type="spellEnd"/>
      <w:r>
        <w:t xml:space="preserve"> document parsing, Google Gemini AI extraction, and deterministic Python valuation engines—is successfully deployed and operational.</w:t>
      </w:r>
    </w:p>
    <w:p w14:paraId="695DE783" w14:textId="77777777" w:rsidR="00B31D38" w:rsidRDefault="008E50D9">
      <w:pPr>
        <w:spacing w:after="169"/>
        <w:ind w:left="0" w:right="427" w:firstLine="0"/>
      </w:pPr>
      <w:r>
        <w:rPr>
          <w:b/>
        </w:rPr>
        <w:t xml:space="preserve">Overall Achievement of Objectives </w:t>
      </w:r>
      <w:r>
        <w:t>The project successfully met its core objective of democratizing complex financial analysis. By strategically pivoting to process 10-Q quarterly reports instead of monolithic annual filings, the system delivers rapid, real-time insights. It effectively bridges qualitative AI text parsing with quantitative financial rigor, transforming unstructured data into accurate intrinsic valuations (DCF and Graham Number) while completely mitigating AI hallucination.</w:t>
      </w:r>
    </w:p>
    <w:p w14:paraId="528773FD" w14:textId="77777777" w:rsidR="00B31D38" w:rsidRDefault="008E50D9">
      <w:pPr>
        <w:spacing w:after="9"/>
        <w:ind w:left="0" w:right="725" w:firstLine="0"/>
      </w:pPr>
      <w:r>
        <w:rPr>
          <w:b/>
        </w:rPr>
        <w:t xml:space="preserve">Preparedness for Evaluation or Deployment </w:t>
      </w:r>
      <w:r>
        <w:t xml:space="preserve">The system is thoroughly prepared for academic evaluation and live </w:t>
      </w:r>
      <w:proofErr w:type="gramStart"/>
      <w:r>
        <w:t>demonstration</w:t>
      </w:r>
      <w:proofErr w:type="gramEnd"/>
      <w:r>
        <w:t>. Although large-scale commercial deployment is currently constrained by the rate limits of the free-tier API stack, the underlying codebase is highly modular, well-documented, and stands as a robust, scalable proof-of-concept for modern, AI-driven financial technology.</w:t>
      </w:r>
    </w:p>
    <w:p w14:paraId="29D4C2C6" w14:textId="2A8128B4" w:rsidR="00B31D38" w:rsidRDefault="008E50D9" w:rsidP="008E50D9">
      <w:pPr>
        <w:spacing w:after="0" w:line="259" w:lineRule="auto"/>
        <w:ind w:left="-4" w:right="0" w:firstLine="0"/>
      </w:pPr>
      <w:r>
        <w:rPr>
          <w:noProof/>
        </w:rPr>
        <mc:AlternateContent>
          <mc:Choice Requires="wpg">
            <w:drawing>
              <wp:inline distT="0" distB="0" distL="0" distR="0" wp14:anchorId="3BF30D16" wp14:editId="7649E007">
                <wp:extent cx="5731510" cy="19685"/>
                <wp:effectExtent l="0" t="0" r="0" b="0"/>
                <wp:docPr id="5648" name="Group 5648"/>
                <wp:cNvGraphicFramePr/>
                <a:graphic xmlns:a="http://schemas.openxmlformats.org/drawingml/2006/main">
                  <a:graphicData uri="http://schemas.microsoft.com/office/word/2010/wordprocessingGroup">
                    <wpg:wgp>
                      <wpg:cNvGrpSpPr/>
                      <wpg:grpSpPr>
                        <a:xfrm>
                          <a:off x="0" y="0"/>
                          <a:ext cx="5731510" cy="19685"/>
                          <a:chOff x="0" y="0"/>
                          <a:chExt cx="5731510" cy="19685"/>
                        </a:xfrm>
                      </wpg:grpSpPr>
                      <wps:wsp>
                        <wps:cNvPr id="6779" name="Shape 6779"/>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g:wgp>
                  </a:graphicData>
                </a:graphic>
              </wp:inline>
            </w:drawing>
          </mc:Choice>
          <mc:Fallback xmlns:a="http://schemas.openxmlformats.org/drawingml/2006/main">
            <w:pict>
              <v:group id="Group 5648" style="width:451.3pt;height:1.54999pt;mso-position-horizontal-relative:char;mso-position-vertical-relative:line" coordsize="57315,196">
                <v:shape id="Shape 6780" style="position:absolute;width:57315;height:196;left:0;top:0;" coordsize="5731510,19685" path="m0,0l5731510,0l5731510,19685l0,19685l0,0">
                  <v:stroke weight="0pt" endcap="flat" joinstyle="miter" miterlimit="10" on="false" color="#000000" opacity="0"/>
                  <v:fill on="true" color="#9f9f9f"/>
                </v:shape>
              </v:group>
            </w:pict>
          </mc:Fallback>
        </mc:AlternateContent>
      </w:r>
      <w:r>
        <w:br w:type="page"/>
      </w:r>
    </w:p>
    <w:sectPr w:rsidR="00B31D38">
      <w:pgSz w:w="11906" w:h="16838"/>
      <w:pgMar w:top="1442" w:right="950" w:bottom="1420" w:left="144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70A96"/>
    <w:multiLevelType w:val="hybridMultilevel"/>
    <w:tmpl w:val="7B1C7FD8"/>
    <w:lvl w:ilvl="0" w:tplc="ED8CAFB4">
      <w:start w:val="1"/>
      <w:numFmt w:val="bullet"/>
      <w:lvlText w:val="●"/>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942862A">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29A2B6E">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A3A1FF6">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284AB62">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99E59DA">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480B502">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5FC6C82">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362C658">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93E3758"/>
    <w:multiLevelType w:val="hybridMultilevel"/>
    <w:tmpl w:val="DEFC2376"/>
    <w:lvl w:ilvl="0" w:tplc="CC521174">
      <w:start w:val="1"/>
      <w:numFmt w:val="bullet"/>
      <w:lvlText w:val="●"/>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AF6B65E">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B44BA12">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6EC21AC">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B74FF60">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F70C7AE">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DC2CFA8">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034D820">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1F0A45E">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4FD539E"/>
    <w:multiLevelType w:val="hybridMultilevel"/>
    <w:tmpl w:val="209A0FFE"/>
    <w:lvl w:ilvl="0" w:tplc="C402F736">
      <w:start w:val="1"/>
      <w:numFmt w:val="bullet"/>
      <w:lvlText w:val="●"/>
      <w:lvlJc w:val="left"/>
      <w:pPr>
        <w:ind w:left="7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57AE400">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ED082A6">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0DAFA0E">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3885F00">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AF0B382">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FBC076E">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43606E4">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55EB8AC">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22D6063"/>
    <w:multiLevelType w:val="hybridMultilevel"/>
    <w:tmpl w:val="F5BA8EE2"/>
    <w:lvl w:ilvl="0" w:tplc="D5FCD662">
      <w:start w:val="1"/>
      <w:numFmt w:val="bullet"/>
      <w:lvlText w:val="●"/>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B645EDA">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B94F938">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D446598">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5A86790">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9869354">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E30455A">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FD470A8">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626913C">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443655D"/>
    <w:multiLevelType w:val="hybridMultilevel"/>
    <w:tmpl w:val="BB46E0E2"/>
    <w:lvl w:ilvl="0" w:tplc="C492C8AA">
      <w:start w:val="1"/>
      <w:numFmt w:val="bullet"/>
      <w:lvlText w:val="●"/>
      <w:lvlJc w:val="left"/>
      <w:pPr>
        <w:ind w:left="7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C4EE0BC">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E2A3854">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E40E480">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A8A34BE">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908BE8E">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B38229A">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DE070A6">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D409260">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E594C57"/>
    <w:multiLevelType w:val="hybridMultilevel"/>
    <w:tmpl w:val="EC54E3CE"/>
    <w:lvl w:ilvl="0" w:tplc="08CE18AC">
      <w:start w:val="1"/>
      <w:numFmt w:val="bullet"/>
      <w:lvlText w:val="●"/>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A16DB90">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E96D1FC">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E8688A0">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0B2BCC2">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42201E0">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6EC2E90">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6223234">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DB076E8">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EE71478"/>
    <w:multiLevelType w:val="hybridMultilevel"/>
    <w:tmpl w:val="FD541A48"/>
    <w:lvl w:ilvl="0" w:tplc="BACA6640">
      <w:start w:val="1"/>
      <w:numFmt w:val="bullet"/>
      <w:lvlText w:val="●"/>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6304C36">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9C824D8">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3FAEAB6">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884ED10">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EF26ADA">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5FEDBBC">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EF4E804">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DF8F240">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35D020B7"/>
    <w:multiLevelType w:val="hybridMultilevel"/>
    <w:tmpl w:val="9E803A36"/>
    <w:lvl w:ilvl="0" w:tplc="BA5E5B42">
      <w:start w:val="1"/>
      <w:numFmt w:val="bullet"/>
      <w:lvlText w:val="●"/>
      <w:lvlJc w:val="left"/>
      <w:pPr>
        <w:ind w:left="7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886588E">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E163336">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BA49494">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4089A22">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D762566">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AD68852">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6C22176">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E0004B2">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2515B81"/>
    <w:multiLevelType w:val="hybridMultilevel"/>
    <w:tmpl w:val="7878F806"/>
    <w:lvl w:ilvl="0" w:tplc="95CC240C">
      <w:start w:val="1"/>
      <w:numFmt w:val="bullet"/>
      <w:lvlText w:val="●"/>
      <w:lvlJc w:val="left"/>
      <w:pPr>
        <w:ind w:left="7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FFC3952">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A54B93C">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B48AECE">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944956A">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60C1166">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9109E56">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484A392">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244BE1C">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47F67798"/>
    <w:multiLevelType w:val="hybridMultilevel"/>
    <w:tmpl w:val="B6788F68"/>
    <w:lvl w:ilvl="0" w:tplc="0902D770">
      <w:start w:val="1"/>
      <w:numFmt w:val="bullet"/>
      <w:lvlText w:val="●"/>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4A8B0E6">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D42D5D4">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20861B0">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2100490">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EA203EA">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8968F20">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1ACF492">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6F40EE6">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4D947DBF"/>
    <w:multiLevelType w:val="hybridMultilevel"/>
    <w:tmpl w:val="DD76B49C"/>
    <w:lvl w:ilvl="0" w:tplc="661E07AA">
      <w:start w:val="1"/>
      <w:numFmt w:val="bullet"/>
      <w:lvlText w:val="●"/>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F54368E">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374AA1C">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4CEE3E0">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D38116A">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B98C4B4">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1900850">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AA45DA0">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B8483C4">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60282195"/>
    <w:multiLevelType w:val="hybridMultilevel"/>
    <w:tmpl w:val="36A8181C"/>
    <w:lvl w:ilvl="0" w:tplc="69BA657E">
      <w:start w:val="1"/>
      <w:numFmt w:val="bullet"/>
      <w:lvlText w:val="●"/>
      <w:lvlJc w:val="left"/>
      <w:pPr>
        <w:ind w:left="7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6340EE6">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EA00678">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A6E753E">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E8236C4">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EAE682E">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2F0BECC">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9403F76">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4D8CD8C">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66790FE5"/>
    <w:multiLevelType w:val="hybridMultilevel"/>
    <w:tmpl w:val="E7C8A07E"/>
    <w:lvl w:ilvl="0" w:tplc="B248FE34">
      <w:start w:val="1"/>
      <w:numFmt w:val="bullet"/>
      <w:lvlText w:val="●"/>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9D4CDD8">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05854B0">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C14EDB4">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6701B82">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6966130">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04808F0">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302F7F8">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B9A7498">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66BD2076"/>
    <w:multiLevelType w:val="hybridMultilevel"/>
    <w:tmpl w:val="0B087B02"/>
    <w:lvl w:ilvl="0" w:tplc="66067C36">
      <w:start w:val="1"/>
      <w:numFmt w:val="bullet"/>
      <w:lvlText w:val="●"/>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B261C94">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BECCC78">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2BAFF98">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B305D3A">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AA89856">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A32AB36">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A1C535E">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83693DE">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70507EE4"/>
    <w:multiLevelType w:val="hybridMultilevel"/>
    <w:tmpl w:val="8AB0E98C"/>
    <w:lvl w:ilvl="0" w:tplc="2CD40C52">
      <w:start w:val="1"/>
      <w:numFmt w:val="bullet"/>
      <w:lvlText w:val="●"/>
      <w:lvlJc w:val="left"/>
      <w:pPr>
        <w:ind w:left="7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F36C8EE">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47E9932">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6DE2DBC">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3A85EA6">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8E01816">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124EC1E">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51E900C">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4BC3338">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7F581983"/>
    <w:multiLevelType w:val="hybridMultilevel"/>
    <w:tmpl w:val="DED0745A"/>
    <w:lvl w:ilvl="0" w:tplc="039015EE">
      <w:start w:val="1"/>
      <w:numFmt w:val="bullet"/>
      <w:lvlText w:val="●"/>
      <w:lvlJc w:val="left"/>
      <w:pPr>
        <w:ind w:left="7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6407CEE">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8046AA4">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7184476">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7509266">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9D40754">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D5E73F0">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C86420C">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2F0403C">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1993873532">
    <w:abstractNumId w:val="13"/>
  </w:num>
  <w:num w:numId="2" w16cid:durableId="1844320266">
    <w:abstractNumId w:val="8"/>
  </w:num>
  <w:num w:numId="3" w16cid:durableId="901908813">
    <w:abstractNumId w:val="6"/>
  </w:num>
  <w:num w:numId="4" w16cid:durableId="2119373700">
    <w:abstractNumId w:val="1"/>
  </w:num>
  <w:num w:numId="5" w16cid:durableId="2116290352">
    <w:abstractNumId w:val="5"/>
  </w:num>
  <w:num w:numId="6" w16cid:durableId="609554963">
    <w:abstractNumId w:val="14"/>
  </w:num>
  <w:num w:numId="7" w16cid:durableId="1379351753">
    <w:abstractNumId w:val="4"/>
  </w:num>
  <w:num w:numId="8" w16cid:durableId="1572618719">
    <w:abstractNumId w:val="11"/>
  </w:num>
  <w:num w:numId="9" w16cid:durableId="843205649">
    <w:abstractNumId w:val="0"/>
  </w:num>
  <w:num w:numId="10" w16cid:durableId="532111497">
    <w:abstractNumId w:val="3"/>
  </w:num>
  <w:num w:numId="11" w16cid:durableId="1195659519">
    <w:abstractNumId w:val="9"/>
  </w:num>
  <w:num w:numId="12" w16cid:durableId="132648657">
    <w:abstractNumId w:val="2"/>
  </w:num>
  <w:num w:numId="13" w16cid:durableId="2041860319">
    <w:abstractNumId w:val="7"/>
  </w:num>
  <w:num w:numId="14" w16cid:durableId="141310891">
    <w:abstractNumId w:val="12"/>
  </w:num>
  <w:num w:numId="15" w16cid:durableId="914971247">
    <w:abstractNumId w:val="10"/>
  </w:num>
  <w:num w:numId="16" w16cid:durableId="188706157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jIwMTMzMTAwsjAxtDBR0lEKTi0uzszPAykwrAUAPiUbbywAAAA="/>
  </w:docVars>
  <w:rsids>
    <w:rsidRoot w:val="00B31D38"/>
    <w:rsid w:val="008E50D9"/>
    <w:rsid w:val="00A71658"/>
    <w:rsid w:val="00B31D38"/>
    <w:rsid w:val="00C62B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67B1B"/>
  <w15:docId w15:val="{62579126-60DC-47EC-8AD8-C962F4012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2" w:line="250" w:lineRule="auto"/>
      <w:ind w:left="730" w:right="678" w:hanging="37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58" w:line="262" w:lineRule="auto"/>
      <w:ind w:left="10" w:hanging="10"/>
      <w:outlineLvl w:val="0"/>
    </w:pPr>
    <w:rPr>
      <w:rFonts w:ascii="Calibri" w:eastAsia="Calibri" w:hAnsi="Calibri" w:cs="Calibri"/>
      <w:b/>
      <w:color w:val="000000"/>
      <w:sz w:val="22"/>
    </w:rPr>
  </w:style>
  <w:style w:type="paragraph" w:styleId="Heading2">
    <w:name w:val="heading 2"/>
    <w:next w:val="Normal"/>
    <w:link w:val="Heading2Char"/>
    <w:uiPriority w:val="9"/>
    <w:unhideWhenUsed/>
    <w:qFormat/>
    <w:pPr>
      <w:keepNext/>
      <w:keepLines/>
      <w:spacing w:after="120" w:line="259" w:lineRule="auto"/>
      <w:ind w:left="10" w:hanging="10"/>
      <w:outlineLvl w:val="1"/>
    </w:pPr>
    <w:rPr>
      <w:rFonts w:ascii="Calibri" w:eastAsia="Calibri" w:hAnsi="Calibri" w:cs="Calibri"/>
      <w:b/>
      <w:color w:val="000000"/>
      <w:sz w:val="28"/>
    </w:rPr>
  </w:style>
  <w:style w:type="paragraph" w:styleId="Heading3">
    <w:name w:val="heading 3"/>
    <w:next w:val="Normal"/>
    <w:link w:val="Heading3Char"/>
    <w:uiPriority w:val="9"/>
    <w:unhideWhenUsed/>
    <w:qFormat/>
    <w:pPr>
      <w:keepNext/>
      <w:keepLines/>
      <w:spacing w:after="158" w:line="262" w:lineRule="auto"/>
      <w:ind w:left="10" w:hanging="10"/>
      <w:outlineLvl w:val="2"/>
    </w:pPr>
    <w:rPr>
      <w:rFonts w:ascii="Calibri" w:eastAsia="Calibri" w:hAnsi="Calibri" w:cs="Calibri"/>
      <w:b/>
      <w:color w:val="000000"/>
      <w:sz w:val="22"/>
    </w:rPr>
  </w:style>
  <w:style w:type="paragraph" w:styleId="Heading4">
    <w:name w:val="heading 4"/>
    <w:next w:val="Normal"/>
    <w:link w:val="Heading4Char"/>
    <w:uiPriority w:val="9"/>
    <w:unhideWhenUsed/>
    <w:qFormat/>
    <w:pPr>
      <w:keepNext/>
      <w:keepLines/>
      <w:spacing w:after="158" w:line="262" w:lineRule="auto"/>
      <w:ind w:left="10" w:hanging="10"/>
      <w:outlineLvl w:val="3"/>
    </w:pPr>
    <w:rPr>
      <w:rFonts w:ascii="Calibri" w:eastAsia="Calibri" w:hAnsi="Calibri" w:cs="Calibri"/>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8"/>
    </w:rPr>
  </w:style>
  <w:style w:type="character" w:customStyle="1" w:styleId="Heading1Char">
    <w:name w:val="Heading 1 Char"/>
    <w:link w:val="Heading1"/>
    <w:rPr>
      <w:rFonts w:ascii="Calibri" w:eastAsia="Calibri" w:hAnsi="Calibri" w:cs="Calibri"/>
      <w:b/>
      <w:color w:val="000000"/>
      <w:sz w:val="22"/>
    </w:rPr>
  </w:style>
  <w:style w:type="character" w:customStyle="1" w:styleId="Heading3Char">
    <w:name w:val="Heading 3 Char"/>
    <w:link w:val="Heading3"/>
    <w:rPr>
      <w:rFonts w:ascii="Calibri" w:eastAsia="Calibri" w:hAnsi="Calibri" w:cs="Calibri"/>
      <w:b/>
      <w:color w:val="000000"/>
      <w:sz w:val="22"/>
    </w:rPr>
  </w:style>
  <w:style w:type="character" w:customStyle="1" w:styleId="Heading4Char">
    <w:name w:val="Heading 4 Char"/>
    <w:link w:val="Heading4"/>
    <w:rPr>
      <w:rFonts w:ascii="Calibri" w:eastAsia="Calibri" w:hAnsi="Calibri" w:cs="Calibri"/>
      <w:b/>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d99fef8-1cd3-4a2a-9bdf-15531181d65e}" enabled="0" method="" siteId="{cd99fef8-1cd3-4a2a-9bdf-15531181d65e}"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1</Pages>
  <Words>1872</Words>
  <Characters>10671</Characters>
  <Application>Microsoft Office Word</Application>
  <DocSecurity>0</DocSecurity>
  <Lines>88</Lines>
  <Paragraphs>25</Paragraphs>
  <ScaleCrop>false</ScaleCrop>
  <Company/>
  <LinksUpToDate>false</LinksUpToDate>
  <CharactersWithSpaces>12518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Vinayak Thapa (DHL AE)</dc:creator>
  <cp:keywords/>
  <cp:lastModifiedBy>Vinayak Thapa (DHL AE)</cp:lastModifiedBy>
  <cp:revision>3</cp:revision>
  <dcterms:created xsi:type="dcterms:W3CDTF">2026-04-30T18:17:00Z</dcterms:created>
  <dcterms:modified xsi:type="dcterms:W3CDTF">2026-04-30T18:18:00Z</dcterms:modified>
</cp:coreProperties>
</file>