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b/>
          <w:color w:val="8D5B4C"/>
          <w:sz w:val="40"/>
        </w:rPr>
        <w:t>TÀI LIỆU HƯỚNG DẪN SỬ DỤNG</w:t>
      </w:r>
    </w:p>
    <w:p>
      <w:pPr>
        <w:spacing w:after="120"/>
        <w:jc w:val="center"/>
      </w:pPr>
      <w:r>
        <w:rPr>
          <w:b/>
          <w:color w:val="2C2420"/>
          <w:sz w:val="26"/>
        </w:rPr>
        <w:t>HỆ THỐNG QUẢN LÝ STUDIO MAKEUP &amp; HAIR — MEYZI STUDIO</w:t>
      </w:r>
    </w:p>
    <w:p>
      <w:pPr>
        <w:spacing w:after="400"/>
        <w:jc w:val="center"/>
      </w:pPr>
      <w:r>
        <w:rPr>
          <w:i/>
          <w:color w:val="6C5F57"/>
          <w:sz w:val="20"/>
        </w:rPr>
        <w:t>Phiên bản: 2.0 | Áp dụng cho Web Desktop &amp; Ứng dụng Di động</w:t>
      </w:r>
    </w:p>
    <w:p>
      <w:pPr>
        <w:keepNext/>
        <w:spacing w:before="320" w:after="120"/>
      </w:pPr>
      <w:r>
        <w:rPr>
          <w:b/>
          <w:color w:val="8D5B4C"/>
          <w:sz w:val="28"/>
        </w:rPr>
        <w:t>1. Giới thiệu tổng quan hệ thống</w:t>
      </w:r>
    </w:p>
    <w:p>
      <w:pPr>
        <w:spacing w:after="80" w:line="300" w:lineRule="auto"/>
      </w:pPr>
      <w:r>
        <w:t>MEYZI STUDIO là phần mềm quản lý chuyên biệt được thiết kế dành riêng cho các studio trang điểm, làm tóc và váy cưới. Phần mềm giải quyết triệt để các bài toán thường gặp của chủ studio: chống trùng lịch hẹn, quản lý chặt chẽ tiền đặt cọc và công nợ khách hàng, tự động phân công nhân sự và hỗ trợ trích xuất dữ liệu kế toán chuẩn xác.</w:t>
      </w:r>
    </w:p>
    <w:p>
      <w:pPr>
        <w:spacing w:after="80" w:line="300" w:lineRule="auto"/>
      </w:pPr>
      <w:r>
        <w:t>Hệ thống hoạt động mượt mà trên cả trình duyệt máy tính (Desktop Web Dashboard) lẫn màn hình điện thoại di động (Mobile App), với cơ chế lưu trữ tự động đồng thời vào bộ nhớ trình duyệt và tệp tin dữ liệu cục bộ.</w:t>
      </w:r>
    </w:p>
    <w:p>
      <w:pPr>
        <w:keepNext/>
        <w:spacing w:before="320" w:after="120"/>
      </w:pPr>
      <w:r>
        <w:rPr>
          <w:b/>
          <w:color w:val="8D5B4C"/>
          <w:sz w:val="28"/>
        </w:rPr>
        <w:t>2. Khởi chạy và truy cập hệ thống</w:t>
      </w:r>
    </w:p>
    <w:p>
      <w:pPr>
        <w:pStyle w:val="ListBullet"/>
        <w:spacing w:after="60" w:line="288" w:lineRule="auto"/>
      </w:pPr>
      <w:r>
        <w:rPr>
          <w:b/>
          <w:color w:val="2C2420"/>
        </w:rPr>
        <w:t xml:space="preserve">Yêu cầu kỹ thuật: </w:t>
      </w:r>
      <w:r>
        <w:t>Đã cài đặt môi trường Node.js phiên bản 18 trở lên trên máy tính.</w:t>
      </w:r>
    </w:p>
    <w:p>
      <w:pPr>
        <w:pStyle w:val="ListBullet"/>
        <w:spacing w:after="60" w:line="288" w:lineRule="auto"/>
      </w:pPr>
      <w:r>
        <w:rPr>
          <w:b/>
          <w:color w:val="2C2420"/>
        </w:rPr>
        <w:t xml:space="preserve">Bước 1: </w:t>
      </w:r>
      <w:r>
        <w:t>Nhấp chuột phải vào thư mục studio và chọn Open in Terminal / PowerShell.</w:t>
      </w:r>
    </w:p>
    <w:p>
      <w:pPr>
        <w:pStyle w:val="ListBullet"/>
        <w:spacing w:after="60" w:line="288" w:lineRule="auto"/>
      </w:pPr>
      <w:r>
        <w:rPr>
          <w:b/>
          <w:color w:val="2C2420"/>
        </w:rPr>
        <w:t xml:space="preserve">Bước 2: </w:t>
      </w:r>
      <w:r>
        <w:t>Cài đặt các gói phụ trợ bằng lệnh: npm install (chỉ cần thực hiện ở lần đầu tiên).</w:t>
      </w:r>
    </w:p>
    <w:p>
      <w:pPr>
        <w:pStyle w:val="ListBullet"/>
        <w:spacing w:after="60" w:line="288" w:lineRule="auto"/>
      </w:pPr>
      <w:r>
        <w:rPr>
          <w:b/>
          <w:color w:val="2C2420"/>
        </w:rPr>
        <w:t xml:space="preserve">Bước 3: </w:t>
      </w:r>
      <w:r>
        <w:t>Khởi chạy máy chủ phát triển bằng lệnh: npm run dev</w:t>
      </w:r>
    </w:p>
    <w:p>
      <w:pPr>
        <w:pStyle w:val="ListBullet"/>
        <w:spacing w:after="60" w:line="288" w:lineRule="auto"/>
      </w:pPr>
      <w:r>
        <w:rPr>
          <w:b/>
          <w:color w:val="2C2420"/>
        </w:rPr>
        <w:t xml:space="preserve">Bước 4: </w:t>
      </w:r>
      <w:r>
        <w:t>Mở trình duyệt web và truy cập địa chỉ: http://localhost:5173/</w:t>
      </w:r>
    </w:p>
    <w:p>
      <w:pPr>
        <w:keepNext/>
        <w:spacing w:before="320" w:after="120"/>
      </w:pPr>
      <w:r>
        <w:rPr>
          <w:b/>
          <w:color w:val="8D5B4C"/>
          <w:sz w:val="28"/>
        </w:rPr>
        <w:t>3. Quản lý lịch hẹn và khách hàng</w:t>
      </w:r>
    </w:p>
    <w:p>
      <w:pPr>
        <w:keepNext/>
        <w:spacing w:before="200" w:after="80"/>
      </w:pPr>
      <w:r>
        <w:rPr>
          <w:b/>
          <w:color w:val="2C2420"/>
          <w:sz w:val="24"/>
        </w:rPr>
        <w:t>3.1. Thêm mới lịch hẹn</w:t>
      </w:r>
    </w:p>
    <w:p>
      <w:pPr>
        <w:spacing w:after="80" w:line="300" w:lineRule="auto"/>
      </w:pPr>
      <w:r>
        <w:t>Hệ thống hỗ trợ 3 cách để mở biểu mẫu thêm mới lịch hẹn:</w:t>
      </w:r>
    </w:p>
    <w:p>
      <w:pPr>
        <w:pStyle w:val="ListBullet"/>
        <w:spacing w:after="60" w:line="288" w:lineRule="auto"/>
      </w:pPr>
      <w:r>
        <w:rPr>
          <w:b/>
          <w:color w:val="2C2420"/>
        </w:rPr>
        <w:t xml:space="preserve">Cách 1: </w:t>
      </w:r>
      <w:r>
        <w:t>Bấm nút '+ Thêm lịch hẹn' nổi bật tại thanh tiêu đề Top Header.</w:t>
      </w:r>
    </w:p>
    <w:p>
      <w:pPr>
        <w:pStyle w:val="ListBullet"/>
        <w:spacing w:after="60" w:line="288" w:lineRule="auto"/>
      </w:pPr>
      <w:r>
        <w:rPr>
          <w:b/>
          <w:color w:val="2C2420"/>
        </w:rPr>
        <w:t xml:space="preserve">Cách 2: </w:t>
      </w:r>
      <w:r>
        <w:t>Di chuột vào bất kỳ ô ngày nào trên bảng lịch tháng và nhấp vào dấu cộng lớn hiển thị giữa ô ngày.</w:t>
      </w:r>
    </w:p>
    <w:p>
      <w:pPr>
        <w:pStyle w:val="ListBullet"/>
        <w:spacing w:after="60" w:line="288" w:lineRule="auto"/>
      </w:pPr>
      <w:r>
        <w:rPr>
          <w:b/>
          <w:color w:val="2C2420"/>
        </w:rPr>
        <w:t xml:space="preserve">Cách 3: </w:t>
      </w:r>
      <w:r>
        <w:t>Bấm nút '+ Thêm khách mới' trong menu hồ sơ tài khoản ở góc trên bên phải.</w:t>
      </w:r>
    </w:p>
    <w:p>
      <w:pPr>
        <w:spacing w:after="80" w:line="300" w:lineRule="auto"/>
      </w:pPr>
      <w:r>
        <w:t>Các trường thông tin chi tiết cần nhập:</w:t>
      </w:r>
    </w:p>
    <w:p>
      <w:pPr>
        <w:pStyle w:val="ListBullet"/>
        <w:spacing w:after="60" w:line="288" w:lineRule="auto"/>
      </w:pPr>
      <w:r>
        <w:rPr>
          <w:b/>
          <w:color w:val="2C2420"/>
        </w:rPr>
        <w:t xml:space="preserve">Họ tên khách hàng (bắt buộc): </w:t>
      </w:r>
      <w:r>
        <w:t>Nhập họ tên đầy đủ của khách làm dịch vụ.</w:t>
      </w:r>
    </w:p>
    <w:p>
      <w:pPr>
        <w:pStyle w:val="ListBullet"/>
        <w:spacing w:after="60" w:line="288" w:lineRule="auto"/>
      </w:pPr>
      <w:r>
        <w:rPr>
          <w:b/>
          <w:color w:val="2C2420"/>
        </w:rPr>
        <w:t xml:space="preserve">Số điện thoại (bắt buộc): </w:t>
      </w:r>
      <w:r>
        <w:t>Nhập số điện thoại để liên hệ xác nhận và gửi thông báo nhắc lịch.</w:t>
      </w:r>
    </w:p>
    <w:p>
      <w:pPr>
        <w:pStyle w:val="ListBullet"/>
        <w:spacing w:after="60" w:line="288" w:lineRule="auto"/>
      </w:pPr>
      <w:r>
        <w:rPr>
          <w:b/>
          <w:color w:val="2C2420"/>
        </w:rPr>
        <w:t xml:space="preserve">Địa chỉ khách hàng: </w:t>
      </w:r>
      <w:r>
        <w:t>Hệ thống tích hợp sẵn danh mục 34 Tỉnh/Thành phố sau sáp nhập. Người dùng chọn Tỉnh/Thành, sau đó chọn Phường/Xã/Khu vực và điền số nhà/đường nếu có. Địa chỉ sẽ được tự động đồng bộ đầy đủ.</w:t>
      </w:r>
    </w:p>
    <w:p>
      <w:pPr>
        <w:pStyle w:val="ListBullet"/>
        <w:spacing w:after="60" w:line="288" w:lineRule="auto"/>
      </w:pPr>
      <w:r>
        <w:rPr>
          <w:b/>
          <w:color w:val="2C2420"/>
        </w:rPr>
        <w:t xml:space="preserve">Ngày làm việc và Giờ hẹn: </w:t>
      </w:r>
      <w:r>
        <w:t>Chọn ngày thực hiện dịch vụ và thời gian hẹn đón khách hoặc có mặt tại nhà khách.</w:t>
      </w:r>
    </w:p>
    <w:p>
      <w:pPr>
        <w:pStyle w:val="ListBullet"/>
        <w:spacing w:after="60" w:line="288" w:lineRule="auto"/>
      </w:pPr>
      <w:r>
        <w:rPr>
          <w:b/>
          <w:color w:val="2C2420"/>
        </w:rPr>
        <w:t xml:space="preserve">Dịch vụ: </w:t>
      </w:r>
      <w:r>
        <w:t>Tích chọn các dịch vụ khách đặt (Makeup cô dâu, Làm tóc, Chụp ảnh, Thuê phụ kiện, Makeup ăn hỏi, Makeup đi tiệc).</w:t>
      </w:r>
    </w:p>
    <w:p>
      <w:pPr>
        <w:pStyle w:val="ListBullet"/>
        <w:spacing w:after="60" w:line="288" w:lineRule="auto"/>
      </w:pPr>
      <w:r>
        <w:rPr>
          <w:b/>
          <w:color w:val="2C2420"/>
        </w:rPr>
        <w:t xml:space="preserve">Phân công nhân viên: </w:t>
      </w:r>
      <w:r>
        <w:t>Lựa chọn thợ Makeup và thợ Làm tóc phụ trách từ danh sách nhân viên hiện có của studio.</w:t>
      </w:r>
    </w:p>
    <w:p>
      <w:pPr>
        <w:pStyle w:val="ListBullet"/>
        <w:spacing w:after="60" w:line="288" w:lineRule="auto"/>
      </w:pPr>
      <w:r>
        <w:rPr>
          <w:b/>
          <w:color w:val="2C2420"/>
        </w:rPr>
        <w:t xml:space="preserve">Giá dịch vụ &amp; Tiền cọc: </w:t>
      </w:r>
      <w:r>
        <w:t>Nhập tổng tiền gói dịch vụ và số tiền khách đã đặt cọc trước (nếu có). Hệ thống tự tính số tiền còn lại và phân loại trạng thái tương ứng.</w:t>
      </w:r>
    </w:p>
    <w:p>
      <w:pPr>
        <w:pStyle w:val="ListBullet"/>
        <w:spacing w:after="60" w:line="288" w:lineRule="auto"/>
      </w:pPr>
      <w:r>
        <w:rPr>
          <w:b/>
          <w:color w:val="2C2420"/>
        </w:rPr>
        <w:t xml:space="preserve">Ghi chú: </w:t>
      </w:r>
      <w:r>
        <w:t>Ghi nhận yêu cầu phong cách, trang phục hoặc lưu ý đặc biệt.</w:t>
      </w:r>
    </w:p>
    <w:p>
      <w:pPr>
        <w:spacing w:after="80" w:line="300" w:lineRule="auto"/>
      </w:pPr>
      <w:r>
        <w:t>Sau khi hoàn tất, bấm nút 'Lưu lịch hẹn' để đưa lịch vào hệ thống.</w:t>
      </w:r>
    </w:p>
    <w:p>
      <w:pPr>
        <w:keepNext/>
        <w:spacing w:before="200" w:after="80"/>
      </w:pPr>
      <w:r>
        <w:rPr>
          <w:b/>
          <w:color w:val="2C2420"/>
          <w:sz w:val="24"/>
        </w:rPr>
        <w:t>3.2. Xem thông tin chi tiết khách hàng</w:t>
      </w:r>
    </w:p>
    <w:p>
      <w:pPr>
        <w:spacing w:after="80" w:line="300" w:lineRule="auto"/>
      </w:pPr>
      <w:r>
        <w:t>Để xem thông tin khách, người dùng có thể nhấp vào thanh lịch hẹn trên bảng lịch hoặc nhấp vào dòng tương ứng trong bảng danh sách khách hàng. Thanh chi tiết bên phải màn hình sẽ mở ra với đầy đủ thông tin liên hệ, ngày giờ, nhân sự phụ trách, danh mục dịch vụ, tình trạng công nợ và lịch sử nạp tiền.</w:t>
      </w:r>
    </w:p>
    <w:p>
      <w:pPr>
        <w:keepNext/>
        <w:spacing w:before="200" w:after="80"/>
      </w:pPr>
      <w:r>
        <w:rPr>
          <w:b/>
          <w:color w:val="2C2420"/>
          <w:sz w:val="24"/>
        </w:rPr>
        <w:t>3.3. Chỉnh sửa và xóa lịch hẹn</w:t>
      </w:r>
    </w:p>
    <w:p>
      <w:pPr>
        <w:pStyle w:val="ListBullet"/>
        <w:spacing w:after="60" w:line="288" w:lineRule="auto"/>
      </w:pPr>
      <w:r>
        <w:rPr>
          <w:b/>
          <w:color w:val="2C2420"/>
        </w:rPr>
        <w:t xml:space="preserve">Chỉnh sửa: </w:t>
      </w:r>
      <w:r>
        <w:t>Tại thanh chi tiết bên phải, nhấp nút 'Sửa lịch' để mở lại biểu mẫu với thông tin hiện tại, tiến hành chỉnh sửa và bấm 'Cập nhật thay đổi'.</w:t>
      </w:r>
    </w:p>
    <w:p>
      <w:pPr>
        <w:pStyle w:val="ListBullet"/>
        <w:spacing w:after="60" w:line="288" w:lineRule="auto"/>
      </w:pPr>
      <w:r>
        <w:rPr>
          <w:b/>
          <w:color w:val="2C2420"/>
        </w:rPr>
        <w:t xml:space="preserve">Xóa: </w:t>
      </w:r>
      <w:r>
        <w:t>Tại thanh chi tiết bên phải, nhấp nút 'Xóa khách' và xác nhận trên hộp thoại cảnh báo để xóa lịch hẹn.</w:t>
      </w:r>
    </w:p>
    <w:p>
      <w:pPr>
        <w:keepNext/>
        <w:spacing w:before="320" w:after="120"/>
      </w:pPr>
      <w:r>
        <w:rPr>
          <w:b/>
          <w:color w:val="8D5B4C"/>
          <w:sz w:val="28"/>
        </w:rPr>
        <w:t>4. Quản lý tiền cọc, thanh toán và công nợ</w:t>
      </w:r>
    </w:p>
    <w:p>
      <w:pPr>
        <w:keepNext/>
        <w:spacing w:before="200" w:after="80"/>
      </w:pPr>
      <w:r>
        <w:rPr>
          <w:b/>
          <w:color w:val="2C2420"/>
          <w:sz w:val="24"/>
        </w:rPr>
        <w:t>4.1. Các trạng thái thanh toán tự động</w:t>
      </w:r>
    </w:p>
    <w:p>
      <w:pPr>
        <w:pStyle w:val="ListBullet"/>
        <w:spacing w:after="60" w:line="288" w:lineRule="auto"/>
      </w:pPr>
      <w:r>
        <w:rPr>
          <w:b/>
          <w:color w:val="2C2420"/>
        </w:rPr>
        <w:t xml:space="preserve">Chưa cọc: </w:t>
      </w:r>
      <w:r>
        <w:t>Khách chưa đóng bất kỳ khoản tiền cọc nào (Tiền cọc = 0 VNĐ).</w:t>
      </w:r>
    </w:p>
    <w:p>
      <w:pPr>
        <w:pStyle w:val="ListBullet"/>
        <w:spacing w:after="60" w:line="288" w:lineRule="auto"/>
      </w:pPr>
      <w:r>
        <w:rPr>
          <w:b/>
          <w:color w:val="2C2420"/>
        </w:rPr>
        <w:t xml:space="preserve">Đã cọc: </w:t>
      </w:r>
      <w:r>
        <w:t>Khách đã đóng một phần tiền cọc nhưng chưa thanh toán hết toàn bộ hợp đồng.</w:t>
      </w:r>
    </w:p>
    <w:p>
      <w:pPr>
        <w:pStyle w:val="ListBullet"/>
        <w:spacing w:after="60" w:line="288" w:lineRule="auto"/>
      </w:pPr>
      <w:r>
        <w:rPr>
          <w:b/>
          <w:color w:val="2C2420"/>
        </w:rPr>
        <w:t xml:space="preserve">Đã thanh toán: </w:t>
      </w:r>
      <w:r>
        <w:t>Khách đã thanh toán đủ 100% giá trị hợp đồng (Số tiền còn lại = 0 VNĐ).</w:t>
      </w:r>
    </w:p>
    <w:p>
      <w:pPr>
        <w:keepNext/>
        <w:spacing w:before="200" w:after="80"/>
      </w:pPr>
      <w:r>
        <w:rPr>
          <w:b/>
          <w:color w:val="2C2420"/>
          <w:sz w:val="24"/>
        </w:rPr>
        <w:t>4.2. Thu thêm tiền cọc hoặc thanh toán từng phần</w:t>
      </w:r>
    </w:p>
    <w:p>
      <w:pPr>
        <w:spacing w:after="80" w:line="300" w:lineRule="auto"/>
      </w:pPr>
      <w:r>
        <w:t>Đối với khách hàng còn dư nợ, nhấp nút 'Thu thêm' trong thanh chi tiết khách hàng:</w:t>
      </w:r>
    </w:p>
    <w:p>
      <w:pPr>
        <w:pStyle w:val="ListBullet"/>
        <w:spacing w:after="60" w:line="288" w:lineRule="auto"/>
      </w:pPr>
      <w:r>
        <w:rPr>
          <w:b/>
          <w:color w:val="2C2420"/>
        </w:rPr>
        <w:t xml:space="preserve">1. </w:t>
      </w:r>
      <w:r>
        <w:t>Nhập số tiền thực tế khách thanh toán thêm.</w:t>
      </w:r>
    </w:p>
    <w:p>
      <w:pPr>
        <w:pStyle w:val="ListBullet"/>
        <w:spacing w:after="60" w:line="288" w:lineRule="auto"/>
      </w:pPr>
      <w:r>
        <w:rPr>
          <w:b/>
          <w:color w:val="2C2420"/>
        </w:rPr>
        <w:t xml:space="preserve">2. </w:t>
      </w:r>
      <w:r>
        <w:t>Nhập nội dung ghi chú giao dịch (ví dụ: Chuyển khoản cọc đợt 2, Tiền mặt thử đồ...).</w:t>
      </w:r>
    </w:p>
    <w:p>
      <w:pPr>
        <w:pStyle w:val="ListBullet"/>
        <w:spacing w:after="60" w:line="288" w:lineRule="auto"/>
      </w:pPr>
      <w:r>
        <w:rPr>
          <w:b/>
          <w:color w:val="2C2420"/>
        </w:rPr>
        <w:t xml:space="preserve">3. </w:t>
      </w:r>
      <w:r>
        <w:t>Bấm 'Xác nhận thu tiền'. Hệ thống sẽ tự động cập nhật số tiền cọc, giảm trừ tiền nợ và ghi log vào lịch sử thanh toán.</w:t>
      </w:r>
    </w:p>
    <w:p>
      <w:pPr>
        <w:keepNext/>
        <w:spacing w:before="200" w:after="80"/>
      </w:pPr>
      <w:r>
        <w:rPr>
          <w:b/>
          <w:color w:val="2C2420"/>
          <w:sz w:val="24"/>
        </w:rPr>
        <w:t>4.3. Tất toán công nợ 1-Click</w:t>
      </w:r>
    </w:p>
    <w:p>
      <w:pPr>
        <w:spacing w:after="80" w:line="300" w:lineRule="auto"/>
      </w:pPr>
      <w:r>
        <w:t>Khi khách thanh toán nốt toàn bộ số tiền còn thiếu vào ngày diễn ra sự kiện, bấm nút 'Thanh toán đủ'. Hệ thống sẽ tất toán toàn bộ dư nợ về 0 VNĐ, chuyển trạng thái khách sang 'Đã thanh toán' và ghi nhận giao dịch tức thời.</w:t>
      </w:r>
    </w:p>
    <w:p>
      <w:pPr>
        <w:keepNext/>
        <w:spacing w:before="320" w:after="120"/>
      </w:pPr>
      <w:r>
        <w:rPr>
          <w:b/>
          <w:color w:val="8D5B4C"/>
          <w:sz w:val="28"/>
        </w:rPr>
        <w:t>5. Quản lý đội ngũ nhân sự (Thợ Makeup &amp; Làm tóc)</w:t>
      </w:r>
    </w:p>
    <w:p>
      <w:pPr>
        <w:spacing w:after="80" w:line="300" w:lineRule="auto"/>
      </w:pPr>
      <w:r>
        <w:t>Hệ thống hỗ trợ đầy đủ các thao tác CRUD (Thêm, Xem, Sửa, Xóa) cho đội ngũ nhân viên:</w:t>
      </w:r>
    </w:p>
    <w:p>
      <w:pPr>
        <w:pStyle w:val="ListBullet"/>
        <w:spacing w:after="60" w:line="288" w:lineRule="auto"/>
      </w:pPr>
      <w:r>
        <w:rPr>
          <w:b/>
          <w:color w:val="2C2420"/>
        </w:rPr>
        <w:t xml:space="preserve">Cách 1: </w:t>
      </w:r>
      <w:r>
        <w:t>Bấm mục 'Đội ngũ nhân sự' trên thanh điều hướng Sidebar bên trái.</w:t>
      </w:r>
    </w:p>
    <w:p>
      <w:pPr>
        <w:pStyle w:val="ListBullet"/>
        <w:spacing w:after="60" w:line="288" w:lineRule="auto"/>
      </w:pPr>
      <w:r>
        <w:rPr>
          <w:b/>
          <w:color w:val="2C2420"/>
        </w:rPr>
        <w:t xml:space="preserve">Cách 2: </w:t>
      </w:r>
      <w:r>
        <w:t>Bấm nút biểu tượng nhân sự cạnh thanh lọc thợ trên Top Header.</w:t>
      </w:r>
    </w:p>
    <w:p>
      <w:pPr>
        <w:pStyle w:val="ListBullet"/>
        <w:spacing w:after="60" w:line="288" w:lineRule="auto"/>
      </w:pPr>
      <w:r>
        <w:rPr>
          <w:b/>
          <w:color w:val="2C2420"/>
        </w:rPr>
        <w:t xml:space="preserve">Cách 3: </w:t>
      </w:r>
      <w:r>
        <w:t>Bấm nút '+ Quản lý thợ' ngay trong form tạo/sửa lịch hẹn khách hàng.</w:t>
      </w:r>
    </w:p>
    <w:p>
      <w:pPr>
        <w:keepNext/>
        <w:spacing w:before="200" w:after="80"/>
      </w:pPr>
      <w:r>
        <w:rPr>
          <w:b/>
          <w:color w:val="2C2420"/>
          <w:sz w:val="24"/>
        </w:rPr>
        <w:t>5.1. Thêm mới nhân viên</w:t>
      </w:r>
    </w:p>
    <w:p>
      <w:pPr>
        <w:spacing w:after="80" w:line="300" w:lineRule="auto"/>
      </w:pPr>
      <w:r>
        <w:t>Trong cửa sổ quản lý nhân sự, nhấp nút '+ Thêm thợ mới' và nhập các thông tin:</w:t>
      </w:r>
    </w:p>
    <w:p>
      <w:pPr>
        <w:pStyle w:val="ListBullet"/>
        <w:spacing w:after="60" w:line="288" w:lineRule="auto"/>
      </w:pPr>
      <w:r>
        <w:rPr>
          <w:b/>
          <w:color w:val="2C2420"/>
        </w:rPr>
        <w:t xml:space="preserve">- </w:t>
      </w:r>
      <w:r>
        <w:t>Tên nhân viên (bắt buộc).</w:t>
      </w:r>
    </w:p>
    <w:p>
      <w:pPr>
        <w:pStyle w:val="ListBullet"/>
        <w:spacing w:after="60" w:line="288" w:lineRule="auto"/>
      </w:pPr>
      <w:r>
        <w:rPr>
          <w:b/>
          <w:color w:val="2C2420"/>
        </w:rPr>
        <w:t xml:space="preserve">- </w:t>
      </w:r>
      <w:r>
        <w:t>Số điện thoại liên lạc cá nhân.</w:t>
      </w:r>
    </w:p>
    <w:p>
      <w:pPr>
        <w:pStyle w:val="ListBullet"/>
        <w:spacing w:after="60" w:line="288" w:lineRule="auto"/>
      </w:pPr>
      <w:r>
        <w:rPr>
          <w:b/>
          <w:color w:val="2C2420"/>
        </w:rPr>
        <w:t xml:space="preserve">- </w:t>
      </w:r>
      <w:r>
        <w:t>Chuyên môn chính: Chọn Chuyên Makeup, Chuyên Làm tóc hoặc Cả hai Makeup &amp; Làm tóc.</w:t>
      </w:r>
    </w:p>
    <w:p>
      <w:pPr>
        <w:pStyle w:val="ListBullet"/>
        <w:spacing w:after="60" w:line="288" w:lineRule="auto"/>
      </w:pPr>
      <w:r>
        <w:rPr>
          <w:b/>
          <w:color w:val="2C2420"/>
        </w:rPr>
        <w:t xml:space="preserve">- </w:t>
      </w:r>
      <w:r>
        <w:t>Chức danh hiển thị: Makeup Artist, Hair Stylist hoặc tùy chỉnh.</w:t>
      </w:r>
    </w:p>
    <w:p>
      <w:pPr>
        <w:pStyle w:val="ListBullet"/>
        <w:spacing w:after="60" w:line="288" w:lineRule="auto"/>
      </w:pPr>
      <w:r>
        <w:rPr>
          <w:b/>
          <w:color w:val="2C2420"/>
        </w:rPr>
        <w:t xml:space="preserve">- </w:t>
      </w:r>
      <w:r>
        <w:t>Ghi chú kinh nghiệm và phong cách sở trường.</w:t>
      </w:r>
    </w:p>
    <w:p>
      <w:pPr>
        <w:spacing w:after="80" w:line="300" w:lineRule="auto"/>
      </w:pPr>
      <w:r>
        <w:t>Nhấn 'Lưu nhân viên'. Dữ liệu sẽ lưu tự động vào bộ nhớ và file staff.json.</w:t>
      </w:r>
    </w:p>
    <w:p>
      <w:pPr>
        <w:keepNext/>
        <w:spacing w:before="200" w:after="80"/>
      </w:pPr>
      <w:r>
        <w:rPr>
          <w:b/>
          <w:color w:val="2C2420"/>
          <w:sz w:val="24"/>
        </w:rPr>
        <w:t>5.2. Chỉnh sửa và xóa nhân viên</w:t>
      </w:r>
    </w:p>
    <w:p>
      <w:pPr>
        <w:pStyle w:val="ListBullet"/>
        <w:spacing w:after="60" w:line="288" w:lineRule="auto"/>
      </w:pPr>
      <w:r>
        <w:rPr>
          <w:b/>
          <w:color w:val="2C2420"/>
        </w:rPr>
        <w:t xml:space="preserve">Chỉnh sửa: </w:t>
      </w:r>
      <w:r>
        <w:t>Bấm biểu tượng cây bút tại thẻ nhân viên tương ứng, cập nhật thông tin và chọn 'Cập nhật thay đổi'.</w:t>
      </w:r>
    </w:p>
    <w:p>
      <w:pPr>
        <w:pStyle w:val="ListBullet"/>
        <w:spacing w:after="60" w:line="288" w:lineRule="auto"/>
      </w:pPr>
      <w:r>
        <w:rPr>
          <w:b/>
          <w:color w:val="2C2420"/>
        </w:rPr>
        <w:t xml:space="preserve">Xóa: </w:t>
      </w:r>
      <w:r>
        <w:t>Bấm biểu tượng thùng rác màu đỏ tại thẻ nhân viên và xác nhận trên hộp thoại để xóa nhân viên.</w:t>
      </w:r>
    </w:p>
    <w:p>
      <w:pPr>
        <w:keepNext/>
        <w:spacing w:before="200" w:after="80"/>
      </w:pPr>
      <w:r>
        <w:rPr>
          <w:b/>
          <w:color w:val="2C2420"/>
          <w:sz w:val="24"/>
        </w:rPr>
        <w:t>5.3. Xem lịch và phân công nhân viên</w:t>
      </w:r>
    </w:p>
    <w:p>
      <w:pPr>
        <w:pStyle w:val="ListBullet"/>
        <w:spacing w:after="60" w:line="288" w:lineRule="auto"/>
      </w:pPr>
      <w:r>
        <w:rPr>
          <w:b/>
          <w:color w:val="2C2420"/>
        </w:rPr>
        <w:t xml:space="preserve">Lọc lịch cá nhân: </w:t>
      </w:r>
      <w:r>
        <w:t>Nhấp nút 'Xem lịch' trên thẻ nhân viên để lọc ngay toàn bộ lịch hẹn do nhân viên đó phụ trách.</w:t>
      </w:r>
    </w:p>
    <w:p>
      <w:pPr>
        <w:pStyle w:val="ListBullet"/>
        <w:spacing w:after="60" w:line="288" w:lineRule="auto"/>
      </w:pPr>
      <w:r>
        <w:rPr>
          <w:b/>
          <w:color w:val="2C2420"/>
        </w:rPr>
        <w:t xml:space="preserve">Đồng bộ form đặt lịch: </w:t>
      </w:r>
      <w:r>
        <w:t>Khi thêm/sửa khách hàng, danh sách thợ vừa tạo sẽ lập tức xuất hiện trong mục chọn Thợ Makeup và Thợ Làm tóc.</w:t>
      </w:r>
    </w:p>
    <w:p>
      <w:pPr>
        <w:keepNext/>
        <w:spacing w:before="320" w:after="120"/>
      </w:pPr>
      <w:r>
        <w:rPr>
          <w:b/>
          <w:color w:val="8D5B4C"/>
          <w:sz w:val="28"/>
        </w:rPr>
        <w:t>6. Xem và lọc lịch làm việc</w:t>
      </w:r>
    </w:p>
    <w:p>
      <w:pPr>
        <w:keepNext/>
        <w:spacing w:before="200" w:after="80"/>
      </w:pPr>
      <w:r>
        <w:rPr>
          <w:b/>
          <w:color w:val="2C2420"/>
          <w:sz w:val="24"/>
        </w:rPr>
        <w:t>6.1. Các chế độ xem thời gian</w:t>
      </w:r>
    </w:p>
    <w:p>
      <w:pPr>
        <w:pStyle w:val="ListBullet"/>
        <w:spacing w:after="60" w:line="288" w:lineRule="auto"/>
      </w:pPr>
      <w:r>
        <w:rPr>
          <w:b/>
          <w:color w:val="2C2420"/>
        </w:rPr>
        <w:t xml:space="preserve">Xem theo Tháng (Month): </w:t>
      </w:r>
      <w:r>
        <w:t>Hiển thị dạng lưới 35-42 ô ngày với các dải màu thẻ khách.</w:t>
      </w:r>
    </w:p>
    <w:p>
      <w:pPr>
        <w:pStyle w:val="ListBullet"/>
        <w:spacing w:after="60" w:line="288" w:lineRule="auto"/>
      </w:pPr>
      <w:r>
        <w:rPr>
          <w:b/>
          <w:color w:val="2C2420"/>
        </w:rPr>
        <w:t xml:space="preserve">Xem theo Tuần (Week): </w:t>
      </w:r>
      <w:r>
        <w:t>Hiển thị 7 ngày trong tuần với phân bổ theo từng khung giờ từ 06:00 đến 18:00.</w:t>
      </w:r>
    </w:p>
    <w:p>
      <w:pPr>
        <w:pStyle w:val="ListBullet"/>
        <w:spacing w:after="60" w:line="288" w:lineRule="auto"/>
      </w:pPr>
      <w:r>
        <w:rPr>
          <w:b/>
          <w:color w:val="2C2420"/>
        </w:rPr>
        <w:t xml:space="preserve">Xem theo Ngày (Day): </w:t>
      </w:r>
      <w:r>
        <w:t>Hiển thị toàn bộ các khung giờ và danh sách khách chi tiết trong một ngày cụ thể.</w:t>
      </w:r>
    </w:p>
    <w:p>
      <w:pPr>
        <w:keepNext/>
        <w:spacing w:before="200" w:after="80"/>
      </w:pPr>
      <w:r>
        <w:rPr>
          <w:b/>
          <w:color w:val="2C2420"/>
          <w:sz w:val="24"/>
        </w:rPr>
        <w:t>6.2. Điều hướng và bộ lọc</w:t>
      </w:r>
    </w:p>
    <w:p>
      <w:pPr>
        <w:pStyle w:val="ListBullet"/>
        <w:spacing w:after="60" w:line="288" w:lineRule="auto"/>
      </w:pPr>
      <w:r>
        <w:rPr>
          <w:b/>
          <w:color w:val="2C2420"/>
        </w:rPr>
        <w:t xml:space="preserve">Điều hướng nhanh: </w:t>
      </w:r>
      <w:r>
        <w:t>Sử dụng nút mũi tên trái/phải để chuyển tháng, hoặc bấm nút 'Hôm nay' để quay về ngày hiện tại.</w:t>
      </w:r>
    </w:p>
    <w:p>
      <w:pPr>
        <w:pStyle w:val="ListBullet"/>
        <w:spacing w:after="60" w:line="288" w:lineRule="auto"/>
      </w:pPr>
      <w:r>
        <w:rPr>
          <w:b/>
          <w:color w:val="2C2420"/>
        </w:rPr>
        <w:t xml:space="preserve">Chọn nhanh tháng: </w:t>
      </w:r>
      <w:r>
        <w:t>Nhấp trực tiếp vào chữ tên tháng trên thanh tiêu đề để mở danh sách chọn nhanh 12 tháng trong năm.</w:t>
      </w:r>
    </w:p>
    <w:p>
      <w:pPr>
        <w:pStyle w:val="ListBullet"/>
        <w:spacing w:after="60" w:line="288" w:lineRule="auto"/>
      </w:pPr>
      <w:r>
        <w:rPr>
          <w:b/>
          <w:color w:val="2C2420"/>
        </w:rPr>
        <w:t xml:space="preserve">Lọc theo trạng thái và nhóm: </w:t>
      </w:r>
      <w:r>
        <w:t>Sử dụng thanh Sidebar để lọc nhanh khách đã cọc hoặc khách còn nợ; sử dụng các nút phía trên bảng khách để lọc theo danh mục dịch vụ (Cô dâu, Ăn hỏi, Tiệc, Chụp ảnh).</w:t>
      </w:r>
    </w:p>
    <w:p>
      <w:pPr>
        <w:pStyle w:val="ListBullet"/>
        <w:spacing w:after="60" w:line="288" w:lineRule="auto"/>
      </w:pPr>
      <w:r>
        <w:rPr>
          <w:b/>
          <w:color w:val="2C2420"/>
        </w:rPr>
        <w:t xml:space="preserve">Tìm kiếm thông minh: </w:t>
      </w:r>
      <w:r>
        <w:t>Gõ tên, số điện thoại hoặc ghi chú vào ô tìm kiếm trên Header để lọc kết quả tức thì theo thời gian thực.</w:t>
      </w:r>
    </w:p>
    <w:p>
      <w:pPr>
        <w:keepNext/>
        <w:spacing w:before="320" w:after="120"/>
      </w:pPr>
      <w:r>
        <w:rPr>
          <w:b/>
          <w:color w:val="8D5B4C"/>
          <w:sz w:val="28"/>
        </w:rPr>
        <w:t>7. Báo cáo doanh thu và trung tâm thông báo</w:t>
      </w:r>
    </w:p>
    <w:p>
      <w:pPr>
        <w:keepNext/>
        <w:spacing w:before="200" w:after="80"/>
      </w:pPr>
      <w:r>
        <w:rPr>
          <w:b/>
          <w:color w:val="2C2420"/>
          <w:sz w:val="24"/>
        </w:rPr>
        <w:t>7.1. Báo cáo doanh thu &amp; Công nợ</w:t>
      </w:r>
    </w:p>
    <w:p>
      <w:pPr>
        <w:spacing w:after="80" w:line="300" w:lineRule="auto"/>
      </w:pPr>
      <w:r>
        <w:t>Mở mục 'Báo cáo doanh thu' từ Sidebar để xem thống kê tài chính tổng hợp:</w:t>
      </w:r>
    </w:p>
    <w:p>
      <w:pPr>
        <w:pStyle w:val="ListBullet"/>
        <w:spacing w:after="60" w:line="288" w:lineRule="auto"/>
      </w:pPr>
      <w:r>
        <w:rPr>
          <w:b/>
          <w:color w:val="2C2420"/>
        </w:rPr>
        <w:t xml:space="preserve">Tổng doanh thu dự kiến: </w:t>
      </w:r>
      <w:r>
        <w:t>Tổng giá trị các hợp đồng đã ký kết trong kỳ.</w:t>
      </w:r>
    </w:p>
    <w:p>
      <w:pPr>
        <w:pStyle w:val="ListBullet"/>
        <w:spacing w:after="60" w:line="288" w:lineRule="auto"/>
      </w:pPr>
      <w:r>
        <w:rPr>
          <w:b/>
          <w:color w:val="2C2420"/>
        </w:rPr>
        <w:t xml:space="preserve">Doanh thu thực thu: </w:t>
      </w:r>
      <w:r>
        <w:t>Tổng số tiền mặt và chuyển khoản đã thực tế thu về quỹ.</w:t>
      </w:r>
    </w:p>
    <w:p>
      <w:pPr>
        <w:pStyle w:val="ListBullet"/>
        <w:spacing w:after="60" w:line="288" w:lineRule="auto"/>
      </w:pPr>
      <w:r>
        <w:rPr>
          <w:b/>
          <w:color w:val="2C2420"/>
        </w:rPr>
        <w:t xml:space="preserve">Tổng công nợ còn lại: </w:t>
      </w:r>
      <w:r>
        <w:t>Tổng số tiền khách hàng còn nợ chưa thanh toán.</w:t>
      </w:r>
    </w:p>
    <w:p>
      <w:pPr>
        <w:pStyle w:val="ListBullet"/>
        <w:spacing w:after="60" w:line="288" w:lineRule="auto"/>
      </w:pPr>
      <w:r>
        <w:rPr>
          <w:b/>
          <w:color w:val="2C2420"/>
        </w:rPr>
        <w:t xml:space="preserve">Danh sách khách nợ: </w:t>
      </w:r>
      <w:r>
        <w:t>Bảng danh sách chi tiết từng khách nợ kèm số điện thoại để chủ studio liên hệ thu hồi công nợ.</w:t>
      </w:r>
    </w:p>
    <w:p>
      <w:pPr>
        <w:keepNext/>
        <w:spacing w:before="200" w:after="80"/>
      </w:pPr>
      <w:r>
        <w:rPr>
          <w:b/>
          <w:color w:val="2C2420"/>
          <w:sz w:val="24"/>
        </w:rPr>
        <w:t>7.2. Trung tâm thông báo nhắc lịch</w:t>
      </w:r>
    </w:p>
    <w:p>
      <w:pPr>
        <w:spacing w:after="80" w:line="300" w:lineRule="auto"/>
      </w:pPr>
      <w:r>
        <w:t>Nhấp vào biểu tượng chuông trên Header để mở danh sách cảnh báo:</w:t>
      </w:r>
    </w:p>
    <w:p>
      <w:pPr>
        <w:pStyle w:val="ListBullet"/>
        <w:spacing w:after="60" w:line="288" w:lineRule="auto"/>
      </w:pPr>
      <w:r>
        <w:rPr>
          <w:b/>
          <w:color w:val="2C2420"/>
        </w:rPr>
        <w:t xml:space="preserve">Nhắc cọc: </w:t>
      </w:r>
      <w:r>
        <w:t>Cảnh báo các khách đặt lịch nhưng chưa chuyển khoản cọc để kịp thời liên hệ xác nhận giữ lịch.</w:t>
      </w:r>
    </w:p>
    <w:p>
      <w:pPr>
        <w:pStyle w:val="ListBullet"/>
        <w:spacing w:after="60" w:line="288" w:lineRule="auto"/>
      </w:pPr>
      <w:r>
        <w:rPr>
          <w:b/>
          <w:color w:val="2C2420"/>
        </w:rPr>
        <w:t xml:space="preserve">Nhắc nợ: </w:t>
      </w:r>
      <w:r>
        <w:t>Cảnh báo các khách sắp đến ngày làm việc nhưng vẫn còn thiếu tiền dịch vụ.</w:t>
      </w:r>
    </w:p>
    <w:p>
      <w:pPr>
        <w:keepNext/>
        <w:spacing w:before="320" w:after="120"/>
      </w:pPr>
      <w:r>
        <w:rPr>
          <w:b/>
          <w:color w:val="8D5B4C"/>
          <w:sz w:val="28"/>
        </w:rPr>
        <w:t>8. Sao lưu, xuất dữ liệu và cài đặt</w:t>
      </w:r>
    </w:p>
    <w:p>
      <w:pPr>
        <w:keepNext/>
        <w:spacing w:before="200" w:after="80"/>
      </w:pPr>
      <w:r>
        <w:rPr>
          <w:b/>
          <w:color w:val="2C2420"/>
          <w:sz w:val="24"/>
        </w:rPr>
        <w:t>8.1. Xuất file báo cáo Excel (CSV)</w:t>
      </w:r>
    </w:p>
    <w:p>
      <w:pPr>
        <w:spacing w:after="80" w:line="300" w:lineRule="auto"/>
      </w:pPr>
      <w:r>
        <w:t>Mở mục 'Cài đặt &amp; Sao lưu' và bấm 'Xuất báo cáo Excel (CSV)'. Tệp tin tải về được định dạng mã hóa UTF-8 with BOM chuẩn tiếng Việt, mở trực tiếp bằng Microsoft Excel mà không bị lỗi font chữ.</w:t>
      </w:r>
    </w:p>
    <w:p>
      <w:pPr>
        <w:keepNext/>
        <w:spacing w:before="200" w:after="80"/>
      </w:pPr>
      <w:r>
        <w:rPr>
          <w:b/>
          <w:color w:val="2C2420"/>
          <w:sz w:val="24"/>
        </w:rPr>
        <w:t>8.2. Sao lưu và khôi phục dữ liệu</w:t>
      </w:r>
    </w:p>
    <w:p>
      <w:pPr>
        <w:pStyle w:val="ListBullet"/>
        <w:spacing w:after="60" w:line="288" w:lineRule="auto"/>
      </w:pPr>
      <w:r>
        <w:rPr>
          <w:b/>
          <w:color w:val="2C2420"/>
        </w:rPr>
        <w:t xml:space="preserve">Sao lưu dự phòng: </w:t>
      </w:r>
      <w:r>
        <w:t>Bấm 'Tải bản sao lưu (JSON)' để lưu toàn bộ cơ sở dữ liệu hiện tại về máy tính.</w:t>
      </w:r>
    </w:p>
    <w:p>
      <w:pPr>
        <w:pStyle w:val="ListBullet"/>
        <w:spacing w:after="60" w:line="288" w:lineRule="auto"/>
      </w:pPr>
      <w:r>
        <w:rPr>
          <w:b/>
          <w:color w:val="2C2420"/>
        </w:rPr>
        <w:t xml:space="preserve">Khôi phục dữ liệu: </w:t>
      </w:r>
      <w:r>
        <w:t>Bấm 'Chọn file sao lưu (.json)' và tải lên tệp tin đã lưu trước đó để khôi phục toàn bộ danh sách khách hàng.</w:t>
      </w:r>
    </w:p>
    <w:p>
      <w:pPr>
        <w:pStyle w:val="ListBullet"/>
        <w:spacing w:after="60" w:line="288" w:lineRule="auto"/>
      </w:pPr>
      <w:r>
        <w:rPr>
          <w:b/>
          <w:color w:val="2C2420"/>
        </w:rPr>
        <w:t xml:space="preserve">Khởi tạo dữ liệu mới: </w:t>
      </w:r>
      <w:r>
        <w:t>Bấm 'Xóa trắng dữ liệu' khi muốn làm sạch dữ liệu mẫu và bắt đầu nhập liệu chu kỳ mới.</w:t>
      </w:r>
    </w:p>
    <w:p>
      <w:pPr>
        <w:keepNext/>
        <w:spacing w:before="320" w:after="120"/>
      </w:pPr>
      <w:r>
        <w:rPr>
          <w:b/>
          <w:color w:val="8D5B4C"/>
          <w:sz w:val="28"/>
        </w:rPr>
        <w:t>9. Tùy chỉnh thông tin chủ studio</w:t>
      </w:r>
    </w:p>
    <w:p>
      <w:pPr>
        <w:spacing w:after="80" w:line="300" w:lineRule="auto"/>
      </w:pPr>
      <w:r>
        <w:t>Nhấp vào tên quản lý tại góc trên bên phải thanh Header, chọn biểu tượng cây bút để chỉnh sửa:</w:t>
      </w:r>
    </w:p>
    <w:p>
      <w:pPr>
        <w:pStyle w:val="ListBullet"/>
        <w:spacing w:after="60" w:line="288" w:lineRule="auto"/>
      </w:pPr>
      <w:r>
        <w:rPr>
          <w:b/>
          <w:color w:val="2C2420"/>
        </w:rPr>
        <w:t xml:space="preserve">- </w:t>
      </w:r>
      <w:r>
        <w:t>Họ tên chủ studio hoặc quản lý phụ trách.</w:t>
      </w:r>
    </w:p>
    <w:p>
      <w:pPr>
        <w:pStyle w:val="ListBullet"/>
        <w:spacing w:after="60" w:line="288" w:lineRule="auto"/>
      </w:pPr>
      <w:r>
        <w:rPr>
          <w:b/>
          <w:color w:val="2C2420"/>
        </w:rPr>
        <w:t xml:space="preserve">- </w:t>
      </w:r>
      <w:r>
        <w:t>Chức danh nghề nghiệp (ví dụ: Chủ Studio / Makeup Artist).</w:t>
      </w:r>
    </w:p>
    <w:p>
      <w:pPr>
        <w:pStyle w:val="ListBullet"/>
        <w:spacing w:after="60" w:line="288" w:lineRule="auto"/>
      </w:pPr>
      <w:r>
        <w:rPr>
          <w:b/>
          <w:color w:val="2C2420"/>
        </w:rPr>
        <w:t xml:space="preserve">- </w:t>
      </w:r>
      <w:r>
        <w:t>Tên cơ sở hoặc chi nhánh làm việc.</w:t>
      </w:r>
    </w:p>
    <w:p>
      <w:pPr>
        <w:spacing w:after="80" w:line="300" w:lineRule="auto"/>
      </w:pPr>
      <w:r>
        <w:t>Thông tin này sẽ được lưu cố định và hiển thị đồng bộ trên toàn bộ báo cáo và giao diện.</w:t>
      </w:r>
    </w:p>
    <w:p>
      <w:pPr>
        <w:keepNext/>
        <w:spacing w:before="320" w:after="120"/>
      </w:pPr>
      <w:r>
        <w:rPr>
          <w:b/>
          <w:color w:val="8D5B4C"/>
          <w:sz w:val="28"/>
        </w:rPr>
        <w:t>10. Hướng dẫn sử dụng trên điện thoại di động (Mobile)</w:t>
      </w:r>
    </w:p>
    <w:p>
      <w:pPr>
        <w:spacing w:after="80" w:line="300" w:lineRule="auto"/>
      </w:pPr>
      <w:r>
        <w:t>Khi truy cập trên trình duyệt điện thoại, hệ thống tự động chuyển sang giao diện ứng dụng di động bản địa:</w:t>
      </w:r>
    </w:p>
    <w:p>
      <w:pPr>
        <w:pStyle w:val="ListBullet"/>
        <w:spacing w:after="60" w:line="288" w:lineRule="auto"/>
      </w:pPr>
      <w:r>
        <w:rPr>
          <w:b/>
          <w:color w:val="2C2420"/>
        </w:rPr>
        <w:t xml:space="preserve">Màn hình Lịch tháng: </w:t>
      </w:r>
      <w:r>
        <w:t>Thanh trượt chọn ngày trong tuần, lưới lịch thu gọn và danh sách khách hàng trong ngày.</w:t>
      </w:r>
    </w:p>
    <w:p>
      <w:pPr>
        <w:pStyle w:val="ListBullet"/>
        <w:spacing w:after="60" w:line="288" w:lineRule="auto"/>
      </w:pPr>
      <w:r>
        <w:rPr>
          <w:b/>
          <w:color w:val="2C2420"/>
        </w:rPr>
        <w:t xml:space="preserve">Màn hình Lịch giờ: </w:t>
      </w:r>
      <w:r>
        <w:t>Khung giờ 06:00 - 18:00 trực quan, tích hợp thanh chọn thợ.</w:t>
      </w:r>
    </w:p>
    <w:p>
      <w:pPr>
        <w:pStyle w:val="ListBullet"/>
        <w:spacing w:after="60" w:line="288" w:lineRule="auto"/>
      </w:pPr>
      <w:r>
        <w:rPr>
          <w:b/>
          <w:color w:val="2C2420"/>
        </w:rPr>
        <w:t xml:space="preserve">Màn hình Thêm khách: </w:t>
      </w:r>
      <w:r>
        <w:t>Biểu mẫu nhập liệu một cột, các nút dịch vụ chạm nhanh.</w:t>
      </w:r>
    </w:p>
    <w:p>
      <w:pPr>
        <w:pStyle w:val="ListBullet"/>
        <w:spacing w:after="60" w:line="288" w:lineRule="auto"/>
      </w:pPr>
      <w:r>
        <w:rPr>
          <w:b/>
          <w:color w:val="2C2420"/>
        </w:rPr>
        <w:t xml:space="preserve">Màn hình Chi tiết khách: </w:t>
      </w:r>
      <w:r>
        <w:t>Tích hợp nút gọi điện thoại và gửi tin nhắn SMS 1-chạm tới khách hàng; hỗ trợ thu thêm tiền cọc ngay tại hiện trường.</w:t>
      </w:r>
    </w:p>
    <w:p>
      <w:pPr>
        <w:pStyle w:val="ListBullet"/>
        <w:spacing w:after="60" w:line="288" w:lineRule="auto"/>
      </w:pPr>
      <w:r>
        <w:rPr>
          <w:b/>
          <w:color w:val="2C2420"/>
        </w:rPr>
        <w:t xml:space="preserve">Màn hình Danh sách khách: </w:t>
      </w:r>
      <w:r>
        <w:t>Hiển thị toàn bộ khách hàng dưới dạng thẻ, tìm kiếm nhanh theo tên và số điện thoại.</w:t>
      </w:r>
    </w:p>
    <w:p>
      <w:pPr>
        <w:keepNext/>
        <w:spacing w:before="320" w:after="120"/>
      </w:pPr>
      <w:r>
        <w:rPr>
          <w:b/>
          <w:color w:val="8D5B4C"/>
          <w:sz w:val="28"/>
        </w:rPr>
        <w:t>11. Bảng tóm tắt các thao tác nhanh</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8D5B4C"/>
            <w:tcMar>
              <w:top w:w="120" w:type="dxa"/>
              <w:bottom w:w="120" w:type="dxa"/>
              <w:left w:w="150" w:type="dxa"/>
              <w:right w:w="150" w:type="dxa"/>
            </w:tcMar>
          </w:tcPr>
          <w:p>
            <w:pPr>
              <w:jc w:val="left"/>
            </w:pPr>
            <w:r>
              <w:rPr>
                <w:b/>
                <w:color w:val="FFFFFF"/>
                <w:sz w:val="21"/>
              </w:rPr>
              <w:t>Nghiệp vụ</w:t>
            </w:r>
          </w:p>
        </w:tc>
        <w:tc>
          <w:tcPr>
            <w:tcW w:type="dxa" w:w="3168"/>
            <w:shd w:val="clear" w:color="auto" w:fill="8D5B4C"/>
            <w:tcMar>
              <w:top w:w="120" w:type="dxa"/>
              <w:bottom w:w="120" w:type="dxa"/>
              <w:left w:w="150" w:type="dxa"/>
              <w:right w:w="150" w:type="dxa"/>
            </w:tcMar>
          </w:tcPr>
          <w:p>
            <w:pPr>
              <w:jc w:val="left"/>
            </w:pPr>
            <w:r>
              <w:rPr>
                <w:b/>
                <w:color w:val="FFFFFF"/>
                <w:sz w:val="21"/>
              </w:rPr>
              <w:t>Vị trí thực hiện</w:t>
            </w:r>
          </w:p>
        </w:tc>
        <w:tc>
          <w:tcPr>
            <w:tcW w:type="dxa" w:w="3600"/>
            <w:shd w:val="clear" w:color="auto" w:fill="8D5B4C"/>
            <w:tcMar>
              <w:top w:w="120" w:type="dxa"/>
              <w:bottom w:w="120" w:type="dxa"/>
              <w:left w:w="150" w:type="dxa"/>
              <w:right w:w="150" w:type="dxa"/>
            </w:tcMar>
          </w:tcPr>
          <w:p>
            <w:pPr>
              <w:jc w:val="left"/>
            </w:pPr>
            <w:r>
              <w:rPr>
                <w:b/>
                <w:color w:val="FFFFFF"/>
                <w:sz w:val="21"/>
              </w:rPr>
              <w:t>Kết quả</w:t>
            </w:r>
          </w:p>
        </w:tc>
      </w:tr>
      <w:tr>
        <w:tc>
          <w:tcPr>
            <w:tcW w:type="dxa" w:w="2592"/>
            <w:shd w:val="clear" w:color="auto" w:fill="FFFFFF"/>
            <w:tcMar>
              <w:top w:w="100" w:type="dxa"/>
              <w:bottom w:w="100" w:type="dxa"/>
              <w:left w:w="150" w:type="dxa"/>
              <w:right w:w="150" w:type="dxa"/>
            </w:tcMar>
          </w:tcPr>
          <w:p>
            <w:pPr>
              <w:spacing w:after="0" w:line="276" w:lineRule="auto"/>
              <w:jc w:val="left"/>
            </w:pPr>
            <w:r>
              <w:rPr>
                <w:b/>
                <w:color w:val="2C2420"/>
                <w:sz w:val="19"/>
              </w:rPr>
              <w:t>Tạo lịch hẹn mới</w:t>
            </w:r>
          </w:p>
        </w:tc>
        <w:tc>
          <w:tcPr>
            <w:tcW w:type="dxa" w:w="3168"/>
            <w:shd w:val="clear" w:color="auto" w:fill="FFFFFF"/>
            <w:tcMar>
              <w:top w:w="100" w:type="dxa"/>
              <w:bottom w:w="100" w:type="dxa"/>
              <w:left w:w="150" w:type="dxa"/>
              <w:right w:w="150" w:type="dxa"/>
            </w:tcMar>
          </w:tcPr>
          <w:p>
            <w:pPr>
              <w:spacing w:after="0" w:line="276" w:lineRule="auto"/>
              <w:jc w:val="left"/>
            </w:pPr>
            <w:r>
              <w:rPr>
                <w:color w:val="6C5F57"/>
                <w:sz w:val="19"/>
              </w:rPr>
              <w:t>Nút '+ Thêm lịch hẹn' trên Header hoặc dấu '+' ô ngày</w:t>
            </w:r>
          </w:p>
        </w:tc>
        <w:tc>
          <w:tcPr>
            <w:tcW w:type="dxa" w:w="3600"/>
            <w:shd w:val="clear" w:color="auto" w:fill="FFFFFF"/>
            <w:tcMar>
              <w:top w:w="100" w:type="dxa"/>
              <w:bottom w:w="100" w:type="dxa"/>
              <w:left w:w="150" w:type="dxa"/>
              <w:right w:w="150" w:type="dxa"/>
            </w:tcMar>
          </w:tcPr>
          <w:p>
            <w:pPr>
              <w:spacing w:after="0" w:line="276" w:lineRule="auto"/>
              <w:jc w:val="left"/>
            </w:pPr>
            <w:r>
              <w:rPr>
                <w:color w:val="6C5F57"/>
                <w:sz w:val="19"/>
              </w:rPr>
              <w:t>Mở biểu mẫu tạo lịch với danh mục 34 tỉnh thành</w:t>
            </w:r>
          </w:p>
        </w:tc>
      </w:tr>
      <w:tr>
        <w:tc>
          <w:tcPr>
            <w:tcW w:type="dxa" w:w="2592"/>
            <w:shd w:val="clear" w:color="auto" w:fill="FBF9F6"/>
            <w:tcMar>
              <w:top w:w="100" w:type="dxa"/>
              <w:bottom w:w="100" w:type="dxa"/>
              <w:left w:w="150" w:type="dxa"/>
              <w:right w:w="150" w:type="dxa"/>
            </w:tcMar>
          </w:tcPr>
          <w:p>
            <w:pPr>
              <w:spacing w:after="0" w:line="276" w:lineRule="auto"/>
              <w:jc w:val="left"/>
            </w:pPr>
            <w:r>
              <w:rPr>
                <w:b/>
                <w:color w:val="2C2420"/>
                <w:sz w:val="19"/>
              </w:rPr>
              <w:t>Xem chi tiết khách</w:t>
            </w:r>
          </w:p>
        </w:tc>
        <w:tc>
          <w:tcPr>
            <w:tcW w:type="dxa" w:w="3168"/>
            <w:shd w:val="clear" w:color="auto" w:fill="FBF9F6"/>
            <w:tcMar>
              <w:top w:w="100" w:type="dxa"/>
              <w:bottom w:w="100" w:type="dxa"/>
              <w:left w:w="150" w:type="dxa"/>
              <w:right w:w="150" w:type="dxa"/>
            </w:tcMar>
          </w:tcPr>
          <w:p>
            <w:pPr>
              <w:spacing w:after="0" w:line="276" w:lineRule="auto"/>
              <w:jc w:val="left"/>
            </w:pPr>
            <w:r>
              <w:rPr>
                <w:color w:val="6C5F57"/>
                <w:sz w:val="19"/>
              </w:rPr>
              <w:t>Nhấp vào tên khách trên Lịch hoặc Bảng danh sách</w:t>
            </w:r>
          </w:p>
        </w:tc>
        <w:tc>
          <w:tcPr>
            <w:tcW w:type="dxa" w:w="3600"/>
            <w:shd w:val="clear" w:color="auto" w:fill="FBF9F6"/>
            <w:tcMar>
              <w:top w:w="100" w:type="dxa"/>
              <w:bottom w:w="100" w:type="dxa"/>
              <w:left w:w="150" w:type="dxa"/>
              <w:right w:w="150" w:type="dxa"/>
            </w:tcMar>
          </w:tcPr>
          <w:p>
            <w:pPr>
              <w:spacing w:after="0" w:line="276" w:lineRule="auto"/>
              <w:jc w:val="left"/>
            </w:pPr>
            <w:r>
              <w:rPr>
                <w:color w:val="6C5F57"/>
                <w:sz w:val="19"/>
              </w:rPr>
              <w:t>Mở thanh chi tiết, kiểm tra nợ và lịch sử nạp tiền</w:t>
            </w:r>
          </w:p>
        </w:tc>
      </w:tr>
      <w:tr>
        <w:tc>
          <w:tcPr>
            <w:tcW w:type="dxa" w:w="2592"/>
            <w:shd w:val="clear" w:color="auto" w:fill="FFFFFF"/>
            <w:tcMar>
              <w:top w:w="100" w:type="dxa"/>
              <w:bottom w:w="100" w:type="dxa"/>
              <w:left w:w="150" w:type="dxa"/>
              <w:right w:w="150" w:type="dxa"/>
            </w:tcMar>
          </w:tcPr>
          <w:p>
            <w:pPr>
              <w:spacing w:after="0" w:line="276" w:lineRule="auto"/>
              <w:jc w:val="left"/>
            </w:pPr>
            <w:r>
              <w:rPr>
                <w:b/>
                <w:color w:val="2C2420"/>
                <w:sz w:val="19"/>
              </w:rPr>
              <w:t>Thu thêm tiền cọc</w:t>
            </w:r>
          </w:p>
        </w:tc>
        <w:tc>
          <w:tcPr>
            <w:tcW w:type="dxa" w:w="3168"/>
            <w:shd w:val="clear" w:color="auto" w:fill="FFFFFF"/>
            <w:tcMar>
              <w:top w:w="100" w:type="dxa"/>
              <w:bottom w:w="100" w:type="dxa"/>
              <w:left w:w="150" w:type="dxa"/>
              <w:right w:w="150" w:type="dxa"/>
            </w:tcMar>
          </w:tcPr>
          <w:p>
            <w:pPr>
              <w:spacing w:after="0" w:line="276" w:lineRule="auto"/>
              <w:jc w:val="left"/>
            </w:pPr>
            <w:r>
              <w:rPr>
                <w:color w:val="6C5F57"/>
                <w:sz w:val="19"/>
              </w:rPr>
              <w:t>Nút 'Thu thêm' tại thanh chi tiết khách hàng</w:t>
            </w:r>
          </w:p>
        </w:tc>
        <w:tc>
          <w:tcPr>
            <w:tcW w:type="dxa" w:w="3600"/>
            <w:shd w:val="clear" w:color="auto" w:fill="FFFFFF"/>
            <w:tcMar>
              <w:top w:w="100" w:type="dxa"/>
              <w:bottom w:w="100" w:type="dxa"/>
              <w:left w:w="150" w:type="dxa"/>
              <w:right w:w="150" w:type="dxa"/>
            </w:tcMar>
          </w:tcPr>
          <w:p>
            <w:pPr>
              <w:spacing w:after="0" w:line="276" w:lineRule="auto"/>
              <w:jc w:val="left"/>
            </w:pPr>
            <w:r>
              <w:rPr>
                <w:color w:val="6C5F57"/>
                <w:sz w:val="19"/>
              </w:rPr>
              <w:t>Cập nhật tiền cọc, giảm nợ, lưu lịch sử giao dịch</w:t>
            </w:r>
          </w:p>
        </w:tc>
      </w:tr>
      <w:tr>
        <w:tc>
          <w:tcPr>
            <w:tcW w:type="dxa" w:w="2592"/>
            <w:shd w:val="clear" w:color="auto" w:fill="FBF9F6"/>
            <w:tcMar>
              <w:top w:w="100" w:type="dxa"/>
              <w:bottom w:w="100" w:type="dxa"/>
              <w:left w:w="150" w:type="dxa"/>
              <w:right w:w="150" w:type="dxa"/>
            </w:tcMar>
          </w:tcPr>
          <w:p>
            <w:pPr>
              <w:spacing w:after="0" w:line="276" w:lineRule="auto"/>
              <w:jc w:val="left"/>
            </w:pPr>
            <w:r>
              <w:rPr>
                <w:b/>
                <w:color w:val="2C2420"/>
                <w:sz w:val="19"/>
              </w:rPr>
              <w:t>Tất toán đủ công nợ</w:t>
            </w:r>
          </w:p>
        </w:tc>
        <w:tc>
          <w:tcPr>
            <w:tcW w:type="dxa" w:w="3168"/>
            <w:shd w:val="clear" w:color="auto" w:fill="FBF9F6"/>
            <w:tcMar>
              <w:top w:w="100" w:type="dxa"/>
              <w:bottom w:w="100" w:type="dxa"/>
              <w:left w:w="150" w:type="dxa"/>
              <w:right w:w="150" w:type="dxa"/>
            </w:tcMar>
          </w:tcPr>
          <w:p>
            <w:pPr>
              <w:spacing w:after="0" w:line="276" w:lineRule="auto"/>
              <w:jc w:val="left"/>
            </w:pPr>
            <w:r>
              <w:rPr>
                <w:color w:val="6C5F57"/>
                <w:sz w:val="19"/>
              </w:rPr>
              <w:t>Nút 'Thanh toán đủ' tại thanh chi tiết khách hàng</w:t>
            </w:r>
          </w:p>
        </w:tc>
        <w:tc>
          <w:tcPr>
            <w:tcW w:type="dxa" w:w="3600"/>
            <w:shd w:val="clear" w:color="auto" w:fill="FBF9F6"/>
            <w:tcMar>
              <w:top w:w="100" w:type="dxa"/>
              <w:bottom w:w="100" w:type="dxa"/>
              <w:left w:w="150" w:type="dxa"/>
              <w:right w:w="150" w:type="dxa"/>
            </w:tcMar>
          </w:tcPr>
          <w:p>
            <w:pPr>
              <w:spacing w:after="0" w:line="276" w:lineRule="auto"/>
              <w:jc w:val="left"/>
            </w:pPr>
            <w:r>
              <w:rPr>
                <w:color w:val="6C5F57"/>
                <w:sz w:val="19"/>
              </w:rPr>
              <w:t>Đưa nợ về 0, chuyển trạng thái sang Đã thanh toán</w:t>
            </w:r>
          </w:p>
        </w:tc>
      </w:tr>
      <w:tr>
        <w:tc>
          <w:tcPr>
            <w:tcW w:type="dxa" w:w="2592"/>
            <w:shd w:val="clear" w:color="auto" w:fill="FFFFFF"/>
            <w:tcMar>
              <w:top w:w="100" w:type="dxa"/>
              <w:bottom w:w="100" w:type="dxa"/>
              <w:left w:w="150" w:type="dxa"/>
              <w:right w:w="150" w:type="dxa"/>
            </w:tcMar>
          </w:tcPr>
          <w:p>
            <w:pPr>
              <w:spacing w:after="0" w:line="276" w:lineRule="auto"/>
              <w:jc w:val="left"/>
            </w:pPr>
            <w:r>
              <w:rPr>
                <w:b/>
                <w:color w:val="2C2420"/>
                <w:sz w:val="19"/>
              </w:rPr>
              <w:t>Quản lý nhân viên</w:t>
            </w:r>
          </w:p>
        </w:tc>
        <w:tc>
          <w:tcPr>
            <w:tcW w:type="dxa" w:w="3168"/>
            <w:shd w:val="clear" w:color="auto" w:fill="FFFFFF"/>
            <w:tcMar>
              <w:top w:w="100" w:type="dxa"/>
              <w:bottom w:w="100" w:type="dxa"/>
              <w:left w:w="150" w:type="dxa"/>
              <w:right w:w="150" w:type="dxa"/>
            </w:tcMar>
          </w:tcPr>
          <w:p>
            <w:pPr>
              <w:spacing w:after="0" w:line="276" w:lineRule="auto"/>
              <w:jc w:val="left"/>
            </w:pPr>
            <w:r>
              <w:rPr>
                <w:color w:val="6C5F57"/>
                <w:sz w:val="19"/>
              </w:rPr>
              <w:t>Mục 'Đội ngũ nhân sự' trên Sidebar hoặc nút thợ</w:t>
            </w:r>
          </w:p>
        </w:tc>
        <w:tc>
          <w:tcPr>
            <w:tcW w:type="dxa" w:w="3600"/>
            <w:shd w:val="clear" w:color="auto" w:fill="FFFFFF"/>
            <w:tcMar>
              <w:top w:w="100" w:type="dxa"/>
              <w:bottom w:w="100" w:type="dxa"/>
              <w:left w:w="150" w:type="dxa"/>
              <w:right w:w="150" w:type="dxa"/>
            </w:tcMar>
          </w:tcPr>
          <w:p>
            <w:pPr>
              <w:spacing w:after="0" w:line="276" w:lineRule="auto"/>
              <w:jc w:val="left"/>
            </w:pPr>
            <w:r>
              <w:rPr>
                <w:color w:val="6C5F57"/>
                <w:sz w:val="19"/>
              </w:rPr>
              <w:t>Thêm, sửa, xóa, phân loại thợ Makeup &amp; Làm tóc</w:t>
            </w:r>
          </w:p>
        </w:tc>
      </w:tr>
      <w:tr>
        <w:tc>
          <w:tcPr>
            <w:tcW w:type="dxa" w:w="2592"/>
            <w:shd w:val="clear" w:color="auto" w:fill="FBF9F6"/>
            <w:tcMar>
              <w:top w:w="100" w:type="dxa"/>
              <w:bottom w:w="100" w:type="dxa"/>
              <w:left w:w="150" w:type="dxa"/>
              <w:right w:w="150" w:type="dxa"/>
            </w:tcMar>
          </w:tcPr>
          <w:p>
            <w:pPr>
              <w:spacing w:after="0" w:line="276" w:lineRule="auto"/>
              <w:jc w:val="left"/>
            </w:pPr>
            <w:r>
              <w:rPr>
                <w:b/>
                <w:color w:val="2C2420"/>
                <w:sz w:val="19"/>
              </w:rPr>
              <w:t>Lọc lịch theo thợ</w:t>
            </w:r>
          </w:p>
        </w:tc>
        <w:tc>
          <w:tcPr>
            <w:tcW w:type="dxa" w:w="3168"/>
            <w:shd w:val="clear" w:color="auto" w:fill="FBF9F6"/>
            <w:tcMar>
              <w:top w:w="100" w:type="dxa"/>
              <w:bottom w:w="100" w:type="dxa"/>
              <w:left w:w="150" w:type="dxa"/>
              <w:right w:w="150" w:type="dxa"/>
            </w:tcMar>
          </w:tcPr>
          <w:p>
            <w:pPr>
              <w:spacing w:after="0" w:line="276" w:lineRule="auto"/>
              <w:jc w:val="left"/>
            </w:pPr>
            <w:r>
              <w:rPr>
                <w:color w:val="6C5F57"/>
                <w:sz w:val="19"/>
              </w:rPr>
              <w:t>Thanh thả xuống trên Header hoặc nút 'Xem lịch' thợ</w:t>
            </w:r>
          </w:p>
        </w:tc>
        <w:tc>
          <w:tcPr>
            <w:tcW w:type="dxa" w:w="3600"/>
            <w:shd w:val="clear" w:color="auto" w:fill="FBF9F6"/>
            <w:tcMar>
              <w:top w:w="100" w:type="dxa"/>
              <w:bottom w:w="100" w:type="dxa"/>
              <w:left w:w="150" w:type="dxa"/>
              <w:right w:w="150" w:type="dxa"/>
            </w:tcMar>
          </w:tcPr>
          <w:p>
            <w:pPr>
              <w:spacing w:after="0" w:line="276" w:lineRule="auto"/>
              <w:jc w:val="left"/>
            </w:pPr>
            <w:r>
              <w:rPr>
                <w:color w:val="6C5F57"/>
                <w:sz w:val="19"/>
              </w:rPr>
              <w:t>Lịch chỉ hiển thị các đơn do thợ đó phụ trách</w:t>
            </w:r>
          </w:p>
        </w:tc>
      </w:tr>
      <w:tr>
        <w:tc>
          <w:tcPr>
            <w:tcW w:type="dxa" w:w="2592"/>
            <w:shd w:val="clear" w:color="auto" w:fill="FFFFFF"/>
            <w:tcMar>
              <w:top w:w="100" w:type="dxa"/>
              <w:bottom w:w="100" w:type="dxa"/>
              <w:left w:w="150" w:type="dxa"/>
              <w:right w:w="150" w:type="dxa"/>
            </w:tcMar>
          </w:tcPr>
          <w:p>
            <w:pPr>
              <w:spacing w:after="0" w:line="276" w:lineRule="auto"/>
              <w:jc w:val="left"/>
            </w:pPr>
            <w:r>
              <w:rPr>
                <w:b/>
                <w:color w:val="2C2420"/>
                <w:sz w:val="19"/>
              </w:rPr>
              <w:t>Tìm kiếm khách hàng</w:t>
            </w:r>
          </w:p>
        </w:tc>
        <w:tc>
          <w:tcPr>
            <w:tcW w:type="dxa" w:w="3168"/>
            <w:shd w:val="clear" w:color="auto" w:fill="FFFFFF"/>
            <w:tcMar>
              <w:top w:w="100" w:type="dxa"/>
              <w:bottom w:w="100" w:type="dxa"/>
              <w:left w:w="150" w:type="dxa"/>
              <w:right w:w="150" w:type="dxa"/>
            </w:tcMar>
          </w:tcPr>
          <w:p>
            <w:pPr>
              <w:spacing w:after="0" w:line="276" w:lineRule="auto"/>
              <w:jc w:val="left"/>
            </w:pPr>
            <w:r>
              <w:rPr>
                <w:color w:val="6C5F57"/>
                <w:sz w:val="19"/>
              </w:rPr>
              <w:t>Ô tìm kiếm tại thanh Header</w:t>
            </w:r>
          </w:p>
        </w:tc>
        <w:tc>
          <w:tcPr>
            <w:tcW w:type="dxa" w:w="3600"/>
            <w:shd w:val="clear" w:color="auto" w:fill="FFFFFF"/>
            <w:tcMar>
              <w:top w:w="100" w:type="dxa"/>
              <w:bottom w:w="100" w:type="dxa"/>
              <w:left w:w="150" w:type="dxa"/>
              <w:right w:w="150" w:type="dxa"/>
            </w:tcMar>
          </w:tcPr>
          <w:p>
            <w:pPr>
              <w:spacing w:after="0" w:line="276" w:lineRule="auto"/>
              <w:jc w:val="left"/>
            </w:pPr>
            <w:r>
              <w:rPr>
                <w:color w:val="6C5F57"/>
                <w:sz w:val="19"/>
              </w:rPr>
              <w:t>Lọc kết quả thời gian thực theo tên, SĐT, ghi chú</w:t>
            </w:r>
          </w:p>
        </w:tc>
      </w:tr>
      <w:tr>
        <w:tc>
          <w:tcPr>
            <w:tcW w:type="dxa" w:w="2592"/>
            <w:shd w:val="clear" w:color="auto" w:fill="FBF9F6"/>
            <w:tcMar>
              <w:top w:w="100" w:type="dxa"/>
              <w:bottom w:w="100" w:type="dxa"/>
              <w:left w:w="150" w:type="dxa"/>
              <w:right w:w="150" w:type="dxa"/>
            </w:tcMar>
          </w:tcPr>
          <w:p>
            <w:pPr>
              <w:spacing w:after="0" w:line="276" w:lineRule="auto"/>
              <w:jc w:val="left"/>
            </w:pPr>
            <w:r>
              <w:rPr>
                <w:b/>
                <w:color w:val="2C2420"/>
                <w:sz w:val="19"/>
              </w:rPr>
              <w:t>Xuất báo cáo Excel</w:t>
            </w:r>
          </w:p>
        </w:tc>
        <w:tc>
          <w:tcPr>
            <w:tcW w:type="dxa" w:w="3168"/>
            <w:shd w:val="clear" w:color="auto" w:fill="FBF9F6"/>
            <w:tcMar>
              <w:top w:w="100" w:type="dxa"/>
              <w:bottom w:w="100" w:type="dxa"/>
              <w:left w:w="150" w:type="dxa"/>
              <w:right w:w="150" w:type="dxa"/>
            </w:tcMar>
          </w:tcPr>
          <w:p>
            <w:pPr>
              <w:spacing w:after="0" w:line="276" w:lineRule="auto"/>
              <w:jc w:val="left"/>
            </w:pPr>
            <w:r>
              <w:rPr>
                <w:color w:val="6C5F57"/>
                <w:sz w:val="19"/>
              </w:rPr>
              <w:t>Cửa sổ 'Cài đặt &amp; Sao lưu' trên Sidebar</w:t>
            </w:r>
          </w:p>
        </w:tc>
        <w:tc>
          <w:tcPr>
            <w:tcW w:type="dxa" w:w="3600"/>
            <w:shd w:val="clear" w:color="auto" w:fill="FBF9F6"/>
            <w:tcMar>
              <w:top w:w="100" w:type="dxa"/>
              <w:bottom w:w="100" w:type="dxa"/>
              <w:left w:w="150" w:type="dxa"/>
              <w:right w:w="150" w:type="dxa"/>
            </w:tcMar>
          </w:tcPr>
          <w:p>
            <w:pPr>
              <w:spacing w:after="0" w:line="276" w:lineRule="auto"/>
              <w:jc w:val="left"/>
            </w:pPr>
            <w:r>
              <w:rPr>
                <w:color w:val="6C5F57"/>
                <w:sz w:val="19"/>
              </w:rPr>
              <w:t>Tải tệp tin CSV UTF-8 mở trực tiếp bằng Excel</w:t>
            </w:r>
          </w:p>
        </w:tc>
      </w:tr>
      <w:tr>
        <w:tc>
          <w:tcPr>
            <w:tcW w:type="dxa" w:w="2592"/>
            <w:shd w:val="clear" w:color="auto" w:fill="FFFFFF"/>
            <w:tcMar>
              <w:top w:w="100" w:type="dxa"/>
              <w:bottom w:w="100" w:type="dxa"/>
              <w:left w:w="150" w:type="dxa"/>
              <w:right w:w="150" w:type="dxa"/>
            </w:tcMar>
          </w:tcPr>
          <w:p>
            <w:pPr>
              <w:spacing w:after="0" w:line="276" w:lineRule="auto"/>
              <w:jc w:val="left"/>
            </w:pPr>
            <w:r>
              <w:rPr>
                <w:b/>
                <w:color w:val="2C2420"/>
                <w:sz w:val="19"/>
              </w:rPr>
              <w:t>Sao lưu dữ liệu</w:t>
            </w:r>
          </w:p>
        </w:tc>
        <w:tc>
          <w:tcPr>
            <w:tcW w:type="dxa" w:w="3168"/>
            <w:shd w:val="clear" w:color="auto" w:fill="FFFFFF"/>
            <w:tcMar>
              <w:top w:w="100" w:type="dxa"/>
              <w:bottom w:w="100" w:type="dxa"/>
              <w:left w:w="150" w:type="dxa"/>
              <w:right w:w="150" w:type="dxa"/>
            </w:tcMar>
          </w:tcPr>
          <w:p>
            <w:pPr>
              <w:spacing w:after="0" w:line="276" w:lineRule="auto"/>
              <w:jc w:val="left"/>
            </w:pPr>
            <w:r>
              <w:rPr>
                <w:color w:val="6C5F57"/>
                <w:sz w:val="19"/>
              </w:rPr>
              <w:t>Cửa sổ 'Cài đặt &amp; Sao lưu' -&gt; Tải bản sao lưu</w:t>
            </w:r>
          </w:p>
        </w:tc>
        <w:tc>
          <w:tcPr>
            <w:tcW w:type="dxa" w:w="3600"/>
            <w:shd w:val="clear" w:color="auto" w:fill="FFFFFF"/>
            <w:tcMar>
              <w:top w:w="100" w:type="dxa"/>
              <w:bottom w:w="100" w:type="dxa"/>
              <w:left w:w="150" w:type="dxa"/>
              <w:right w:w="150" w:type="dxa"/>
            </w:tcMar>
          </w:tcPr>
          <w:p>
            <w:pPr>
              <w:spacing w:after="0" w:line="276" w:lineRule="auto"/>
              <w:jc w:val="left"/>
            </w:pPr>
            <w:r>
              <w:rPr>
                <w:color w:val="6C5F57"/>
                <w:sz w:val="19"/>
              </w:rPr>
              <w:t>Tải tệp JSON lưu trữ toàn bộ dữ liệu khách hàng</w:t>
            </w:r>
          </w:p>
        </w:tc>
      </w:tr>
      <w:tr>
        <w:tc>
          <w:tcPr>
            <w:tcW w:type="dxa" w:w="2592"/>
            <w:shd w:val="clear" w:color="auto" w:fill="FBF9F6"/>
            <w:tcMar>
              <w:top w:w="100" w:type="dxa"/>
              <w:bottom w:w="100" w:type="dxa"/>
              <w:left w:w="150" w:type="dxa"/>
              <w:right w:w="150" w:type="dxa"/>
            </w:tcMar>
          </w:tcPr>
          <w:p>
            <w:pPr>
              <w:spacing w:after="0" w:line="276" w:lineRule="auto"/>
              <w:jc w:val="left"/>
            </w:pPr>
            <w:r>
              <w:rPr>
                <w:b/>
                <w:color w:val="2C2420"/>
                <w:sz w:val="19"/>
              </w:rPr>
              <w:t>Sửa hồ sơ studio</w:t>
            </w:r>
          </w:p>
        </w:tc>
        <w:tc>
          <w:tcPr>
            <w:tcW w:type="dxa" w:w="3168"/>
            <w:shd w:val="clear" w:color="auto" w:fill="FBF9F6"/>
            <w:tcMar>
              <w:top w:w="100" w:type="dxa"/>
              <w:bottom w:w="100" w:type="dxa"/>
              <w:left w:w="150" w:type="dxa"/>
              <w:right w:w="150" w:type="dxa"/>
            </w:tcMar>
          </w:tcPr>
          <w:p>
            <w:pPr>
              <w:spacing w:after="0" w:line="276" w:lineRule="auto"/>
              <w:jc w:val="left"/>
            </w:pPr>
            <w:r>
              <w:rPr>
                <w:color w:val="6C5F57"/>
                <w:sz w:val="19"/>
              </w:rPr>
              <w:t>Nhấp tên chủ studio ở góc phải Header -&gt; Cây bút</w:t>
            </w:r>
          </w:p>
        </w:tc>
        <w:tc>
          <w:tcPr>
            <w:tcW w:type="dxa" w:w="3600"/>
            <w:shd w:val="clear" w:color="auto" w:fill="FBF9F6"/>
            <w:tcMar>
              <w:top w:w="100" w:type="dxa"/>
              <w:bottom w:w="100" w:type="dxa"/>
              <w:left w:w="150" w:type="dxa"/>
              <w:right w:w="150" w:type="dxa"/>
            </w:tcMar>
          </w:tcPr>
          <w:p>
            <w:pPr>
              <w:spacing w:after="0" w:line="276" w:lineRule="auto"/>
              <w:jc w:val="left"/>
            </w:pPr>
            <w:r>
              <w:rPr>
                <w:color w:val="6C5F57"/>
                <w:sz w:val="19"/>
              </w:rPr>
              <w:t>Cập nhật tên chủ tiệm, chức danh và chi nhánh</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Calibri" w:hAnsi="Calibri"/>
      <w:color w:val="2C24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