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ne="http://schemas.microsoft.com/office/word/2006/wordml" xmlns:wps="http://schemas.microsoft.com/office/word/2010/wordprocessingShape" mc:Ignorable="w14 w15 wp14">
  <w:body>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pBdr>
          <w:top w:val="single" w:sz="6" w:space="6" w:color="BFBFBF"/>
          <w:left w:val="single" w:sz="6" w:space="6" w:color="BFBFBF"/>
          <w:bottom w:val="single" w:sz="6" w:space="6" w:color="BFBFBF"/>
          <w:right w:val="single" w:sz="6" w:space="6" w:color="BFBFBF"/>
        </w:pBdr>
        <w:shd w:val="clear" w:color="auto" w:fill="F2F2F2"/>
        <w:spacing w:before="120" w:after="120" w:line="600" w:lineRule="exact"/>
        <w:jc w:val="center"/>
        <w:rPr>
          <w:rFonts w:ascii="Meiryo UI" w:eastAsia="Meiryo UI" w:hAnsi="Meiryo UI" w:cs="Meiryo UI" w:hint="eastAsia"/>
          <w:b/>
          <w:color w:val="595959"/>
          <w:sz w:val="44"/>
          <w:szCs w:val="44"/>
        </w:rPr>
      </w:pPr>
      <w:r>
        <w:rPr>
          <w:rFonts w:ascii="Meiryo UI" w:eastAsia="Meiryo UI" w:hAnsi="Meiryo UI" w:cs="Meiryo UI" w:hint="eastAsia"/>
          <w:b/>
          <w:color w:val="595959"/>
          <w:sz w:val="44"/>
          <w:szCs w:val="44"/>
        </w:rPr>
        <w:t>デバイス制御層設定ファイル記載要領</w:t>
      </w: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spacing w:line="600" w:lineRule="exact"/>
        <w:jc w:val="center"/>
        <w:rPr>
          <w:rFonts w:ascii="Meiryo UI" w:eastAsia="Meiryo UI" w:hAnsi="Meiryo UI" w:cs="Meiryo UI" w:hint="eastAsia"/>
          <w:b/>
          <w:color w:val="404040"/>
          <w:sz w:val="28"/>
          <w:szCs w:val="28"/>
        </w:rPr>
      </w:pPr>
      <w:r>
        <w:rPr>
          <w:rFonts w:ascii="Meiryo UI" w:eastAsia="Meiryo UI" w:hAnsi="Meiryo UI" w:cs="Meiryo UI" w:hint="eastAsia"/>
          <w:b/>
          <w:color w:val="404040"/>
          <w:sz w:val="28"/>
          <w:szCs w:val="28"/>
        </w:rPr>
        <w:t xml:space="preserve">第0.1.3版</w:t>
      </w:r>
    </w:p>
    <w:p>
      <w:pPr>
        <w:spacing w:line="600" w:lineRule="exact"/>
        <w:jc w:val="center"/>
        <w:rPr>
          <w:rFonts w:ascii="Meiryo UI" w:eastAsia="Meiryo UI" w:hAnsi="Meiryo UI" w:cs="Meiryo UI" w:hint="eastAsia"/>
          <w:b/>
          <w:color w:val="404040"/>
          <w:sz w:val="24"/>
          <w:szCs w:val="24"/>
        </w:rPr>
      </w:pPr>
      <w:r>
        <w:rPr>
          <w:rFonts w:ascii="Meiryo UI" w:eastAsia="Meiryo UI" w:hAnsi="Meiryo UI" w:cs="Meiryo UI" w:hint="eastAsia"/>
          <w:b/>
          <w:color w:val="404040"/>
          <w:sz w:val="24"/>
          <w:szCs w:val="24"/>
        </w:rPr>
        <w:t xml:space="preserve">2026/06/25</w:t>
      </w:r>
    </w:p>
    <w:p>
      <w:pPr>
        <w:rPr>
          <w:rFonts w:ascii="Meiryo UI" w:eastAsia="Meiryo UI" w:hAnsi="Meiryo UI" w:cs="Meiryo UI" w:hint="eastAsia"/>
        </w:rPr>
      </w:pPr>
      <w:r>
        <w:rPr>
          <w:rFonts w:ascii="Meiryo UI" w:eastAsia="Meiryo UI" w:hAnsi="Meiryo UI" w:cs="Meiryo UI" w:hint="eastAsia"/>
        </w:rPr>
        <w:br w:type="page"/>
      </w:r>
    </w:p>
    <w:p>
      <w:pPr>
        <w:pStyle w:val="FXSS20"/>
        <w:rPr>
          <w:rFonts w:ascii="Meiryo UI" w:eastAsia="Meiryo UI" w:hAnsi="Meiryo UI" w:cs="Meiryo UI" w:hint="eastAsia"/>
        </w:rPr>
      </w:pPr>
      <w:r>
        <w:rPr>
          <w:rFonts w:ascii="Meiryo UI" w:eastAsia="Meiryo UI" w:hAnsi="Meiryo UI" w:cs="Meiryo UI" w:hint="eastAsia"/>
        </w:rPr>
        <w:t>改訂履歴</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71"/>
        <w:gridCol w:w="760"/>
        <w:gridCol w:w="6386"/>
        <w:gridCol w:w="760"/>
        <w:gridCol w:w="761"/>
      </w:tblGrid>
      <w:tr>
        <w:trPr>
          <w:tblHeader/>
        </w:trPr>
        <w:tc>
          <w:tcPr>
            <w:tcW w:w="97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改訂日</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版数</w:t>
            </w:r>
          </w:p>
        </w:tc>
        <w:tc>
          <w:tcPr>
            <w:tcW w:w="638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改訂者</w:t>
            </w:r>
          </w:p>
        </w:tc>
        <w:tc>
          <w:tcPr>
            <w:tcW w:w="7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承認者</w:t>
            </w:r>
          </w:p>
        </w:tc>
      </w:tr>
      <w:tr>
        <w:tc>
          <w:tcPr>
            <w:tcW w:w="9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2026/06/11</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0.1.0</w:t>
            </w:r>
          </w:p>
        </w:tc>
        <w:tc>
          <w:tcPr>
            <w:tcW w:w="63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sz w:val="18"/>
                <w:szCs w:val="18"/>
              </w:rPr>
              <w:t xml:space="preserve"> および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sz w:val="18"/>
                <w:szCs w:val="18"/>
              </w:rPr>
              <w:t xml:space="preserve"> の記載要領を新規作成</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9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2026/06/12</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0.1.1</w:t>
            </w:r>
          </w:p>
        </w:tc>
        <w:tc>
          <w:tcPr>
            <w:tcW w:w="63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デバイス種類ごとの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sz w:val="18"/>
                <w:szCs w:val="18"/>
              </w:rPr>
              <w:t xml:space="preserve"> 記載例を追加</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9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2026/06/15</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0.1.2</w:t>
            </w:r>
          </w:p>
        </w:tc>
        <w:tc>
          <w:tcPr>
            <w:tcW w:w="63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sz w:val="18"/>
                <w:szCs w:val="18"/>
              </w:rPr>
              <w:t xml:space="preserve"> の全体記載例を追加</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9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2026/06/25</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0.1.3</w:t>
            </w:r>
          </w:p>
        </w:tc>
        <w:tc>
          <w:tcPr>
            <w:tcW w:w="63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設定ファイル名、配置先、Named Pipe 名を現行構成に合わせて更新</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bl>
    <w:p>
      <w:pPr>
        <w:pStyle w:val="FXSS7"/>
        <w:spacing w:line="120" w:lineRule="exact"/>
        <w:rPr>
          <w:sz w:val="6"/>
        </w:rPr>
      </w:pPr>
    </w:p>
    <w:p>
      <w:pPr>
        <w:rPr>
          <w:rFonts w:ascii="Meiryo UI" w:eastAsia="Meiryo UI" w:hAnsi="Meiryo UI" w:cs="Meiryo UI" w:hint="eastAsia"/>
        </w:rPr>
      </w:pPr>
      <w:r>
        <w:rPr>
          <w:rFonts w:ascii="Meiryo UI" w:eastAsia="Meiryo UI" w:hAnsi="Meiryo UI" w:cs="Meiryo UI" w:hint="eastAsia"/>
        </w:rPr>
        <w:br w:type="page"/>
      </w:r>
    </w:p>
    <w:p>
      <w:pPr>
        <w:pStyle w:val="FXSS20"/>
        <w:jc w:val="center"/>
        <w:rPr>
          <w:rFonts w:ascii="Meiryo UI" w:eastAsia="Meiryo UI" w:hAnsi="Meiryo UI" w:cs="Meiryo UI" w:hint="eastAsia"/>
        </w:rPr>
      </w:pPr>
      <w:r>
        <w:rPr>
          <w:rFonts w:ascii="Meiryo UI" w:eastAsia="Meiryo UI" w:hAnsi="Meiryo UI" w:cs="Meiryo UI" w:hint="eastAsia"/>
        </w:rPr>
        <w:t>目  次</w:t>
      </w:r>
    </w:p>
    <w:p>
      <w:pPr>
        <w:pStyle w:val="11"/>
        <w:rPr>
          <w:rFonts w:ascii="Meiryo UI" w:eastAsia="Meiryo UI" w:hAnsi="Meiryo UI" w:cs="Meiryo UI" w:hint="eastAsia"/>
        </w:rPr>
      </w:pPr>
      <w:r>
        <w:rPr>
          <w:rFonts w:ascii="Meiryo UI" w:eastAsia="Meiryo UI" w:hAnsi="Meiryo UI" w:cs="Meiryo UI" w:hint="eastAsia"/>
        </w:rPr>
        <w:fldChar w:fldCharType="begin"/>
      </w:r>
      <w:r>
        <w:rPr>
          <w:rFonts w:ascii="Meiryo UI" w:eastAsia="Meiryo UI" w:hAnsi="Meiryo UI" w:cs="Meiryo UI" w:hint="eastAsia"/>
        </w:rPr>
        <w:instrText xml:space="preserve">TOC \n \t "FXSS10,1,FXSS20,2,a1,3" \h \z \u</w:instrText>
      </w:r>
      <w:r>
        <w:rPr>
          <w:rFonts w:ascii="Meiryo UI" w:eastAsia="Meiryo UI" w:hAnsi="Meiryo UI" w:cs="Meiryo UI" w:hint="eastAsia"/>
        </w:rPr>
        <w:fldChar w:fldCharType="separate"/>
      </w:r>
    </w:p>
    <w:p>
      <w:pPr>
        <w:pStyle w:val="11"/>
        <w:ind w:left="0"/>
        <w:rPr>
          <w:rFonts w:ascii="Meiryo UI" w:eastAsia="Meiryo UI" w:hAnsi="Meiryo UI" w:cs="Meiryo UI" w:hint="eastAsia"/>
          <w:noProof/>
        </w:rPr>
      </w:pPr>
      <w:hyperlink w:anchor="_TOC101" w:history="1">
        <w:r>
          <w:rPr>
            <w:rStyle w:val="af9"/>
            <w:rFonts w:ascii="Meiryo UI" w:eastAsia="Meiryo UI" w:hAnsi="Meiryo UI" w:cs="Meiryo UI" w:hint="eastAsia"/>
            <w:noProof/>
          </w:rPr>
          <w:t xml:space="preserve">1 はじめに</w:t>
        </w:r>
      </w:hyperlink>
    </w:p>
    <w:p>
      <w:pPr>
        <w:pStyle w:val="25"/>
        <w:ind w:left="360"/>
        <w:rPr>
          <w:rFonts w:ascii="Meiryo UI" w:eastAsia="Meiryo UI" w:hAnsi="Meiryo UI" w:cs="Meiryo UI" w:hint="eastAsia"/>
          <w:noProof/>
        </w:rPr>
      </w:pPr>
      <w:hyperlink w:anchor="_TOC102" w:history="1">
        <w:r>
          <w:rPr>
            <w:rStyle w:val="af9"/>
            <w:rFonts w:ascii="Meiryo UI" w:eastAsia="Meiryo UI" w:hAnsi="Meiryo UI" w:cs="Meiryo UI" w:hint="eastAsia"/>
            <w:noProof/>
          </w:rPr>
          <w:t xml:space="preserve">1.1 本書の位置づけ</w:t>
        </w:r>
      </w:hyperlink>
    </w:p>
    <w:p>
      <w:pPr>
        <w:pStyle w:val="25"/>
        <w:ind w:left="360"/>
        <w:rPr>
          <w:rFonts w:ascii="Meiryo UI" w:eastAsia="Meiryo UI" w:hAnsi="Meiryo UI" w:cs="Meiryo UI" w:hint="eastAsia"/>
          <w:noProof/>
        </w:rPr>
      </w:pPr>
      <w:hyperlink w:anchor="_TOC103" w:history="1">
        <w:r>
          <w:rPr>
            <w:rStyle w:val="af9"/>
            <w:rFonts w:ascii="Meiryo UI" w:eastAsia="Meiryo UI" w:hAnsi="Meiryo UI" w:cs="Meiryo UI" w:hint="eastAsia"/>
            <w:noProof/>
          </w:rPr>
          <w:t xml:space="preserve">1.2 対象ファイル</w:t>
        </w:r>
      </w:hyperlink>
    </w:p>
    <w:p>
      <w:pPr>
        <w:pStyle w:val="25"/>
        <w:ind w:left="360"/>
        <w:rPr>
          <w:rFonts w:ascii="Meiryo UI" w:eastAsia="Meiryo UI" w:hAnsi="Meiryo UI" w:cs="Meiryo UI" w:hint="eastAsia"/>
          <w:noProof/>
        </w:rPr>
      </w:pPr>
      <w:hyperlink w:anchor="_TOC104" w:history="1">
        <w:r>
          <w:rPr>
            <w:rStyle w:val="af9"/>
            <w:rFonts w:ascii="Meiryo UI" w:eastAsia="Meiryo UI" w:hAnsi="Meiryo UI" w:cs="Meiryo UI" w:hint="eastAsia"/>
            <w:noProof/>
          </w:rPr>
          <w:t xml:space="preserve">1.3 前提事項</w:t>
        </w:r>
      </w:hyperlink>
    </w:p>
    <w:p>
      <w:pPr>
        <w:pStyle w:val="25"/>
        <w:ind w:left="360"/>
        <w:rPr>
          <w:rFonts w:ascii="Meiryo UI" w:eastAsia="Meiryo UI" w:hAnsi="Meiryo UI" w:cs="Meiryo UI" w:hint="eastAsia"/>
          <w:noProof/>
        </w:rPr>
      </w:pPr>
      <w:hyperlink w:anchor="_TOC105" w:history="1">
        <w:r>
          <w:rPr>
            <w:rStyle w:val="af9"/>
            <w:rFonts w:ascii="Meiryo UI" w:eastAsia="Meiryo UI" w:hAnsi="Meiryo UI" w:cs="Meiryo UI" w:hint="eastAsia"/>
            <w:noProof/>
          </w:rPr>
          <w:t xml:space="preserve">1.4 関連ドキュメント</w:t>
        </w:r>
      </w:hyperlink>
    </w:p>
    <w:p>
      <w:pPr>
        <w:pStyle w:val="11"/>
        <w:ind w:left="0"/>
        <w:rPr>
          <w:rFonts w:ascii="Meiryo UI" w:eastAsia="Meiryo UI" w:hAnsi="Meiryo UI" w:cs="Meiryo UI" w:hint="eastAsia"/>
          <w:noProof/>
        </w:rPr>
      </w:pPr>
      <w:hyperlink w:anchor="_TOC106" w:history="1">
        <w:r>
          <w:rPr>
            <w:rStyle w:val="af9"/>
            <w:rFonts w:ascii="Meiryo UI" w:eastAsia="Meiryo UI" w:hAnsi="Meiryo UI" w:cs="Meiryo UI" w:hint="eastAsia"/>
            <w:noProof/>
          </w:rPr>
          <w:t xml:space="preserve">2 設定ファイルの全体像</w:t>
        </w:r>
      </w:hyperlink>
    </w:p>
    <w:p>
      <w:pPr>
        <w:pStyle w:val="25"/>
        <w:ind w:left="360"/>
        <w:rPr>
          <w:rFonts w:ascii="Meiryo UI" w:eastAsia="Meiryo UI" w:hAnsi="Meiryo UI" w:cs="Meiryo UI" w:hint="eastAsia"/>
          <w:noProof/>
        </w:rPr>
      </w:pPr>
      <w:hyperlink w:anchor="_TOC107" w:history="1">
        <w:r>
          <w:rPr>
            <w:rStyle w:val="af9"/>
            <w:rFonts w:ascii="Meiryo UI" w:eastAsia="Meiryo UI" w:hAnsi="Meiryo UI" w:cs="Meiryo UI" w:hint="eastAsia"/>
            <w:noProof/>
          </w:rPr>
          <w:t xml:space="preserve">2.1 デバイス設定を含む全体構成</w:t>
        </w:r>
      </w:hyperlink>
    </w:p>
    <w:p>
      <w:pPr>
        <w:pStyle w:val="25"/>
        <w:ind w:left="360"/>
        <w:rPr>
          <w:rFonts w:ascii="Meiryo UI" w:eastAsia="Meiryo UI" w:hAnsi="Meiryo UI" w:cs="Meiryo UI" w:hint="eastAsia"/>
          <w:noProof/>
        </w:rPr>
      </w:pPr>
      <w:hyperlink w:anchor="_TOC108" w:history="1">
        <w:r>
          <w:rPr>
            <w:rStyle w:val="af9"/>
            <w:rFonts w:ascii="Meiryo UI" w:eastAsia="Meiryo UI" w:hAnsi="Meiryo UI" w:cs="Meiryo UI" w:hint="eastAsia"/>
            <w:noProof/>
          </w:rPr>
          <w:t xml:space="preserve">2.2 設定ファイルの役割サマリ</w:t>
        </w:r>
      </w:hyperlink>
    </w:p>
    <w:p>
      <w:pPr>
        <w:pStyle w:val="25"/>
        <w:ind w:left="360"/>
        <w:rPr>
          <w:rFonts w:ascii="Meiryo UI" w:eastAsia="Meiryo UI" w:hAnsi="Meiryo UI" w:cs="Meiryo UI" w:hint="eastAsia"/>
          <w:noProof/>
        </w:rPr>
      </w:pPr>
      <w:hyperlink w:anchor="_TOC109" w:history="1">
        <w:r>
          <w:rPr>
            <w:rStyle w:val="af9"/>
            <w:rFonts w:ascii="Meiryo UI" w:eastAsia="Meiryo UI" w:hAnsi="Meiryo UI" w:cs="Meiryo UI" w:hint="eastAsia"/>
            <w:noProof/>
          </w:rPr>
          <w:t xml:space="preserve">2.3 本書の読み進め方</w:t>
        </w:r>
      </w:hyperlink>
    </w:p>
    <w:p>
      <w:pPr>
        <w:pStyle w:val="11"/>
        <w:ind w:left="0"/>
        <w:rPr>
          <w:rFonts w:ascii="Meiryo UI" w:eastAsia="Meiryo UI" w:hAnsi="Meiryo UI" w:cs="Meiryo UI" w:hint="eastAsia"/>
          <w:noProof/>
        </w:rPr>
      </w:pPr>
      <w:hyperlink w:anchor="_TOC110" w:history="1">
        <w:r>
          <w:rPr>
            <w:rStyle w:val="af9"/>
            <w:rFonts w:ascii="Meiryo UI" w:eastAsia="Meiryo UI" w:hAnsi="Meiryo UI" w:cs="Meiryo UI" w:hint="eastAsia"/>
            <w:noProof/>
          </w:rPr>
          <w:t xml:space="preserve">3 device_controller_config.json 詳細</w:t>
        </w:r>
      </w:hyperlink>
    </w:p>
    <w:p>
      <w:pPr>
        <w:pStyle w:val="25"/>
        <w:ind w:left="360"/>
        <w:rPr>
          <w:rFonts w:ascii="Meiryo UI" w:eastAsia="Meiryo UI" w:hAnsi="Meiryo UI" w:cs="Meiryo UI" w:hint="eastAsia"/>
          <w:noProof/>
        </w:rPr>
      </w:pPr>
      <w:hyperlink w:anchor="_TOC111" w:history="1">
        <w:r>
          <w:rPr>
            <w:rStyle w:val="af9"/>
            <w:rFonts w:ascii="Meiryo UI" w:eastAsia="Meiryo UI" w:hAnsi="Meiryo UI" w:cs="Meiryo UI" w:hint="eastAsia"/>
            <w:noProof/>
          </w:rPr>
          <w:t xml:space="preserve">3.1 役割</w:t>
        </w:r>
      </w:hyperlink>
    </w:p>
    <w:p>
      <w:pPr>
        <w:pStyle w:val="25"/>
        <w:ind w:left="360"/>
        <w:rPr>
          <w:rFonts w:ascii="Meiryo UI" w:eastAsia="Meiryo UI" w:hAnsi="Meiryo UI" w:cs="Meiryo UI" w:hint="eastAsia"/>
          <w:noProof/>
        </w:rPr>
      </w:pPr>
      <w:hyperlink w:anchor="_TOC112" w:history="1">
        <w:r>
          <w:rPr>
            <w:rStyle w:val="af9"/>
            <w:rFonts w:ascii="Meiryo UI" w:eastAsia="Meiryo UI" w:hAnsi="Meiryo UI" w:cs="Meiryo UI" w:hint="eastAsia"/>
            <w:noProof/>
          </w:rPr>
          <w:t xml:space="preserve">3.2 起動時設定読込フロー</w:t>
        </w:r>
      </w:hyperlink>
    </w:p>
    <w:p>
      <w:pPr>
        <w:pStyle w:val="25"/>
        <w:ind w:left="360"/>
        <w:rPr>
          <w:rFonts w:ascii="Meiryo UI" w:eastAsia="Meiryo UI" w:hAnsi="Meiryo UI" w:cs="Meiryo UI" w:hint="eastAsia"/>
          <w:noProof/>
        </w:rPr>
      </w:pPr>
      <w:hyperlink w:anchor="_TOC113" w:history="1">
        <w:r>
          <w:rPr>
            <w:rStyle w:val="af9"/>
            <w:rFonts w:ascii="Meiryo UI" w:eastAsia="Meiryo UI" w:hAnsi="Meiryo UI" w:cs="Meiryo UI" w:hint="eastAsia"/>
            <w:noProof/>
          </w:rPr>
          <w:t xml:space="preserve">3.3 起動時処理概要</w:t>
        </w:r>
      </w:hyperlink>
    </w:p>
    <w:p>
      <w:pPr>
        <w:pStyle w:val="25"/>
        <w:ind w:left="360"/>
        <w:rPr>
          <w:rFonts w:ascii="Meiryo UI" w:eastAsia="Meiryo UI" w:hAnsi="Meiryo UI" w:cs="Meiryo UI" w:hint="eastAsia"/>
          <w:noProof/>
        </w:rPr>
      </w:pPr>
      <w:hyperlink w:anchor="_TOC114" w:history="1">
        <w:r>
          <w:rPr>
            <w:rStyle w:val="af9"/>
            <w:rFonts w:ascii="Meiryo UI" w:eastAsia="Meiryo UI" w:hAnsi="Meiryo UI" w:cs="Meiryo UI" w:hint="eastAsia"/>
            <w:noProof/>
          </w:rPr>
          <w:t xml:space="preserve">3.4 ルート項目</w:t>
        </w:r>
      </w:hyperlink>
    </w:p>
    <w:p>
      <w:pPr>
        <w:pStyle w:val="25"/>
        <w:ind w:left="360"/>
        <w:rPr>
          <w:rFonts w:ascii="Meiryo UI" w:eastAsia="Meiryo UI" w:hAnsi="Meiryo UI" w:cs="Meiryo UI" w:hint="eastAsia"/>
          <w:noProof/>
        </w:rPr>
      </w:pPr>
      <w:hyperlink w:anchor="_TOC115" w:history="1">
        <w:r>
          <w:rPr>
            <w:rStyle w:val="af9"/>
            <w:rFonts w:ascii="Meiryo UI" w:eastAsia="Meiryo UI" w:hAnsi="Meiryo UI" w:cs="Meiryo UI" w:hint="eastAsia"/>
            <w:noProof/>
          </w:rPr>
          <w:t xml:space="preserve">3.5 devices 配列</w:t>
        </w:r>
      </w:hyperlink>
    </w:p>
    <w:p>
      <w:pPr>
        <w:pStyle w:val="25"/>
        <w:ind w:left="360"/>
        <w:rPr>
          <w:rFonts w:ascii="Meiryo UI" w:eastAsia="Meiryo UI" w:hAnsi="Meiryo UI" w:cs="Meiryo UI" w:hint="eastAsia"/>
          <w:noProof/>
        </w:rPr>
      </w:pPr>
      <w:hyperlink w:anchor="_TOC116" w:history="1">
        <w:r>
          <w:rPr>
            <w:rStyle w:val="af9"/>
            <w:rFonts w:ascii="Meiryo UI" w:eastAsia="Meiryo UI" w:hAnsi="Meiryo UI" w:cs="Meiryo UI" w:hint="eastAsia"/>
            <w:noProof/>
          </w:rPr>
          <w:t xml:space="preserve">3.6 devices[].config</w:t>
        </w:r>
      </w:hyperlink>
    </w:p>
    <w:p>
      <w:pPr>
        <w:pStyle w:val="25"/>
        <w:ind w:left="360"/>
        <w:rPr>
          <w:rFonts w:ascii="Meiryo UI" w:eastAsia="Meiryo UI" w:hAnsi="Meiryo UI" w:cs="Meiryo UI" w:hint="eastAsia"/>
          <w:noProof/>
        </w:rPr>
      </w:pPr>
      <w:hyperlink w:anchor="_TOC117" w:history="1">
        <w:r>
          <w:rPr>
            <w:rStyle w:val="af9"/>
            <w:rFonts w:ascii="Meiryo UI" w:eastAsia="Meiryo UI" w:hAnsi="Meiryo UI" w:cs="Meiryo UI" w:hint="eastAsia"/>
            <w:noProof/>
          </w:rPr>
          <w:t xml:space="preserve">3.7 activeDevices</w:t>
        </w:r>
      </w:hyperlink>
    </w:p>
    <w:p>
      <w:pPr>
        <w:pStyle w:val="25"/>
        <w:ind w:left="360"/>
        <w:rPr>
          <w:rFonts w:ascii="Meiryo UI" w:eastAsia="Meiryo UI" w:hAnsi="Meiryo UI" w:cs="Meiryo UI" w:hint="eastAsia"/>
          <w:noProof/>
        </w:rPr>
      </w:pPr>
      <w:hyperlink w:anchor="_TOC118" w:history="1">
        <w:r>
          <w:rPr>
            <w:rStyle w:val="af9"/>
            <w:rFonts w:ascii="Meiryo UI" w:eastAsia="Meiryo UI" w:hAnsi="Meiryo UI" w:cs="Meiryo UI" w:hint="eastAsia"/>
            <w:noProof/>
          </w:rPr>
          <w:t xml:space="preserve">3.8 appSettings.namedPipe</w:t>
        </w:r>
      </w:hyperlink>
    </w:p>
    <w:p>
      <w:pPr>
        <w:pStyle w:val="25"/>
        <w:ind w:left="360"/>
        <w:rPr>
          <w:rFonts w:ascii="Meiryo UI" w:eastAsia="Meiryo UI" w:hAnsi="Meiryo UI" w:cs="Meiryo UI" w:hint="eastAsia"/>
          <w:noProof/>
        </w:rPr>
      </w:pPr>
      <w:hyperlink w:anchor="_TOC119" w:history="1">
        <w:r>
          <w:rPr>
            <w:rStyle w:val="af9"/>
            <w:rFonts w:ascii="Meiryo UI" w:eastAsia="Meiryo UI" w:hAnsi="Meiryo UI" w:cs="Meiryo UI" w:hint="eastAsia"/>
            <w:noProof/>
          </w:rPr>
          <w:t xml:space="preserve">3.9 記載値一覧</w:t>
        </w:r>
      </w:hyperlink>
    </w:p>
    <w:p>
      <w:pPr>
        <w:pStyle w:val="11"/>
        <w:ind w:left="0"/>
        <w:rPr>
          <w:rFonts w:ascii="Meiryo UI" w:eastAsia="Meiryo UI" w:hAnsi="Meiryo UI" w:cs="Meiryo UI" w:hint="eastAsia"/>
          <w:noProof/>
        </w:rPr>
      </w:pPr>
      <w:hyperlink w:anchor="_TOC123" w:history="1">
        <w:r>
          <w:rPr>
            <w:rStyle w:val="af9"/>
            <w:rFonts w:ascii="Meiryo UI" w:eastAsia="Meiryo UI" w:hAnsi="Meiryo UI" w:cs="Meiryo UI" w:hint="eastAsia"/>
            <w:noProof/>
          </w:rPr>
          <w:t xml:space="preserve">4 host_device_config.json 詳細</w:t>
        </w:r>
      </w:hyperlink>
    </w:p>
    <w:p>
      <w:pPr>
        <w:pStyle w:val="25"/>
        <w:ind w:left="360"/>
        <w:rPr>
          <w:rFonts w:ascii="Meiryo UI" w:eastAsia="Meiryo UI" w:hAnsi="Meiryo UI" w:cs="Meiryo UI" w:hint="eastAsia"/>
          <w:noProof/>
        </w:rPr>
      </w:pPr>
      <w:hyperlink w:anchor="_TOC124" w:history="1">
        <w:r>
          <w:rPr>
            <w:rStyle w:val="af9"/>
            <w:rFonts w:ascii="Meiryo UI" w:eastAsia="Meiryo UI" w:hAnsi="Meiryo UI" w:cs="Meiryo UI" w:hint="eastAsia"/>
            <w:noProof/>
          </w:rPr>
          <w:t xml:space="preserve">4.1 役割</w:t>
        </w:r>
      </w:hyperlink>
    </w:p>
    <w:p>
      <w:pPr>
        <w:pStyle w:val="25"/>
        <w:ind w:left="360"/>
        <w:rPr>
          <w:rFonts w:ascii="Meiryo UI" w:eastAsia="Meiryo UI" w:hAnsi="Meiryo UI" w:cs="Meiryo UI" w:hint="eastAsia"/>
          <w:noProof/>
        </w:rPr>
      </w:pPr>
      <w:hyperlink w:anchor="_TOC125" w:history="1">
        <w:r>
          <w:rPr>
            <w:rStyle w:val="af9"/>
            <w:rFonts w:ascii="Meiryo UI" w:eastAsia="Meiryo UI" w:hAnsi="Meiryo UI" w:cs="Meiryo UI" w:hint="eastAsia"/>
            <w:noProof/>
          </w:rPr>
          <w:t xml:space="preserve">4.2 起動時設定読込フロー</w:t>
        </w:r>
      </w:hyperlink>
    </w:p>
    <w:p>
      <w:pPr>
        <w:pStyle w:val="25"/>
        <w:ind w:left="360"/>
        <w:rPr>
          <w:rFonts w:ascii="Meiryo UI" w:eastAsia="Meiryo UI" w:hAnsi="Meiryo UI" w:cs="Meiryo UI" w:hint="eastAsia"/>
          <w:noProof/>
        </w:rPr>
      </w:pPr>
      <w:hyperlink w:anchor="_TOC126" w:history="1">
        <w:r>
          <w:rPr>
            <w:rStyle w:val="af9"/>
            <w:rFonts w:ascii="Meiryo UI" w:eastAsia="Meiryo UI" w:hAnsi="Meiryo UI" w:cs="Meiryo UI" w:hint="eastAsia"/>
            <w:noProof/>
          </w:rPr>
          <w:t xml:space="preserve">4.3 起動時処理概要</w:t>
        </w:r>
      </w:hyperlink>
    </w:p>
    <w:p>
      <w:pPr>
        <w:pStyle w:val="25"/>
        <w:ind w:left="360"/>
        <w:rPr>
          <w:rFonts w:ascii="Meiryo UI" w:eastAsia="Meiryo UI" w:hAnsi="Meiryo UI" w:cs="Meiryo UI" w:hint="eastAsia"/>
          <w:noProof/>
        </w:rPr>
      </w:pPr>
      <w:hyperlink w:anchor="_TOC127" w:history="1">
        <w:r>
          <w:rPr>
            <w:rStyle w:val="af9"/>
            <w:rFonts w:ascii="Meiryo UI" w:eastAsia="Meiryo UI" w:hAnsi="Meiryo UI" w:cs="Meiryo UI" w:hint="eastAsia"/>
            <w:noProof/>
          </w:rPr>
          <w:t xml:space="preserve">4.4 ルート項目</w:t>
        </w:r>
      </w:hyperlink>
    </w:p>
    <w:p>
      <w:pPr>
        <w:pStyle w:val="25"/>
        <w:ind w:left="360"/>
        <w:rPr>
          <w:rFonts w:ascii="Meiryo UI" w:eastAsia="Meiryo UI" w:hAnsi="Meiryo UI" w:cs="Meiryo UI" w:hint="eastAsia"/>
          <w:noProof/>
        </w:rPr>
      </w:pPr>
      <w:hyperlink w:anchor="_TOC128" w:history="1">
        <w:r>
          <w:rPr>
            <w:rStyle w:val="af9"/>
            <w:rFonts w:ascii="Meiryo UI" w:eastAsia="Meiryo UI" w:hAnsi="Meiryo UI" w:cs="Meiryo UI" w:hint="eastAsia"/>
            <w:noProof/>
          </w:rPr>
          <w:t xml:space="preserve">4.5 devices 配列</w:t>
        </w:r>
      </w:hyperlink>
    </w:p>
    <w:p>
      <w:pPr>
        <w:pStyle w:val="25"/>
        <w:ind w:left="360"/>
        <w:rPr>
          <w:rFonts w:ascii="Meiryo UI" w:eastAsia="Meiryo UI" w:hAnsi="Meiryo UI" w:cs="Meiryo UI" w:hint="eastAsia"/>
          <w:noProof/>
        </w:rPr>
      </w:pPr>
      <w:hyperlink w:anchor="_TOC129" w:history="1">
        <w:r>
          <w:rPr>
            <w:rStyle w:val="af9"/>
            <w:rFonts w:ascii="Meiryo UI" w:eastAsia="Meiryo UI" w:hAnsi="Meiryo UI" w:cs="Meiryo UI" w:hint="eastAsia"/>
            <w:noProof/>
          </w:rPr>
          <w:t xml:space="preserve">4.6 現行定義一覧</w:t>
        </w:r>
      </w:hyperlink>
    </w:p>
    <w:p>
      <w:pPr>
        <w:pStyle w:val="25"/>
        <w:ind w:left="360"/>
        <w:rPr>
          <w:rFonts w:ascii="Meiryo UI" w:eastAsia="Meiryo UI" w:hAnsi="Meiryo UI" w:cs="Meiryo UI" w:hint="eastAsia"/>
          <w:noProof/>
        </w:rPr>
      </w:pPr>
      <w:hyperlink w:anchor="_TOC130" w:history="1">
        <w:r>
          <w:rPr>
            <w:rStyle w:val="af9"/>
            <w:rFonts w:ascii="Meiryo UI" w:eastAsia="Meiryo UI" w:hAnsi="Meiryo UI" w:cs="Meiryo UI" w:hint="eastAsia"/>
            <w:noProof/>
          </w:rPr>
          <w:t xml:space="preserve">4.7 端末側設定との対応関係</w:t>
        </w:r>
      </w:hyperlink>
    </w:p>
    <w:p>
      <w:pPr>
        <w:pStyle w:val="11"/>
        <w:ind w:left="0"/>
        <w:rPr>
          <w:rFonts w:ascii="Meiryo UI" w:eastAsia="Meiryo UI" w:hAnsi="Meiryo UI" w:cs="Meiryo UI" w:hint="eastAsia"/>
          <w:noProof/>
        </w:rPr>
      </w:pPr>
      <w:hyperlink w:anchor="_TOC131" w:history="1">
        <w:r>
          <w:rPr>
            <w:rStyle w:val="af9"/>
            <w:rFonts w:ascii="Meiryo UI" w:eastAsia="Meiryo UI" w:hAnsi="Meiryo UI" w:cs="Meiryo UI" w:hint="eastAsia"/>
            <w:noProof/>
          </w:rPr>
          <w:t xml:space="preserve">5 デバイス取得・制御処理概要</w:t>
        </w:r>
      </w:hyperlink>
    </w:p>
    <w:p>
      <w:pPr>
        <w:pStyle w:val="25"/>
        <w:ind w:left="360"/>
        <w:rPr>
          <w:rFonts w:ascii="Meiryo UI" w:eastAsia="Meiryo UI" w:hAnsi="Meiryo UI" w:cs="Meiryo UI" w:hint="eastAsia"/>
          <w:noProof/>
        </w:rPr>
      </w:pPr>
      <w:hyperlink w:anchor="_TOC132" w:history="1">
        <w:r>
          <w:rPr>
            <w:rStyle w:val="af9"/>
            <w:rFonts w:ascii="Meiryo UI" w:eastAsia="Meiryo UI" w:hAnsi="Meiryo UI" w:cs="Meiryo UI" w:hint="eastAsia"/>
            <w:noProof/>
          </w:rPr>
          <w:t xml:space="preserve">5.1 使用デバイス選択処理</w:t>
        </w:r>
      </w:hyperlink>
    </w:p>
    <w:p>
      <w:pPr>
        <w:pStyle w:val="25"/>
        <w:ind w:left="360"/>
        <w:rPr>
          <w:rFonts w:ascii="Meiryo UI" w:eastAsia="Meiryo UI" w:hAnsi="Meiryo UI" w:cs="Meiryo UI" w:hint="eastAsia"/>
          <w:noProof/>
        </w:rPr>
      </w:pPr>
      <w:hyperlink w:anchor="_TOC133" w:history="1">
        <w:r>
          <w:rPr>
            <w:rStyle w:val="af9"/>
            <w:rFonts w:ascii="Meiryo UI" w:eastAsia="Meiryo UI" w:hAnsi="Meiryo UI" w:cs="Meiryo UI" w:hint="eastAsia"/>
            <w:noProof/>
          </w:rPr>
          <w:t xml:space="preserve">5.2 Windows 端末の外部機器制御</w:t>
        </w:r>
      </w:hyperlink>
    </w:p>
    <w:p>
      <w:pPr>
        <w:pStyle w:val="25"/>
        <w:ind w:left="360"/>
        <w:rPr>
          <w:rFonts w:ascii="Meiryo UI" w:eastAsia="Meiryo UI" w:hAnsi="Meiryo UI" w:cs="Meiryo UI" w:hint="eastAsia"/>
          <w:noProof/>
        </w:rPr>
      </w:pPr>
      <w:hyperlink w:anchor="_TOC134" w:history="1">
        <w:r>
          <w:rPr>
            <w:rStyle w:val="af9"/>
            <w:rFonts w:ascii="Meiryo UI" w:eastAsia="Meiryo UI" w:hAnsi="Meiryo UI" w:cs="Meiryo UI" w:hint="eastAsia"/>
            <w:noProof/>
          </w:rPr>
          <w:t xml:space="preserve">5.3 iOS / Android 端末の外部機器制御</w:t>
        </w:r>
      </w:hyperlink>
    </w:p>
    <w:p>
      <w:pPr>
        <w:pStyle w:val="11"/>
        <w:ind w:left="0"/>
        <w:rPr>
          <w:rFonts w:ascii="Meiryo UI" w:eastAsia="Meiryo UI" w:hAnsi="Meiryo UI" w:cs="Meiryo UI" w:hint="eastAsia"/>
          <w:noProof/>
        </w:rPr>
      </w:pPr>
      <w:hyperlink w:anchor="_TOC135" w:history="1">
        <w:r>
          <w:rPr>
            <w:rStyle w:val="af9"/>
            <w:rFonts w:ascii="Meiryo UI" w:eastAsia="Meiryo UI" w:hAnsi="Meiryo UI" w:cs="Meiryo UI" w:hint="eastAsia"/>
            <w:noProof/>
          </w:rPr>
          <w:t xml:space="preserve">6 記載時チェックリスト</w:t>
        </w:r>
      </w:hyperlink>
    </w:p>
    <w:p>
      <w:pPr>
        <w:pStyle w:val="11"/>
        <w:ind w:left="0"/>
        <w:rPr>
          <w:rFonts w:ascii="Meiryo UI" w:eastAsia="Meiryo UI" w:hAnsi="Meiryo UI" w:cs="Meiryo UI" w:hint="eastAsia"/>
          <w:noProof/>
        </w:rPr>
      </w:pPr>
      <w:hyperlink w:anchor="_TOC136" w:history="1">
        <w:r>
          <w:rPr>
            <w:rStyle w:val="af9"/>
            <w:rFonts w:ascii="Meiryo UI" w:eastAsia="Meiryo UI" w:hAnsi="Meiryo UI" w:cs="Meiryo UI" w:hint="eastAsia"/>
            <w:noProof/>
          </w:rPr>
          <w:t xml:space="preserve">7 デバイス種類ごとの記載例</w:t>
        </w:r>
      </w:hyperlink>
    </w:p>
    <w:p>
      <w:pPr>
        <w:pStyle w:val="25"/>
        <w:ind w:left="360"/>
        <w:rPr>
          <w:rFonts w:ascii="Meiryo UI" w:eastAsia="Meiryo UI" w:hAnsi="Meiryo UI" w:cs="Meiryo UI" w:hint="eastAsia"/>
          <w:noProof/>
        </w:rPr>
      </w:pPr>
      <w:hyperlink w:anchor="_TOC137" w:history="1">
        <w:r>
          <w:rPr>
            <w:rStyle w:val="af9"/>
            <w:rFonts w:ascii="Meiryo UI" w:eastAsia="Meiryo UI" w:hAnsi="Meiryo UI" w:cs="Meiryo UI" w:hint="eastAsia"/>
            <w:noProof/>
          </w:rPr>
          <w:t xml:space="preserve">7.1 記載例の前提</w:t>
        </w:r>
      </w:hyperlink>
    </w:p>
    <w:p>
      <w:pPr>
        <w:pStyle w:val="25"/>
        <w:ind w:left="360"/>
        <w:rPr>
          <w:rFonts w:ascii="Meiryo UI" w:eastAsia="Meiryo UI" w:hAnsi="Meiryo UI" w:cs="Meiryo UI" w:hint="eastAsia"/>
          <w:noProof/>
        </w:rPr>
      </w:pPr>
      <w:hyperlink w:anchor="_TOC138" w:history="1">
        <w:r>
          <w:rPr>
            <w:rStyle w:val="af9"/>
            <w:rFonts w:ascii="Meiryo UI" w:eastAsia="Meiryo UI" w:hAnsi="Meiryo UI" w:cs="Meiryo UI" w:hint="eastAsia"/>
            <w:noProof/>
          </w:rPr>
          <w:t xml:space="preserve">7.2 プリンター</w:t>
        </w:r>
      </w:hyperlink>
    </w:p>
    <w:p>
      <w:pPr>
        <w:pStyle w:val="25"/>
        <w:ind w:left="360"/>
        <w:rPr>
          <w:rFonts w:ascii="Meiryo UI" w:eastAsia="Meiryo UI" w:hAnsi="Meiryo UI" w:cs="Meiryo UI" w:hint="eastAsia"/>
          <w:noProof/>
        </w:rPr>
      </w:pPr>
      <w:hyperlink w:anchor="_TOC142" w:history="1">
        <w:r>
          <w:rPr>
            <w:rStyle w:val="af9"/>
            <w:rFonts w:ascii="Meiryo UI" w:eastAsia="Meiryo UI" w:hAnsi="Meiryo UI" w:cs="Meiryo UI" w:hint="eastAsia"/>
            <w:noProof/>
          </w:rPr>
          <w:t xml:space="preserve">7.3 スキャナー</w:t>
        </w:r>
      </w:hyperlink>
    </w:p>
    <w:p>
      <w:pPr>
        <w:pStyle w:val="25"/>
        <w:ind w:left="360"/>
        <w:rPr>
          <w:rFonts w:ascii="Meiryo UI" w:eastAsia="Meiryo UI" w:hAnsi="Meiryo UI" w:cs="Meiryo UI" w:hint="eastAsia"/>
          <w:noProof/>
        </w:rPr>
      </w:pPr>
      <w:hyperlink w:anchor="_TOC146" w:history="1">
        <w:r>
          <w:rPr>
            <w:rStyle w:val="af9"/>
            <w:rFonts w:ascii="Meiryo UI" w:eastAsia="Meiryo UI" w:hAnsi="Meiryo UI" w:cs="Meiryo UI" w:hint="eastAsia"/>
            <w:noProof/>
          </w:rPr>
          <w:t xml:space="preserve">7.4 カスタマーディスプレイ</w:t>
        </w:r>
      </w:hyperlink>
    </w:p>
    <w:p>
      <w:pPr>
        <w:pStyle w:val="25"/>
        <w:ind w:left="360"/>
        <w:rPr>
          <w:rFonts w:ascii="Meiryo UI" w:eastAsia="Meiryo UI" w:hAnsi="Meiryo UI" w:cs="Meiryo UI" w:hint="eastAsia"/>
          <w:noProof/>
        </w:rPr>
      </w:pPr>
      <w:hyperlink w:anchor="_TOC149" w:history="1">
        <w:r>
          <w:rPr>
            <w:rStyle w:val="af9"/>
            <w:rFonts w:ascii="Meiryo UI" w:eastAsia="Meiryo UI" w:hAnsi="Meiryo UI" w:cs="Meiryo UI" w:hint="eastAsia"/>
            <w:noProof/>
          </w:rPr>
          <w:t xml:space="preserve">7.5 キーボード</w:t>
        </w:r>
      </w:hyperlink>
    </w:p>
    <w:p>
      <w:pPr>
        <w:pStyle w:val="25"/>
        <w:ind w:left="360"/>
        <w:rPr>
          <w:rFonts w:ascii="Meiryo UI" w:eastAsia="Meiryo UI" w:hAnsi="Meiryo UI" w:cs="Meiryo UI" w:hint="eastAsia"/>
          <w:noProof/>
        </w:rPr>
      </w:pPr>
      <w:hyperlink w:anchor="_TOC151" w:history="1">
        <w:r>
          <w:rPr>
            <w:rStyle w:val="af9"/>
            <w:rFonts w:ascii="Meiryo UI" w:eastAsia="Meiryo UI" w:hAnsi="Meiryo UI" w:cs="Meiryo UI" w:hint="eastAsia"/>
            <w:noProof/>
          </w:rPr>
          <w:t xml:space="preserve">7.6 キャッシュドロワー</w:t>
        </w:r>
      </w:hyperlink>
    </w:p>
    <w:p>
      <w:pPr>
        <w:pStyle w:val="25"/>
        <w:ind w:left="360"/>
        <w:rPr>
          <w:rFonts w:ascii="Meiryo UI" w:eastAsia="Meiryo UI" w:hAnsi="Meiryo UI" w:cs="Meiryo UI" w:hint="eastAsia"/>
          <w:noProof/>
        </w:rPr>
      </w:pPr>
      <w:hyperlink w:anchor="_TOC153" w:history="1">
        <w:r>
          <w:rPr>
            <w:rStyle w:val="af9"/>
            <w:rFonts w:ascii="Meiryo UI" w:eastAsia="Meiryo UI" w:hAnsi="Meiryo UI" w:cs="Meiryo UI" w:hint="eastAsia"/>
            <w:noProof/>
          </w:rPr>
          <w:t xml:space="preserve">7.7 自動釣銭機</w:t>
        </w:r>
      </w:hyperlink>
    </w:p>
    <w:p>
      <w:pPr>
        <w:pStyle w:val="25"/>
        <w:ind w:left="360"/>
        <w:rPr>
          <w:rFonts w:ascii="Meiryo UI" w:eastAsia="Meiryo UI" w:hAnsi="Meiryo UI" w:cs="Meiryo UI" w:hint="eastAsia"/>
          <w:noProof/>
        </w:rPr>
      </w:pPr>
      <w:hyperlink w:anchor="_TOC156" w:history="1">
        <w:r>
          <w:rPr>
            <w:rStyle w:val="af9"/>
            <w:rFonts w:ascii="Meiryo UI" w:eastAsia="Meiryo UI" w:hAnsi="Meiryo UI" w:cs="Meiryo UI" w:hint="eastAsia"/>
            <w:noProof/>
          </w:rPr>
          <w:t xml:space="preserve">7.8 device_controller_config.json 全体記載例</w:t>
        </w:r>
      </w:hyperlink>
    </w:p>
    <w:p>
      <w:pPr>
        <w:rPr>
          <w:rFonts w:ascii="Meiryo UI" w:eastAsia="Meiryo UI" w:hAnsi="Meiryo UI" w:cs="Meiryo UI" w:hint="eastAsia"/>
        </w:rPr>
        <w:sectPr>
          <w:headerReference w:type="default" r:id="rId8"/>
          <w:footerReference w:type="default" r:id="rId9"/>
          <w:pgSz w:w="11906" w:h="16838" w:code="9"/>
          <w:pgMar w:top="1134" w:right="1134" w:bottom="851" w:left="1134" w:header="680" w:footer="283" w:gutter="0"/>
          <w:cols w:space="425"/>
          <w:docGrid w:type="lines" w:linePitch="360"/>
        </w:sectPr>
      </w:pPr>
      <w:r>
        <w:rPr>
          <w:rFonts w:ascii="Meiryo UI" w:eastAsia="Meiryo UI" w:hAnsi="Meiryo UI" w:cs="Meiryo UI" w:hint="eastAsia"/>
        </w:rPr>
        <w:fldChar w:fldCharType="end"/>
      </w:r>
    </w:p>
    <w:p>
      <w:pPr>
        <w:pStyle w:val="FXSS10"/>
        <w:numPr>
          <w:numId w:val="0"/>
        </w:numPr>
        <w:rPr>
          <w:rFonts w:ascii="HG丸ｺﾞｼｯｸM-PRO" w:eastAsia="HG丸ｺﾞｼｯｸM-PRO" w:hAnsi="HG丸ｺﾞｼｯｸM-PRO" w:cs="HG丸ｺﾞｼｯｸM-PRO"/>
        </w:rPr>
      </w:pPr>
      <w:bookmarkStart w:id="101" w:name="_TOC101"/>
      <w:r>
        <w:rPr>
          <w:rFonts w:ascii="HG丸ｺﾞｼｯｸM-PRO" w:eastAsia="HG丸ｺﾞｼｯｸM-PRO" w:hAnsi="HG丸ｺﾞｼｯｸM-PRO" w:cs="HG丸ｺﾞｼｯｸM-PRO" w:hint="eastAsia"/>
        </w:rPr>
        <w:t xml:space="preserve">1  はじめに</w:t>
      </w:r>
      <w:bookmarkEnd w:id="101"/>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02" w:name="_TOC102"/>
      <w:r>
        <w:rPr>
          <w:rFonts w:ascii="HG丸ｺﾞｼｯｸM-PRO" w:eastAsia="HG丸ｺﾞｼｯｸM-PRO" w:hAnsi="HG丸ｺﾞｼｯｸM-PRO" w:cs="HG丸ｺﾞｼｯｸM-PRO" w:hint="eastAsia"/>
        </w:rPr>
        <w:t xml:space="preserve">1.1  本書の位置づけ</w:t>
      </w:r>
      <w:bookmarkEnd w:id="102"/>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本書は、タブレットPOSのデバイス制御層で使用する設定ファイルの記載要領を定義する文書である。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対象読者は、端末ごとの周辺機器設定を作成・確認する開発者、テスト担当者、導入担当者である。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本書では、端末アプリケーション側の設定である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と、デバイスコネクタ（Host）側の設定である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を分けて説明する。</w:t>
      </w:r>
    </w:p>
    <w:p>
      <w:pPr>
        <w:pStyle w:val="FXSS20"/>
        <w:numPr>
          <w:numId w:val="0"/>
        </w:numPr>
        <w:rPr>
          <w:rFonts w:ascii="HG丸ｺﾞｼｯｸM-PRO" w:eastAsia="HG丸ｺﾞｼｯｸM-PRO" w:hAnsi="HG丸ｺﾞｼｯｸM-PRO" w:cs="HG丸ｺﾞｼｯｸM-PRO"/>
        </w:rPr>
      </w:pPr>
      <w:bookmarkStart w:id="103" w:name="_TOC103"/>
      <w:r>
        <w:rPr>
          <w:rFonts w:ascii="HG丸ｺﾞｼｯｸM-PRO" w:eastAsia="HG丸ｺﾞｼｯｸM-PRO" w:hAnsi="HG丸ｺﾞｼｯｸM-PRO" w:cs="HG丸ｺﾞｼｯｸM-PRO" w:hint="eastAsia"/>
        </w:rPr>
        <w:t xml:space="preserve">1.2  対象ファイル</w:t>
      </w:r>
      <w:bookmarkEnd w:id="103"/>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352"/>
        <w:gridCol w:w="5084"/>
        <w:gridCol w:w="2202"/>
      </w:tblGrid>
      <w:tr>
        <w:trPr>
          <w:tblHeader/>
        </w:trPr>
        <w:tc>
          <w:tcPr>
            <w:tcW w:w="235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ファイル</w:t>
            </w:r>
          </w:p>
        </w:tc>
        <w:tc>
          <w:tcPr>
            <w:tcW w:w="508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所在</w:t>
            </w:r>
          </w:p>
        </w:tc>
        <w:tc>
          <w:tcPr>
            <w:tcW w:w="220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23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device_controller_config.json</w:t>
            </w:r>
          </w:p>
        </w:tc>
        <w:tc>
          <w:tcPr>
            <w:tcW w:w="50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TabetPos.Applications/Resources/Raw/device_controller_config.json</w:t>
            </w:r>
          </w:p>
        </w:tc>
        <w:tc>
          <w:tcPr>
            <w:tcW w:w="22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アプリに同梱する初期設定</w:t>
            </w:r>
          </w:p>
        </w:tc>
      </w:tr>
      <w:tr>
        <w:tc>
          <w:tcPr>
            <w:tcW w:w="23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device_controller_config.json</w:t>
            </w:r>
          </w:p>
        </w:tc>
        <w:tc>
          <w:tcPr>
            <w:tcW w:w="50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FileSystem.AppDataDirectory/device_controller_config.json</w:t>
            </w:r>
          </w:p>
        </w:tc>
        <w:tc>
          <w:tcPr>
            <w:tcW w:w="22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起動後に編集・保存する端末別設定</w:t>
            </w:r>
          </w:p>
        </w:tc>
      </w:tr>
      <w:tr>
        <w:tc>
          <w:tcPr>
            <w:tcW w:w="23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p>
        </w:tc>
        <w:tc>
          <w:tcPr>
            <w:tcW w:w="50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TabetPos.Host/src/AppServer/Resources/host_device_config.json</w:t>
            </w:r>
          </w:p>
        </w:tc>
        <w:tc>
          <w:tcPr>
            <w:tcW w:w="22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デバイスコネクタ（Host）側に同梱するデバイス実装設定</w:t>
            </w:r>
          </w:p>
        </w:tc>
      </w:tr>
      <w:tr>
        <w:tc>
          <w:tcPr>
            <w:tcW w:w="23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p>
        </w:tc>
        <w:tc>
          <w:tcPr>
            <w:tcW w:w="50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デバイスコネクタ実行フォルダ\Resources\host_device_config.json</w:t>
            </w:r>
          </w:p>
        </w:tc>
        <w:tc>
          <w:tcPr>
            <w:tcW w:w="220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ビルド後にデバイスコネクタ（Host）が実際に読み込む設定</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04" w:name="_TOC104"/>
      <w:r>
        <w:rPr>
          <w:rFonts w:ascii="HG丸ｺﾞｼｯｸM-PRO" w:eastAsia="HG丸ｺﾞｼｯｸM-PRO" w:hAnsi="HG丸ｺﾞｼｯｸM-PRO" w:cs="HG丸ｺﾞｼｯｸM-PRO" w:hint="eastAsia"/>
        </w:rPr>
        <w:t xml:space="preserve">1.3  前提事項</w:t>
      </w:r>
      <w:bookmarkEnd w:id="104"/>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は、端末アプリケーション側で使用するデバイス設定である。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は、デバイスコネクタ（Host）側で使用するデバイス設定である。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は、デバイスコネクタ（Host）側のデバイス読込設定を置き換えない。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Windows の OPOS / OCX / ActiveX lifecycle はデバイスコネクタ（Host）側に閉じ込める。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端末アプリケーションは OPOS / OCX / ActiveX を直接呼び出さない。</w:t>
      </w:r>
    </w:p>
    <w:p>
      <w:pPr>
        <w:pStyle w:val="FXSS20"/>
        <w:numPr>
          <w:numId w:val="0"/>
        </w:numPr>
        <w:rPr>
          <w:rFonts w:ascii="HG丸ｺﾞｼｯｸM-PRO" w:eastAsia="HG丸ｺﾞｼｯｸM-PRO" w:hAnsi="HG丸ｺﾞｼｯｸM-PRO" w:cs="HG丸ｺﾞｼｯｸM-PRO"/>
        </w:rPr>
      </w:pPr>
      <w:bookmarkStart w:id="105" w:name="_TOC105"/>
      <w:r>
        <w:rPr>
          <w:rFonts w:ascii="HG丸ｺﾞｼｯｸM-PRO" w:eastAsia="HG丸ｺﾞｼｯｸM-PRO" w:hAnsi="HG丸ｺﾞｼｯｸM-PRO" w:cs="HG丸ｺﾞｼｯｸM-PRO" w:hint="eastAsia"/>
        </w:rPr>
        <w:t xml:space="preserve">1.4  関連ドキュメント</w:t>
      </w:r>
      <w:bookmarkEnd w:id="105"/>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638"/>
      </w:tblGrid>
      <w:tr>
        <w:trPr>
          <w:tblHeader/>
        </w:trPr>
        <w:tc>
          <w:tcPr>
            <w:tcW w:w="963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ファイル名</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ARCH-01_タブレットPOS_ソフトウェア構造設計書.docx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ARCH-02_タブレットPOS_端末アプリケーション構造設計書.docx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デバイスコネクタ構造設計書</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PS-HOST-01_タブレットPOS_ホスト_名前付きパイプコマンドサーバー_プログラム仕様書.xlsx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PS-HOST-02_タブレットPOS_ホスト_名前付きパイプデバイスホストアダプター_プログラム仕様書.xlsx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PS-HOST-03_タブレットPOS_ホスト_デバイスコマンドルーター_プログラム仕様書.xlsx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PS-HOST-04_タブレットPOS_ホスト_デバイスコマンドハンドラー_プログラム仕様書.xlsx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PS-HOST-05_タブレットPOS_ホスト_デバイスサーバーホスト_プログラム仕様書.xlsx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PS-HOST-06_タブレットPOS_ホスト_デバイスマネージャー_プログラム仕様書.xlsx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PS-HOST-07_タブレットPOS_ホスト_デバイスベース_プログラム仕様書.xlsx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PS-HOST-08_タブレットPOS_ホスト_釣銭機制御_RT-300_プログラム仕様書.xlsx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PS-HOST-09_タブレットPOS_ホスト_自動釣銭機UIスレッドフォーム_RT-300_プログラム仕様書.xlsx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PS-HOST-10_タブレットPOS_ホスト_キャッシュドロア制御_SHARP_プログラム仕様書.xlsx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PS-HOST-11_タブレットPOS_ホスト_カスタマーディスプレイ制御_SHARP_プログラム仕様書.xlsx</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06" w:name="_TOC106"/>
      <w:r>
        <w:rPr>
          <w:rFonts w:ascii="HG丸ｺﾞｼｯｸM-PRO" w:eastAsia="HG丸ｺﾞｼｯｸM-PRO" w:hAnsi="HG丸ｺﾞｼｯｸM-PRO" w:cs="HG丸ｺﾞｼｯｸM-PRO" w:hint="eastAsia"/>
        </w:rPr>
        <w:t xml:space="preserve">2  設定ファイルの全体像</w:t>
      </w:r>
      <w:bookmarkEnd w:id="106"/>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本章では、2 つの設定ファイルがシステム全体のどこで使用されるかを示す。詳細なキー定義は 3 章および 4 章で説明する。</w:t>
      </w:r>
    </w:p>
    <w:p>
      <w:pPr>
        <w:pStyle w:val="FXSS20"/>
        <w:numPr>
          <w:numId w:val="0"/>
        </w:numPr>
        <w:rPr>
          <w:rFonts w:ascii="HG丸ｺﾞｼｯｸM-PRO" w:eastAsia="HG丸ｺﾞｼｯｸM-PRO" w:hAnsi="HG丸ｺﾞｼｯｸM-PRO" w:cs="HG丸ｺﾞｼｯｸM-PRO"/>
        </w:rPr>
      </w:pPr>
      <w:bookmarkStart w:id="107" w:name="_TOC107"/>
      <w:r>
        <w:rPr>
          <w:rFonts w:ascii="HG丸ｺﾞｼｯｸM-PRO" w:eastAsia="HG丸ｺﾞｼｯｸM-PRO" w:hAnsi="HG丸ｺﾞｼｯｸM-PRO" w:cs="HG丸ｺﾞｼｯｸM-PRO" w:hint="eastAsia"/>
        </w:rPr>
        <w:t xml:space="preserve">2.1  デバイス設定を含む全体構成</w:t>
      </w:r>
      <w:bookmarkEnd w:id="107"/>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065"/>
        <w:gridCol w:w="4523"/>
        <w:gridCol w:w="3050"/>
      </w:tblGrid>
      <w:tr>
        <w:trPr>
          <w:tblHeader/>
        </w:trPr>
        <w:tc>
          <w:tcPr>
            <w:tcW w:w="206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構成要素</w:t>
            </w:r>
          </w:p>
        </w:tc>
        <w:tc>
          <w:tcPr>
            <w:tcW w:w="452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役割</w:t>
            </w:r>
          </w:p>
        </w:tc>
        <w:tc>
          <w:tcPr>
            <w:tcW w:w="305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関連する設定</w:t>
            </w:r>
          </w:p>
        </w:tc>
      </w:tr>
      <w:tr>
        <w:tc>
          <w:tcPr>
            <w:tcW w:w="20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POS 利用者</w:t>
            </w:r>
          </w:p>
        </w:tc>
        <w:tc>
          <w:tcPr>
            <w:tcW w:w="45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タブレットPOSアプリを操作する</w:t>
            </w:r>
          </w:p>
        </w:tc>
        <w:tc>
          <w:tcPr>
            <w:tcW w:w="30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20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w:t>
            </w:r>
          </w:p>
        </w:tc>
        <w:tc>
          <w:tcPr>
            <w:tcW w:w="45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売上、会計、周辺機器操作を行う端末アプリケーション</w:t>
            </w:r>
          </w:p>
        </w:tc>
        <w:tc>
          <w:tcPr>
            <w:tcW w:w="30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device_controller_config.json</w:t>
            </w:r>
          </w:p>
        </w:tc>
      </w:tr>
      <w:tr>
        <w:tc>
          <w:tcPr>
            <w:tcW w:w="20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端末側デバイス設定</w:t>
            </w:r>
          </w:p>
        </w:tc>
        <w:tc>
          <w:tcPr>
            <w:tcW w:w="45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端末で使用するデバイス候補、有効デバイス、接続情報を定義する</w:t>
            </w:r>
          </w:p>
        </w:tc>
        <w:tc>
          <w:tcPr>
            <w:tcW w:w="30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device_controller_config.json</w:t>
            </w:r>
          </w:p>
        </w:tc>
      </w:tr>
      <w:tr>
        <w:tc>
          <w:tcPr>
            <w:tcW w:w="20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w:t>
            </w:r>
          </w:p>
        </w:tc>
        <w:tc>
          <w:tcPr>
            <w:tcW w:w="45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端末で OPOS / OCX / ActiveX 機器を制御する外部プロセス</w:t>
            </w:r>
          </w:p>
        </w:tc>
        <w:tc>
          <w:tcPr>
            <w:tcW w:w="30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p>
        </w:tc>
      </w:tr>
      <w:tr>
        <w:tc>
          <w:tcPr>
            <w:tcW w:w="20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デバイスコネクタ（Host）側デバイス設定</w:t>
            </w:r>
          </w:p>
        </w:tc>
        <w:tc>
          <w:tcPr>
            <w:tcW w:w="45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デバイスコネクタ（Host）が起動・保持する既存デバイス資源を定義する</w:t>
            </w:r>
          </w:p>
        </w:tc>
        <w:tc>
          <w:tcPr>
            <w:tcW w:w="30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p>
        </w:tc>
      </w:tr>
      <w:tr>
        <w:tc>
          <w:tcPr>
            <w:tcW w:w="20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端末の外部機器</w:t>
            </w:r>
          </w:p>
        </w:tc>
        <w:tc>
          <w:tcPr>
            <w:tcW w:w="45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カスタマーディスプレイ、キャッシュドロワー、自動釣銭機など</w:t>
            </w:r>
          </w:p>
        </w:tc>
        <w:tc>
          <w:tcPr>
            <w:tcW w:w="30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端末側設定 + デバイスコネクタ（Host）側設定</w:t>
            </w:r>
          </w:p>
        </w:tc>
      </w:tr>
      <w:tr>
        <w:tc>
          <w:tcPr>
            <w:tcW w:w="20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 / Android 端末の外部機器</w:t>
            </w:r>
          </w:p>
        </w:tc>
        <w:tc>
          <w:tcPr>
            <w:tcW w:w="45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カメラ、Bluetooth、SDK 経由のプリンターなど</w:t>
            </w:r>
          </w:p>
        </w:tc>
        <w:tc>
          <w:tcPr>
            <w:tcW w:w="30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主に端末側設定</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08" w:name="_TOC108"/>
      <w:r>
        <w:rPr>
          <w:rFonts w:ascii="HG丸ｺﾞｼｯｸM-PRO" w:eastAsia="HG丸ｺﾞｼｯｸM-PRO" w:hAnsi="HG丸ｺﾞｼｯｸM-PRO" w:cs="HG丸ｺﾞｼｯｸM-PRO" w:hint="eastAsia"/>
        </w:rPr>
        <w:t xml:space="preserve">2.2  設定ファイルの役割サマリ</w:t>
      </w:r>
      <w:bookmarkEnd w:id="108"/>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180"/>
        <w:gridCol w:w="1055"/>
        <w:gridCol w:w="2321"/>
        <w:gridCol w:w="2884"/>
        <w:gridCol w:w="1198"/>
      </w:tblGrid>
      <w:tr>
        <w:trPr>
          <w:tblHeader/>
        </w:trPr>
        <w:tc>
          <w:tcPr>
            <w:tcW w:w="218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設定ファイル</w:t>
            </w:r>
          </w:p>
        </w:tc>
        <w:tc>
          <w:tcPr>
            <w:tcW w:w="105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管轄</w:t>
            </w:r>
          </w:p>
        </w:tc>
        <w:tc>
          <w:tcPr>
            <w:tcW w:w="232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目的</w:t>
            </w:r>
          </w:p>
        </w:tc>
        <w:tc>
          <w:tcPr>
            <w:tcW w:w="288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主な構成</w:t>
            </w:r>
          </w:p>
        </w:tc>
        <w:tc>
          <w:tcPr>
            <w:tcW w:w="119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読込タイミング</w:t>
            </w:r>
          </w:p>
        </w:tc>
      </w:tr>
      <w:tr>
        <w:tc>
          <w:tcPr>
            <w:tcW w:w="21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device_controller_config.json</w:t>
            </w:r>
          </w:p>
        </w:tc>
        <w:tc>
          <w:tcPr>
            <w:tcW w:w="105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端末アプリケーション側</w:t>
            </w:r>
          </w:p>
        </w:tc>
        <w:tc>
          <w:tcPr>
            <w:tcW w:w="23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端末で使用するデバイス候補と有効デバイスを定義する</w:t>
            </w:r>
          </w:p>
        </w:tc>
        <w:tc>
          <w:tcPr>
            <w:tcW w:w="2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activeDevices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appSettings</w:t>
            </w:r>
          </w:p>
        </w:tc>
        <w:tc>
          <w:tcPr>
            <w:tcW w:w="119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タブレットPOSアプリ起動時</w:t>
            </w:r>
          </w:p>
        </w:tc>
      </w:tr>
      <w:tr>
        <w:tc>
          <w:tcPr>
            <w:tcW w:w="21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p>
        </w:tc>
        <w:tc>
          <w:tcPr>
            <w:tcW w:w="105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w:t>
            </w:r>
          </w:p>
        </w:tc>
        <w:tc>
          <w:tcPr>
            <w:tcW w:w="23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デバイスコネクタ（Host）がロードする既存デバイス資源を定義する</w:t>
            </w:r>
          </w:p>
        </w:tc>
        <w:tc>
          <w:tcPr>
            <w:tcW w:w="2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w:t>
            </w:r>
          </w:p>
        </w:tc>
        <w:tc>
          <w:tcPr>
            <w:tcW w:w="119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デバイスコネクタ（Host）起動時</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補足:</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Windows 端末で OPOS / OCX / ActiveX を利用する機器は、端末側設定とデバイスコネクタ（Host）側設定の両方を確認する。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iOS / Android 端末で端末内のカメラ、Bluetooth、SDK を利用する機器は、主に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を確認する。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- 2 つの設定ファイルは役割が異なるため、一方のファイルでもう一方を置き換えない。</w:t>
      </w:r>
    </w:p>
    <w:p>
      <w:pPr>
        <w:pStyle w:val="FXSS20"/>
        <w:numPr>
          <w:numId w:val="0"/>
        </w:numPr>
        <w:rPr>
          <w:rFonts w:ascii="HG丸ｺﾞｼｯｸM-PRO" w:eastAsia="HG丸ｺﾞｼｯｸM-PRO" w:hAnsi="HG丸ｺﾞｼｯｸM-PRO" w:cs="HG丸ｺﾞｼｯｸM-PRO"/>
        </w:rPr>
      </w:pPr>
      <w:bookmarkStart w:id="109" w:name="_TOC109"/>
      <w:r>
        <w:rPr>
          <w:rFonts w:ascii="HG丸ｺﾞｼｯｸM-PRO" w:eastAsia="HG丸ｺﾞｼｯｸM-PRO" w:hAnsi="HG丸ｺﾞｼｯｸM-PRO" w:cs="HG丸ｺﾞｼｯｸM-PRO" w:hint="eastAsia"/>
        </w:rPr>
        <w:t xml:space="preserve">2.3  本書の読み進め方</w:t>
      </w:r>
      <w:bookmarkEnd w:id="109"/>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760"/>
        <w:gridCol w:w="8118"/>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順序</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章</w:t>
            </w:r>
          </w:p>
        </w:tc>
        <w:tc>
          <w:tcPr>
            <w:tcW w:w="811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確認する内容</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 章</w:t>
            </w:r>
          </w:p>
        </w:tc>
        <w:tc>
          <w:tcPr>
            <w:tcW w:w="81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 つの設定ファイルの位置づけと役割を確認する</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3 章</w:t>
            </w:r>
          </w:p>
        </w:tc>
        <w:tc>
          <w:tcPr>
            <w:tcW w:w="81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sz w:val="18"/>
                <w:szCs w:val="18"/>
              </w:rPr>
              <w:t xml:space="preserve"> の読込フローと構造を、ルート項目から子項目へ順に確認する</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3</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4 章</w:t>
            </w:r>
          </w:p>
        </w:tc>
        <w:tc>
          <w:tcPr>
            <w:tcW w:w="81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sz w:val="18"/>
                <w:szCs w:val="18"/>
              </w:rPr>
              <w:t xml:space="preserve"> の読込フローと構造を、ルート項目から子項目へ順に確認する</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4</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5 章</w:t>
            </w:r>
          </w:p>
        </w:tc>
        <w:tc>
          <w:tcPr>
            <w:tcW w:w="81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読み込んだ設定がデバイス制御時にどのように使用されるかを確認する</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5</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6 章</w:t>
            </w:r>
          </w:p>
        </w:tc>
        <w:tc>
          <w:tcPr>
            <w:tcW w:w="81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記載漏れ、ID 不整合、OS 不整合がないかを確認する</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10" w:name="_TOC110"/>
      <w:r>
        <w:rPr>
          <w:rFonts w:ascii="HG丸ｺﾞｼｯｸM-PRO" w:eastAsia="HG丸ｺﾞｼｯｸM-PRO" w:hAnsi="HG丸ｺﾞｼｯｸM-PRO" w:cs="HG丸ｺﾞｼｯｸM-PRO" w:hint="eastAsia"/>
        </w:rPr>
        <w:t xml:space="preserve">3  device_controller_config.json 詳細</w:t>
      </w:r>
      <w:bookmarkEnd w:id="110"/>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本章では、</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の構造を、ルート項目から子項目へ順に説明する。</w:t>
      </w:r>
    </w:p>
    <w:p>
      <w:pPr>
        <w:pStyle w:val="FXSS20"/>
        <w:numPr>
          <w:numId w:val="0"/>
        </w:numPr>
        <w:rPr>
          <w:rFonts w:ascii="HG丸ｺﾞｼｯｸM-PRO" w:eastAsia="HG丸ｺﾞｼｯｸM-PRO" w:hAnsi="HG丸ｺﾞｼｯｸM-PRO" w:cs="HG丸ｺﾞｼｯｸM-PRO"/>
        </w:rPr>
      </w:pPr>
      <w:bookmarkStart w:id="111" w:name="_TOC111"/>
      <w:r>
        <w:rPr>
          <w:rFonts w:ascii="HG丸ｺﾞｼｯｸM-PRO" w:eastAsia="HG丸ｺﾞｼｯｸM-PRO" w:hAnsi="HG丸ｺﾞｼｯｸM-PRO" w:cs="HG丸ｺﾞｼｯｸM-PRO" w:hint="eastAsia"/>
        </w:rPr>
        <w:t xml:space="preserve">3.1  役割</w:t>
      </w:r>
      <w:bookmarkEnd w:id="111"/>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896"/>
        <w:gridCol w:w="8742"/>
      </w:tblGrid>
      <w:tr>
        <w:trPr>
          <w:tblHeader/>
        </w:trPr>
        <w:tc>
          <w:tcPr>
            <w:tcW w:w="89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観点</w:t>
            </w:r>
          </w:p>
        </w:tc>
        <w:tc>
          <w:tcPr>
            <w:tcW w:w="874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r>
      <w:tr>
        <w:tc>
          <w:tcPr>
            <w:tcW w:w="8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目的</w:t>
            </w:r>
          </w:p>
        </w:tc>
        <w:tc>
          <w:tcPr>
            <w:tcW w:w="87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端末アプリケーションから見たデバイス候補と、OS ごとの有効デバイスを定義する</w:t>
            </w:r>
          </w:p>
        </w:tc>
      </w:tr>
      <w:tr>
        <w:tc>
          <w:tcPr>
            <w:tcW w:w="8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w:t>
            </w:r>
          </w:p>
        </w:tc>
        <w:tc>
          <w:tcPr>
            <w:tcW w:w="87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 iOS / Android の各端末で使用する周辺機器</w:t>
            </w:r>
          </w:p>
        </w:tc>
      </w:tr>
      <w:tr>
        <w:tc>
          <w:tcPr>
            <w:tcW w:w="8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使用者</w:t>
            </w:r>
          </w:p>
        </w:tc>
        <w:tc>
          <w:tcPr>
            <w:tcW w:w="87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タブレットPOSアプリ、デバイス制御層</w:t>
            </w:r>
          </w:p>
        </w:tc>
      </w:tr>
      <w:tr>
        <w:tc>
          <w:tcPr>
            <w:tcW w:w="89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主な判断</w:t>
            </w:r>
          </w:p>
        </w:tc>
        <w:tc>
          <w:tcPr>
            <w:tcW w:w="87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どの OS で、どの device ID を使用し、どの接続方式で制御するか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12" w:name="_TOC112"/>
      <w:r>
        <w:rPr>
          <w:rFonts w:ascii="HG丸ｺﾞｼｯｸM-PRO" w:eastAsia="HG丸ｺﾞｼｯｸM-PRO" w:hAnsi="HG丸ｺﾞｼｯｸM-PRO" w:cs="HG丸ｺﾞｼｯｸM-PRO" w:hint="eastAsia"/>
        </w:rPr>
        <w:t xml:space="preserve">3.2  起動時設定読込フロー</w:t>
      </w:r>
      <w:bookmarkEnd w:id="112"/>
    </w:p>
    <w:p>
      <w:pPr>
        <w:jc w:val="center"/>
        <w:spacing w:before="120" w:after="120"/>
      </w:pPr>
      <w:r>
        <w:drawing>
          <wp:inline xmlns:wp="http://schemas.openxmlformats.org/drawingml/2006/wordprocessingDrawing" distT="0" distB="0" distL="0" distR="0">
            <wp:extent cx="5715000" cy="3214370"/>
            <wp:docPr id="1001" name="device_controller_config 起動時設定読込フロー" descr="device_controller_config 起動時設定読込フロー"/>
            <wp:cNvGraphicFramePr/>
            <a:graphic xmlns:a="http://schemas.openxmlformats.org/drawingml/2006/main">
              <a:graphicData uri="http://schemas.openxmlformats.org/drawingml/2006/picture">
                <pic:pic xmlns:pic="http://schemas.openxmlformats.org/drawingml/2006/picture">
                  <pic:nvPicPr>
                    <pic:cNvPr id="0" name="image1.svg"/>
                    <pic:cNvPicPr/>
                  </pic:nvPicPr>
                  <pic:blipFill>
                    <a:blip xmlns:r="http://schemas.openxmlformats.org/officeDocument/2006/relationships" r:embed="rId33"/>
                    <a:stretch>
                      <a:fillRect/>
                    </a:stretch>
                  </pic:blipFill>
                  <pic:spPr>
                    <a:xfrm>
                      <a:off x="0" y="0"/>
                      <a:ext cx="5715000" cy="3214370"/>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13" w:name="_TOC113"/>
      <w:r>
        <w:rPr>
          <w:rFonts w:ascii="HG丸ｺﾞｼｯｸM-PRO" w:eastAsia="HG丸ｺﾞｼｯｸM-PRO" w:hAnsi="HG丸ｺﾞｼｯｸM-PRO" w:cs="HG丸ｺﾞｼｯｸM-PRO" w:hint="eastAsia"/>
        </w:rPr>
        <w:t xml:space="preserve">3.3  起動時処理概要</w:t>
      </w:r>
      <w:bookmarkEnd w:id="113"/>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1153"/>
        <w:gridCol w:w="4963"/>
        <w:gridCol w:w="2762"/>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処理順</w:t>
            </w:r>
          </w:p>
        </w:tc>
        <w:tc>
          <w:tcPr>
            <w:tcW w:w="115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処理</w:t>
            </w:r>
          </w:p>
        </w:tc>
        <w:tc>
          <w:tcPr>
            <w:tcW w:w="496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276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タブレットPOSアプリ起動</w:t>
            </w:r>
          </w:p>
        </w:tc>
        <w:tc>
          <w:tcPr>
            <w:tcW w:w="4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タブレットPOSアプリの起動時に設定読込処理を開始する</w:t>
            </w:r>
          </w:p>
        </w:tc>
        <w:tc>
          <w:tcPr>
            <w:tcW w:w="27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端末別設定ファイル確認</w:t>
            </w:r>
          </w:p>
        </w:tc>
        <w:tc>
          <w:tcPr>
            <w:tcW w:w="4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AppData 配下に端末別の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sz w:val="18"/>
                <w:szCs w:val="18"/>
              </w:rPr>
              <w:t xml:space="preserve"> が存在するか確認する</w:t>
            </w:r>
          </w:p>
        </w:tc>
        <w:tc>
          <w:tcPr>
            <w:tcW w:w="27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存在する場合は端末別設定を優先する</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3</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初期設定使用</w:t>
            </w:r>
          </w:p>
        </w:tc>
        <w:tc>
          <w:tcPr>
            <w:tcW w:w="4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端末別設定がない場合、アプリに同梱された初期設定を使用する</w:t>
            </w:r>
          </w:p>
        </w:tc>
        <w:tc>
          <w:tcPr>
            <w:tcW w:w="27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初期導入時の標準設定として使用する</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4</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設定ファイル読込</w:t>
            </w:r>
          </w:p>
        </w:tc>
        <w:tc>
          <w:tcPr>
            <w:tcW w:w="4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選択した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sz w:val="18"/>
                <w:szCs w:val="18"/>
              </w:rPr>
              <w:t xml:space="preserve"> を読み込む</w:t>
            </w:r>
          </w:p>
        </w:tc>
        <w:tc>
          <w:tcPr>
            <w:tcW w:w="27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JSON が読めない場合は設定不備として扱う</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5</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設定内容確認</w:t>
            </w:r>
          </w:p>
        </w:tc>
        <w:tc>
          <w:tcPr>
            <w:tcW w:w="4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activeDevices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appSettings</w:t>
            </w:r>
            <w:r>
              <w:rPr>
                <w:rFonts w:ascii="HG丸ｺﾞｼｯｸM-PRO" w:eastAsia="HG丸ｺﾞｼｯｸM-PRO" w:hAnsi="HG丸ｺﾞｼｯｸM-PRO" w:cs="HG丸ｺﾞｼｯｸM-PRO" w:hint="eastAsia"/>
                <w:sz w:val="18"/>
                <w:szCs w:val="18"/>
              </w:rPr>
              <w:t xml:space="preserve"> の内容を確認する</w:t>
            </w:r>
          </w:p>
        </w:tc>
        <w:tc>
          <w:tcPr>
            <w:tcW w:w="27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参照先 device ID が存在しない場合は設定不備として扱う</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6</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使用デバイス決定</w:t>
            </w:r>
          </w:p>
        </w:tc>
        <w:tc>
          <w:tcPr>
            <w:tcW w:w="4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現在の OS に応じて使用するデバイスを </w:t>
            </w:r>
            <w:r>
              <w:rPr>
                <w:rFonts w:ascii="Consolas" w:eastAsia="Consolas" w:hAnsi="Consolas" w:cs="Consolas"/>
                <w:sz w:val="18"/>
                <w:szCs w:val="18"/>
                <w:shd w:val="clear" w:color="auto" w:fill="F0F0F0"/>
              </w:rPr>
              <w:t xml:space="preserve">activeDevices</w:t>
            </w:r>
            <w:r>
              <w:rPr>
                <w:rFonts w:ascii="HG丸ｺﾞｼｯｸM-PRO" w:eastAsia="HG丸ｺﾞｼｯｸM-PRO" w:hAnsi="HG丸ｺﾞｼｯｸM-PRO" w:cs="HG丸ｺﾞｼｯｸM-PRO" w:hint="eastAsia"/>
                <w:sz w:val="18"/>
                <w:szCs w:val="18"/>
              </w:rPr>
              <w:t xml:space="preserve"> から判定する</w:t>
            </w:r>
          </w:p>
        </w:tc>
        <w:tc>
          <w:tcPr>
            <w:tcW w:w="27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 OS の定義が不整合な場合は設定不備として扱う</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7</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共通設定保持</w:t>
            </w:r>
          </w:p>
        </w:tc>
        <w:tc>
          <w:tcPr>
            <w:tcW w:w="4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appSettings.namedPipe</w:t>
            </w:r>
            <w:r>
              <w:rPr>
                <w:rFonts w:ascii="HG丸ｺﾞｼｯｸM-PRO" w:eastAsia="HG丸ｺﾞｼｯｸM-PRO" w:hAnsi="HG丸ｺﾞｼｯｸM-PRO" w:cs="HG丸ｺﾞｼｯｸM-PRO" w:hint="eastAsia"/>
                <w:sz w:val="18"/>
                <w:szCs w:val="18"/>
              </w:rPr>
              <w:t xml:space="preserve"> などの共通設定を保持する</w:t>
            </w:r>
          </w:p>
        </w:tc>
        <w:tc>
          <w:tcPr>
            <w:tcW w:w="27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デバイスコネクタ（Host）経由デバイスで使用する</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8</w:t>
            </w:r>
          </w:p>
        </w:tc>
        <w:tc>
          <w:tcPr>
            <w:tcW w:w="11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利用準備完了</w:t>
            </w:r>
          </w:p>
        </w:tc>
        <w:tc>
          <w:tcPr>
            <w:tcW w:w="4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デバイス制御層（DeviceCtrl）で利用できる状態にする</w:t>
            </w:r>
          </w:p>
        </w:tc>
        <w:tc>
          <w:tcPr>
            <w:tcW w:w="27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14" w:name="_TOC114"/>
      <w:r>
        <w:rPr>
          <w:rFonts w:ascii="HG丸ｺﾞｼｯｸM-PRO" w:eastAsia="HG丸ｺﾞｼｯｸM-PRO" w:hAnsi="HG丸ｺﾞｼｯｸM-PRO" w:cs="HG丸ｺﾞｼｯｸM-PRO" w:hint="eastAsia"/>
        </w:rPr>
        <w:t xml:space="preserve">3.4  ルート項目</w:t>
      </w:r>
      <w:bookmarkEnd w:id="11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1678"/>
        <w:gridCol w:w="760"/>
        <w:gridCol w:w="760"/>
        <w:gridCol w:w="3051"/>
        <w:gridCol w:w="2629"/>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分類</w:t>
            </w:r>
          </w:p>
        </w:tc>
        <w:tc>
          <w:tcPr>
            <w:tcW w:w="167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キー</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型</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必須</w:t>
            </w:r>
          </w:p>
        </w:tc>
        <w:tc>
          <w:tcPr>
            <w:tcW w:w="305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262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ルート項目</w:t>
            </w:r>
          </w:p>
        </w:tc>
        <w:tc>
          <w:tcPr>
            <w:tcW w:w="1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array</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305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利用可能なデバイス候補一覧</w:t>
            </w:r>
          </w:p>
        </w:tc>
        <w:tc>
          <w:tcPr>
            <w:tcW w:w="262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各要素は </w:t>
            </w:r>
            <w:r>
              <w:rPr>
                <w:rFonts w:ascii="Consolas" w:eastAsia="Consolas" w:hAnsi="Consolas" w:cs="Consolas"/>
                <w:sz w:val="18"/>
                <w:szCs w:val="18"/>
                <w:shd w:val="clear" w:color="auto" w:fill="F0F0F0"/>
              </w:rPr>
              <w:t xml:space="preserve">devices 配列</w:t>
            </w:r>
            <w:r>
              <w:rPr>
                <w:rFonts w:ascii="HG丸ｺﾞｼｯｸM-PRO" w:eastAsia="HG丸ｺﾞｼｯｸM-PRO" w:hAnsi="HG丸ｺﾞｼｯｸM-PRO" w:cs="HG丸ｺﾞｼｯｸM-PRO" w:hint="eastAsia"/>
                <w:sz w:val="18"/>
                <w:szCs w:val="18"/>
              </w:rPr>
              <w:t xml:space="preserve"> の定義に従う</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ルート項目</w:t>
            </w:r>
          </w:p>
        </w:tc>
        <w:tc>
          <w:tcPr>
            <w:tcW w:w="1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activeDevices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object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305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type と OS ごとの有効デバイス指定</w:t>
            </w:r>
          </w:p>
        </w:tc>
        <w:tc>
          <w:tcPr>
            <w:tcW w:w="262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devices[].id</w:t>
            </w:r>
            <w:r>
              <w:rPr>
                <w:rFonts w:ascii="HG丸ｺﾞｼｯｸM-PRO" w:eastAsia="HG丸ｺﾞｼｯｸM-PRO" w:hAnsi="HG丸ｺﾞｼｯｸM-PRO" w:cs="HG丸ｺﾞｼｯｸM-PRO" w:hint="eastAsia"/>
                <w:sz w:val="18"/>
                <w:szCs w:val="18"/>
              </w:rPr>
              <w:t xml:space="preserve"> を参照する</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ルート項目</w:t>
            </w:r>
          </w:p>
        </w:tc>
        <w:tc>
          <w:tcPr>
            <w:tcW w:w="16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appSettings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object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305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アプリケーション共通設定</w:t>
            </w:r>
          </w:p>
        </w:tc>
        <w:tc>
          <w:tcPr>
            <w:tcW w:w="262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現状は </w:t>
            </w:r>
            <w:r>
              <w:rPr>
                <w:rFonts w:ascii="Consolas" w:eastAsia="Consolas" w:hAnsi="Consolas" w:cs="Consolas"/>
                <w:sz w:val="18"/>
                <w:szCs w:val="18"/>
                <w:shd w:val="clear" w:color="auto" w:fill="F0F0F0"/>
              </w:rPr>
              <w:t xml:space="preserve">namedPipe</w:t>
            </w:r>
            <w:r>
              <w:rPr>
                <w:rFonts w:ascii="HG丸ｺﾞｼｯｸM-PRO" w:eastAsia="HG丸ｺﾞｼｯｸM-PRO" w:hAnsi="HG丸ｺﾞｼｯｸM-PRO" w:cs="HG丸ｺﾞｼｯｸM-PRO" w:hint="eastAsia"/>
                <w:sz w:val="18"/>
                <w:szCs w:val="18"/>
              </w:rPr>
              <w:t xml:space="preserve"> を保持</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15" w:name="_TOC115"/>
      <w:r>
        <w:rPr>
          <w:rFonts w:ascii="HG丸ｺﾞｼｯｸM-PRO" w:eastAsia="HG丸ｺﾞｼｯｸM-PRO" w:hAnsi="HG丸ｺﾞｼｯｸM-PRO" w:cs="HG丸ｺﾞｼｯｸM-PRO" w:hint="eastAsia"/>
        </w:rPr>
        <w:t xml:space="preserve">3.5  devices 配列</w:t>
      </w:r>
      <w:bookmarkEnd w:id="115"/>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devices</w:t>
      </w:r>
      <w:r>
        <w:rPr>
          <w:rFonts w:ascii="HG丸ｺﾞｼｯｸM-PRO" w:eastAsia="HG丸ｺﾞｼｯｸM-PRO" w:hAnsi="HG丸ｺﾞｼｯｸM-PRO" w:cs="HG丸ｺﾞｼｯｸM-PRO" w:hint="eastAsia"/>
        </w:rPr>
        <w:t xml:space="preserve"> は、端末で利用可能なデバイス候補を定義する配列である。実際に使用するデバイスは、後述の </w:t>
      </w:r>
      <w:r>
        <w:rPr>
          <w:rFonts w:ascii="Consolas" w:eastAsia="Consolas" w:hAnsi="Consolas" w:cs="Consolas"/>
          <w:sz w:val="18"/>
          <w:szCs w:val="18"/>
          <w:shd w:val="clear" w:color="auto" w:fill="F0F0F0"/>
        </w:rPr>
        <w:t xml:space="preserve">activeDevices</w:t>
      </w:r>
      <w:r>
        <w:rPr>
          <w:rFonts w:ascii="HG丸ｺﾞｼｯｸM-PRO" w:eastAsia="HG丸ｺﾞｼｯｸM-PRO" w:hAnsi="HG丸ｺﾞｼｯｸM-PRO" w:cs="HG丸ｺﾞｼｯｸM-PRO" w:hint="eastAsia"/>
        </w:rPr>
        <w:t xml:space="preserve"> で選択する。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068"/>
        <w:gridCol w:w="1561"/>
        <w:gridCol w:w="760"/>
        <w:gridCol w:w="760"/>
        <w:gridCol w:w="1758"/>
        <w:gridCol w:w="3731"/>
      </w:tblGrid>
      <w:tr>
        <w:trPr>
          <w:tblHeader/>
        </w:trPr>
        <w:tc>
          <w:tcPr>
            <w:tcW w:w="10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分類</w:t>
            </w:r>
          </w:p>
        </w:tc>
        <w:tc>
          <w:tcPr>
            <w:tcW w:w="15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キー</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型</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必須</w:t>
            </w:r>
          </w:p>
        </w:tc>
        <w:tc>
          <w:tcPr>
            <w:tcW w:w="175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373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10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17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設定内で一意な device ID</w:t>
            </w:r>
          </w:p>
        </w:tc>
        <w:tc>
          <w:tcPr>
            <w:tcW w:w="3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activeDevices</w:t>
            </w:r>
            <w:r>
              <w:rPr>
                <w:rFonts w:ascii="HG丸ｺﾞｼｯｸM-PRO" w:eastAsia="HG丸ｺﾞｼｯｸM-PRO" w:hAnsi="HG丸ｺﾞｼｯｸM-PRO" w:cs="HG丸ｺﾞｼｯｸM-PRO" w:hint="eastAsia"/>
                <w:sz w:val="18"/>
                <w:szCs w:val="18"/>
              </w:rPr>
              <w:t xml:space="preserve"> から参照するため重複不可</w:t>
            </w:r>
          </w:p>
        </w:tc>
      </w:tr>
      <w:tr>
        <w:tc>
          <w:tcPr>
            <w:tcW w:w="10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17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デバイス名または論理名</w:t>
            </w:r>
          </w:p>
        </w:tc>
        <w:tc>
          <w:tcPr>
            <w:tcW w:w="3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デバイスコネクタ（Host）経由デバイスでは OPOS 論理名と対応させる</w:t>
            </w:r>
          </w:p>
        </w:tc>
      </w:tr>
      <w:tr>
        <w:tc>
          <w:tcPr>
            <w:tcW w:w="10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type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17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デバイス種別</w:t>
            </w:r>
          </w:p>
        </w:tc>
        <w:tc>
          <w:tcPr>
            <w:tcW w:w="3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activeDevices</w:t>
            </w:r>
            <w:r>
              <w:rPr>
                <w:rFonts w:ascii="HG丸ｺﾞｼｯｸM-PRO" w:eastAsia="HG丸ｺﾞｼｯｸM-PRO" w:hAnsi="HG丸ｺﾞｼｯｸM-PRO" w:cs="HG丸ｺﾞｼｯｸM-PRO" w:hint="eastAsia"/>
                <w:sz w:val="18"/>
                <w:szCs w:val="18"/>
              </w:rPr>
              <w:t xml:space="preserve"> のキーと一致させる</w:t>
            </w:r>
          </w:p>
        </w:tc>
      </w:tr>
      <w:tr>
        <w:tc>
          <w:tcPr>
            <w:tcW w:w="10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vendor</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7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ベンダー名</w:t>
            </w:r>
          </w:p>
        </w:tc>
        <w:tc>
          <w:tcPr>
            <w:tcW w:w="3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例: </w:t>
            </w:r>
            <w:r>
              <w:rPr>
                <w:rFonts w:ascii="Consolas" w:eastAsia="Consolas" w:hAnsi="Consolas" w:cs="Consolas"/>
                <w:sz w:val="18"/>
                <w:szCs w:val="18"/>
                <w:shd w:val="clear" w:color="auto" w:fill="F0F0F0"/>
              </w:rPr>
              <w:t xml:space="preserve">sharp</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epson</w:t>
            </w:r>
          </w:p>
        </w:tc>
      </w:tr>
      <w:tr>
        <w:tc>
          <w:tcPr>
            <w:tcW w:w="10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series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7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機種・シリーズ識別</w:t>
            </w:r>
          </w:p>
        </w:tc>
        <w:tc>
          <w:tcPr>
            <w:tcW w:w="3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導入・保守時に識別しやすい値にする</w:t>
            </w:r>
          </w:p>
        </w:tc>
      </w:tr>
      <w:tr>
        <w:tc>
          <w:tcPr>
            <w:tcW w:w="10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lang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7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言語・地域識別</w:t>
            </w:r>
          </w:p>
        </w:tc>
        <w:tc>
          <w:tcPr>
            <w:tcW w:w="3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例: </w:t>
            </w:r>
            <w:r>
              <w:rPr>
                <w:rFonts w:ascii="Consolas" w:eastAsia="Consolas" w:hAnsi="Consolas" w:cs="Consolas"/>
                <w:sz w:val="18"/>
                <w:szCs w:val="18"/>
                <w:shd w:val="clear" w:color="auto" w:fill="F0F0F0"/>
              </w:rPr>
              <w:t xml:space="preserve">jp</w:t>
            </w:r>
          </w:p>
        </w:tc>
      </w:tr>
      <w:tr>
        <w:tc>
          <w:tcPr>
            <w:tcW w:w="10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17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 OS</w:t>
            </w:r>
          </w:p>
        </w:tc>
        <w:tc>
          <w:tcPr>
            <w:tcW w:w="3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windows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ios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android</w:t>
            </w:r>
          </w:p>
        </w:tc>
      </w:tr>
      <w:tr>
        <w:tc>
          <w:tcPr>
            <w:tcW w:w="10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strategyclass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17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使用する制御方式の識別名</w:t>
            </w:r>
          </w:p>
        </w:tc>
        <w:tc>
          <w:tcPr>
            <w:tcW w:w="3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アプリ内で使用可能な名称を指定する</w:t>
            </w:r>
          </w:p>
        </w:tc>
      </w:tr>
      <w:tr>
        <w:tc>
          <w:tcPr>
            <w:tcW w:w="10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5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config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object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75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接続方式・通信パラメータ</w:t>
            </w:r>
          </w:p>
        </w:tc>
        <w:tc>
          <w:tcPr>
            <w:tcW w:w="37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type / 制御方式により参照項目が異なる</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記載ルール:</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rPr>
        <w:t xml:space="preserve"> はファイル内で重複させない。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type</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activeDevices</w:t>
      </w:r>
      <w:r>
        <w:rPr>
          <w:rFonts w:ascii="HG丸ｺﾞｼｯｸM-PRO" w:eastAsia="HG丸ｺﾞｼｯｸM-PRO" w:hAnsi="HG丸ｺﾞｼｯｸM-PRO" w:cs="HG丸ｺﾞｼｯｸM-PRO" w:hint="eastAsia"/>
        </w:rPr>
        <w:t xml:space="preserve"> のキーと一致させる。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os</w:t>
      </w:r>
      <w:r>
        <w:rPr>
          <w:rFonts w:ascii="HG丸ｺﾞｼｯｸM-PRO" w:eastAsia="HG丸ｺﾞｼｯｸM-PRO" w:hAnsi="HG丸ｺﾞｼｯｸM-PRO" w:cs="HG丸ｺﾞｼｯｸM-PRO" w:hint="eastAsia"/>
        </w:rPr>
        <w:t xml:space="preserve"> は実行環境の OS と一致させる。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strategyclass</w:t>
      </w:r>
      <w:r>
        <w:rPr>
          <w:rFonts w:ascii="HG丸ｺﾞｼｯｸM-PRO" w:eastAsia="HG丸ｺﾞｼｯｸM-PRO" w:hAnsi="HG丸ｺﾞｼｯｸM-PRO" w:cs="HG丸ｺﾞｼｯｸM-PRO" w:hint="eastAsia"/>
        </w:rPr>
        <w:t xml:space="preserve"> は、アプリ内で使用可能な制御方式の識別名を指定する。</w:t>
      </w:r>
    </w:p>
    <w:p>
      <w:pPr>
        <w:pStyle w:val="FXSS20"/>
        <w:numPr>
          <w:numId w:val="0"/>
        </w:numPr>
        <w:rPr>
          <w:rFonts w:ascii="HG丸ｺﾞｼｯｸM-PRO" w:eastAsia="HG丸ｺﾞｼｯｸM-PRO" w:hAnsi="HG丸ｺﾞｼｯｸM-PRO" w:cs="HG丸ｺﾞｼｯｸM-PRO"/>
        </w:rPr>
      </w:pPr>
      <w:bookmarkStart w:id="116" w:name="_TOC116"/>
      <w:r>
        <w:rPr>
          <w:rFonts w:ascii="HG丸ｺﾞｼｯｸM-PRO" w:eastAsia="HG丸ｺﾞｼｯｸM-PRO" w:hAnsi="HG丸ｺﾞｼｯｸM-PRO" w:cs="HG丸ｺﾞｼｯｸM-PRO" w:hint="eastAsia"/>
        </w:rPr>
        <w:t xml:space="preserve">3.6  devices[].config</w:t>
      </w:r>
      <w:bookmarkEnd w:id="116"/>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devices[].config</w:t>
      </w:r>
      <w:r>
        <w:rPr>
          <w:rFonts w:ascii="HG丸ｺﾞｼｯｸM-PRO" w:eastAsia="HG丸ｺﾞｼｯｸM-PRO" w:hAnsi="HG丸ｺﾞｼｯｸM-PRO" w:cs="HG丸ｺﾞｼｯｸM-PRO" w:hint="eastAsia"/>
        </w:rPr>
        <w:t xml:space="preserve"> は、各デバイスの接続方式および通信パラメータを定義する。使用するキーは device type と制御方式により異なる。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86"/>
        <w:gridCol w:w="1435"/>
        <w:gridCol w:w="760"/>
        <w:gridCol w:w="760"/>
        <w:gridCol w:w="1138"/>
        <w:gridCol w:w="4259"/>
      </w:tblGrid>
      <w:tr>
        <w:trPr>
          <w:tblHeader/>
        </w:trPr>
        <w:tc>
          <w:tcPr>
            <w:tcW w:w="128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分類</w:t>
            </w:r>
          </w:p>
        </w:tc>
        <w:tc>
          <w:tcPr>
            <w:tcW w:w="143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キー</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型</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必須</w:t>
            </w:r>
          </w:p>
        </w:tc>
        <w:tc>
          <w:tcPr>
            <w:tcW w:w="113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42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connectiontype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接続方式</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COM</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USB</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wifi</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bluetooth</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NamedPipe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camera</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ipaddress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IP アドレス</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Network device で使用</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port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ポート番号</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TCP 接続時に使用</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comport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COM ポート名</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Serial device で使用</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macaddress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MAC アドレス</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Bluetooth / device discovery で使用</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bluetoothaddress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Bluetooth アドレス</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 / Android Bluetooth device で使用</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baudrate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シリアル通信ボーレート</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Serial device で使用</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parity</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シリアル通信パリティ</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Serial device で使用</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databits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シリアル通信データビット</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Serial device で使用</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stopbits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シリアル通信ストップビット</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Serial device で使用</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handshake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シリアル通信ハンドシェイク</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Serial device で使用</w:t>
            </w:r>
          </w:p>
        </w:tc>
      </w:tr>
      <w:tr>
        <w:tc>
          <w:tcPr>
            <w:tcW w:w="12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devices[].config</w:t>
            </w:r>
          </w:p>
        </w:tc>
        <w:tc>
          <w:tcPr>
            <w:tcW w:w="143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prioritize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boolean</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1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優先デバイス指定</w:t>
            </w:r>
          </w:p>
        </w:tc>
        <w:tc>
          <w:tcPr>
            <w:tcW w:w="42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決済端末などで使用</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注意事項:</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未使用項目は空文字で保持してよい。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Serial device の場合は </w:t>
      </w:r>
      <w:r>
        <w:rPr>
          <w:rFonts w:ascii="Consolas" w:eastAsia="Consolas" w:hAnsi="Consolas" w:cs="Consolas"/>
          <w:sz w:val="18"/>
          <w:szCs w:val="18"/>
          <w:shd w:val="clear" w:color="auto" w:fill="F0F0F0"/>
        </w:rPr>
        <w:t xml:space="preserve">comport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baudrate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parity</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databits</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stopbits</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handshake</w:t>
      </w:r>
      <w:r>
        <w:rPr>
          <w:rFonts w:ascii="HG丸ｺﾞｼｯｸM-PRO" w:eastAsia="HG丸ｺﾞｼｯｸM-PRO" w:hAnsi="HG丸ｺﾞｼｯｸM-PRO" w:cs="HG丸ｺﾞｼｯｸM-PRO" w:hint="eastAsia"/>
        </w:rPr>
        <w:t xml:space="preserve"> を確認する。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Network device の場合は </w:t>
      </w:r>
      <w:r>
        <w:rPr>
          <w:rFonts w:ascii="Consolas" w:eastAsia="Consolas" w:hAnsi="Consolas" w:cs="Consolas"/>
          <w:sz w:val="18"/>
          <w:szCs w:val="18"/>
          <w:shd w:val="clear" w:color="auto" w:fill="F0F0F0"/>
        </w:rPr>
        <w:t xml:space="preserve">ipaddress</w:t>
      </w:r>
      <w:r>
        <w:rPr>
          <w:rFonts w:ascii="HG丸ｺﾞｼｯｸM-PRO" w:eastAsia="HG丸ｺﾞｼｯｸM-PRO" w:hAnsi="HG丸ｺﾞｼｯｸM-PRO" w:cs="HG丸ｺﾞｼｯｸM-PRO" w:hint="eastAsia"/>
        </w:rPr>
        <w:t xml:space="preserve"> と </w:t>
      </w:r>
      <w:r>
        <w:rPr>
          <w:rFonts w:ascii="Consolas" w:eastAsia="Consolas" w:hAnsi="Consolas" w:cs="Consolas"/>
          <w:sz w:val="18"/>
          <w:szCs w:val="18"/>
          <w:shd w:val="clear" w:color="auto" w:fill="F0F0F0"/>
        </w:rPr>
        <w:t xml:space="preserve">port</w:t>
      </w:r>
      <w:r>
        <w:rPr>
          <w:rFonts w:ascii="HG丸ｺﾞｼｯｸM-PRO" w:eastAsia="HG丸ｺﾞｼｯｸM-PRO" w:hAnsi="HG丸ｺﾞｼｯｸM-PRO" w:cs="HG丸ｺﾞｼｯｸM-PRO" w:hint="eastAsia"/>
        </w:rPr>
        <w:t xml:space="preserve"> を確認する。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Bluetooth device の場合は </w:t>
      </w:r>
      <w:r>
        <w:rPr>
          <w:rFonts w:ascii="Consolas" w:eastAsia="Consolas" w:hAnsi="Consolas" w:cs="Consolas"/>
          <w:sz w:val="18"/>
          <w:szCs w:val="18"/>
          <w:shd w:val="clear" w:color="auto" w:fill="F0F0F0"/>
        </w:rPr>
        <w:t xml:space="preserve">bluetoothaddress</w:t>
      </w:r>
      <w:r>
        <w:rPr>
          <w:rFonts w:ascii="HG丸ｺﾞｼｯｸM-PRO" w:eastAsia="HG丸ｺﾞｼｯｸM-PRO" w:hAnsi="HG丸ｺﾞｼｯｸM-PRO" w:cs="HG丸ｺﾞｼｯｸM-PRO" w:hint="eastAsia"/>
        </w:rPr>
        <w:t xml:space="preserve"> または制御方式が参照する address 項目を確認する。</w:t>
      </w:r>
    </w:p>
    <w:p>
      <w:pPr>
        <w:pStyle w:val="FXSS20"/>
        <w:numPr>
          <w:numId w:val="0"/>
        </w:numPr>
        <w:rPr>
          <w:rFonts w:ascii="HG丸ｺﾞｼｯｸM-PRO" w:eastAsia="HG丸ｺﾞｼｯｸM-PRO" w:hAnsi="HG丸ｺﾞｼｯｸM-PRO" w:cs="HG丸ｺﾞｼｯｸM-PRO"/>
        </w:rPr>
      </w:pPr>
      <w:bookmarkStart w:id="117" w:name="_TOC117"/>
      <w:r>
        <w:rPr>
          <w:rFonts w:ascii="HG丸ｺﾞｼｯｸM-PRO" w:eastAsia="HG丸ｺﾞｼｯｸM-PRO" w:hAnsi="HG丸ｺﾞｼｯｸM-PRO" w:cs="HG丸ｺﾞｼｯｸM-PRO" w:hint="eastAsia"/>
        </w:rPr>
        <w:t xml:space="preserve">3.7  activeDevices</w:t>
      </w:r>
      <w:bookmarkEnd w:id="117"/>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activeDevices</w:t>
      </w:r>
      <w:r>
        <w:rPr>
          <w:rFonts w:ascii="HG丸ｺﾞｼｯｸM-PRO" w:eastAsia="HG丸ｺﾞｼｯｸM-PRO" w:hAnsi="HG丸ｺﾞｼｯｸM-PRO" w:cs="HG丸ｺﾞｼｯｸM-PRO" w:hint="eastAsia"/>
        </w:rPr>
        <w:t xml:space="preserve"> は、実行 OS ごとに実際に使用する </w:t>
      </w:r>
      <w:r>
        <w:rPr>
          <w:rFonts w:ascii="Consolas" w:eastAsia="Consolas" w:hAnsi="Consolas" w:cs="Consolas"/>
          <w:sz w:val="18"/>
          <w:szCs w:val="18"/>
          <w:shd w:val="clear" w:color="auto" w:fill="F0F0F0"/>
        </w:rPr>
        <w:t xml:space="preserve">devices[].id</w:t>
      </w:r>
      <w:r>
        <w:rPr>
          <w:rFonts w:ascii="HG丸ｺﾞｼｯｸM-PRO" w:eastAsia="HG丸ｺﾞｼｯｸM-PRO" w:hAnsi="HG丸ｺﾞｼｯｸM-PRO" w:cs="HG丸ｺﾞｼｯｸM-PRO" w:hint="eastAsia"/>
        </w:rPr>
        <w:t xml:space="preserve"> を選択する設定である。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21"/>
        <w:gridCol w:w="1909"/>
        <w:gridCol w:w="760"/>
        <w:gridCol w:w="760"/>
        <w:gridCol w:w="1909"/>
        <w:gridCol w:w="2679"/>
      </w:tblGrid>
      <w:tr>
        <w:trPr>
          <w:tblHeader/>
        </w:trPr>
        <w:tc>
          <w:tcPr>
            <w:tcW w:w="162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分類</w:t>
            </w:r>
          </w:p>
        </w:tc>
        <w:tc>
          <w:tcPr>
            <w:tcW w:w="190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キー</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型</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必須</w:t>
            </w:r>
          </w:p>
        </w:tc>
        <w:tc>
          <w:tcPr>
            <w:tcW w:w="190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267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activeDevices</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local_printer</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array</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プリンターの有効デバイス</w:t>
            </w:r>
          </w:p>
        </w:tc>
        <w:tc>
          <w:tcPr>
            <w:tcW w:w="26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要素は </w:t>
            </w:r>
            <w:r>
              <w:rPr>
                <w:rFonts w:ascii="Consolas" w:eastAsia="Consolas" w:hAnsi="Consolas" w:cs="Consolas"/>
                <w:sz w:val="18"/>
                <w:szCs w:val="18"/>
                <w:shd w:val="clear" w:color="auto" w:fill="F0F0F0"/>
              </w:rPr>
              <w:t xml:space="preserve">os</w:t>
            </w:r>
            <w:r>
              <w:rPr>
                <w:rFonts w:ascii="HG丸ｺﾞｼｯｸM-PRO" w:eastAsia="HG丸ｺﾞｼｯｸM-PRO" w:hAnsi="HG丸ｺﾞｼｯｸM-PRO" w:cs="HG丸ｺﾞｼｯｸM-PRO" w:hint="eastAsia"/>
                <w:sz w:val="18"/>
                <w:szCs w:val="18"/>
              </w:rPr>
              <w:t xml:space="preserve"> と </w:t>
            </w: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sz w:val="18"/>
                <w:szCs w:val="18"/>
              </w:rPr>
              <w:t xml:space="preserve"> を持つ</w:t>
            </w:r>
          </w:p>
        </w:tc>
      </w:tr>
      <w:tr>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activeDevices</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local_scanner</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array</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スキャナーの有効デバイス</w:t>
            </w:r>
          </w:p>
        </w:tc>
        <w:tc>
          <w:tcPr>
            <w:tcW w:w="26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要素は </w:t>
            </w:r>
            <w:r>
              <w:rPr>
                <w:rFonts w:ascii="Consolas" w:eastAsia="Consolas" w:hAnsi="Consolas" w:cs="Consolas"/>
                <w:sz w:val="18"/>
                <w:szCs w:val="18"/>
                <w:shd w:val="clear" w:color="auto" w:fill="F0F0F0"/>
              </w:rPr>
              <w:t xml:space="preserve">os</w:t>
            </w:r>
            <w:r>
              <w:rPr>
                <w:rFonts w:ascii="HG丸ｺﾞｼｯｸM-PRO" w:eastAsia="HG丸ｺﾞｼｯｸM-PRO" w:hAnsi="HG丸ｺﾞｼｯｸM-PRO" w:cs="HG丸ｺﾞｼｯｸM-PRO" w:hint="eastAsia"/>
                <w:sz w:val="18"/>
                <w:szCs w:val="18"/>
              </w:rPr>
              <w:t xml:space="preserve"> と </w:t>
            </w: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sz w:val="18"/>
                <w:szCs w:val="18"/>
              </w:rPr>
              <w:t xml:space="preserve"> を持つ</w:t>
            </w:r>
          </w:p>
        </w:tc>
      </w:tr>
      <w:tr>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activeDevices</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local_cashchanger</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array</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自動釣銭機の有効デバイス</w:t>
            </w:r>
          </w:p>
        </w:tc>
        <w:tc>
          <w:tcPr>
            <w:tcW w:w="26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要素は </w:t>
            </w:r>
            <w:r>
              <w:rPr>
                <w:rFonts w:ascii="Consolas" w:eastAsia="Consolas" w:hAnsi="Consolas" w:cs="Consolas"/>
                <w:sz w:val="18"/>
                <w:szCs w:val="18"/>
                <w:shd w:val="clear" w:color="auto" w:fill="F0F0F0"/>
              </w:rPr>
              <w:t xml:space="preserve">os</w:t>
            </w:r>
            <w:r>
              <w:rPr>
                <w:rFonts w:ascii="HG丸ｺﾞｼｯｸM-PRO" w:eastAsia="HG丸ｺﾞｼｯｸM-PRO" w:hAnsi="HG丸ｺﾞｼｯｸM-PRO" w:cs="HG丸ｺﾞｼｯｸM-PRO" w:hint="eastAsia"/>
                <w:sz w:val="18"/>
                <w:szCs w:val="18"/>
              </w:rPr>
              <w:t xml:space="preserve"> と </w:t>
            </w: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sz w:val="18"/>
                <w:szCs w:val="18"/>
              </w:rPr>
              <w:t xml:space="preserve"> を持つ</w:t>
            </w:r>
          </w:p>
        </w:tc>
      </w:tr>
      <w:tr>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activeDevices</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local_display</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array</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カスタマーディスプレイの有効デバイス</w:t>
            </w:r>
          </w:p>
        </w:tc>
        <w:tc>
          <w:tcPr>
            <w:tcW w:w="26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要素は </w:t>
            </w:r>
            <w:r>
              <w:rPr>
                <w:rFonts w:ascii="Consolas" w:eastAsia="Consolas" w:hAnsi="Consolas" w:cs="Consolas"/>
                <w:sz w:val="18"/>
                <w:szCs w:val="18"/>
                <w:shd w:val="clear" w:color="auto" w:fill="F0F0F0"/>
              </w:rPr>
              <w:t xml:space="preserve">os</w:t>
            </w:r>
            <w:r>
              <w:rPr>
                <w:rFonts w:ascii="HG丸ｺﾞｼｯｸM-PRO" w:eastAsia="HG丸ｺﾞｼｯｸM-PRO" w:hAnsi="HG丸ｺﾞｼｯｸM-PRO" w:cs="HG丸ｺﾞｼｯｸM-PRO" w:hint="eastAsia"/>
                <w:sz w:val="18"/>
                <w:szCs w:val="18"/>
              </w:rPr>
              <w:t xml:space="preserve"> と </w:t>
            </w: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sz w:val="18"/>
                <w:szCs w:val="18"/>
              </w:rPr>
              <w:t xml:space="preserve"> を持つ</w:t>
            </w:r>
          </w:p>
        </w:tc>
      </w:tr>
      <w:tr>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activeDevices</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local_drawer</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array</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キャッシュドロワーの有効デバイス</w:t>
            </w:r>
          </w:p>
        </w:tc>
        <w:tc>
          <w:tcPr>
            <w:tcW w:w="26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要素は </w:t>
            </w:r>
            <w:r>
              <w:rPr>
                <w:rFonts w:ascii="Consolas" w:eastAsia="Consolas" w:hAnsi="Consolas" w:cs="Consolas"/>
                <w:sz w:val="18"/>
                <w:szCs w:val="18"/>
                <w:shd w:val="clear" w:color="auto" w:fill="F0F0F0"/>
              </w:rPr>
              <w:t xml:space="preserve">os</w:t>
            </w:r>
            <w:r>
              <w:rPr>
                <w:rFonts w:ascii="HG丸ｺﾞｼｯｸM-PRO" w:eastAsia="HG丸ｺﾞｼｯｸM-PRO" w:hAnsi="HG丸ｺﾞｼｯｸM-PRO" w:cs="HG丸ｺﾞｼｯｸM-PRO" w:hint="eastAsia"/>
                <w:sz w:val="18"/>
                <w:szCs w:val="18"/>
              </w:rPr>
              <w:t xml:space="preserve"> と </w:t>
            </w: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sz w:val="18"/>
                <w:szCs w:val="18"/>
              </w:rPr>
              <w:t xml:space="preserve"> を持つ</w:t>
            </w:r>
          </w:p>
        </w:tc>
      </w:tr>
      <w:tr>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activeDevices</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local_keyboard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array</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POS キーボードの有効デバイス</w:t>
            </w:r>
          </w:p>
        </w:tc>
        <w:tc>
          <w:tcPr>
            <w:tcW w:w="26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要素は </w:t>
            </w:r>
            <w:r>
              <w:rPr>
                <w:rFonts w:ascii="Consolas" w:eastAsia="Consolas" w:hAnsi="Consolas" w:cs="Consolas"/>
                <w:sz w:val="18"/>
                <w:szCs w:val="18"/>
                <w:shd w:val="clear" w:color="auto" w:fill="F0F0F0"/>
              </w:rPr>
              <w:t xml:space="preserve">os</w:t>
            </w:r>
            <w:r>
              <w:rPr>
                <w:rFonts w:ascii="HG丸ｺﾞｼｯｸM-PRO" w:eastAsia="HG丸ｺﾞｼｯｸM-PRO" w:hAnsi="HG丸ｺﾞｼｯｸM-PRO" w:cs="HG丸ｺﾞｼｯｸM-PRO" w:hint="eastAsia"/>
                <w:sz w:val="18"/>
                <w:szCs w:val="18"/>
              </w:rPr>
              <w:t xml:space="preserve"> と </w:t>
            </w: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sz w:val="18"/>
                <w:szCs w:val="18"/>
              </w:rPr>
              <w:t xml:space="preserve"> を持つ</w:t>
            </w:r>
          </w:p>
        </w:tc>
      </w:tr>
      <w:tr>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activeDevices 配列</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 OS</w:t>
            </w:r>
          </w:p>
        </w:tc>
        <w:tc>
          <w:tcPr>
            <w:tcW w:w="26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devices[].os</w:t>
            </w:r>
            <w:r>
              <w:rPr>
                <w:rFonts w:ascii="HG丸ｺﾞｼｯｸM-PRO" w:eastAsia="HG丸ｺﾞｼｯｸM-PRO" w:hAnsi="HG丸ｺﾞｼｯｸM-PRO" w:cs="HG丸ｺﾞｼｯｸM-PRO" w:hint="eastAsia"/>
                <w:sz w:val="18"/>
                <w:szCs w:val="18"/>
              </w:rPr>
              <w:t xml:space="preserve"> と一致させる</w:t>
            </w:r>
          </w:p>
        </w:tc>
      </w:tr>
      <w:tr>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activeDevices 配列</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id</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190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使用する </w:t>
            </w:r>
            <w:r>
              <w:rPr>
                <w:rFonts w:ascii="Consolas" w:eastAsia="Consolas" w:hAnsi="Consolas" w:cs="Consolas"/>
                <w:sz w:val="18"/>
                <w:szCs w:val="18"/>
                <w:shd w:val="clear" w:color="auto" w:fill="F0F0F0"/>
              </w:rPr>
              <w:t xml:space="preserve">devices[].id</w:t>
            </w:r>
          </w:p>
        </w:tc>
        <w:tc>
          <w:tcPr>
            <w:tcW w:w="26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必ず </w:t>
            </w:r>
            <w:r>
              <w:rPr>
                <w:rFonts w:ascii="Consolas" w:eastAsia="Consolas" w:hAnsi="Consolas" w:cs="Consolas"/>
                <w:sz w:val="18"/>
                <w:szCs w:val="18"/>
                <w:shd w:val="clear" w:color="auto" w:fill="F0F0F0"/>
              </w:rPr>
              <w:t xml:space="preserve">devices[]</w:t>
            </w:r>
            <w:r>
              <w:rPr>
                <w:rFonts w:ascii="HG丸ｺﾞｼｯｸM-PRO" w:eastAsia="HG丸ｺﾞｼｯｸM-PRO" w:hAnsi="HG丸ｺﾞｼｯｸM-PRO" w:cs="HG丸ｺﾞｼｯｸM-PRO" w:hint="eastAsia"/>
                <w:sz w:val="18"/>
                <w:szCs w:val="18"/>
              </w:rPr>
              <w:t xml:space="preserve"> に存在する ID を指定</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記載ルール:</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activeDevices.*[].id</w:t>
      </w:r>
      <w:r>
        <w:rPr>
          <w:rFonts w:ascii="HG丸ｺﾞｼｯｸM-PRO" w:eastAsia="HG丸ｺﾞｼｯｸM-PRO" w:hAnsi="HG丸ｺﾞｼｯｸM-PRO" w:cs="HG丸ｺﾞｼｯｸM-PRO" w:hint="eastAsia"/>
        </w:rPr>
        <w:t xml:space="preserve"> は、必ず </w:t>
      </w:r>
      <w:r>
        <w:rPr>
          <w:rFonts w:ascii="Consolas" w:eastAsia="Consolas" w:hAnsi="Consolas" w:cs="Consolas"/>
          <w:sz w:val="18"/>
          <w:szCs w:val="18"/>
          <w:shd w:val="clear" w:color="auto" w:fill="F0F0F0"/>
        </w:rPr>
        <w:t xml:space="preserve">devices[].id</w:t>
      </w:r>
      <w:r>
        <w:rPr>
          <w:rFonts w:ascii="HG丸ｺﾞｼｯｸM-PRO" w:eastAsia="HG丸ｺﾞｼｯｸM-PRO" w:hAnsi="HG丸ｺﾞｼｯｸM-PRO" w:cs="HG丸ｺﾞｼｯｸM-PRO" w:hint="eastAsia"/>
        </w:rPr>
        <w:t xml:space="preserve"> に存在する値を指定する。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同じ </w:t>
      </w:r>
      <w:r>
        <w:rPr>
          <w:rFonts w:ascii="Consolas" w:eastAsia="Consolas" w:hAnsi="Consolas" w:cs="Consolas"/>
          <w:sz w:val="18"/>
          <w:szCs w:val="18"/>
          <w:shd w:val="clear" w:color="auto" w:fill="F0F0F0"/>
        </w:rPr>
        <w:t xml:space="preserve">type</w:t>
      </w:r>
      <w:r>
        <w:rPr>
          <w:rFonts w:ascii="HG丸ｺﾞｼｯｸM-PRO" w:eastAsia="HG丸ｺﾞｼｯｸM-PRO" w:hAnsi="HG丸ｺﾞｼｯｸM-PRO" w:cs="HG丸ｺﾞｼｯｸM-PRO" w:hint="eastAsia"/>
        </w:rPr>
        <w:t xml:space="preserve"> と </w:t>
      </w:r>
      <w:r>
        <w:rPr>
          <w:rFonts w:ascii="Consolas" w:eastAsia="Consolas" w:hAnsi="Consolas" w:cs="Consolas"/>
          <w:sz w:val="18"/>
          <w:szCs w:val="18"/>
          <w:shd w:val="clear" w:color="auto" w:fill="F0F0F0"/>
        </w:rPr>
        <w:t xml:space="preserve">os</w:t>
      </w:r>
      <w:r>
        <w:rPr>
          <w:rFonts w:ascii="HG丸ｺﾞｼｯｸM-PRO" w:eastAsia="HG丸ｺﾞｼｯｸM-PRO" w:hAnsi="HG丸ｺﾞｼｯｸM-PRO" w:cs="HG丸ｺﾞｼｯｸM-PRO" w:hint="eastAsia"/>
        </w:rPr>
        <w:t xml:space="preserve"> に複数件を指定する場合、通常は 1 件を有効デバイスとして扱う。</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対象 OS の行がない場合、該当 device type は使用対象にならない。</w:t>
      </w:r>
    </w:p>
    <w:p>
      <w:pPr>
        <w:pStyle w:val="FXSS20"/>
        <w:numPr>
          <w:numId w:val="0"/>
        </w:numPr>
        <w:rPr>
          <w:rFonts w:ascii="HG丸ｺﾞｼｯｸM-PRO" w:eastAsia="HG丸ｺﾞｼｯｸM-PRO" w:hAnsi="HG丸ｺﾞｼｯｸM-PRO" w:cs="HG丸ｺﾞｼｯｸM-PRO"/>
        </w:rPr>
      </w:pPr>
      <w:bookmarkStart w:id="118" w:name="_TOC118"/>
      <w:r>
        <w:rPr>
          <w:rFonts w:ascii="HG丸ｺﾞｼｯｸM-PRO" w:eastAsia="HG丸ｺﾞｼｯｸM-PRO" w:hAnsi="HG丸ｺﾞｼｯｸM-PRO" w:cs="HG丸ｺﾞｼｯｸM-PRO" w:hint="eastAsia"/>
        </w:rPr>
        <w:t xml:space="preserve">3.8  appSettings.namedPipe</w:t>
      </w:r>
      <w:bookmarkEnd w:id="118"/>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appSettings.namedPipe</w:t>
      </w:r>
      <w:r>
        <w:rPr>
          <w:rFonts w:ascii="HG丸ｺﾞｼｯｸM-PRO" w:eastAsia="HG丸ｺﾞｼｯｸM-PRO" w:hAnsi="HG丸ｺﾞｼｯｸM-PRO" w:cs="HG丸ｺﾞｼｯｸM-PRO" w:hint="eastAsia"/>
        </w:rPr>
        <w:t xml:space="preserve"> は、Windows 端末からデバイスコネクタ（Host）へ機器制御を依頼する際の共通設定である。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59"/>
        <w:gridCol w:w="1659"/>
        <w:gridCol w:w="760"/>
        <w:gridCol w:w="760"/>
        <w:gridCol w:w="2768"/>
        <w:gridCol w:w="2032"/>
      </w:tblGrid>
      <w:tr>
        <w:trPr>
          <w:tblHeader/>
        </w:trPr>
        <w:tc>
          <w:tcPr>
            <w:tcW w:w="16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分類</w:t>
            </w:r>
          </w:p>
        </w:tc>
        <w:tc>
          <w:tcPr>
            <w:tcW w:w="16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キー</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型</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必須</w:t>
            </w:r>
          </w:p>
        </w:tc>
        <w:tc>
          <w:tcPr>
            <w:tcW w:w="27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203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16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appSettings</w:t>
            </w:r>
          </w:p>
        </w:tc>
        <w:tc>
          <w:tcPr>
            <w:tcW w:w="16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object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2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デバイスコネクタ（Host）経由デバイス用の Named Pipe 設定</w:t>
            </w:r>
          </w:p>
        </w:tc>
        <w:tc>
          <w:tcPr>
            <w:tcW w:w="203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 / Android では通常使用しない</w:t>
            </w:r>
          </w:p>
        </w:tc>
      </w:tr>
      <w:tr>
        <w:tc>
          <w:tcPr>
            <w:tcW w:w="16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appSettings.namedPipe</w:t>
            </w:r>
          </w:p>
        </w:tc>
        <w:tc>
          <w:tcPr>
            <w:tcW w:w="16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pipeName</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2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デバイスコネクタ（Host）へ接続するための pipe 名</w:t>
            </w:r>
          </w:p>
        </w:tc>
        <w:tc>
          <w:tcPr>
            <w:tcW w:w="203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例: </w:t>
            </w:r>
            <w:r>
              <w:rPr>
                <w:rFonts w:ascii="Consolas" w:eastAsia="Consolas" w:hAnsi="Consolas" w:cs="Consolas"/>
                <w:sz w:val="18"/>
                <w:szCs w:val="18"/>
                <w:shd w:val="clear" w:color="auto" w:fill="F0F0F0"/>
              </w:rPr>
              <w:t xml:space="preserve">TabetPos.Host.Command</w:t>
            </w:r>
          </w:p>
        </w:tc>
      </w:tr>
      <w:tr>
        <w:tc>
          <w:tcPr>
            <w:tcW w:w="16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appSettings.namedPipe</w:t>
            </w:r>
          </w:p>
        </w:tc>
        <w:tc>
          <w:tcPr>
            <w:tcW w:w="16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connectionTimeoutMs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number</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2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Named Pipe 接続タイムアウト(ms)</w:t>
            </w:r>
          </w:p>
        </w:tc>
        <w:tc>
          <w:tcPr>
            <w:tcW w:w="203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例: </w:t>
            </w:r>
            <w:r>
              <w:rPr>
                <w:rFonts w:ascii="Consolas" w:eastAsia="Consolas" w:hAnsi="Consolas" w:cs="Consolas"/>
                <w:sz w:val="18"/>
                <w:szCs w:val="18"/>
                <w:shd w:val="clear" w:color="auto" w:fill="F0F0F0"/>
              </w:rPr>
              <w:t xml:space="preserve">5000</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19" w:name="_TOC119"/>
      <w:r>
        <w:rPr>
          <w:rFonts w:ascii="HG丸ｺﾞｼｯｸM-PRO" w:eastAsia="HG丸ｺﾞｼｯｸM-PRO" w:hAnsi="HG丸ｺﾞｼｯｸM-PRO" w:cs="HG丸ｺﾞｼｯｸM-PRO" w:hint="eastAsia"/>
        </w:rPr>
        <w:t xml:space="preserve">3.9  記載値一覧</w:t>
      </w:r>
      <w:bookmarkEnd w:id="119"/>
    </w:p>
    <w:p>
      <w:pPr>
        <w:pStyle w:val="a1"/>
        <w:numPr>
          <w:numId w:val="0"/>
        </w:numPr>
        <w:rPr>
          <w:rFonts w:ascii="HG丸ｺﾞｼｯｸM-PRO" w:eastAsia="HG丸ｺﾞｼｯｸM-PRO" w:hAnsi="HG丸ｺﾞｼｯｸM-PRO" w:cs="HG丸ｺﾞｼｯｸM-PRO"/>
        </w:rPr>
      </w:pPr>
      <w:bookmarkStart w:id="120" w:name="_TOC120"/>
      <w:r>
        <w:rPr>
          <w:rFonts w:ascii="HG丸ｺﾞｼｯｸM-PRO" w:eastAsia="HG丸ｺﾞｼｯｸM-PRO" w:hAnsi="HG丸ｺﾞｼｯｸM-PRO" w:cs="HG丸ｺﾞｼｯｸM-PRO" w:hint="eastAsia"/>
        </w:rPr>
        <w:t xml:space="preserve">type</w:t>
      </w:r>
      <w:bookmarkEnd w:id="120"/>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6104"/>
        <w:gridCol w:w="3534"/>
      </w:tblGrid>
      <w:tr>
        <w:trPr>
          <w:tblHeader/>
        </w:trPr>
        <w:tc>
          <w:tcPr>
            <w:tcW w:w="610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値</w:t>
            </w:r>
          </w:p>
        </w:tc>
        <w:tc>
          <w:tcPr>
            <w:tcW w:w="353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対象</w:t>
            </w:r>
          </w:p>
        </w:tc>
      </w:tr>
      <w:tr>
        <w:tc>
          <w:tcPr>
            <w:tcW w:w="61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local_printer</w:t>
            </w:r>
          </w:p>
        </w:tc>
        <w:tc>
          <w:tcPr>
            <w:tcW w:w="35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レシートプリンター</w:t>
            </w:r>
          </w:p>
        </w:tc>
      </w:tr>
      <w:tr>
        <w:tc>
          <w:tcPr>
            <w:tcW w:w="61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local_scanner</w:t>
            </w:r>
          </w:p>
        </w:tc>
        <w:tc>
          <w:tcPr>
            <w:tcW w:w="35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バーコードスキャナー</w:t>
            </w:r>
          </w:p>
        </w:tc>
      </w:tr>
      <w:tr>
        <w:tc>
          <w:tcPr>
            <w:tcW w:w="61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local_cashchanger</w:t>
            </w:r>
          </w:p>
        </w:tc>
        <w:tc>
          <w:tcPr>
            <w:tcW w:w="35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自動釣銭機</w:t>
            </w:r>
          </w:p>
        </w:tc>
      </w:tr>
      <w:tr>
        <w:tc>
          <w:tcPr>
            <w:tcW w:w="61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local_display</w:t>
            </w:r>
          </w:p>
        </w:tc>
        <w:tc>
          <w:tcPr>
            <w:tcW w:w="35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カスタマーディスプレイ</w:t>
            </w:r>
          </w:p>
        </w:tc>
      </w:tr>
      <w:tr>
        <w:tc>
          <w:tcPr>
            <w:tcW w:w="61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local_drawer</w:t>
            </w:r>
          </w:p>
        </w:tc>
        <w:tc>
          <w:tcPr>
            <w:tcW w:w="35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キャッシュドロワー</w:t>
            </w:r>
          </w:p>
        </w:tc>
      </w:tr>
      <w:tr>
        <w:tc>
          <w:tcPr>
            <w:tcW w:w="61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local_keyboard</w:t>
            </w:r>
          </w:p>
        </w:tc>
        <w:tc>
          <w:tcPr>
            <w:tcW w:w="353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POS キーボード</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21" w:name="_TOC121"/>
      <w:r>
        <w:rPr>
          <w:rFonts w:ascii="HG丸ｺﾞｼｯｸM-PRO" w:eastAsia="HG丸ｺﾞｼｯｸM-PRO" w:hAnsi="HG丸ｺﾞｼｯｸM-PRO" w:cs="HG丸ｺﾞｼｯｸM-PRO" w:hint="eastAsia"/>
        </w:rPr>
        <w:t xml:space="preserve">os</w:t>
      </w:r>
      <w:bookmarkEnd w:id="121"/>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3771"/>
        <w:gridCol w:w="5867"/>
      </w:tblGrid>
      <w:tr>
        <w:trPr>
          <w:tblHeader/>
        </w:trPr>
        <w:tc>
          <w:tcPr>
            <w:tcW w:w="377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値</w:t>
            </w:r>
          </w:p>
        </w:tc>
        <w:tc>
          <w:tcPr>
            <w:tcW w:w="586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対象</w:t>
            </w:r>
          </w:p>
        </w:tc>
      </w:tr>
      <w:tr>
        <w:tc>
          <w:tcPr>
            <w:tcW w:w="37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windows</w:t>
            </w:r>
          </w:p>
        </w:tc>
        <w:tc>
          <w:tcPr>
            <w:tcW w:w="5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POS 端末</w:t>
            </w:r>
          </w:p>
        </w:tc>
      </w:tr>
      <w:tr>
        <w:tc>
          <w:tcPr>
            <w:tcW w:w="37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ios</w:t>
            </w:r>
          </w:p>
        </w:tc>
        <w:tc>
          <w:tcPr>
            <w:tcW w:w="5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iPad / iOS 端末</w:t>
            </w:r>
          </w:p>
        </w:tc>
      </w:tr>
      <w:tr>
        <w:tc>
          <w:tcPr>
            <w:tcW w:w="377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android</w:t>
            </w:r>
          </w:p>
        </w:tc>
        <w:tc>
          <w:tcPr>
            <w:tcW w:w="5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Android 端末</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22" w:name="_TOC122"/>
      <w:r>
        <w:rPr>
          <w:rFonts w:ascii="HG丸ｺﾞｼｯｸM-PRO" w:eastAsia="HG丸ｺﾞｼｯｸM-PRO" w:hAnsi="HG丸ｺﾞｼｯｸM-PRO" w:cs="HG丸ｺﾞｼｯｸM-PRO" w:hint="eastAsia"/>
        </w:rPr>
        <w:t xml:space="preserve">strategyclass</w:t>
      </w:r>
      <w:bookmarkEnd w:id="122"/>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854"/>
        <w:gridCol w:w="5124"/>
        <w:gridCol w:w="3660"/>
      </w:tblGrid>
      <w:tr>
        <w:trPr>
          <w:tblHeader/>
        </w:trPr>
        <w:tc>
          <w:tcPr>
            <w:tcW w:w="85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OS</w:t>
            </w:r>
          </w:p>
        </w:tc>
        <w:tc>
          <w:tcPr>
            <w:tcW w:w="512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strategyclass</w:t>
            </w:r>
          </w:p>
        </w:tc>
        <w:tc>
          <w:tcPr>
            <w:tcW w:w="36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OposPrinterStrategy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デバイスコネクタ（Host）経由プリンター</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OposScannerStrategy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デバイスコネクタ（Host）経由スキャナー</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SerialHandyScannerStrategy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serial scanner</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OposCashChangerStrategy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デバイスコネクタ（Host）経由自動釣銭機</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SerialCashChangerStrategy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serial cash changer</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OposCustomerDisplayStrategy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デバイスコネクタ（Host）経由カスタマーディスプレイ</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OposDrawerStrategy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デバイスコネクタ（Host）経由キャッシュドロワー</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OposKeyboardStrategy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 keyboard</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WindowsRawKeyboardStrategy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Windows raw keyboard listener</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IosEpsonPrinterStrategy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 Epson printer</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IosCameraBarcodeScannerStrategy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 camera scanner</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IosBleBarcodeScannerStrategy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 BLE scanner</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IosCustomerDisplayStrategy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iOS customer display</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android</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AndroidBluetoothPrinterStrategy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Android Bluetooth printer</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android</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AndroidCameraBarcodeScannerStrategy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Android camera scanner</w:t>
            </w:r>
          </w:p>
        </w:tc>
      </w:tr>
      <w:tr>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android</w:t>
            </w:r>
          </w:p>
        </w:tc>
        <w:tc>
          <w:tcPr>
            <w:tcW w:w="51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AndroidEpsonDM70DCustomerDisplayStrategy</w:t>
            </w:r>
          </w:p>
        </w:tc>
        <w:tc>
          <w:tcPr>
            <w:tcW w:w="36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Android Epson customer display</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23" w:name="_TOC123"/>
      <w:r>
        <w:rPr>
          <w:rFonts w:ascii="HG丸ｺﾞｼｯｸM-PRO" w:eastAsia="HG丸ｺﾞｼｯｸM-PRO" w:hAnsi="HG丸ｺﾞｼｯｸM-PRO" w:cs="HG丸ｺﾞｼｯｸM-PRO" w:hint="eastAsia"/>
        </w:rPr>
        <w:t xml:space="preserve">4  host_device_config.json 詳細</w:t>
      </w:r>
      <w:bookmarkEnd w:id="123"/>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本章では、</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の構造を、ルート項目から子項目へ順に説明する。</w:t>
      </w:r>
    </w:p>
    <w:p>
      <w:pPr>
        <w:pStyle w:val="FXSS20"/>
        <w:numPr>
          <w:numId w:val="0"/>
        </w:numPr>
        <w:rPr>
          <w:rFonts w:ascii="HG丸ｺﾞｼｯｸM-PRO" w:eastAsia="HG丸ｺﾞｼｯｸM-PRO" w:hAnsi="HG丸ｺﾞｼｯｸM-PRO" w:cs="HG丸ｺﾞｼｯｸM-PRO"/>
        </w:rPr>
      </w:pPr>
      <w:bookmarkStart w:id="124" w:name="_TOC124"/>
      <w:r>
        <w:rPr>
          <w:rFonts w:ascii="HG丸ｺﾞｼｯｸM-PRO" w:eastAsia="HG丸ｺﾞｼｯｸM-PRO" w:hAnsi="HG丸ｺﾞｼｯｸM-PRO" w:cs="HG丸ｺﾞｼｯｸM-PRO" w:hint="eastAsia"/>
        </w:rPr>
        <w:t xml:space="preserve">4.1  役割</w:t>
      </w:r>
      <w:bookmarkEnd w:id="12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63"/>
        <w:gridCol w:w="8675"/>
      </w:tblGrid>
      <w:tr>
        <w:trPr>
          <w:tblHeader/>
        </w:trPr>
        <w:tc>
          <w:tcPr>
            <w:tcW w:w="96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観点</w:t>
            </w:r>
          </w:p>
        </w:tc>
        <w:tc>
          <w:tcPr>
            <w:tcW w:w="867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目的</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デバイスコネクタ（Host）がロードする既存デバイス資源を定義する</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 / OCX / ActiveX / ベンダー提供 DLL で制御する周辺機器</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使用者</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主な判断</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デバイスコネクタ（Host）内でどの device ID をどの class ID で生成するか</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配置元</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TabetPos.Host/src/AppServer/Resources/host_device_config.json</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ビルド後配置先</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デバイスコネクタ実行フォルダ\Resources\host_device_config.json</w:t>
            </w:r>
          </w:p>
        </w:tc>
      </w:tr>
      <w:tr>
        <w:tc>
          <w:tcPr>
            <w:tcW w:w="96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実行時参照先</w:t>
            </w:r>
          </w:p>
        </w:tc>
        <w:tc>
          <w:tcPr>
            <w:tcW w:w="86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AppContext.BaseDirectory\Resources\host_device_config.json</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25" w:name="_TOC125"/>
      <w:r>
        <w:rPr>
          <w:rFonts w:ascii="HG丸ｺﾞｼｯｸM-PRO" w:eastAsia="HG丸ｺﾞｼｯｸM-PRO" w:hAnsi="HG丸ｺﾞｼｯｸM-PRO" w:cs="HG丸ｺﾞｼｯｸM-PRO" w:hint="eastAsia"/>
        </w:rPr>
        <w:t xml:space="preserve">4.2  起動時設定読込フロー</w:t>
      </w:r>
      <w:bookmarkEnd w:id="125"/>
    </w:p>
    <w:p>
      <w:pPr>
        <w:jc w:val="center"/>
        <w:spacing w:before="120" w:after="120"/>
      </w:pPr>
      <w:r>
        <w:drawing>
          <wp:inline xmlns:wp="http://schemas.openxmlformats.org/drawingml/2006/wordprocessingDrawing" distT="0" distB="0" distL="0" distR="0">
            <wp:extent cx="5715000" cy="3214370"/>
            <wp:docPr id="1002" name="host_device_config 起動時設定読込フロー" descr="host_device_config 起動時設定読込フロー"/>
            <wp:cNvGraphicFramePr/>
            <a:graphic xmlns:a="http://schemas.openxmlformats.org/drawingml/2006/main">
              <a:graphicData uri="http://schemas.openxmlformats.org/drawingml/2006/picture">
                <pic:pic xmlns:pic="http://schemas.openxmlformats.org/drawingml/2006/picture">
                  <pic:nvPicPr>
                    <pic:cNvPr id="0" name="image3.svg"/>
                    <pic:cNvPicPr/>
                  </pic:nvPicPr>
                  <pic:blipFill>
                    <a:blip xmlns:r="http://schemas.openxmlformats.org/officeDocument/2006/relationships" r:embed="rId34"/>
                    <a:stretch>
                      <a:fillRect/>
                    </a:stretch>
                  </pic:blipFill>
                  <pic:spPr>
                    <a:xfrm>
                      <a:off x="0" y="0"/>
                      <a:ext cx="5715000" cy="3214370"/>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26" w:name="_TOC126"/>
      <w:r>
        <w:rPr>
          <w:rFonts w:ascii="HG丸ｺﾞｼｯｸM-PRO" w:eastAsia="HG丸ｺﾞｼｯｸM-PRO" w:hAnsi="HG丸ｺﾞｼｯｸM-PRO" w:cs="HG丸ｺﾞｼｯｸM-PRO" w:hint="eastAsia"/>
        </w:rPr>
        <w:t xml:space="preserve">4.3  起動時処理概要</w:t>
      </w:r>
      <w:bookmarkEnd w:id="126"/>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1621"/>
        <w:gridCol w:w="4070"/>
        <w:gridCol w:w="3187"/>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処理順</w:t>
            </w:r>
          </w:p>
        </w:tc>
        <w:tc>
          <w:tcPr>
            <w:tcW w:w="162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処理</w:t>
            </w:r>
          </w:p>
        </w:tc>
        <w:tc>
          <w:tcPr>
            <w:tcW w:w="40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318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w:t>
            </w:r>
          </w:p>
        </w:tc>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デバイスコネクタ（Host）起動</w:t>
            </w:r>
          </w:p>
        </w:tc>
        <w:tc>
          <w:tcPr>
            <w:tcW w:w="4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通常運用時はタブレットPOSアプリのライフサイクルに合わせて起動する</w:t>
            </w:r>
          </w:p>
        </w:tc>
        <w:tc>
          <w:tcPr>
            <w:tcW w:w="31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ユーザーによる手動の開始操作は前提としない</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w:t>
            </w:r>
          </w:p>
        </w:tc>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デバイスコネクタ（Host）側設定ファイル確認</w:t>
            </w:r>
          </w:p>
        </w:tc>
        <w:tc>
          <w:tcPr>
            <w:tcW w:w="4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デバイスコネクタ実行フォルダ配下の </w:t>
            </w:r>
            <w:r>
              <w:rPr>
                <w:rFonts w:ascii="Consolas" w:eastAsia="Consolas" w:hAnsi="Consolas" w:cs="Consolas"/>
                <w:sz w:val="18"/>
                <w:szCs w:val="18"/>
                <w:shd w:val="clear" w:color="auto" w:fill="F0F0F0"/>
              </w:rPr>
              <w:t xml:space="preserve">Resources\host_device_config.json</w:t>
            </w:r>
            <w:r>
              <w:rPr>
                <w:rFonts w:ascii="HG丸ｺﾞｼｯｸM-PRO" w:eastAsia="HG丸ｺﾞｼｯｸM-PRO" w:hAnsi="HG丸ｺﾞｼｯｸM-PRO" w:cs="HG丸ｺﾞｼｯｸM-PRO" w:hint="eastAsia"/>
                <w:sz w:val="18"/>
                <w:szCs w:val="18"/>
              </w:rPr>
              <w:t xml:space="preserve"> を確認する</w:t>
            </w:r>
          </w:p>
        </w:tc>
        <w:tc>
          <w:tcPr>
            <w:tcW w:w="31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ビルド時に </w:t>
            </w:r>
            <w:r>
              <w:rPr>
                <w:rFonts w:ascii="Consolas" w:eastAsia="Consolas" w:hAnsi="Consolas" w:cs="Consolas"/>
                <w:sz w:val="18"/>
                <w:szCs w:val="18"/>
                <w:shd w:val="clear" w:color="auto" w:fill="F0F0F0"/>
              </w:rPr>
              <w:t xml:space="preserve">src\AppServer\Resources</w:t>
            </w:r>
            <w:r>
              <w:rPr>
                <w:rFonts w:ascii="HG丸ｺﾞｼｯｸM-PRO" w:eastAsia="HG丸ｺﾞｼｯｸM-PRO" w:hAnsi="HG丸ｺﾞｼｯｸM-PRO" w:cs="HG丸ｺﾞｼｯｸM-PRO" w:hint="eastAsia"/>
                <w:sz w:val="18"/>
                <w:szCs w:val="18"/>
              </w:rPr>
              <w:t xml:space="preserve"> から出力先へコピーされる</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3</w:t>
            </w:r>
          </w:p>
        </w:tc>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設定ファイル読込</w:t>
            </w:r>
          </w:p>
        </w:tc>
        <w:tc>
          <w:tcPr>
            <w:tcW w:w="4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sz w:val="18"/>
                <w:szCs w:val="18"/>
              </w:rPr>
              <w:t xml:space="preserve"> を読み込む</w:t>
            </w:r>
          </w:p>
        </w:tc>
        <w:tc>
          <w:tcPr>
            <w:tcW w:w="31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JSON が読めない場合は設定不備として扱う</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4</w:t>
            </w:r>
          </w:p>
        </w:tc>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配列確認</w:t>
            </w:r>
          </w:p>
        </w:tc>
        <w:tc>
          <w:tcPr>
            <w:tcW w:w="4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w:t>
            </w:r>
            <w:r>
              <w:rPr>
                <w:rFonts w:ascii="HG丸ｺﾞｼｯｸM-PRO" w:eastAsia="HG丸ｺﾞｼｯｸM-PRO" w:hAnsi="HG丸ｺﾞｼｯｸM-PRO" w:cs="HG丸ｺﾞｼｯｸM-PRO" w:hint="eastAsia"/>
                <w:sz w:val="18"/>
                <w:szCs w:val="18"/>
              </w:rPr>
              <w:t xml:space="preserve"> 配列を確認する</w:t>
            </w:r>
          </w:p>
        </w:tc>
        <w:tc>
          <w:tcPr>
            <w:tcW w:w="31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デバイスコネクタ（Host）が起動・保持する対象機器の一覧として使用する</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5</w:t>
            </w:r>
          </w:p>
        </w:tc>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定義確認</w:t>
            </w:r>
          </w:p>
        </w:tc>
        <w:tc>
          <w:tcPr>
            <w:tcW w:w="4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name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classId</w:t>
            </w:r>
            <w:r>
              <w:rPr>
                <w:rFonts w:ascii="HG丸ｺﾞｼｯｸM-PRO" w:eastAsia="HG丸ｺﾞｼｯｸM-PRO" w:hAnsi="HG丸ｺﾞｼｯｸM-PRO" w:cs="HG丸ｺﾞｼｯｸM-PRO" w:hint="eastAsia"/>
                <w:sz w:val="18"/>
                <w:szCs w:val="18"/>
              </w:rPr>
              <w:t xml:space="preserve"> を確認する</w:t>
            </w:r>
          </w:p>
        </w:tc>
        <w:tc>
          <w:tcPr>
            <w:tcW w:w="31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sz w:val="18"/>
                <w:szCs w:val="18"/>
              </w:rPr>
              <w:t xml:space="preserve"> が未定義、</w:t>
            </w:r>
            <w:r>
              <w:rPr>
                <w:rFonts w:ascii="Consolas" w:eastAsia="Consolas" w:hAnsi="Consolas" w:cs="Consolas"/>
                <w:sz w:val="18"/>
                <w:szCs w:val="18"/>
                <w:shd w:val="clear" w:color="auto" w:fill="F0F0F0"/>
              </w:rPr>
              <w:t xml:space="preserve">name</w:t>
            </w:r>
            <w:r>
              <w:rPr>
                <w:rFonts w:ascii="HG丸ｺﾞｼｯｸM-PRO" w:eastAsia="HG丸ｺﾞｼｯｸM-PRO" w:hAnsi="HG丸ｺﾞｼｯｸM-PRO" w:cs="HG丸ｺﾞｼｯｸM-PRO" w:hint="eastAsia"/>
                <w:sz w:val="18"/>
                <w:szCs w:val="18"/>
              </w:rPr>
              <w:t xml:space="preserve"> が空、</w:t>
            </w:r>
            <w:r>
              <w:rPr>
                <w:rFonts w:ascii="Consolas" w:eastAsia="Consolas" w:hAnsi="Consolas" w:cs="Consolas"/>
                <w:sz w:val="18"/>
                <w:szCs w:val="18"/>
                <w:shd w:val="clear" w:color="auto" w:fill="F0F0F0"/>
              </w:rPr>
              <w:t xml:space="preserve">classId</w:t>
            </w:r>
            <w:r>
              <w:rPr>
                <w:rFonts w:ascii="HG丸ｺﾞｼｯｸM-PRO" w:eastAsia="HG丸ｺﾞｼｯｸM-PRO" w:hAnsi="HG丸ｺﾞｼｯｸM-PRO" w:cs="HG丸ｺﾞｼｯｸM-PRO" w:hint="eastAsia"/>
                <w:sz w:val="18"/>
                <w:szCs w:val="18"/>
              </w:rPr>
              <w:t xml:space="preserve"> が不正な場合は設定不備として扱う</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6</w:t>
            </w:r>
          </w:p>
        </w:tc>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起動対象決定</w:t>
            </w:r>
          </w:p>
        </w:tc>
        <w:tc>
          <w:tcPr>
            <w:tcW w:w="4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有効な定義だけを起動対象にする</w:t>
            </w:r>
          </w:p>
        </w:tc>
        <w:tc>
          <w:tcPr>
            <w:tcW w:w="31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不備がある定義は起動対象から外す</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7</w:t>
            </w:r>
          </w:p>
        </w:tc>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対象デバイス実装生成</w:t>
            </w:r>
          </w:p>
        </w:tc>
        <w:tc>
          <w:tcPr>
            <w:tcW w:w="4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classId</w:t>
            </w:r>
            <w:r>
              <w:rPr>
                <w:rFonts w:ascii="HG丸ｺﾞｼｯｸM-PRO" w:eastAsia="HG丸ｺﾞｼｯｸM-PRO" w:hAnsi="HG丸ｺﾞｼｯｸM-PRO" w:cs="HG丸ｺﾞｼｯｸM-PRO" w:hint="eastAsia"/>
                <w:sz w:val="18"/>
                <w:szCs w:val="18"/>
              </w:rPr>
              <w:t xml:space="preserve"> をもとにデバイスコネクタ（Host）側の実装を生成する</w:t>
            </w:r>
          </w:p>
        </w:tc>
        <w:tc>
          <w:tcPr>
            <w:tcW w:w="31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8</w:t>
            </w:r>
          </w:p>
        </w:tc>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外部機器制御開始</w:t>
            </w:r>
          </w:p>
        </w:tc>
        <w:tc>
          <w:tcPr>
            <w:tcW w:w="4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 / OCX / ActiveX / Vendor DLL をデバイスコネクタ（Host）側から呼び出す</w:t>
            </w:r>
          </w:p>
        </w:tc>
        <w:tc>
          <w:tcPr>
            <w:tcW w:w="31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端末アプリケーション側からは直接呼び出さない</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9</w:t>
            </w:r>
          </w:p>
        </w:tc>
        <w:tc>
          <w:tcPr>
            <w:tcW w:w="16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利用準備完了</w:t>
            </w:r>
          </w:p>
        </w:tc>
        <w:tc>
          <w:tcPr>
            <w:tcW w:w="4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デバイスコネクタ（Host）側で利用できる状態にする</w:t>
            </w:r>
          </w:p>
        </w:tc>
        <w:tc>
          <w:tcPr>
            <w:tcW w:w="31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27" w:name="_TOC127"/>
      <w:r>
        <w:rPr>
          <w:rFonts w:ascii="HG丸ｺﾞｼｯｸM-PRO" w:eastAsia="HG丸ｺﾞｼｯｸM-PRO" w:hAnsi="HG丸ｺﾞｼｯｸM-PRO" w:cs="HG丸ｺﾞｼｯｸM-PRO" w:hint="eastAsia"/>
        </w:rPr>
        <w:t xml:space="preserve">4.4  ルート項目</w:t>
      </w:r>
      <w:bookmarkEnd w:id="127"/>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1136"/>
        <w:gridCol w:w="760"/>
        <w:gridCol w:w="760"/>
        <w:gridCol w:w="3342"/>
        <w:gridCol w:w="2880"/>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分類</w:t>
            </w:r>
          </w:p>
        </w:tc>
        <w:tc>
          <w:tcPr>
            <w:tcW w:w="113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キー</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型</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必須</w:t>
            </w:r>
          </w:p>
        </w:tc>
        <w:tc>
          <w:tcPr>
            <w:tcW w:w="334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288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ルート項目</w:t>
            </w:r>
          </w:p>
        </w:tc>
        <w:tc>
          <w:tcPr>
            <w:tcW w:w="11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array</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33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デバイスコネクタ（Host）がロードするデバイス実装一覧</w:t>
            </w:r>
          </w:p>
        </w:tc>
        <w:tc>
          <w:tcPr>
            <w:tcW w:w="28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各要素は </w:t>
            </w:r>
            <w:r>
              <w:rPr>
                <w:rFonts w:ascii="Consolas" w:eastAsia="Consolas" w:hAnsi="Consolas" w:cs="Consolas"/>
                <w:sz w:val="18"/>
                <w:szCs w:val="18"/>
                <w:shd w:val="clear" w:color="auto" w:fill="F0F0F0"/>
              </w:rPr>
              <w:t xml:space="preserve">devices 配列</w:t>
            </w:r>
            <w:r>
              <w:rPr>
                <w:rFonts w:ascii="HG丸ｺﾞｼｯｸM-PRO" w:eastAsia="HG丸ｺﾞｼｯｸM-PRO" w:hAnsi="HG丸ｺﾞｼｯｸM-PRO" w:cs="HG丸ｺﾞｼｯｸM-PRO" w:hint="eastAsia"/>
                <w:sz w:val="18"/>
                <w:szCs w:val="18"/>
              </w:rPr>
              <w:t xml:space="preserve"> の定義に従う</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28" w:name="_TOC128"/>
      <w:r>
        <w:rPr>
          <w:rFonts w:ascii="HG丸ｺﾞｼｯｸM-PRO" w:eastAsia="HG丸ｺﾞｼｯｸM-PRO" w:hAnsi="HG丸ｺﾞｼｯｸM-PRO" w:cs="HG丸ｺﾞｼｯｸM-PRO" w:hint="eastAsia"/>
        </w:rPr>
        <w:t xml:space="preserve">4.5  devices 配列</w:t>
      </w:r>
      <w:bookmarkEnd w:id="128"/>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25"/>
        <w:gridCol w:w="1180"/>
        <w:gridCol w:w="1350"/>
        <w:gridCol w:w="760"/>
        <w:gridCol w:w="2540"/>
        <w:gridCol w:w="2883"/>
      </w:tblGrid>
      <w:tr>
        <w:trPr>
          <w:tblHeader/>
        </w:trPr>
        <w:tc>
          <w:tcPr>
            <w:tcW w:w="92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分類</w:t>
            </w:r>
          </w:p>
        </w:tc>
        <w:tc>
          <w:tcPr>
            <w:tcW w:w="118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キー</w:t>
            </w:r>
          </w:p>
        </w:tc>
        <w:tc>
          <w:tcPr>
            <w:tcW w:w="135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型</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必須</w:t>
            </w:r>
          </w:p>
        </w:tc>
        <w:tc>
          <w:tcPr>
            <w:tcW w:w="254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288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備考</w:t>
            </w:r>
          </w:p>
        </w:tc>
      </w:tr>
      <w:tr>
        <w:tc>
          <w:tcPr>
            <w:tcW w:w="9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1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id</w:t>
            </w:r>
          </w:p>
        </w:tc>
        <w:tc>
          <w:tcPr>
            <w:tcW w:w="13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デバイスコネクタ（Host）内の device ID</w:t>
            </w:r>
          </w:p>
        </w:tc>
        <w:tc>
          <w:tcPr>
            <w:tcW w:w="2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デバイスコネクタ（Host）内で制御対象の機器を識別するために使用</w:t>
            </w:r>
          </w:p>
        </w:tc>
      </w:tr>
      <w:tr>
        <w:tc>
          <w:tcPr>
            <w:tcW w:w="9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1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w:t>
            </w:r>
          </w:p>
        </w:tc>
        <w:tc>
          <w:tcPr>
            <w:tcW w:w="13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デバイスコネクタ（Host）内で使用する表示名または論理名</w:t>
            </w:r>
          </w:p>
        </w:tc>
        <w:tc>
          <w:tcPr>
            <w:tcW w:w="2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 論理名または表示名</w:t>
            </w:r>
          </w:p>
        </w:tc>
      </w:tr>
      <w:tr>
        <w:tc>
          <w:tcPr>
            <w:tcW w:w="9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1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classId</w:t>
            </w:r>
          </w:p>
        </w:tc>
        <w:tc>
          <w:tcPr>
            <w:tcW w:w="13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必須</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デバイスコネクタ（Host）側の実装識別 ID</w:t>
            </w:r>
          </w:p>
        </w:tc>
        <w:tc>
          <w:tcPr>
            <w:tcW w:w="2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デバイスコネクタ（Host）側で生成可能な値を指定</w:t>
            </w:r>
          </w:p>
        </w:tc>
      </w:tr>
      <w:tr>
        <w:tc>
          <w:tcPr>
            <w:tcW w:w="9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1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visible</w:t>
            </w:r>
          </w:p>
        </w:tc>
        <w:tc>
          <w:tcPr>
            <w:tcW w:w="13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boolean</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form の表示有無</w:t>
            </w:r>
          </w:p>
        </w:tc>
        <w:tc>
          <w:tcPr>
            <w:tcW w:w="2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通常は </w:t>
            </w:r>
            <w:r>
              <w:rPr>
                <w:rFonts w:ascii="Consolas" w:eastAsia="Consolas" w:hAnsi="Consolas" w:cs="Consolas"/>
                <w:sz w:val="18"/>
                <w:szCs w:val="18"/>
                <w:shd w:val="clear" w:color="auto" w:fill="F0F0F0"/>
              </w:rPr>
              <w:t xml:space="preserve">false</w:t>
            </w:r>
          </w:p>
        </w:tc>
      </w:tr>
      <w:tr>
        <w:tc>
          <w:tcPr>
            <w:tcW w:w="9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1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productName</w:t>
            </w:r>
          </w:p>
        </w:tc>
        <w:tc>
          <w:tcPr>
            <w:tcW w:w="13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製品名・機種識別</w:t>
            </w:r>
          </w:p>
        </w:tc>
        <w:tc>
          <w:tcPr>
            <w:tcW w:w="2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保守時に device を識別するために使用</w:t>
            </w:r>
          </w:p>
        </w:tc>
      </w:tr>
      <w:tr>
        <w:tc>
          <w:tcPr>
            <w:tcW w:w="92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 配列</w:t>
            </w:r>
          </w:p>
        </w:tc>
        <w:tc>
          <w:tcPr>
            <w:tcW w:w="118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parameters</w:t>
            </w:r>
          </w:p>
        </w:tc>
        <w:tc>
          <w:tcPr>
            <w:tcW w:w="135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string / object</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任意</w:t>
            </w:r>
          </w:p>
        </w:tc>
        <w:tc>
          <w:tcPr>
            <w:tcW w:w="25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device-specific parameter</w:t>
            </w:r>
          </w:p>
        </w:tc>
        <w:tc>
          <w:tcPr>
            <w:tcW w:w="288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実装により参照内容が異なる</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記載ルール:</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classId</w:t>
      </w:r>
      <w:r>
        <w:rPr>
          <w:rFonts w:ascii="HG丸ｺﾞｼｯｸM-PRO" w:eastAsia="HG丸ｺﾞｼｯｸM-PRO" w:hAnsi="HG丸ｺﾞｼｯｸM-PRO" w:cs="HG丸ｺﾞｼｯｸM-PRO" w:hint="eastAsia"/>
        </w:rPr>
        <w:t xml:space="preserve"> はデバイスコネクタ（Host）側で生成可能な値を指定する。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rPr>
        <w:t xml:space="preserve"> はデバイスコネクタ（Host）内で制御対象の機器を識別するため、重複させない。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側の </w:t>
      </w:r>
      <w:r>
        <w:rPr>
          <w:rFonts w:ascii="Consolas" w:eastAsia="Consolas" w:hAnsi="Consolas" w:cs="Consolas"/>
          <w:sz w:val="18"/>
          <w:szCs w:val="18"/>
          <w:shd w:val="clear" w:color="auto" w:fill="F0F0F0"/>
        </w:rPr>
        <w:t xml:space="preserve">devices[].name</w:t>
      </w:r>
      <w:r>
        <w:rPr>
          <w:rFonts w:ascii="HG丸ｺﾞｼｯｸM-PRO" w:eastAsia="HG丸ｺﾞｼｯｸM-PRO" w:hAnsi="HG丸ｺﾞｼｯｸM-PRO" w:cs="HG丸ｺﾞｼｯｸM-PRO" w:hint="eastAsia"/>
        </w:rPr>
        <w:t xml:space="preserve"> / </w:t>
      </w:r>
      <w:r>
        <w:rPr>
          <w:rFonts w:ascii="Consolas" w:eastAsia="Consolas" w:hAnsi="Consolas" w:cs="Consolas"/>
          <w:sz w:val="18"/>
          <w:szCs w:val="18"/>
          <w:shd w:val="clear" w:color="auto" w:fill="F0F0F0"/>
        </w:rPr>
        <w:t xml:space="preserve">devices[].id</w:t>
      </w:r>
      <w:r>
        <w:rPr>
          <w:rFonts w:ascii="HG丸ｺﾞｼｯｸM-PRO" w:eastAsia="HG丸ｺﾞｼｯｸM-PRO" w:hAnsi="HG丸ｺﾞｼｯｸM-PRO" w:cs="HG丸ｺﾞｼｯｸM-PRO" w:hint="eastAsia"/>
        </w:rPr>
        <w:t xml:space="preserve"> と完全一致が必要な項目ではないが、運用上は対応関係が追跡できる命名にする。</w:t>
      </w:r>
    </w:p>
    <w:p>
      <w:pPr>
        <w:pStyle w:val="FXSS20"/>
        <w:numPr>
          <w:numId w:val="0"/>
        </w:numPr>
        <w:rPr>
          <w:rFonts w:ascii="HG丸ｺﾞｼｯｸM-PRO" w:eastAsia="HG丸ｺﾞｼｯｸM-PRO" w:hAnsi="HG丸ｺﾞｼｯｸM-PRO" w:cs="HG丸ｺﾞｼｯｸM-PRO"/>
        </w:rPr>
      </w:pPr>
      <w:bookmarkStart w:id="129" w:name="_TOC129"/>
      <w:r>
        <w:rPr>
          <w:rFonts w:ascii="HG丸ｺﾞｼｯｸM-PRO" w:eastAsia="HG丸ｺﾞｼｯｸM-PRO" w:hAnsi="HG丸ｺﾞｼｯｸM-PRO" w:cs="HG丸ｺﾞｼｯｸM-PRO" w:hint="eastAsia"/>
        </w:rPr>
        <w:t xml:space="preserve">4.6  現行定義一覧</w:t>
      </w:r>
      <w:bookmarkEnd w:id="129"/>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本節では、デバイスコネクタ（Host）側でロード対象となる主要 device 定義を示す。</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074"/>
        <w:gridCol w:w="1830"/>
        <w:gridCol w:w="1708"/>
        <w:gridCol w:w="854"/>
        <w:gridCol w:w="1830"/>
        <w:gridCol w:w="1342"/>
      </w:tblGrid>
      <w:tr>
        <w:trPr>
          <w:tblHeader/>
        </w:trPr>
        <w:tc>
          <w:tcPr>
            <w:tcW w:w="207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device ID</w:t>
            </w:r>
          </w:p>
        </w:tc>
        <w:tc>
          <w:tcPr>
            <w:tcW w:w="183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name</w:t>
            </w:r>
          </w:p>
        </w:tc>
        <w:tc>
          <w:tcPr>
            <w:tcW w:w="170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classId</w:t>
            </w:r>
          </w:p>
        </w:tc>
        <w:tc>
          <w:tcPr>
            <w:tcW w:w="85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visible</w:t>
            </w:r>
          </w:p>
        </w:tc>
        <w:tc>
          <w:tcPr>
            <w:tcW w:w="183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productName</w:t>
            </w:r>
          </w:p>
        </w:tc>
        <w:tc>
          <w:tcPr>
            <w:tcW w:w="134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20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w:t>
            </w:r>
          </w:p>
        </w:tc>
        <w:tc>
          <w:tcPr>
            <w:tcW w:w="183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SHARPRZ4DP1B</w:t>
            </w:r>
          </w:p>
        </w:tc>
        <w:tc>
          <w:tcPr>
            <w:tcW w:w="17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LineDisplay1</w:t>
            </w:r>
          </w:p>
        </w:tc>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false</w:t>
            </w:r>
          </w:p>
        </w:tc>
        <w:tc>
          <w:tcPr>
            <w:tcW w:w="183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SHARPRZ4DP1B</w:t>
            </w:r>
          </w:p>
        </w:tc>
        <w:tc>
          <w:tcPr>
            <w:tcW w:w="13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カスタマーディスプレイ</w:t>
            </w:r>
          </w:p>
        </w:tc>
      </w:tr>
      <w:tr>
        <w:tc>
          <w:tcPr>
            <w:tcW w:w="20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w:t>
            </w:r>
          </w:p>
        </w:tc>
        <w:tc>
          <w:tcPr>
            <w:tcW w:w="183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SHARPUPJ36DW3</w:t>
            </w:r>
          </w:p>
        </w:tc>
        <w:tc>
          <w:tcPr>
            <w:tcW w:w="17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CashDrawer1</w:t>
            </w:r>
          </w:p>
        </w:tc>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false</w:t>
            </w:r>
          </w:p>
        </w:tc>
        <w:tc>
          <w:tcPr>
            <w:tcW w:w="183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SHARPUPJ36DW3</w:t>
            </w:r>
          </w:p>
        </w:tc>
        <w:tc>
          <w:tcPr>
            <w:tcW w:w="13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キャッシュドロワー</w:t>
            </w:r>
          </w:p>
        </w:tc>
      </w:tr>
      <w:tr>
        <w:tc>
          <w:tcPr>
            <w:tcW w:w="20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83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w:t>
            </w:r>
          </w:p>
        </w:tc>
        <w:tc>
          <w:tcPr>
            <w:tcW w:w="170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CashChanger1</w:t>
            </w:r>
          </w:p>
        </w:tc>
        <w:tc>
          <w:tcPr>
            <w:tcW w:w="85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false</w:t>
            </w:r>
          </w:p>
        </w:tc>
        <w:tc>
          <w:tcPr>
            <w:tcW w:w="183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c>
          <w:tcPr>
            <w:tcW w:w="13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自動釣銭機</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30" w:name="_TOC130"/>
      <w:r>
        <w:rPr>
          <w:rFonts w:ascii="HG丸ｺﾞｼｯｸM-PRO" w:eastAsia="HG丸ｺﾞｼｯｸM-PRO" w:hAnsi="HG丸ｺﾞｼｯｸM-PRO" w:cs="HG丸ｺﾞｼｯｸM-PRO" w:hint="eastAsia"/>
        </w:rPr>
        <w:t xml:space="preserve">4.7  端末側設定との対応関係</w:t>
      </w:r>
      <w:bookmarkEnd w:id="130"/>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はデバイスコネクタ（Host）がロードするデバイス実装を定義する。一方、</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は端末アプリケーション側で有効にする制御方式と接続設定を定義する。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887"/>
        <w:gridCol w:w="3931"/>
        <w:gridCol w:w="4820"/>
      </w:tblGrid>
      <w:tr>
        <w:trPr>
          <w:tblHeader/>
        </w:trPr>
        <w:tc>
          <w:tcPr>
            <w:tcW w:w="88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観点</w:t>
            </w:r>
          </w:p>
        </w:tc>
        <w:tc>
          <w:tcPr>
            <w:tcW w:w="393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`device_controller_config.json`</w:t>
            </w:r>
          </w:p>
        </w:tc>
        <w:tc>
          <w:tcPr>
            <w:tcW w:w="482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`host_device_config.json`</w:t>
            </w:r>
          </w:p>
        </w:tc>
      </w:tr>
      <w:tr>
        <w:tc>
          <w:tcPr>
            <w:tcW w:w="8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管轄</w:t>
            </w:r>
          </w:p>
        </w:tc>
        <w:tc>
          <w:tcPr>
            <w:tcW w:w="39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端末アプリケーション側</w:t>
            </w:r>
          </w:p>
        </w:tc>
        <w:tc>
          <w:tcPr>
            <w:tcW w:w="48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w:t>
            </w:r>
          </w:p>
        </w:tc>
      </w:tr>
      <w:tr>
        <w:tc>
          <w:tcPr>
            <w:tcW w:w="8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主キー</w:t>
            </w:r>
          </w:p>
        </w:tc>
        <w:tc>
          <w:tcPr>
            <w:tcW w:w="39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devices[].id</w:t>
            </w:r>
          </w:p>
        </w:tc>
        <w:tc>
          <w:tcPr>
            <w:tcW w:w="48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devices[].id</w:t>
            </w:r>
          </w:p>
        </w:tc>
      </w:tr>
      <w:tr>
        <w:tc>
          <w:tcPr>
            <w:tcW w:w="8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実装選択</w:t>
            </w:r>
          </w:p>
        </w:tc>
        <w:tc>
          <w:tcPr>
            <w:tcW w:w="39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strategyclass</w:t>
            </w:r>
          </w:p>
        </w:tc>
        <w:tc>
          <w:tcPr>
            <w:tcW w:w="48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classId</w:t>
            </w:r>
          </w:p>
        </w:tc>
      </w:tr>
      <w:tr>
        <w:tc>
          <w:tcPr>
            <w:tcW w:w="8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接続設定</w:t>
            </w:r>
          </w:p>
        </w:tc>
        <w:tc>
          <w:tcPr>
            <w:tcW w:w="39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devices[].config</w:t>
            </w:r>
          </w:p>
        </w:tc>
        <w:tc>
          <w:tcPr>
            <w:tcW w:w="48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parameters</w:t>
            </w:r>
            <w:r>
              <w:rPr>
                <w:rFonts w:ascii="HG丸ｺﾞｼｯｸM-PRO" w:eastAsia="HG丸ｺﾞｼｯｸM-PRO" w:hAnsi="HG丸ｺﾞｼｯｸM-PRO" w:cs="HG丸ｺﾞｼｯｸM-PRO" w:hint="eastAsia"/>
                <w:sz w:val="18"/>
                <w:szCs w:val="18"/>
              </w:rPr>
              <w:t xml:space="preserve"> / デバイスコネクタ（Host）内デバイス実装設定</w:t>
            </w:r>
          </w:p>
        </w:tc>
      </w:tr>
      <w:tr>
        <w:tc>
          <w:tcPr>
            <w:tcW w:w="8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参照タイミング</w:t>
            </w:r>
          </w:p>
        </w:tc>
        <w:tc>
          <w:tcPr>
            <w:tcW w:w="393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タブレットPOSアプリ起動時、デバイス制御時</w:t>
            </w:r>
          </w:p>
        </w:tc>
        <w:tc>
          <w:tcPr>
            <w:tcW w:w="48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デバイスコネクタ（Host）起動時</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両ファイルの ID は必ずしも同一である必要はない。ただし、導入・保守時に追跡しやすいよう、device type、製品名、論理名の対応関係が分かる命名にする。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31" w:name="_TOC131"/>
      <w:r>
        <w:rPr>
          <w:rFonts w:ascii="HG丸ｺﾞｼｯｸM-PRO" w:eastAsia="HG丸ｺﾞｼｯｸM-PRO" w:hAnsi="HG丸ｺﾞｼｯｸM-PRO" w:cs="HG丸ｺﾞｼｯｸM-PRO" w:hint="eastAsia"/>
        </w:rPr>
        <w:t xml:space="preserve">5  デバイス取得・制御処理概要</w:t>
      </w:r>
      <w:bookmarkEnd w:id="131"/>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本章では、読み込んだ設定がデバイス制御時にどのように使用されるかを示す。</w:t>
      </w:r>
    </w:p>
    <w:p>
      <w:pPr>
        <w:pStyle w:val="FXSS20"/>
        <w:numPr>
          <w:numId w:val="0"/>
        </w:numPr>
        <w:rPr>
          <w:rFonts w:ascii="HG丸ｺﾞｼｯｸM-PRO" w:eastAsia="HG丸ｺﾞｼｯｸM-PRO" w:hAnsi="HG丸ｺﾞｼｯｸM-PRO" w:cs="HG丸ｺﾞｼｯｸM-PRO"/>
        </w:rPr>
      </w:pPr>
      <w:bookmarkStart w:id="132" w:name="_TOC132"/>
      <w:r>
        <w:rPr>
          <w:rFonts w:ascii="HG丸ｺﾞｼｯｸM-PRO" w:eastAsia="HG丸ｺﾞｼｯｸM-PRO" w:hAnsi="HG丸ｺﾞｼｯｸM-PRO" w:cs="HG丸ｺﾞｼｯｸM-PRO" w:hint="eastAsia"/>
        </w:rPr>
        <w:t xml:space="preserve">5.1  使用デバイス選択処理</w:t>
      </w:r>
      <w:bookmarkEnd w:id="132"/>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1720"/>
        <w:gridCol w:w="4785"/>
        <w:gridCol w:w="2373"/>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処理順</w:t>
            </w:r>
          </w:p>
        </w:tc>
        <w:tc>
          <w:tcPr>
            <w:tcW w:w="172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処理</w:t>
            </w:r>
          </w:p>
        </w:tc>
        <w:tc>
          <w:tcPr>
            <w:tcW w:w="47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237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参照設定</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w:t>
            </w:r>
          </w:p>
        </w:tc>
        <w:tc>
          <w:tcPr>
            <w:tcW w:w="17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デバイス種別を指定する</w:t>
            </w:r>
          </w:p>
        </w:tc>
        <w:tc>
          <w:tcPr>
            <w:tcW w:w="47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プリンター、スキャナー、ドロワーなど、使用したい device type を指定する</w:t>
            </w:r>
          </w:p>
        </w:tc>
        <w:tc>
          <w:tcPr>
            <w:tcW w:w="23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activeDevices</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w:t>
            </w:r>
          </w:p>
        </w:tc>
        <w:tc>
          <w:tcPr>
            <w:tcW w:w="17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実行 OS を確認する</w:t>
            </w:r>
          </w:p>
        </w:tc>
        <w:tc>
          <w:tcPr>
            <w:tcW w:w="47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現在の端末が Windows / iOS / Android のどれかを確認する</w:t>
            </w:r>
          </w:p>
        </w:tc>
        <w:tc>
          <w:tcPr>
            <w:tcW w:w="23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os</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3</w:t>
            </w:r>
          </w:p>
        </w:tc>
        <w:tc>
          <w:tcPr>
            <w:tcW w:w="17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有効 device ID を取得する</w:t>
            </w:r>
          </w:p>
        </w:tc>
        <w:tc>
          <w:tcPr>
            <w:tcW w:w="47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type と OS が一致する </w:t>
            </w:r>
            <w:r>
              <w:rPr>
                <w:rFonts w:ascii="Consolas" w:eastAsia="Consolas" w:hAnsi="Consolas" w:cs="Consolas"/>
                <w:sz w:val="18"/>
                <w:szCs w:val="18"/>
                <w:shd w:val="clear" w:color="auto" w:fill="F0F0F0"/>
              </w:rPr>
              <w:t xml:space="preserve">activeDevices.*[].id</w:t>
            </w:r>
            <w:r>
              <w:rPr>
                <w:rFonts w:ascii="HG丸ｺﾞｼｯｸM-PRO" w:eastAsia="HG丸ｺﾞｼｯｸM-PRO" w:hAnsi="HG丸ｺﾞｼｯｸM-PRO" w:cs="HG丸ｺﾞｼｯｸM-PRO" w:hint="eastAsia"/>
                <w:sz w:val="18"/>
                <w:szCs w:val="18"/>
              </w:rPr>
              <w:t xml:space="preserve"> を取得する</w:t>
            </w:r>
          </w:p>
        </w:tc>
        <w:tc>
          <w:tcPr>
            <w:tcW w:w="23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activeDevices.*[].id</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4</w:t>
            </w:r>
          </w:p>
        </w:tc>
        <w:tc>
          <w:tcPr>
            <w:tcW w:w="17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デバイス候補を取得する</w:t>
            </w:r>
          </w:p>
        </w:tc>
        <w:tc>
          <w:tcPr>
            <w:tcW w:w="47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w:t>
            </w:r>
            <w:r>
              <w:rPr>
                <w:rFonts w:ascii="HG丸ｺﾞｼｯｸM-PRO" w:eastAsia="HG丸ｺﾞｼｯｸM-PRO" w:hAnsi="HG丸ｺﾞｼｯｸM-PRO" w:cs="HG丸ｺﾞｼｯｸM-PRO" w:hint="eastAsia"/>
                <w:sz w:val="18"/>
                <w:szCs w:val="18"/>
              </w:rPr>
              <w:t xml:space="preserve"> から該当 ID の設定を取得する</w:t>
            </w:r>
          </w:p>
        </w:tc>
        <w:tc>
          <w:tcPr>
            <w:tcW w:w="23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devices[].id</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5</w:t>
            </w:r>
          </w:p>
        </w:tc>
        <w:tc>
          <w:tcPr>
            <w:tcW w:w="17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制御方式を決定する</w:t>
            </w:r>
          </w:p>
        </w:tc>
        <w:tc>
          <w:tcPr>
            <w:tcW w:w="47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strategyclass</w:t>
            </w:r>
            <w:r>
              <w:rPr>
                <w:rFonts w:ascii="HG丸ｺﾞｼｯｸM-PRO" w:eastAsia="HG丸ｺﾞｼｯｸM-PRO" w:hAnsi="HG丸ｺﾞｼｯｸM-PRO" w:cs="HG丸ｺﾞｼｯｸM-PRO" w:hint="eastAsia"/>
                <w:sz w:val="18"/>
                <w:szCs w:val="18"/>
              </w:rPr>
              <w:t xml:space="preserve"> をもとに、対象デバイスの制御方式を決定する</w:t>
            </w:r>
          </w:p>
        </w:tc>
        <w:tc>
          <w:tcPr>
            <w:tcW w:w="23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devices[].strategyclass</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6</w:t>
            </w:r>
          </w:p>
        </w:tc>
        <w:tc>
          <w:tcPr>
            <w:tcW w:w="17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接続情報を渡す</w:t>
            </w:r>
          </w:p>
        </w:tc>
        <w:tc>
          <w:tcPr>
            <w:tcW w:w="47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config</w:t>
            </w:r>
            <w:r>
              <w:rPr>
                <w:rFonts w:ascii="HG丸ｺﾞｼｯｸM-PRO" w:eastAsia="HG丸ｺﾞｼｯｸM-PRO" w:hAnsi="HG丸ｺﾞｼｯｸM-PRO" w:cs="HG丸ｺﾞｼｯｸM-PRO" w:hint="eastAsia"/>
                <w:sz w:val="18"/>
                <w:szCs w:val="18"/>
              </w:rPr>
              <w:t xml:space="preserve"> の接続情報を制御処理に渡す</w:t>
            </w:r>
          </w:p>
        </w:tc>
        <w:tc>
          <w:tcPr>
            <w:tcW w:w="237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devices[].config</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33" w:name="_TOC133"/>
      <w:r>
        <w:rPr>
          <w:rFonts w:ascii="HG丸ｺﾞｼｯｸM-PRO" w:eastAsia="HG丸ｺﾞｼｯｸM-PRO" w:hAnsi="HG丸ｺﾞｼｯｸM-PRO" w:cs="HG丸ｺﾞｼｯｸM-PRO" w:hint="eastAsia"/>
        </w:rPr>
        <w:t xml:space="preserve">5.2  Windows 端末の外部機器制御</w:t>
      </w:r>
      <w:bookmarkEnd w:id="133"/>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856"/>
        <w:gridCol w:w="5040"/>
        <w:gridCol w:w="2742"/>
      </w:tblGrid>
      <w:tr>
        <w:trPr>
          <w:tblHeader/>
        </w:trPr>
        <w:tc>
          <w:tcPr>
            <w:tcW w:w="185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処理</w:t>
            </w:r>
          </w:p>
        </w:tc>
        <w:tc>
          <w:tcPr>
            <w:tcW w:w="504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274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関連設定</w:t>
            </w:r>
          </w:p>
        </w:tc>
      </w:tr>
      <w:tr>
        <w:tc>
          <w:tcPr>
            <w:tcW w:w="18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使用デバイス選択</w:t>
            </w:r>
          </w:p>
        </w:tc>
        <w:tc>
          <w:tcPr>
            <w:tcW w:w="50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端末側設定から使用する device ID と制御方式を決定する</w:t>
            </w:r>
          </w:p>
        </w:tc>
        <w:tc>
          <w:tcPr>
            <w:tcW w:w="27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device_controller_config.json</w:t>
            </w:r>
          </w:p>
        </w:tc>
      </w:tr>
      <w:tr>
        <w:tc>
          <w:tcPr>
            <w:tcW w:w="18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デバイスコネクタ連携</w:t>
            </w:r>
          </w:p>
        </w:tc>
        <w:tc>
          <w:tcPr>
            <w:tcW w:w="50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デバイスコネクタ（Host）へ機器制御を依頼する</w:t>
            </w:r>
          </w:p>
        </w:tc>
        <w:tc>
          <w:tcPr>
            <w:tcW w:w="27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appSettings.namedPipe</w:t>
            </w:r>
          </w:p>
        </w:tc>
      </w:tr>
      <w:tr>
        <w:tc>
          <w:tcPr>
            <w:tcW w:w="18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デバイスコネクタ（Host）側デバイス判定</w:t>
            </w:r>
          </w:p>
        </w:tc>
        <w:tc>
          <w:tcPr>
            <w:tcW w:w="50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デバイスコネクタ（Host）側設定から対象デバイス実装を取得する</w:t>
            </w:r>
          </w:p>
        </w:tc>
        <w:tc>
          <w:tcPr>
            <w:tcW w:w="27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p>
        </w:tc>
      </w:tr>
      <w:tr>
        <w:tc>
          <w:tcPr>
            <w:tcW w:w="18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外部機器制御</w:t>
            </w:r>
          </w:p>
        </w:tc>
        <w:tc>
          <w:tcPr>
            <w:tcW w:w="50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デバイスコネクタ（Host）側から OPOS / OCX / ActiveX / Vendor DLL を呼び出す</w:t>
            </w:r>
          </w:p>
        </w:tc>
        <w:tc>
          <w:tcPr>
            <w:tcW w:w="27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classId</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name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parameters</w:t>
            </w:r>
          </w:p>
        </w:tc>
      </w:tr>
      <w:tr>
        <w:tc>
          <w:tcPr>
            <w:tcW w:w="18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結果返却</w:t>
            </w:r>
          </w:p>
        </w:tc>
        <w:tc>
          <w:tcPr>
            <w:tcW w:w="504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デバイスコネクタ（Host）から端末アプリケーションへ制御結果を返却する</w:t>
            </w:r>
          </w:p>
        </w:tc>
        <w:tc>
          <w:tcPr>
            <w:tcW w:w="274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デバイスコネクタ（Host）からの処理結果</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34" w:name="_TOC134"/>
      <w:r>
        <w:rPr>
          <w:rFonts w:ascii="HG丸ｺﾞｼｯｸM-PRO" w:eastAsia="HG丸ｺﾞｼｯｸM-PRO" w:hAnsi="HG丸ｺﾞｼｯｸM-PRO" w:cs="HG丸ｺﾞｼｯｸM-PRO" w:hint="eastAsia"/>
        </w:rPr>
        <w:t xml:space="preserve">5.3  iOS / Android 端末の外部機器制御</w:t>
      </w:r>
      <w:bookmarkEnd w:id="13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001"/>
        <w:gridCol w:w="4756"/>
        <w:gridCol w:w="3881"/>
      </w:tblGrid>
      <w:tr>
        <w:trPr>
          <w:tblHeader/>
        </w:trPr>
        <w:tc>
          <w:tcPr>
            <w:tcW w:w="100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処理</w:t>
            </w:r>
          </w:p>
        </w:tc>
        <w:tc>
          <w:tcPr>
            <w:tcW w:w="475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388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関連設定</w:t>
            </w:r>
          </w:p>
        </w:tc>
      </w:tr>
      <w:tr>
        <w:tc>
          <w:tcPr>
            <w:tcW w:w="10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使用デバイス選択</w:t>
            </w:r>
          </w:p>
        </w:tc>
        <w:tc>
          <w:tcPr>
            <w:tcW w:w="47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端末側設定から使用する device ID と制御方式を決定する</w:t>
            </w:r>
          </w:p>
        </w:tc>
        <w:tc>
          <w:tcPr>
            <w:tcW w:w="38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device_controller_config.json</w:t>
            </w:r>
          </w:p>
        </w:tc>
      </w:tr>
      <w:tr>
        <w:tc>
          <w:tcPr>
            <w:tcW w:w="10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端末内制御</w:t>
            </w:r>
          </w:p>
        </w:tc>
        <w:tc>
          <w:tcPr>
            <w:tcW w:w="47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カメラ、Bluetooth、SDK など端末内の機能を使用して機器を制御する</w:t>
            </w:r>
          </w:p>
        </w:tc>
        <w:tc>
          <w:tcPr>
            <w:tcW w:w="38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devices[].config</w:t>
            </w:r>
          </w:p>
        </w:tc>
      </w:tr>
      <w:tr>
        <w:tc>
          <w:tcPr>
            <w:tcW w:w="10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結果整理</w:t>
            </w:r>
          </w:p>
        </w:tc>
        <w:tc>
          <w:tcPr>
            <w:tcW w:w="47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外部機器からの結果をアプリケーション側で扱う形式に整理する</w:t>
            </w:r>
          </w:p>
        </w:tc>
        <w:tc>
          <w:tcPr>
            <w:tcW w:w="38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制御方式ごとの処理</w:t>
            </w:r>
          </w:p>
        </w:tc>
      </w:tr>
      <w:tr>
        <w:tc>
          <w:tcPr>
            <w:tcW w:w="100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結果返却</w:t>
            </w:r>
          </w:p>
        </w:tc>
        <w:tc>
          <w:tcPr>
            <w:tcW w:w="475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端末アプリケーションへ制御結果またはイベントを返却する</w:t>
            </w:r>
          </w:p>
        </w:tc>
        <w:tc>
          <w:tcPr>
            <w:tcW w:w="388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制御方式ごとの処理</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35" w:name="_TOC135"/>
      <w:r>
        <w:rPr>
          <w:rFonts w:ascii="HG丸ｺﾞｼｯｸM-PRO" w:eastAsia="HG丸ｺﾞｼｯｸM-PRO" w:hAnsi="HG丸ｺﾞｼｯｸM-PRO" w:cs="HG丸ｺﾞｼｯｸM-PRO" w:hint="eastAsia"/>
        </w:rPr>
        <w:t xml:space="preserve">6  記載時チェックリスト</w:t>
      </w:r>
      <w:bookmarkEnd w:id="135"/>
    </w:p>
    <w:p>
      <w:pPr>
        <w:pStyle w:val="FXSS7"/>
        <w:rPr>
          <w:rFonts w:ascii="HG丸ｺﾞｼｯｸM-PRO" w:eastAsia="HG丸ｺﾞｼｯｸM-PRO" w:hAnsi="HG丸ｺﾞｼｯｸM-PRO" w:cs="HG丸ｺﾞｼｯｸM-PRO"/>
        </w:rPr>
      </w:pP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1884"/>
        <w:gridCol w:w="6994"/>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No.</w:t>
            </w:r>
          </w:p>
        </w:tc>
        <w:tc>
          <w:tcPr>
            <w:tcW w:w="188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確認項目</w:t>
            </w:r>
          </w:p>
        </w:tc>
        <w:tc>
          <w:tcPr>
            <w:tcW w:w="699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確認内容</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JSON syntax</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JSON として parse できること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ID</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devices[].id</w:t>
            </w:r>
            <w:r>
              <w:rPr>
                <w:rFonts w:ascii="HG丸ｺﾞｼｯｸM-PRO" w:eastAsia="HG丸ｺﾞｼｯｸM-PRO" w:hAnsi="HG丸ｺﾞｼｯｸM-PRO" w:cs="HG丸ｺﾞｼｯｸM-PRO" w:hint="eastAsia"/>
                <w:sz w:val="18"/>
                <w:szCs w:val="18"/>
              </w:rPr>
              <w:t xml:space="preserve"> が重複していないこと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3</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activeDevices reference</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activeDevices.*[].id</w:t>
            </w:r>
            <w:r>
              <w:rPr>
                <w:rFonts w:ascii="HG丸ｺﾞｼｯｸM-PRO" w:eastAsia="HG丸ｺﾞｼｯｸM-PRO" w:hAnsi="HG丸ｺﾞｼｯｸM-PRO" w:cs="HG丸ｺﾞｼｯｸM-PRO" w:hint="eastAsia"/>
                <w:sz w:val="18"/>
                <w:szCs w:val="18"/>
              </w:rPr>
              <w:t xml:space="preserve"> が </w:t>
            </w:r>
            <w:r>
              <w:rPr>
                <w:rFonts w:ascii="Consolas" w:eastAsia="Consolas" w:hAnsi="Consolas" w:cs="Consolas"/>
                <w:sz w:val="18"/>
                <w:szCs w:val="18"/>
                <w:shd w:val="clear" w:color="auto" w:fill="F0F0F0"/>
              </w:rPr>
              <w:t xml:space="preserve">devices[].id</w:t>
            </w:r>
            <w:r>
              <w:rPr>
                <w:rFonts w:ascii="HG丸ｺﾞｼｯｸM-PRO" w:eastAsia="HG丸ｺﾞｼｯｸM-PRO" w:hAnsi="HG丸ｺﾞｼｯｸM-PRO" w:cs="HG丸ｺﾞｼｯｸM-PRO" w:hint="eastAsia"/>
                <w:sz w:val="18"/>
                <w:szCs w:val="18"/>
              </w:rPr>
              <w:t xml:space="preserve"> に存在すること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4</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OS</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os</w:t>
            </w:r>
            <w:r>
              <w:rPr>
                <w:rFonts w:ascii="HG丸ｺﾞｼｯｸM-PRO" w:eastAsia="HG丸ｺﾞｼｯｸM-PRO" w:hAnsi="HG丸ｺﾞｼｯｸM-PRO" w:cs="HG丸ｺﾞｼｯｸM-PRO" w:hint="eastAsia"/>
                <w:sz w:val="18"/>
                <w:szCs w:val="18"/>
              </w:rPr>
              <w:t xml:space="preserve"> が </w:t>
            </w:r>
            <w:r>
              <w:rPr>
                <w:rFonts w:ascii="Consolas" w:eastAsia="Consolas" w:hAnsi="Consolas" w:cs="Consolas"/>
                <w:sz w:val="18"/>
                <w:szCs w:val="18"/>
                <w:shd w:val="clear" w:color="auto" w:fill="F0F0F0"/>
              </w:rPr>
              <w:t xml:space="preserve">windows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ios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android</w:t>
            </w:r>
            <w:r>
              <w:rPr>
                <w:rFonts w:ascii="HG丸ｺﾞｼｯｸM-PRO" w:eastAsia="HG丸ｺﾞｼｯｸM-PRO" w:hAnsi="HG丸ｺﾞｼｯｸM-PRO" w:cs="HG丸ｺﾞｼｯｸM-PRO" w:hint="eastAsia"/>
                <w:sz w:val="18"/>
                <w:szCs w:val="18"/>
              </w:rPr>
              <w:t xml:space="preserve"> のいずれかであること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5</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 type</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type</w:t>
            </w:r>
            <w:r>
              <w:rPr>
                <w:rFonts w:ascii="HG丸ｺﾞｼｯｸM-PRO" w:eastAsia="HG丸ｺﾞｼｯｸM-PRO" w:hAnsi="HG丸ｺﾞｼｯｸM-PRO" w:cs="HG丸ｺﾞｼｯｸM-PRO" w:hint="eastAsia"/>
                <w:sz w:val="18"/>
                <w:szCs w:val="18"/>
              </w:rPr>
              <w:t xml:space="preserve"> が </w:t>
            </w:r>
            <w:r>
              <w:rPr>
                <w:rFonts w:ascii="Consolas" w:eastAsia="Consolas" w:hAnsi="Consolas" w:cs="Consolas"/>
                <w:sz w:val="18"/>
                <w:szCs w:val="18"/>
                <w:shd w:val="clear" w:color="auto" w:fill="F0F0F0"/>
              </w:rPr>
              <w:t xml:space="preserve">activeDevices</w:t>
            </w:r>
            <w:r>
              <w:rPr>
                <w:rFonts w:ascii="HG丸ｺﾞｼｯｸM-PRO" w:eastAsia="HG丸ｺﾞｼｯｸM-PRO" w:hAnsi="HG丸ｺﾞｼｯｸM-PRO" w:cs="HG丸ｺﾞｼｯｸM-PRO" w:hint="eastAsia"/>
                <w:sz w:val="18"/>
                <w:szCs w:val="18"/>
              </w:rPr>
              <w:t xml:space="preserve"> のキーと一致すること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6</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strategyclass</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アプリ内で使用可能な制御方式の識別名であること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7</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デバイスコネクタ（Host）経由設定</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appSettings.namedPipe.pipeName</w:t>
            </w:r>
            <w:r>
              <w:rPr>
                <w:rFonts w:ascii="HG丸ｺﾞｼｯｸM-PRO" w:eastAsia="HG丸ｺﾞｼｯｸM-PRO" w:hAnsi="HG丸ｺﾞｼｯｸM-PRO" w:cs="HG丸ｺﾞｼｯｸM-PRO" w:hint="eastAsia"/>
                <w:sz w:val="18"/>
                <w:szCs w:val="18"/>
              </w:rPr>
              <w:t xml:space="preserve"> がデバイスコネクタ（Host）側の pipe 設定と一致すること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8</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Serial device</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comport</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baudrate</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parity</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databits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stopbits</w:t>
            </w:r>
            <w:r>
              <w:rPr>
                <w:rFonts w:ascii="HG丸ｺﾞｼｯｸM-PRO" w:eastAsia="HG丸ｺﾞｼｯｸM-PRO" w:hAnsi="HG丸ｺﾞｼｯｸM-PRO" w:cs="HG丸ｺﾞｼｯｸM-PRO" w:hint="eastAsia"/>
                <w:sz w:val="18"/>
                <w:szCs w:val="18"/>
              </w:rPr>
              <w:t xml:space="preserve"> が端末環境と一致すること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9</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Network device</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ipaddress</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port</w:t>
            </w:r>
            <w:r>
              <w:rPr>
                <w:rFonts w:ascii="HG丸ｺﾞｼｯｸM-PRO" w:eastAsia="HG丸ｺﾞｼｯｸM-PRO" w:hAnsi="HG丸ｺﾞｼｯｸM-PRO" w:cs="HG丸ｺﾞｼｯｸM-PRO" w:hint="eastAsia"/>
                <w:sz w:val="18"/>
                <w:szCs w:val="18"/>
              </w:rPr>
              <w:t xml:space="preserve"> が実機環境と一致すること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サーバー設定</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デバイスコネクタ（Host）経由デバイスの場合、デバイスコネクタ（Host）側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sz w:val="18"/>
                <w:szCs w:val="18"/>
              </w:rPr>
              <w:t xml:space="preserve"> に対応 device が定義されていること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11</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Runtime override</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AppData 側に古い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sz w:val="18"/>
                <w:szCs w:val="18"/>
              </w:rPr>
              <w:t xml:space="preserve"> が残っていないこと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12</w:t>
            </w:r>
          </w:p>
        </w:tc>
        <w:tc>
          <w:tcPr>
            <w:tcW w:w="188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Encoding</w:t>
            </w:r>
          </w:p>
        </w:tc>
        <w:tc>
          <w:tcPr>
            <w:tcW w:w="699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UTF-8 で保存されていること</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36" w:name="_TOC136"/>
      <w:r>
        <w:rPr>
          <w:rFonts w:ascii="HG丸ｺﾞｼｯｸM-PRO" w:eastAsia="HG丸ｺﾞｼｯｸM-PRO" w:hAnsi="HG丸ｺﾞｼｯｸM-PRO" w:cs="HG丸ｺﾞｼｯｸM-PRO" w:hint="eastAsia"/>
        </w:rPr>
        <w:t xml:space="preserve">7  デバイス種類ごとの記載例</w:t>
      </w:r>
      <w:bookmarkEnd w:id="136"/>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本章では、</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における device type ごとの記載例を示す。</w:t>
      </w:r>
    </w:p>
    <w:p>
      <w:pPr>
        <w:pStyle w:val="FXSS20"/>
        <w:numPr>
          <w:numId w:val="0"/>
        </w:numPr>
        <w:rPr>
          <w:rFonts w:ascii="HG丸ｺﾞｼｯｸM-PRO" w:eastAsia="HG丸ｺﾞｼｯｸM-PRO" w:hAnsi="HG丸ｺﾞｼｯｸM-PRO" w:cs="HG丸ｺﾞｼｯｸM-PRO"/>
        </w:rPr>
      </w:pPr>
      <w:bookmarkStart w:id="137" w:name="_TOC137"/>
      <w:r>
        <w:rPr>
          <w:rFonts w:ascii="HG丸ｺﾞｼｯｸM-PRO" w:eastAsia="HG丸ｺﾞｼｯｸM-PRO" w:hAnsi="HG丸ｺﾞｼｯｸM-PRO" w:cs="HG丸ｺﾞｼｯｸM-PRO" w:hint="eastAsia"/>
        </w:rPr>
        <w:t xml:space="preserve">7.1  記載例の前提</w:t>
      </w:r>
      <w:bookmarkEnd w:id="137"/>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本章の例は、</w:t>
      </w:r>
      <w:r>
        <w:rPr>
          <w:rFonts w:ascii="Consolas" w:eastAsia="Consolas" w:hAnsi="Consolas" w:cs="Consolas"/>
          <w:sz w:val="18"/>
          <w:szCs w:val="18"/>
          <w:shd w:val="clear" w:color="auto" w:fill="F0F0F0"/>
        </w:rPr>
        <w:t xml:space="preserve">devices</w:t>
      </w:r>
      <w:r>
        <w:rPr>
          <w:rFonts w:ascii="HG丸ｺﾞｼｯｸM-PRO" w:eastAsia="HG丸ｺﾞｼｯｸM-PRO" w:hAnsi="HG丸ｺﾞｼｯｸM-PRO" w:cs="HG丸ｺﾞｼｯｸM-PRO" w:hint="eastAsia"/>
        </w:rPr>
        <w:t xml:space="preserve"> 配列に追加する 1 要素の例である。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実際に使用する device は、</w:t>
      </w:r>
      <w:r>
        <w:rPr>
          <w:rFonts w:ascii="Consolas" w:eastAsia="Consolas" w:hAnsi="Consolas" w:cs="Consolas"/>
          <w:sz w:val="18"/>
          <w:szCs w:val="18"/>
          <w:shd w:val="clear" w:color="auto" w:fill="F0F0F0"/>
        </w:rPr>
        <w:t xml:space="preserve">activeDevices</w:t>
      </w:r>
      <w:r>
        <w:rPr>
          <w:rFonts w:ascii="HG丸ｺﾞｼｯｸM-PRO" w:eastAsia="HG丸ｺﾞｼｯｸM-PRO" w:hAnsi="HG丸ｺﾞｼｯｸM-PRO" w:cs="HG丸ｺﾞｼｯｸM-PRO" w:hint="eastAsia"/>
        </w:rPr>
        <w:t xml:space="preserve"> 側で </w:t>
      </w:r>
      <w:r>
        <w:rPr>
          <w:rFonts w:ascii="Consolas" w:eastAsia="Consolas" w:hAnsi="Consolas" w:cs="Consolas"/>
          <w:sz w:val="18"/>
          <w:szCs w:val="18"/>
          <w:shd w:val="clear" w:color="auto" w:fill="F0F0F0"/>
        </w:rPr>
        <w:t xml:space="preserve">os</w:t>
      </w:r>
      <w:r>
        <w:rPr>
          <w:rFonts w:ascii="HG丸ｺﾞｼｯｸM-PRO" w:eastAsia="HG丸ｺﾞｼｯｸM-PRO" w:hAnsi="HG丸ｺﾞｼｯｸM-PRO" w:cs="HG丸ｺﾞｼｯｸM-PRO" w:hint="eastAsia"/>
        </w:rPr>
        <w:t xml:space="preserve"> と </w:t>
      </w: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rPr>
        <w:t xml:space="preserve"> を指定して有効化する。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デバイスコネクタ（Host）経由デバイスの場合、</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では端末アプリケーション側の device type、strategy、接続方式を定義する。デバイスコネクタ（Host）側でロードするデバイス実装は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に定義する。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id</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name</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ipaddress</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comport</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macaddress</w:t>
      </w:r>
      <w:r>
        <w:rPr>
          <w:rFonts w:ascii="HG丸ｺﾞｼｯｸM-PRO" w:eastAsia="HG丸ｺﾞｼｯｸM-PRO" w:hAnsi="HG丸ｺﾞｼｯｸM-PRO" w:cs="HG丸ｺﾞｼｯｸM-PRO" w:hint="eastAsia"/>
        </w:rPr>
        <w:t xml:space="preserve"> などは、導入先端末および実機環境に合わせて変更する。</w:t>
      </w:r>
    </w:p>
    <w:p>
      <w:pPr>
        <w:pStyle w:val="FXSS20"/>
        <w:numPr>
          <w:numId w:val="0"/>
        </w:numPr>
        <w:rPr>
          <w:rFonts w:ascii="HG丸ｺﾞｼｯｸM-PRO" w:eastAsia="HG丸ｺﾞｼｯｸM-PRO" w:hAnsi="HG丸ｺﾞｼｯｸM-PRO" w:cs="HG丸ｺﾞｼｯｸM-PRO"/>
        </w:rPr>
      </w:pPr>
      <w:bookmarkStart w:id="138" w:name="_TOC138"/>
      <w:r>
        <w:rPr>
          <w:rFonts w:ascii="HG丸ｺﾞｼｯｸM-PRO" w:eastAsia="HG丸ｺﾞｼｯｸM-PRO" w:hAnsi="HG丸ｺﾞｼｯｸM-PRO" w:cs="HG丸ｺﾞｼｯｸM-PRO" w:hint="eastAsia"/>
        </w:rPr>
        <w:t xml:space="preserve">7.2  プリンター</w:t>
      </w:r>
      <w:bookmarkEnd w:id="138"/>
    </w:p>
    <w:p>
      <w:pPr>
        <w:pStyle w:val="a1"/>
        <w:numPr>
          <w:numId w:val="0"/>
        </w:numPr>
        <w:rPr>
          <w:rFonts w:ascii="HG丸ｺﾞｼｯｸM-PRO" w:eastAsia="HG丸ｺﾞｼｯｸM-PRO" w:hAnsi="HG丸ｺﾞｼｯｸM-PRO" w:cs="HG丸ｺﾞｼｯｸM-PRO"/>
        </w:rPr>
      </w:pPr>
      <w:bookmarkStart w:id="139" w:name="_TOC139"/>
      <w:r>
        <w:rPr>
          <w:rFonts w:ascii="HG丸ｺﾞｼｯｸM-PRO" w:eastAsia="HG丸ｺﾞｼｯｸM-PRO" w:hAnsi="HG丸ｺﾞｼｯｸM-PRO" w:cs="HG丸ｺﾞｼｯｸM-PRO" w:hint="eastAsia"/>
        </w:rPr>
        <w:t xml:space="preserve">Windows OPOS プリンター</w:t>
      </w:r>
      <w:bookmarkEnd w:id="139"/>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"printer_sharp_windows",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"SHARPRECPRT80",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"sharp",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"SHARP.window",</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"OposPrinterStrategy",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"serial",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"127.0.0.1",</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40" w:name="_TOC140"/>
      <w:r>
        <w:rPr>
          <w:rFonts w:ascii="HG丸ｺﾞｼｯｸM-PRO" w:eastAsia="HG丸ｺﾞｼｯｸM-PRO" w:hAnsi="HG丸ｺﾞｼｯｸM-PRO" w:cs="HG丸ｺﾞｼｯｸM-PRO" w:hint="eastAsia"/>
        </w:rPr>
        <w:t xml:space="preserve">iOS Wi-Fi プリンター</w:t>
      </w:r>
      <w:bookmarkEnd w:id="140"/>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"printer_epson_mp80_ios",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"receipt_printer",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"epson",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"MP80.ios.wifi",</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"IosEpsonPrinterStrategy",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"wifi",</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"10.1.38.29",</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41" w:name="_TOC141"/>
      <w:r>
        <w:rPr>
          <w:rFonts w:ascii="HG丸ｺﾞｼｯｸM-PRO" w:eastAsia="HG丸ｺﾞｼｯｸM-PRO" w:hAnsi="HG丸ｺﾞｼｯｸM-PRO" w:cs="HG丸ｺﾞｼｯｸM-PRO" w:hint="eastAsia"/>
        </w:rPr>
        <w:t xml:space="preserve">Android Bluetooth プリンター</w:t>
      </w:r>
      <w:bookmarkEnd w:id="141"/>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"printer_epson_mp80_android",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"receipt_printer",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"epson",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"MP80.android",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"AndroidBluetoothPrinterStrategy",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"bluetooth",</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42" w:name="_TOC142"/>
      <w:r>
        <w:rPr>
          <w:rFonts w:ascii="HG丸ｺﾞｼｯｸM-PRO" w:eastAsia="HG丸ｺﾞｼｯｸM-PRO" w:hAnsi="HG丸ｺﾞｼｯｸM-PRO" w:cs="HG丸ｺﾞｼｯｸM-PRO" w:hint="eastAsia"/>
        </w:rPr>
        <w:t xml:space="preserve">7.3  スキャナー</w:t>
      </w:r>
      <w:bookmarkEnd w:id="142"/>
    </w:p>
    <w:p>
      <w:pPr>
        <w:pStyle w:val="a1"/>
        <w:numPr>
          <w:numId w:val="0"/>
        </w:numPr>
        <w:rPr>
          <w:rFonts w:ascii="HG丸ｺﾞｼｯｸM-PRO" w:eastAsia="HG丸ｺﾞｼｯｸM-PRO" w:hAnsi="HG丸ｺﾞｼｯｸM-PRO" w:cs="HG丸ｺﾞｼｯｸM-PRO"/>
        </w:rPr>
      </w:pPr>
      <w:bookmarkStart w:id="143" w:name="_TOC143"/>
      <w:r>
        <w:rPr>
          <w:rFonts w:ascii="HG丸ｺﾞｼｯｸM-PRO" w:eastAsia="HG丸ｺﾞｼｯｸM-PRO" w:hAnsi="HG丸ｺﾞｼｯｸM-PRO" w:cs="HG丸ｺﾞｼｯｸM-PRO" w:hint="eastAsia"/>
        </w:rPr>
        <w:t xml:space="preserve">Windows シリアルスキャナー</w:t>
      </w:r>
      <w:bookmarkEnd w:id="143"/>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"scanner_opos_serial_windows",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"opos_denso_scanner",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"denso",</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"denso.windows",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"SerialHandyScannerStrategy",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"COM",</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"COM7",</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"38400",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"None",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"8",</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"One",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44" w:name="_TOC144"/>
      <w:r>
        <w:rPr>
          <w:rFonts w:ascii="HG丸ｺﾞｼｯｸM-PRO" w:eastAsia="HG丸ｺﾞｼｯｸM-PRO" w:hAnsi="HG丸ｺﾞｼｯｸM-PRO" w:cs="HG丸ｺﾞｼｯｸM-PRO" w:hint="eastAsia"/>
        </w:rPr>
        <w:t xml:space="preserve">Windows OPOS / Named Pipe スキャナー</w:t>
      </w:r>
      <w:bookmarkEnd w:id="144"/>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"scanner_opos_namedpipe_windows",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"opos_namedpipe_scanner",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"opos",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"namedpipe",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"OposScannerStrategy",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"NamedPipe",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45" w:name="_TOC145"/>
      <w:r>
        <w:rPr>
          <w:rFonts w:ascii="HG丸ｺﾞｼｯｸM-PRO" w:eastAsia="HG丸ｺﾞｼｯｸM-PRO" w:hAnsi="HG丸ｺﾞｼｯｸM-PRO" w:cs="HG丸ｺﾞｼｯｸM-PRO" w:hint="eastAsia"/>
        </w:rPr>
        <w:t xml:space="preserve">iOS / Android カメラスキャナー</w:t>
      </w:r>
      <w:bookmarkEnd w:id="145"/>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"scanner_ipad_camera_ios",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"local_scanner",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"apple",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"iPad_Camera.ios",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"ios",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"IosCameraBarcodeScannerStrategy",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"camera",</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Android 端末でカメラスキャナーを使用する場合は、</w:t>
      </w:r>
      <w:r>
        <w:rPr>
          <w:rFonts w:ascii="Consolas" w:eastAsia="Consolas" w:hAnsi="Consolas" w:cs="Consolas"/>
          <w:sz w:val="18"/>
          <w:szCs w:val="18"/>
          <w:shd w:val="clear" w:color="auto" w:fill="F0F0F0"/>
        </w:rPr>
        <w:t xml:space="preserve">os</w:t>
      </w:r>
      <w:r>
        <w:rPr>
          <w:rFonts w:ascii="HG丸ｺﾞｼｯｸM-PRO" w:eastAsia="HG丸ｺﾞｼｯｸM-PRO" w:hAnsi="HG丸ｺﾞｼｯｸM-PRO" w:cs="HG丸ｺﾞｼｯｸM-PRO" w:hint="eastAsia"/>
        </w:rPr>
        <w:t xml:space="preserve"> を </w:t>
      </w:r>
      <w:r>
        <w:rPr>
          <w:rFonts w:ascii="Consolas" w:eastAsia="Consolas" w:hAnsi="Consolas" w:cs="Consolas"/>
          <w:sz w:val="18"/>
          <w:szCs w:val="18"/>
          <w:shd w:val="clear" w:color="auto" w:fill="F0F0F0"/>
        </w:rPr>
        <w:t xml:space="preserve">android</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strategyclass</w:t>
      </w:r>
      <w:r>
        <w:rPr>
          <w:rFonts w:ascii="HG丸ｺﾞｼｯｸM-PRO" w:eastAsia="HG丸ｺﾞｼｯｸM-PRO" w:hAnsi="HG丸ｺﾞｼｯｸM-PRO" w:cs="HG丸ｺﾞｼｯｸM-PRO" w:hint="eastAsia"/>
        </w:rPr>
        <w:t xml:space="preserve"> を </w:t>
      </w:r>
      <w:r>
        <w:rPr>
          <w:rFonts w:ascii="Consolas" w:eastAsia="Consolas" w:hAnsi="Consolas" w:cs="Consolas"/>
          <w:sz w:val="18"/>
          <w:szCs w:val="18"/>
          <w:shd w:val="clear" w:color="auto" w:fill="F0F0F0"/>
        </w:rPr>
        <w:t xml:space="preserve">AndroidCameraBarcodeScannerStrategy</w:t>
      </w:r>
      <w:r>
        <w:rPr>
          <w:rFonts w:ascii="HG丸ｺﾞｼｯｸM-PRO" w:eastAsia="HG丸ｺﾞｼｯｸM-PRO" w:hAnsi="HG丸ｺﾞｼｯｸM-PRO" w:cs="HG丸ｺﾞｼｯｸM-PRO" w:hint="eastAsia"/>
        </w:rPr>
        <w:t xml:space="preserve"> に変更する。</w:t>
      </w:r>
    </w:p>
    <w:p>
      <w:pPr>
        <w:pStyle w:val="FXSS20"/>
        <w:numPr>
          <w:numId w:val="0"/>
        </w:numPr>
        <w:rPr>
          <w:rFonts w:ascii="HG丸ｺﾞｼｯｸM-PRO" w:eastAsia="HG丸ｺﾞｼｯｸM-PRO" w:hAnsi="HG丸ｺﾞｼｯｸM-PRO" w:cs="HG丸ｺﾞｼｯｸM-PRO"/>
        </w:rPr>
      </w:pPr>
      <w:bookmarkStart w:id="146" w:name="_TOC146"/>
      <w:r>
        <w:rPr>
          <w:rFonts w:ascii="HG丸ｺﾞｼｯｸM-PRO" w:eastAsia="HG丸ｺﾞｼｯｸM-PRO" w:hAnsi="HG丸ｺﾞｼｯｸM-PRO" w:cs="HG丸ｺﾞｼｯｸM-PRO" w:hint="eastAsia"/>
        </w:rPr>
        <w:t xml:space="preserve">7.4  カスタマーディスプレイ</w:t>
      </w:r>
      <w:bookmarkEnd w:id="146"/>
    </w:p>
    <w:p>
      <w:pPr>
        <w:pStyle w:val="a1"/>
        <w:numPr>
          <w:numId w:val="0"/>
        </w:numPr>
        <w:rPr>
          <w:rFonts w:ascii="HG丸ｺﾞｼｯｸM-PRO" w:eastAsia="HG丸ｺﾞｼｯｸM-PRO" w:hAnsi="HG丸ｺﾞｼｯｸM-PRO" w:cs="HG丸ｺﾞｼｯｸM-PRO"/>
        </w:rPr>
      </w:pPr>
      <w:bookmarkStart w:id="147" w:name="_TOC147"/>
      <w:r>
        <w:rPr>
          <w:rFonts w:ascii="HG丸ｺﾞｼｯｸM-PRO" w:eastAsia="HG丸ｺﾞｼｯｸM-PRO" w:hAnsi="HG丸ｺﾞｼｯｸM-PRO" w:cs="HG丸ｺﾞｼｯｸM-PRO" w:hint="eastAsia"/>
        </w:rPr>
        <w:t xml:space="preserve">Windows OPOS カスタマーディスプレイ</w:t>
      </w:r>
      <w:bookmarkEnd w:id="147"/>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"customer_display_sharp_windows",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"SHARPRZ4DP1B",</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"sharp",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"OposCustomerDisplayStrategy",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"USB",</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48" w:name="_TOC148"/>
      <w:r>
        <w:rPr>
          <w:rFonts w:ascii="HG丸ｺﾞｼｯｸM-PRO" w:eastAsia="HG丸ｺﾞｼｯｸM-PRO" w:hAnsi="HG丸ｺﾞｼｯｸM-PRO" w:cs="HG丸ｺﾞｼｯｸM-PRO" w:hint="eastAsia"/>
        </w:rPr>
        <w:t xml:space="preserve">Android カスタマーディスプレイ</w:t>
      </w:r>
      <w:bookmarkEnd w:id="148"/>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"customer_display_epson_dm70d_android",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"customer_display",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"epson",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"DM-D70.android",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"android",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"AndroidEpsonDM70DCustomerDisplayStrategy",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"USB",</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49" w:name="_TOC149"/>
      <w:r>
        <w:rPr>
          <w:rFonts w:ascii="HG丸ｺﾞｼｯｸM-PRO" w:eastAsia="HG丸ｺﾞｼｯｸM-PRO" w:hAnsi="HG丸ｺﾞｼｯｸM-PRO" w:cs="HG丸ｺﾞｼｯｸM-PRO" w:hint="eastAsia"/>
        </w:rPr>
        <w:t xml:space="preserve">7.5  キーボード</w:t>
      </w:r>
      <w:bookmarkEnd w:id="149"/>
    </w:p>
    <w:p>
      <w:pPr>
        <w:pStyle w:val="a1"/>
        <w:numPr>
          <w:numId w:val="0"/>
        </w:numPr>
        <w:rPr>
          <w:rFonts w:ascii="HG丸ｺﾞｼｯｸM-PRO" w:eastAsia="HG丸ｺﾞｼｯｸM-PRO" w:hAnsi="HG丸ｺﾞｼｯｸM-PRO" w:cs="HG丸ｺﾞｼｯｸM-PRO"/>
        </w:rPr>
      </w:pPr>
      <w:bookmarkStart w:id="150" w:name="_TOC150"/>
      <w:r>
        <w:rPr>
          <w:rFonts w:ascii="HG丸ｺﾞｼｯｸM-PRO" w:eastAsia="HG丸ｺﾞｼｯｸM-PRO" w:hAnsi="HG丸ｺﾞｼｯｸM-PRO" w:cs="HG丸ｺﾞｼｯｸM-PRO" w:hint="eastAsia"/>
        </w:rPr>
        <w:t xml:space="preserve">Windows OPOS キーボード</w:t>
      </w:r>
      <w:bookmarkEnd w:id="150"/>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"keyboard_sharp_pos_windows",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"pos_keyboard",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"local_keyboard",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"sharp",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"RZ-A476.windows",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"OposKeyboardStrategy",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"NamedPipe",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Windows の Raw Keyboard listener を使用する場合は、</w:t>
      </w:r>
      <w:r>
        <w:rPr>
          <w:rFonts w:ascii="Consolas" w:eastAsia="Consolas" w:hAnsi="Consolas" w:cs="Consolas"/>
          <w:sz w:val="18"/>
          <w:szCs w:val="18"/>
          <w:shd w:val="clear" w:color="auto" w:fill="F0F0F0"/>
        </w:rPr>
        <w:t xml:space="preserve">strategyclass</w:t>
      </w:r>
      <w:r>
        <w:rPr>
          <w:rFonts w:ascii="HG丸ｺﾞｼｯｸM-PRO" w:eastAsia="HG丸ｺﾞｼｯｸM-PRO" w:hAnsi="HG丸ｺﾞｼｯｸM-PRO" w:cs="HG丸ｺﾞｼｯｸM-PRO" w:hint="eastAsia"/>
        </w:rPr>
        <w:t xml:space="preserve"> を </w:t>
      </w:r>
      <w:r>
        <w:rPr>
          <w:rFonts w:ascii="Consolas" w:eastAsia="Consolas" w:hAnsi="Consolas" w:cs="Consolas"/>
          <w:sz w:val="18"/>
          <w:szCs w:val="18"/>
          <w:shd w:val="clear" w:color="auto" w:fill="F0F0F0"/>
        </w:rPr>
        <w:t xml:space="preserve">WindowsRawKeyboardStrategy</w:t>
      </w:r>
      <w:r>
        <w:rPr>
          <w:rFonts w:ascii="HG丸ｺﾞｼｯｸM-PRO" w:eastAsia="HG丸ｺﾞｼｯｸM-PRO" w:hAnsi="HG丸ｺﾞｼｯｸM-PRO" w:cs="HG丸ｺﾞｼｯｸM-PRO" w:hint="eastAsia"/>
        </w:rPr>
        <w:t xml:space="preserve"> に変更し、実装が参照する接続情報に合わせて </w:t>
      </w:r>
      <w:r>
        <w:rPr>
          <w:rFonts w:ascii="Consolas" w:eastAsia="Consolas" w:hAnsi="Consolas" w:cs="Consolas"/>
          <w:sz w:val="18"/>
          <w:szCs w:val="18"/>
          <w:shd w:val="clear" w:color="auto" w:fill="F0F0F0"/>
        </w:rPr>
        <w:t xml:space="preserve">config</w:t>
      </w:r>
      <w:r>
        <w:rPr>
          <w:rFonts w:ascii="HG丸ｺﾞｼｯｸM-PRO" w:eastAsia="HG丸ｺﾞｼｯｸM-PRO" w:hAnsi="HG丸ｺﾞｼｯｸM-PRO" w:cs="HG丸ｺﾞｼｯｸM-PRO" w:hint="eastAsia"/>
        </w:rPr>
        <w:t xml:space="preserve"> を調整する。</w:t>
      </w:r>
    </w:p>
    <w:p>
      <w:pPr>
        <w:pStyle w:val="FXSS20"/>
        <w:numPr>
          <w:numId w:val="0"/>
        </w:numPr>
        <w:rPr>
          <w:rFonts w:ascii="HG丸ｺﾞｼｯｸM-PRO" w:eastAsia="HG丸ｺﾞｼｯｸM-PRO" w:hAnsi="HG丸ｺﾞｼｯｸM-PRO" w:cs="HG丸ｺﾞｼｯｸM-PRO"/>
        </w:rPr>
      </w:pPr>
      <w:bookmarkStart w:id="151" w:name="_TOC151"/>
      <w:r>
        <w:rPr>
          <w:rFonts w:ascii="HG丸ｺﾞｼｯｸM-PRO" w:eastAsia="HG丸ｺﾞｼｯｸM-PRO" w:hAnsi="HG丸ｺﾞｼｯｸM-PRO" w:cs="HG丸ｺﾞｼｯｸM-PRO" w:hint="eastAsia"/>
        </w:rPr>
        <w:t xml:space="preserve">7.6  キャッシュドロワー</w:t>
      </w:r>
      <w:bookmarkEnd w:id="151"/>
    </w:p>
    <w:p>
      <w:pPr>
        <w:pStyle w:val="a1"/>
        <w:numPr>
          <w:numId w:val="0"/>
        </w:numPr>
        <w:rPr>
          <w:rFonts w:ascii="HG丸ｺﾞｼｯｸM-PRO" w:eastAsia="HG丸ｺﾞｼｯｸM-PRO" w:hAnsi="HG丸ｺﾞｼｯｸM-PRO" w:cs="HG丸ｺﾞｼｯｸM-PRO"/>
        </w:rPr>
      </w:pPr>
      <w:bookmarkStart w:id="152" w:name="_TOC152"/>
      <w:r>
        <w:rPr>
          <w:rFonts w:ascii="HG丸ｺﾞｼｯｸM-PRO" w:eastAsia="HG丸ｺﾞｼｯｸM-PRO" w:hAnsi="HG丸ｺﾞｼｯｸM-PRO" w:cs="HG丸ｺﾞｼｯｸM-PRO" w:hint="eastAsia"/>
        </w:rPr>
        <w:t xml:space="preserve">Windows OPOS ドロワー</w:t>
      </w:r>
      <w:bookmarkEnd w:id="152"/>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"drawer_external_windows",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"UPJ36DW3",</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"local_drawer",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"external",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"External.windows",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"OposDrawerStrategy",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"USB",</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53" w:name="_TOC153"/>
      <w:r>
        <w:rPr>
          <w:rFonts w:ascii="HG丸ｺﾞｼｯｸM-PRO" w:eastAsia="HG丸ｺﾞｼｯｸM-PRO" w:hAnsi="HG丸ｺﾞｼｯｸM-PRO" w:cs="HG丸ｺﾞｼｯｸM-PRO" w:hint="eastAsia"/>
        </w:rPr>
        <w:t xml:space="preserve">7.7  自動釣銭機</w:t>
      </w:r>
      <w:bookmarkEnd w:id="153"/>
    </w:p>
    <w:p>
      <w:pPr>
        <w:pStyle w:val="a1"/>
        <w:numPr>
          <w:numId w:val="0"/>
        </w:numPr>
        <w:rPr>
          <w:rFonts w:ascii="HG丸ｺﾞｼｯｸM-PRO" w:eastAsia="HG丸ｺﾞｼｯｸM-PRO" w:hAnsi="HG丸ｺﾞｼｯｸM-PRO" w:cs="HG丸ｺﾞｼｯｸM-PRO"/>
        </w:rPr>
      </w:pPr>
      <w:bookmarkStart w:id="154" w:name="_TOC154"/>
      <w:r>
        <w:rPr>
          <w:rFonts w:ascii="HG丸ｺﾞｼｯｸM-PRO" w:eastAsia="HG丸ｺﾞｼｯｸM-PRO" w:hAnsi="HG丸ｺﾞｼｯｸM-PRO" w:cs="HG丸ｺﾞｼｯｸM-PRO" w:hint="eastAsia"/>
        </w:rPr>
        <w:t xml:space="preserve">Windows OPOS 自動釣銭機</w:t>
      </w:r>
      <w:bookmarkEnd w:id="154"/>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"cash_changer_glory_rt300_windows",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"local_cashchanger",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"local_cashchanger",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"glory",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"RT-300.windows",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"OposCashChangerStrategy",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"COM",</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"COM1",</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"9600",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"Even",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"7",</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"One",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a1"/>
        <w:numPr>
          <w:numId w:val="0"/>
        </w:numPr>
        <w:rPr>
          <w:rFonts w:ascii="HG丸ｺﾞｼｯｸM-PRO" w:eastAsia="HG丸ｺﾞｼｯｸM-PRO" w:hAnsi="HG丸ｺﾞｼｯｸM-PRO" w:cs="HG丸ｺﾞｼｯｸM-PRO"/>
        </w:rPr>
      </w:pPr>
      <w:bookmarkStart w:id="155" w:name="_TOC155"/>
      <w:r>
        <w:rPr>
          <w:rFonts w:ascii="HG丸ｺﾞｼｯｸM-PRO" w:eastAsia="HG丸ｺﾞｼｯｸM-PRO" w:hAnsi="HG丸ｺﾞｼｯｸM-PRO" w:cs="HG丸ｺﾞｼｯｸM-PRO" w:hint="eastAsia"/>
        </w:rPr>
        <w:t xml:space="preserve">Windows シリアル自動釣銭機</w:t>
      </w:r>
      <w:bookmarkEnd w:id="155"/>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"cash_changer_glory_rt300_serial",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"local_cashchanger",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"local_cashchanger",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"glory",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"RT-300.serial",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"SerialCashChangerStrategy",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"COM",</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"COM1",</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"9600",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"Even",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"7",</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"One",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56" w:name="_TOC156"/>
      <w:r>
        <w:rPr>
          <w:rFonts w:ascii="HG丸ｺﾞｼｯｸM-PRO" w:eastAsia="HG丸ｺﾞｼｯｸM-PRO" w:hAnsi="HG丸ｺﾞｼｯｸM-PRO" w:cs="HG丸ｺﾞｼｯｸM-PRO" w:hint="eastAsia"/>
        </w:rPr>
        <w:t xml:space="preserve">7.8  device_controller_config.json 全体記載例</w:t>
      </w:r>
      <w:bookmarkEnd w:id="156"/>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本節では、プリンター、スキャナー、カスタマーディスプレイ、キーボードを含む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の全体記載例を示す。</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"devices":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"printer_sharp_windows",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"SHARPRECPRT80",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"local_printer",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"sharp",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"SHARP.window",</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"OposPrinterStrategy",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"NamedPipe",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"scanner_opos_namedpipe_windows",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"opos_namedpipe_scanner",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"local_scanner",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"opos",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"namedpipe",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"OposScannerStrategy",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"NamedPipe",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"customer_display_sharp_windows",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"SHARPRZ4DP1B",</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"local_display",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"sharp",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"SHARPRZ4DP1B.windows",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"OposCustomerDisplayStrategy",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"NamedPipe",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"keyboard_sharp_pos_windows",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 "pos_keyboard",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"type": "local_keyboard",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"vendor": "sharp",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"series": "RZ-A476.windows",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"lang": "jp",</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"strategyclass": "OposKeyboardStrategy",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"connectiontype": "NamedPipe",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"ipaddress":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"comport":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"macaddress":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"baudrate":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"parity":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"databits":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"stopbits":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"handshake":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"activeDevices":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"local_printer":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"printer_sharp_windows"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"local_scanner":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"scanner_opos_namedpipe_windows"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"local_display":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"customer_display_sharp_windows"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"local_keyboard":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"os": "windows",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"id": "keyboard_sharp_pos_windows"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"appSettings":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"namedPipe":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"pipeName": "TabetPos.Host.Command",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"connectionTimeoutMs": 5000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上記はデバイスコネクタ（Host）経由デバイスを使用する端末の記載例である。導入先で使用する機器に合わせて、</w:t>
      </w:r>
      <w:r>
        <w:rPr>
          <w:rFonts w:ascii="Consolas" w:eastAsia="Consolas" w:hAnsi="Consolas" w:cs="Consolas"/>
          <w:sz w:val="18"/>
          <w:szCs w:val="18"/>
          <w:shd w:val="clear" w:color="auto" w:fill="F0F0F0"/>
        </w:rPr>
        <w:t xml:space="preserve">devices[].id</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devices[].name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devices[].strategyclass</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devices[].config</w:t>
      </w:r>
      <w:r>
        <w:rPr>
          <w:rFonts w:ascii="HG丸ｺﾞｼｯｸM-PRO" w:eastAsia="HG丸ｺﾞｼｯｸM-PRO" w:hAnsi="HG丸ｺﾞｼｯｸM-PRO" w:cs="HG丸ｺﾞｼｯｸM-PRO" w:hint="eastAsia"/>
        </w:rPr>
        <w:t xml:space="preserve">、および </w:t>
      </w:r>
      <w:r>
        <w:rPr>
          <w:rFonts w:ascii="Consolas" w:eastAsia="Consolas" w:hAnsi="Consolas" w:cs="Consolas"/>
          <w:sz w:val="18"/>
          <w:szCs w:val="18"/>
          <w:shd w:val="clear" w:color="auto" w:fill="F0F0F0"/>
        </w:rPr>
        <w:t xml:space="preserve">activeDevices</w:t>
      </w:r>
      <w:r>
        <w:rPr>
          <w:rFonts w:ascii="HG丸ｺﾞｼｯｸM-PRO" w:eastAsia="HG丸ｺﾞｼｯｸM-PRO" w:hAnsi="HG丸ｺﾞｼｯｸM-PRO" w:cs="HG丸ｺﾞｼｯｸM-PRO" w:hint="eastAsia"/>
        </w:rPr>
        <w:t xml:space="preserve"> の参照 ID を変更する。</w:t>
      </w:r>
    </w:p>
    <w:sectPr>
      <w:footerReference w:type="default" r:id="rId27"/>
      <w:pgSz w:w="11906" w:h="16838" w:code="9"/>
      <w:pgMar w:top="1134" w:right="1134" w:bottom="851" w:left="1134" w:header="680"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3CA35" w14:textId="77777777" w:rsidR="00B4097C" w:rsidRDefault="00B4097C" w:rsidP="00891DB3">
      <w:r>
        <w:separator/>
      </w:r>
    </w:p>
  </w:endnote>
  <w:endnote w:type="continuationSeparator" w:id="0">
    <w:p w14:paraId="364BCFFE" w14:textId="77777777" w:rsidR="00B4097C" w:rsidRDefault="00B4097C" w:rsidP="0089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605E0" w14:textId="77777777" w:rsidR="00BB21ED" w:rsidRPr="006B12C8" w:rsidRDefault="00BB21ED" w:rsidP="006B12C8">
    <w:pPr>
      <w:pStyle w:val="FXSS6"/>
      <w:ind w:left="1709" w:right="220"/>
      <w:rPr>
        <w:rFonts w:ascii="Meiryo UI" w:eastAsia="Meiryo UI" w:hAnsi="Meiryo UI"/>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96CC8" w14:textId="16F67D8A" w:rsidR="00BB21ED" w:rsidRPr="0030379F" w:rsidRDefault="00BB21ED" w:rsidP="008A7454">
    <w:pPr>
      <w:pStyle w:val="FXSS6"/>
      <w:ind w:left="1709" w:right="220"/>
      <w:rPr>
        <w:rFonts w:ascii="Meiryo UI" w:eastAsia="Meiryo UI" w:hAnsi="Meiryo UI"/>
      </w:rPr>
    </w:pPr>
    <w:r w:rsidRPr="0030379F">
      <w:rPr>
        <w:rFonts w:ascii="Meiryo UI" w:eastAsia="Meiryo UI" w:hAnsi="Meiryo UI"/>
      </w:rPr>
      <w:fldChar w:fldCharType="begin"/>
    </w:r>
    <w:r w:rsidRPr="0030379F">
      <w:rPr>
        <w:rFonts w:ascii="Meiryo UI" w:eastAsia="Meiryo UI" w:hAnsi="Meiryo UI"/>
      </w:rPr>
      <w:instrText>PAGE</w:instrText>
    </w:r>
    <w:r w:rsidRPr="0030379F">
      <w:rPr>
        <w:rFonts w:ascii="Meiryo UI" w:eastAsia="Meiryo UI" w:hAnsi="Meiryo UI"/>
      </w:rPr>
      <w:fldChar w:fldCharType="separate"/>
    </w:r>
    <w:r w:rsidR="00EB2A19">
      <w:rPr>
        <w:rFonts w:ascii="Meiryo UI" w:eastAsia="Meiryo UI" w:hAnsi="Meiryo UI"/>
        <w:noProof/>
      </w:rPr>
      <w:t>32</w:t>
    </w:r>
    <w:r w:rsidRPr="0030379F">
      <w:rPr>
        <w:rFonts w:ascii="Meiryo UI" w:eastAsia="Meiryo UI" w:hAnsi="Meiryo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8743C" w14:textId="77777777" w:rsidR="00B4097C" w:rsidRDefault="00B4097C" w:rsidP="00891DB3">
      <w:r>
        <w:separator/>
      </w:r>
    </w:p>
  </w:footnote>
  <w:footnote w:type="continuationSeparator" w:id="0">
    <w:p w14:paraId="14D9C90C" w14:textId="77777777" w:rsidR="00B4097C" w:rsidRDefault="00B4097C" w:rsidP="00891DB3">
      <w:r>
        <w:continuationSeparator/>
      </w:r>
    </w:p>
  </w:footnote>
  <w:footnote w:id="1">
    <w:p w14:paraId="133C580A" w14:textId="77777777" w:rsidR="00BB21ED" w:rsidRPr="00F70BE2" w:rsidRDefault="00BB21ED">
      <w:pPr>
        <w:pStyle w:val="afa"/>
        <w:rPr>
          <w:rFonts w:ascii="Meiryo UI" w:eastAsia="Meiryo UI" w:hAnsi="Meiryo UI"/>
          <w:sz w:val="16"/>
        </w:rPr>
      </w:pPr>
      <w:r w:rsidRPr="00F70BE2">
        <w:rPr>
          <w:rStyle w:val="afc"/>
          <w:rFonts w:ascii="Meiryo UI" w:eastAsia="Meiryo UI" w:hAnsi="Meiryo UI"/>
          <w:sz w:val="16"/>
        </w:rPr>
        <w:footnoteRef/>
      </w:r>
      <w:r w:rsidRPr="00F70BE2">
        <w:rPr>
          <w:rFonts w:ascii="Meiryo UI" w:eastAsia="Meiryo UI" w:hAnsi="Meiryo UI"/>
          <w:sz w:val="16"/>
        </w:rPr>
        <w:t xml:space="preserve"> (主な使用デザインパターン) AAG2.0、MVVM、Dependency Injection(Inversion of Control)、Aspect Oriented Programming、Repository Pattern</w:t>
      </w:r>
    </w:p>
  </w:footnote>
  <w:footnote w:id="2">
    <w:p w14:paraId="0D0A262B" w14:textId="77777777" w:rsidR="00BB21ED" w:rsidRPr="00F70BE2" w:rsidRDefault="00BB21ED">
      <w:pPr>
        <w:pStyle w:val="afa"/>
        <w:rPr>
          <w:rFonts w:ascii="Meiryo UI" w:eastAsia="Meiryo UI" w:hAnsi="Meiryo UI"/>
          <w:sz w:val="18"/>
        </w:rPr>
      </w:pPr>
      <w:r w:rsidRPr="00F70BE2">
        <w:rPr>
          <w:rStyle w:val="afc"/>
          <w:rFonts w:ascii="Meiryo UI" w:eastAsia="Meiryo UI" w:hAnsi="Meiryo UI"/>
          <w:sz w:val="16"/>
        </w:rPr>
        <w:footnoteRef/>
      </w:r>
      <w:r w:rsidRPr="00F70BE2">
        <w:rPr>
          <w:rFonts w:ascii="Meiryo UI" w:eastAsia="Meiryo UI" w:hAnsi="Meiryo UI"/>
          <w:sz w:val="16"/>
        </w:rPr>
        <w:t xml:space="preserve"> https://docs.microsoft.com/en-us/previous-versions/msp-n-p/ff650706%28v%3dpandp.10%29</w:t>
      </w:r>
    </w:p>
  </w:footnote>
  <w:footnote w:id="3">
    <w:p w14:paraId="5966EB61" w14:textId="77777777" w:rsidR="00BB21ED" w:rsidRPr="0022047B" w:rsidRDefault="00BB21ED">
      <w:pPr>
        <w:pStyle w:val="afa"/>
        <w:rPr>
          <w:rFonts w:ascii="Meiryo UI" w:eastAsia="Meiryo UI" w:hAnsi="Meiryo UI"/>
        </w:rPr>
      </w:pPr>
      <w:r w:rsidRPr="0022047B">
        <w:rPr>
          <w:rStyle w:val="afc"/>
          <w:rFonts w:ascii="Meiryo UI" w:eastAsia="Meiryo UI" w:hAnsi="Meiryo UI"/>
          <w:sz w:val="16"/>
          <w:szCs w:val="16"/>
        </w:rPr>
        <w:footnoteRef/>
      </w:r>
      <w:r w:rsidRPr="0022047B">
        <w:rPr>
          <w:rFonts w:ascii="Meiryo UI" w:eastAsia="Meiryo UI" w:hAnsi="Meiryo UI"/>
          <w:sz w:val="16"/>
          <w:szCs w:val="16"/>
        </w:rPr>
        <w:t xml:space="preserve"> 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4">
    <w:p w14:paraId="5C60C513" w14:textId="77777777" w:rsidR="00BB21ED" w:rsidRDefault="00BB21ED" w:rsidP="0022047B">
      <w:pPr>
        <w:pStyle w:val="afa"/>
        <w:ind w:left="220" w:hangingChars="100" w:hanging="220"/>
      </w:pPr>
      <w:r>
        <w:rPr>
          <w:rStyle w:val="afc"/>
        </w:rPr>
        <w:footnoteRef/>
      </w:r>
      <w:r>
        <w:t xml:space="preserve"> </w:t>
      </w:r>
      <w:r w:rsidRPr="0022047B">
        <w:rPr>
          <w:rFonts w:ascii="Meiryo UI" w:eastAsia="Meiryo UI" w:hAnsi="Meiryo UI"/>
          <w:sz w:val="16"/>
          <w:szCs w:val="16"/>
        </w:rPr>
        <w:t>.NET Framework</w:t>
      </w:r>
      <w:r w:rsidRPr="0022047B">
        <w:rPr>
          <w:rFonts w:ascii="Meiryo UI" w:eastAsia="Meiryo UI" w:hAnsi="Meiryo UI" w:hint="eastAsia"/>
          <w:sz w:val="16"/>
          <w:szCs w:val="16"/>
        </w:rPr>
        <w:t>のORMはEntityFrameworkが</w:t>
      </w:r>
      <w:r>
        <w:rPr>
          <w:rFonts w:ascii="Meiryo UI" w:eastAsia="Meiryo UI" w:hAnsi="Meiryo UI" w:hint="eastAsia"/>
          <w:sz w:val="16"/>
          <w:szCs w:val="16"/>
        </w:rPr>
        <w:t>標準仕様であるが、SQLがブラックボックス、サロゲートキーを前提といった問題がある為、</w:t>
      </w:r>
      <w:r>
        <w:rPr>
          <w:rFonts w:ascii="Meiryo UI" w:eastAsia="Meiryo UI" w:hAnsi="Meiryo UI"/>
          <w:sz w:val="16"/>
          <w:szCs w:val="16"/>
        </w:rPr>
        <w:br/>
      </w:r>
      <w:r>
        <w:rPr>
          <w:rFonts w:ascii="Meiryo UI" w:eastAsia="Meiryo UI" w:hAnsi="Meiryo UI" w:hint="eastAsia"/>
          <w:sz w:val="16"/>
          <w:szCs w:val="16"/>
        </w:rPr>
        <w:t>それを補うDapperを使用する。</w:t>
      </w:r>
    </w:p>
  </w:footnote>
  <w:footnote w:id="5">
    <w:p w14:paraId="077545C5" w14:textId="77777777" w:rsidR="00BB21ED" w:rsidRPr="008B6CE1" w:rsidRDefault="00BB21ED">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 w:id="6">
    <w:p w14:paraId="39023E34" w14:textId="77777777" w:rsidR="00BB21ED" w:rsidRPr="00EE58FE" w:rsidRDefault="00BB21ED">
      <w:pPr>
        <w:pStyle w:val="afa"/>
      </w:pPr>
      <w:r>
        <w:rPr>
          <w:rStyle w:val="afc"/>
        </w:rPr>
        <w:footnoteRef/>
      </w:r>
      <w:r>
        <w:t xml:space="preserve"> </w:t>
      </w:r>
      <w:r w:rsidRPr="0022047B">
        <w:rPr>
          <w:rFonts w:ascii="Meiryo UI" w:eastAsia="Meiryo UI" w:hAnsi="Meiryo UI"/>
          <w:sz w:val="16"/>
          <w:szCs w:val="16"/>
        </w:rPr>
        <w:t>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7">
    <w:p w14:paraId="26192E1A" w14:textId="77777777" w:rsidR="00BB21ED" w:rsidRPr="00FC4241" w:rsidRDefault="00BB21ED">
      <w:pPr>
        <w:pStyle w:val="afa"/>
        <w:rPr>
          <w:rFonts w:ascii="Meiryo UI" w:eastAsia="Meiryo UI" w:hAnsi="Meiryo UI"/>
        </w:rPr>
      </w:pPr>
      <w:r w:rsidRPr="00FC4241">
        <w:rPr>
          <w:rStyle w:val="afc"/>
          <w:rFonts w:ascii="Meiryo UI" w:eastAsia="Meiryo UI" w:hAnsi="Meiryo UI"/>
          <w:sz w:val="16"/>
          <w:szCs w:val="16"/>
        </w:rPr>
        <w:footnoteRef/>
      </w:r>
      <w:r w:rsidRPr="00FC4241">
        <w:rPr>
          <w:rFonts w:ascii="Meiryo UI" w:eastAsia="Meiryo UI" w:hAnsi="Meiryo UI"/>
          <w:sz w:val="16"/>
          <w:szCs w:val="16"/>
        </w:rPr>
        <w:t xml:space="preserve"> </w:t>
      </w:r>
      <w:r w:rsidRPr="00FC4241">
        <w:rPr>
          <w:rFonts w:ascii="Meiryo UI" w:eastAsia="Meiryo UI" w:hAnsi="Meiryo UI" w:hint="eastAsia"/>
          <w:sz w:val="16"/>
          <w:szCs w:val="16"/>
        </w:rPr>
        <w:t>G-MESおけるバッチ処理は、外部システムとのI/F連携</w:t>
      </w:r>
      <w:r>
        <w:rPr>
          <w:rFonts w:ascii="Meiryo UI" w:eastAsia="Meiryo UI" w:hAnsi="Meiryo UI" w:hint="eastAsia"/>
          <w:sz w:val="16"/>
          <w:szCs w:val="16"/>
        </w:rPr>
        <w:t>（ファイル連携、DBデータ連携）</w:t>
      </w:r>
      <w:r w:rsidRPr="00FC4241">
        <w:rPr>
          <w:rFonts w:ascii="Meiryo UI" w:eastAsia="Meiryo UI" w:hAnsi="Meiryo UI" w:hint="eastAsia"/>
          <w:sz w:val="16"/>
          <w:szCs w:val="16"/>
        </w:rPr>
        <w:t>、G-MES内部の定期処理が対象となる</w:t>
      </w:r>
    </w:p>
  </w:footnote>
  <w:footnote w:id="8">
    <w:p w14:paraId="2F0A73CA" w14:textId="77777777" w:rsidR="00BB21ED" w:rsidRPr="008B6CE1" w:rsidRDefault="00BB21ED" w:rsidP="004E03A5">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Pr>
    <w:tblGrid>
      <w:gridCol w:w="3280"/>
      <w:gridCol w:w="3280"/>
      <w:gridCol w:w="3280"/>
    </w:tblGrid>
    <w:tr>
      <w:tc>
        <w:tcPr>
          <w:tcW w:w="9840" w:type="dxa"/>
          <w:gridSpan w:val="3"/>
          <w:tcBorders>
            <w:top w:val="nil"/>
            <w:left w:val="nil"/>
            <w:bottom w:val="single" w:sz="4" w:space="0" w:color="BFBFBF"/>
            <w:right w:val="nil"/>
          </w:tcBorders>
        </w:tcPr>
        <w:p>
          <w:pPr>
            <w:pStyle w:val="FXSS"/>
            <w:rPr>
              <w:rFonts w:ascii="Meiryo UI" w:eastAsia="Meiryo UI" w:hAnsi="Meiryo UI" w:cs="Meiryo UI" w:hint="eastAsia"/>
            </w:rPr>
          </w:pPr>
          <w:r>
            <w:rPr>
              <w:rFonts w:ascii="Meiryo UI" w:eastAsia="Meiryo UI" w:hAnsi="Meiryo UI" w:cs="Meiryo UI" w:hint="eastAsia"/>
              <w:b/>
              <w:sz w:val="20"/>
              <w:szCs w:val="20"/>
            </w:rPr>
            <w:t xml:space="preserve">文書名：デバイス制御層設定ファイル記載要領</w:t>
          </w:r>
        </w:p>
      </w:tc>
    </w:tr>
    <w:tr>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作成者：VTI-サム</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図番：-</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更新日：2026/06/25</w:t>
          </w:r>
        </w:p>
      </w:tc>
    </w:tr>
  </w:tbl>
  <w:p>
    <w:pPr>
      <w:rPr>
        <w:rFonts w:ascii="Meiryo UI" w:eastAsia="Meiryo UI" w:hAnsi="Meiryo UI" w:cs="Meiryo UI"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24990"/>
    <w:multiLevelType w:val="hybridMultilevel"/>
    <w:tmpl w:val="BD50281A"/>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 w15:restartNumberingAfterBreak="0">
    <w:nsid w:val="075C036A"/>
    <w:multiLevelType w:val="hybridMultilevel"/>
    <w:tmpl w:val="76228688"/>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 w15:restartNumberingAfterBreak="0">
    <w:nsid w:val="0C357D4B"/>
    <w:multiLevelType w:val="hybridMultilevel"/>
    <w:tmpl w:val="01DA761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3" w15:restartNumberingAfterBreak="0">
    <w:nsid w:val="0DB47599"/>
    <w:multiLevelType w:val="hybridMultilevel"/>
    <w:tmpl w:val="8158921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4" w15:restartNumberingAfterBreak="0">
    <w:nsid w:val="0F416199"/>
    <w:multiLevelType w:val="hybridMultilevel"/>
    <w:tmpl w:val="0128A49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5" w15:restartNumberingAfterBreak="0">
    <w:nsid w:val="0FD626A4"/>
    <w:multiLevelType w:val="hybridMultilevel"/>
    <w:tmpl w:val="33385C1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6" w15:restartNumberingAfterBreak="0">
    <w:nsid w:val="126013CB"/>
    <w:multiLevelType w:val="hybridMultilevel"/>
    <w:tmpl w:val="EB64E2A4"/>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7" w15:restartNumberingAfterBreak="0">
    <w:nsid w:val="18052644"/>
    <w:multiLevelType w:val="hybridMultilevel"/>
    <w:tmpl w:val="73D4E854"/>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8" w15:restartNumberingAfterBreak="0">
    <w:nsid w:val="20384D62"/>
    <w:multiLevelType w:val="hybridMultilevel"/>
    <w:tmpl w:val="D954E4B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9D39CE"/>
    <w:multiLevelType w:val="hybridMultilevel"/>
    <w:tmpl w:val="B5C25C1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0" w15:restartNumberingAfterBreak="0">
    <w:nsid w:val="27F92BA5"/>
    <w:multiLevelType w:val="hybridMultilevel"/>
    <w:tmpl w:val="4EA8EE40"/>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1" w15:restartNumberingAfterBreak="0">
    <w:nsid w:val="2CF01FDB"/>
    <w:multiLevelType w:val="hybridMultilevel"/>
    <w:tmpl w:val="77C8B25C"/>
    <w:lvl w:ilvl="0" w:tplc="0409000B">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2" w15:restartNumberingAfterBreak="0">
    <w:nsid w:val="2D607FC7"/>
    <w:multiLevelType w:val="multilevel"/>
    <w:tmpl w:val="0AB4F4FC"/>
    <w:lvl w:ilvl="0">
      <w:start w:val="1"/>
      <w:numFmt w:val="decimalFullWidth"/>
      <w:pStyle w:val="a"/>
      <w:suff w:val="space"/>
      <w:lvlText w:val="%1"/>
      <w:lvlJc w:val="left"/>
      <w:pPr>
        <w:ind w:left="0" w:firstLine="0"/>
      </w:pPr>
      <w:rPr>
        <w:rFonts w:hint="eastAsia"/>
        <w:lang w:val="en-US"/>
      </w:rPr>
    </w:lvl>
    <w:lvl w:ilvl="1">
      <w:start w:val="1"/>
      <w:numFmt w:val="decimalFullWidth"/>
      <w:pStyle w:val="a0"/>
      <w:suff w:val="space"/>
      <w:lvlText w:val="%1.%2"/>
      <w:lvlJc w:val="left"/>
      <w:pPr>
        <w:ind w:left="568" w:firstLine="0"/>
      </w:pPr>
      <w:rPr>
        <w:rFonts w:hint="eastAsia"/>
      </w:rPr>
    </w:lvl>
    <w:lvl w:ilvl="2">
      <w:start w:val="1"/>
      <w:numFmt w:val="decimalFullWidth"/>
      <w:pStyle w:val="a1"/>
      <w:suff w:val="space"/>
      <w:lvlText w:val="%1.%2.%3"/>
      <w:lvlJc w:val="left"/>
      <w:pPr>
        <w:ind w:left="340" w:firstLine="0"/>
      </w:pPr>
      <w:rPr>
        <w:rFonts w:hint="eastAsia"/>
      </w:rPr>
    </w:lvl>
    <w:lvl w:ilvl="3">
      <w:start w:val="1"/>
      <w:numFmt w:val="decimalFullWidth"/>
      <w:pStyle w:val="a2"/>
      <w:suff w:val="space"/>
      <w:lvlText w:val="（%4）"/>
      <w:lvlJc w:val="left"/>
      <w:pPr>
        <w:ind w:left="0" w:firstLine="0"/>
      </w:pPr>
      <w:rPr>
        <w:rFonts w:hint="eastAsia"/>
      </w:rPr>
    </w:lvl>
    <w:lvl w:ilvl="4">
      <w:start w:val="1"/>
      <w:numFmt w:val="decimal"/>
      <w:lvlText w:val="%1.%2.%3.%4.%5"/>
      <w:lvlJc w:val="left"/>
      <w:pPr>
        <w:tabs>
          <w:tab w:val="num" w:pos="2356"/>
        </w:tabs>
        <w:ind w:left="2126" w:hanging="850"/>
      </w:pPr>
      <w:rPr>
        <w:rFonts w:hint="eastAsia"/>
      </w:rPr>
    </w:lvl>
    <w:lvl w:ilvl="5">
      <w:start w:val="1"/>
      <w:numFmt w:val="decimal"/>
      <w:lvlText w:val="%1.%2.%3.%4.%5.%6"/>
      <w:lvlJc w:val="left"/>
      <w:pPr>
        <w:tabs>
          <w:tab w:val="num" w:pos="3141"/>
        </w:tabs>
        <w:ind w:left="2835" w:hanging="1134"/>
      </w:pPr>
      <w:rPr>
        <w:rFonts w:hint="eastAsia"/>
      </w:rPr>
    </w:lvl>
    <w:lvl w:ilvl="6">
      <w:start w:val="1"/>
      <w:numFmt w:val="decimal"/>
      <w:lvlText w:val="%1.%2.%3.%4.%5.%6.%7"/>
      <w:lvlJc w:val="left"/>
      <w:pPr>
        <w:tabs>
          <w:tab w:val="num" w:pos="3566"/>
        </w:tabs>
        <w:ind w:left="3402" w:hanging="1276"/>
      </w:pPr>
      <w:rPr>
        <w:rFonts w:hint="eastAsia"/>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400375DE"/>
    <w:multiLevelType w:val="hybridMultilevel"/>
    <w:tmpl w:val="51D02DE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4" w15:restartNumberingAfterBreak="0">
    <w:nsid w:val="452152FB"/>
    <w:multiLevelType w:val="hybridMultilevel"/>
    <w:tmpl w:val="54E8C29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5" w15:restartNumberingAfterBreak="0">
    <w:nsid w:val="52EB572F"/>
    <w:multiLevelType w:val="hybridMultilevel"/>
    <w:tmpl w:val="F0627E3E"/>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6" w15:restartNumberingAfterBreak="0">
    <w:nsid w:val="533D1FA2"/>
    <w:multiLevelType w:val="hybridMultilevel"/>
    <w:tmpl w:val="87E255B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7" w15:restartNumberingAfterBreak="0">
    <w:nsid w:val="57657BCC"/>
    <w:multiLevelType w:val="hybridMultilevel"/>
    <w:tmpl w:val="302C6AF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8" w15:restartNumberingAfterBreak="0">
    <w:nsid w:val="58B6165C"/>
    <w:multiLevelType w:val="hybridMultilevel"/>
    <w:tmpl w:val="06EC07C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start w:val="1"/>
      <w:numFmt w:val="bullet"/>
      <w:lvlText w:val=""/>
      <w:lvlJc w:val="left"/>
      <w:pPr>
        <w:ind w:left="2990" w:hanging="420"/>
      </w:pPr>
      <w:rPr>
        <w:rFonts w:ascii="Wingdings" w:hAnsi="Wingdings" w:hint="default"/>
      </w:rPr>
    </w:lvl>
    <w:lvl w:ilvl="4" w:tplc="04090001">
      <w:start w:val="1"/>
      <w:numFmt w:val="bullet"/>
      <w:lvlText w:val=""/>
      <w:lvlJc w:val="left"/>
      <w:pPr>
        <w:ind w:left="3410" w:hanging="420"/>
      </w:pPr>
      <w:rPr>
        <w:rFonts w:ascii="Wingdings" w:hAnsi="Wingdings" w:hint="default"/>
      </w:rPr>
    </w:lvl>
    <w:lvl w:ilvl="5" w:tplc="0409000D">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9" w15:restartNumberingAfterBreak="0">
    <w:nsid w:val="5A4E1F9E"/>
    <w:multiLevelType w:val="hybridMultilevel"/>
    <w:tmpl w:val="69B6CF7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0" w15:restartNumberingAfterBreak="0">
    <w:nsid w:val="603C1C15"/>
    <w:multiLevelType w:val="hybridMultilevel"/>
    <w:tmpl w:val="31E468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1" w15:restartNumberingAfterBreak="0">
    <w:nsid w:val="641300CD"/>
    <w:multiLevelType w:val="hybridMultilevel"/>
    <w:tmpl w:val="EFCAD9D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2" w15:restartNumberingAfterBreak="0">
    <w:nsid w:val="68C508FB"/>
    <w:multiLevelType w:val="hybridMultilevel"/>
    <w:tmpl w:val="4DBA6A3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3" w15:restartNumberingAfterBreak="0">
    <w:nsid w:val="69DA241D"/>
    <w:multiLevelType w:val="hybridMultilevel"/>
    <w:tmpl w:val="6AF6FF9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4" w15:restartNumberingAfterBreak="0">
    <w:nsid w:val="6CFC3F29"/>
    <w:multiLevelType w:val="hybridMultilevel"/>
    <w:tmpl w:val="AE7EC64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5" w15:restartNumberingAfterBreak="0">
    <w:nsid w:val="77956A01"/>
    <w:multiLevelType w:val="hybridMultilevel"/>
    <w:tmpl w:val="CDCC95F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6" w15:restartNumberingAfterBreak="0">
    <w:nsid w:val="78AF30C2"/>
    <w:multiLevelType w:val="hybridMultilevel"/>
    <w:tmpl w:val="9A809284"/>
    <w:lvl w:ilvl="0" w:tplc="04090001">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start w:val="1"/>
      <w:numFmt w:val="bullet"/>
      <w:lvlText w:val=""/>
      <w:lvlJc w:val="left"/>
      <w:pPr>
        <w:ind w:left="2520" w:hanging="420"/>
      </w:pPr>
      <w:rPr>
        <w:rFonts w:ascii="Wingdings" w:hAnsi="Wingdings" w:hint="default"/>
      </w:rPr>
    </w:lvl>
    <w:lvl w:ilvl="3" w:tplc="04090001">
      <w:start w:val="1"/>
      <w:numFmt w:val="bullet"/>
      <w:lvlText w:val=""/>
      <w:lvlJc w:val="left"/>
      <w:pPr>
        <w:ind w:left="2940" w:hanging="420"/>
      </w:pPr>
      <w:rPr>
        <w:rFonts w:ascii="Wingdings" w:hAnsi="Wingdings" w:hint="default"/>
      </w:rPr>
    </w:lvl>
    <w:lvl w:ilvl="4" w:tplc="0409000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79046DAA"/>
    <w:multiLevelType w:val="hybridMultilevel"/>
    <w:tmpl w:val="9ECECE1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8" w15:restartNumberingAfterBreak="0">
    <w:nsid w:val="7CB91A1C"/>
    <w:multiLevelType w:val="hybridMultilevel"/>
    <w:tmpl w:val="B0A405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9" w15:restartNumberingAfterBreak="0">
    <w:nsid w:val="7D70105B"/>
    <w:multiLevelType w:val="hybridMultilevel"/>
    <w:tmpl w:val="2F3453D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num w:numId="1">
    <w:abstractNumId w:val="12"/>
  </w:num>
  <w:num w:numId="2">
    <w:abstractNumId w:val="12"/>
    <w:lvlOverride w:ilvl="0">
      <w:lvl w:ilvl="0">
        <w:start w:val="1"/>
        <w:numFmt w:val="decimalFullWidth"/>
        <w:pStyle w:val="a"/>
        <w:suff w:val="space"/>
        <w:lvlText w:val="%1"/>
        <w:lvlJc w:val="left"/>
        <w:pPr>
          <w:ind w:left="0" w:firstLine="0"/>
        </w:pPr>
        <w:rPr>
          <w:rFonts w:hint="eastAsia"/>
          <w:lang w:val="en-US"/>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4">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5">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7">
    <w:abstractNumId w:val="8"/>
  </w:num>
  <w:num w:numId="8">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9">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0">
    <w:abstractNumId w:val="3"/>
  </w:num>
  <w:num w:numId="11">
    <w:abstractNumId w:val="27"/>
  </w:num>
  <w:num w:numId="12">
    <w:abstractNumId w:val="16"/>
  </w:num>
  <w:num w:numId="1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4">
    <w:abstractNumId w:val="2"/>
  </w:num>
  <w:num w:numId="15">
    <w:abstractNumId w:val="4"/>
  </w:num>
  <w:num w:numId="16">
    <w:abstractNumId w:val="13"/>
  </w:num>
  <w:num w:numId="17">
    <w:abstractNumId w:val="24"/>
  </w:num>
  <w:num w:numId="18">
    <w:abstractNumId w:val="23"/>
  </w:num>
  <w:num w:numId="19">
    <w:abstractNumId w:val="7"/>
  </w:num>
  <w:num w:numId="2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1">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2">
    <w:abstractNumId w:val="6"/>
  </w:num>
  <w:num w:numId="23">
    <w:abstractNumId w:val="29"/>
  </w:num>
  <w:num w:numId="24">
    <w:abstractNumId w:val="10"/>
  </w:num>
  <w:num w:numId="25">
    <w:abstractNumId w:val="1"/>
  </w:num>
  <w:num w:numId="26">
    <w:abstractNumId w:val="0"/>
  </w:num>
  <w:num w:numId="27">
    <w:abstractNumId w:val="14"/>
  </w:num>
  <w:num w:numId="28">
    <w:abstractNumId w:val="28"/>
  </w:num>
  <w:num w:numId="29">
    <w:abstractNumId w:val="19"/>
  </w:num>
  <w:num w:numId="30">
    <w:abstractNumId w:val="17"/>
  </w:num>
  <w:num w:numId="31">
    <w:abstractNumId w:val="9"/>
  </w:num>
  <w:num w:numId="32">
    <w:abstractNumId w:val="25"/>
  </w:num>
  <w:num w:numId="33">
    <w:abstractNumId w:val="22"/>
  </w:num>
  <w:num w:numId="34">
    <w:abstractNumId w:val="15"/>
  </w:num>
  <w:num w:numId="35">
    <w:abstractNumId w:val="20"/>
  </w:num>
  <w:num w:numId="36">
    <w:abstractNumId w:val="21"/>
  </w:num>
  <w:num w:numId="37">
    <w:abstractNumId w:val="26"/>
  </w:num>
  <w:num w:numId="38">
    <w:abstractNumId w:val="18"/>
  </w:num>
  <w:num w:numId="39">
    <w:abstractNumId w:val="11"/>
  </w:num>
  <w:num w:numId="40">
    <w:abstractNumId w:val="5"/>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B3"/>
    <w:rsid w:val="000050FE"/>
    <w:rsid w:val="00006819"/>
    <w:rsid w:val="00007279"/>
    <w:rsid w:val="00007BCA"/>
    <w:rsid w:val="0001023C"/>
    <w:rsid w:val="000148FA"/>
    <w:rsid w:val="000160BE"/>
    <w:rsid w:val="000225CE"/>
    <w:rsid w:val="00024F7D"/>
    <w:rsid w:val="00043784"/>
    <w:rsid w:val="000444C8"/>
    <w:rsid w:val="00050CFC"/>
    <w:rsid w:val="00063D75"/>
    <w:rsid w:val="0006495C"/>
    <w:rsid w:val="00066EC2"/>
    <w:rsid w:val="0006799B"/>
    <w:rsid w:val="00070405"/>
    <w:rsid w:val="00076F61"/>
    <w:rsid w:val="00081EB0"/>
    <w:rsid w:val="00082EDC"/>
    <w:rsid w:val="00086FF5"/>
    <w:rsid w:val="00093DB6"/>
    <w:rsid w:val="000A115A"/>
    <w:rsid w:val="000A1673"/>
    <w:rsid w:val="000A31DA"/>
    <w:rsid w:val="000A59B1"/>
    <w:rsid w:val="000A624D"/>
    <w:rsid w:val="000B2AD4"/>
    <w:rsid w:val="000B630A"/>
    <w:rsid w:val="000B73BE"/>
    <w:rsid w:val="000B7F33"/>
    <w:rsid w:val="000C38AA"/>
    <w:rsid w:val="000C47E8"/>
    <w:rsid w:val="000C5BB7"/>
    <w:rsid w:val="000D6064"/>
    <w:rsid w:val="000E0F7E"/>
    <w:rsid w:val="000E3F1F"/>
    <w:rsid w:val="00104CE5"/>
    <w:rsid w:val="0011247D"/>
    <w:rsid w:val="0011354F"/>
    <w:rsid w:val="0011411F"/>
    <w:rsid w:val="00121EAA"/>
    <w:rsid w:val="00121FD2"/>
    <w:rsid w:val="00124C6B"/>
    <w:rsid w:val="00132AA2"/>
    <w:rsid w:val="00146EF2"/>
    <w:rsid w:val="00147960"/>
    <w:rsid w:val="0015010C"/>
    <w:rsid w:val="001509FF"/>
    <w:rsid w:val="001526DD"/>
    <w:rsid w:val="001532D4"/>
    <w:rsid w:val="001661D8"/>
    <w:rsid w:val="00174CA1"/>
    <w:rsid w:val="001752A0"/>
    <w:rsid w:val="00180275"/>
    <w:rsid w:val="00182927"/>
    <w:rsid w:val="001909EF"/>
    <w:rsid w:val="00193A54"/>
    <w:rsid w:val="001A0178"/>
    <w:rsid w:val="001A0BE1"/>
    <w:rsid w:val="001A0FFD"/>
    <w:rsid w:val="001B3552"/>
    <w:rsid w:val="001B6CC9"/>
    <w:rsid w:val="001B792D"/>
    <w:rsid w:val="001B7B5E"/>
    <w:rsid w:val="001B7E83"/>
    <w:rsid w:val="001C48F1"/>
    <w:rsid w:val="001D2DCF"/>
    <w:rsid w:val="001D43B5"/>
    <w:rsid w:val="001D43F7"/>
    <w:rsid w:val="002012BE"/>
    <w:rsid w:val="00206EAB"/>
    <w:rsid w:val="00207B5B"/>
    <w:rsid w:val="002107FA"/>
    <w:rsid w:val="00211739"/>
    <w:rsid w:val="0022047B"/>
    <w:rsid w:val="00234AEE"/>
    <w:rsid w:val="00272419"/>
    <w:rsid w:val="002806EF"/>
    <w:rsid w:val="00281BF5"/>
    <w:rsid w:val="00283B10"/>
    <w:rsid w:val="00292B4C"/>
    <w:rsid w:val="00295265"/>
    <w:rsid w:val="0029627F"/>
    <w:rsid w:val="002A3C83"/>
    <w:rsid w:val="002A6056"/>
    <w:rsid w:val="002B02BA"/>
    <w:rsid w:val="002B22EC"/>
    <w:rsid w:val="002B4370"/>
    <w:rsid w:val="002C3444"/>
    <w:rsid w:val="002C47E2"/>
    <w:rsid w:val="002D002E"/>
    <w:rsid w:val="002D3C95"/>
    <w:rsid w:val="002E39D1"/>
    <w:rsid w:val="003012F0"/>
    <w:rsid w:val="00305479"/>
    <w:rsid w:val="00315AAC"/>
    <w:rsid w:val="00323B86"/>
    <w:rsid w:val="00324501"/>
    <w:rsid w:val="0032450A"/>
    <w:rsid w:val="003300C7"/>
    <w:rsid w:val="00330D4F"/>
    <w:rsid w:val="00340223"/>
    <w:rsid w:val="003426F7"/>
    <w:rsid w:val="003429EF"/>
    <w:rsid w:val="003447D7"/>
    <w:rsid w:val="003632E2"/>
    <w:rsid w:val="00365283"/>
    <w:rsid w:val="00370CFC"/>
    <w:rsid w:val="00372AF1"/>
    <w:rsid w:val="00375330"/>
    <w:rsid w:val="00383637"/>
    <w:rsid w:val="003908CF"/>
    <w:rsid w:val="003B4A26"/>
    <w:rsid w:val="003C5143"/>
    <w:rsid w:val="003D1367"/>
    <w:rsid w:val="003D668C"/>
    <w:rsid w:val="003F12D4"/>
    <w:rsid w:val="003F26A4"/>
    <w:rsid w:val="003F52A8"/>
    <w:rsid w:val="003F6817"/>
    <w:rsid w:val="00403CB1"/>
    <w:rsid w:val="0041210B"/>
    <w:rsid w:val="00414587"/>
    <w:rsid w:val="004259D0"/>
    <w:rsid w:val="00432F96"/>
    <w:rsid w:val="004362FB"/>
    <w:rsid w:val="004471C5"/>
    <w:rsid w:val="00463361"/>
    <w:rsid w:val="00463D70"/>
    <w:rsid w:val="00465859"/>
    <w:rsid w:val="0046616B"/>
    <w:rsid w:val="00470066"/>
    <w:rsid w:val="0047068C"/>
    <w:rsid w:val="0047530A"/>
    <w:rsid w:val="004814BE"/>
    <w:rsid w:val="00483067"/>
    <w:rsid w:val="00486A89"/>
    <w:rsid w:val="0049239F"/>
    <w:rsid w:val="0049272B"/>
    <w:rsid w:val="004935EA"/>
    <w:rsid w:val="0049556D"/>
    <w:rsid w:val="004972FB"/>
    <w:rsid w:val="00497591"/>
    <w:rsid w:val="004A51DE"/>
    <w:rsid w:val="004A5683"/>
    <w:rsid w:val="004B1E63"/>
    <w:rsid w:val="004B4883"/>
    <w:rsid w:val="004C04CD"/>
    <w:rsid w:val="004C1D09"/>
    <w:rsid w:val="004C58B5"/>
    <w:rsid w:val="004C7C4C"/>
    <w:rsid w:val="004D38D5"/>
    <w:rsid w:val="004E03A5"/>
    <w:rsid w:val="004E1633"/>
    <w:rsid w:val="004E6552"/>
    <w:rsid w:val="004E7AF3"/>
    <w:rsid w:val="004F1517"/>
    <w:rsid w:val="004F40EA"/>
    <w:rsid w:val="005017E1"/>
    <w:rsid w:val="00507B89"/>
    <w:rsid w:val="00511239"/>
    <w:rsid w:val="00511560"/>
    <w:rsid w:val="005212FF"/>
    <w:rsid w:val="005251F3"/>
    <w:rsid w:val="00527C09"/>
    <w:rsid w:val="0053309C"/>
    <w:rsid w:val="00534039"/>
    <w:rsid w:val="00536099"/>
    <w:rsid w:val="005424E5"/>
    <w:rsid w:val="00567328"/>
    <w:rsid w:val="00570574"/>
    <w:rsid w:val="00570BF8"/>
    <w:rsid w:val="005824E1"/>
    <w:rsid w:val="0058662F"/>
    <w:rsid w:val="0058669A"/>
    <w:rsid w:val="00594283"/>
    <w:rsid w:val="005969F3"/>
    <w:rsid w:val="00597EE0"/>
    <w:rsid w:val="005A6C43"/>
    <w:rsid w:val="005A6E79"/>
    <w:rsid w:val="005B5000"/>
    <w:rsid w:val="005B53C9"/>
    <w:rsid w:val="005D16E9"/>
    <w:rsid w:val="005E616D"/>
    <w:rsid w:val="005F5759"/>
    <w:rsid w:val="00603862"/>
    <w:rsid w:val="00623FC9"/>
    <w:rsid w:val="00632D36"/>
    <w:rsid w:val="00635119"/>
    <w:rsid w:val="0063522A"/>
    <w:rsid w:val="0065587C"/>
    <w:rsid w:val="006717FC"/>
    <w:rsid w:val="006733E2"/>
    <w:rsid w:val="00695FCC"/>
    <w:rsid w:val="006A612E"/>
    <w:rsid w:val="006B0188"/>
    <w:rsid w:val="006B12C8"/>
    <w:rsid w:val="006B6CE6"/>
    <w:rsid w:val="006C4194"/>
    <w:rsid w:val="006C5C2D"/>
    <w:rsid w:val="006C7CFA"/>
    <w:rsid w:val="006E096D"/>
    <w:rsid w:val="006E628A"/>
    <w:rsid w:val="006F2756"/>
    <w:rsid w:val="006F384F"/>
    <w:rsid w:val="006F4A8B"/>
    <w:rsid w:val="006F553D"/>
    <w:rsid w:val="006F700E"/>
    <w:rsid w:val="0070527E"/>
    <w:rsid w:val="007139F7"/>
    <w:rsid w:val="00726A07"/>
    <w:rsid w:val="00732B86"/>
    <w:rsid w:val="00733AF0"/>
    <w:rsid w:val="007355E4"/>
    <w:rsid w:val="00741E3D"/>
    <w:rsid w:val="00744A8C"/>
    <w:rsid w:val="00750813"/>
    <w:rsid w:val="007509BB"/>
    <w:rsid w:val="0075260D"/>
    <w:rsid w:val="0077229A"/>
    <w:rsid w:val="00773D64"/>
    <w:rsid w:val="0077604C"/>
    <w:rsid w:val="007809EA"/>
    <w:rsid w:val="007A4A78"/>
    <w:rsid w:val="007B107D"/>
    <w:rsid w:val="007B7E87"/>
    <w:rsid w:val="007C3888"/>
    <w:rsid w:val="007C5077"/>
    <w:rsid w:val="007C79A1"/>
    <w:rsid w:val="007D313F"/>
    <w:rsid w:val="007D7E35"/>
    <w:rsid w:val="007E50ED"/>
    <w:rsid w:val="007E6E9E"/>
    <w:rsid w:val="007E7406"/>
    <w:rsid w:val="00804539"/>
    <w:rsid w:val="00811873"/>
    <w:rsid w:val="00813ADB"/>
    <w:rsid w:val="008226D7"/>
    <w:rsid w:val="00825F90"/>
    <w:rsid w:val="00826A8F"/>
    <w:rsid w:val="008300EB"/>
    <w:rsid w:val="00834E95"/>
    <w:rsid w:val="00836B07"/>
    <w:rsid w:val="0084345B"/>
    <w:rsid w:val="008524B8"/>
    <w:rsid w:val="00865624"/>
    <w:rsid w:val="00870EE5"/>
    <w:rsid w:val="008744A2"/>
    <w:rsid w:val="0087590B"/>
    <w:rsid w:val="0088098E"/>
    <w:rsid w:val="008839F4"/>
    <w:rsid w:val="008864D8"/>
    <w:rsid w:val="00891DB3"/>
    <w:rsid w:val="0089484B"/>
    <w:rsid w:val="008A3268"/>
    <w:rsid w:val="008A701B"/>
    <w:rsid w:val="008A7454"/>
    <w:rsid w:val="008B5BA4"/>
    <w:rsid w:val="008B6CE1"/>
    <w:rsid w:val="008C4E8F"/>
    <w:rsid w:val="008C531E"/>
    <w:rsid w:val="008D71C1"/>
    <w:rsid w:val="008E4380"/>
    <w:rsid w:val="008F0ACC"/>
    <w:rsid w:val="00905D38"/>
    <w:rsid w:val="00925E7C"/>
    <w:rsid w:val="00940D1B"/>
    <w:rsid w:val="0094330E"/>
    <w:rsid w:val="00944086"/>
    <w:rsid w:val="00955A02"/>
    <w:rsid w:val="00963FA2"/>
    <w:rsid w:val="00965B02"/>
    <w:rsid w:val="00966FA4"/>
    <w:rsid w:val="00970950"/>
    <w:rsid w:val="0097501B"/>
    <w:rsid w:val="009759DB"/>
    <w:rsid w:val="0098148B"/>
    <w:rsid w:val="0098487F"/>
    <w:rsid w:val="009870E2"/>
    <w:rsid w:val="009934C4"/>
    <w:rsid w:val="009A5349"/>
    <w:rsid w:val="009A65E7"/>
    <w:rsid w:val="009B111C"/>
    <w:rsid w:val="009B5916"/>
    <w:rsid w:val="009D40C9"/>
    <w:rsid w:val="009D5BC5"/>
    <w:rsid w:val="009E733D"/>
    <w:rsid w:val="009F3699"/>
    <w:rsid w:val="009F6A71"/>
    <w:rsid w:val="009F6AF3"/>
    <w:rsid w:val="00A02B84"/>
    <w:rsid w:val="00A122F9"/>
    <w:rsid w:val="00A145F3"/>
    <w:rsid w:val="00A30990"/>
    <w:rsid w:val="00A370C2"/>
    <w:rsid w:val="00A375BC"/>
    <w:rsid w:val="00A437E1"/>
    <w:rsid w:val="00A524C5"/>
    <w:rsid w:val="00A54D41"/>
    <w:rsid w:val="00A566C9"/>
    <w:rsid w:val="00A57D14"/>
    <w:rsid w:val="00A60262"/>
    <w:rsid w:val="00A66E6B"/>
    <w:rsid w:val="00A67217"/>
    <w:rsid w:val="00A73C87"/>
    <w:rsid w:val="00A75667"/>
    <w:rsid w:val="00A76D42"/>
    <w:rsid w:val="00A92CA9"/>
    <w:rsid w:val="00A94166"/>
    <w:rsid w:val="00AA2CDD"/>
    <w:rsid w:val="00AB22DD"/>
    <w:rsid w:val="00AB5D27"/>
    <w:rsid w:val="00AC10F1"/>
    <w:rsid w:val="00AC206B"/>
    <w:rsid w:val="00AC5D51"/>
    <w:rsid w:val="00AC789F"/>
    <w:rsid w:val="00AD3B72"/>
    <w:rsid w:val="00AD7380"/>
    <w:rsid w:val="00AE6EC8"/>
    <w:rsid w:val="00AF0725"/>
    <w:rsid w:val="00AF1DC4"/>
    <w:rsid w:val="00B05528"/>
    <w:rsid w:val="00B068C9"/>
    <w:rsid w:val="00B11797"/>
    <w:rsid w:val="00B13FDD"/>
    <w:rsid w:val="00B143A3"/>
    <w:rsid w:val="00B145C8"/>
    <w:rsid w:val="00B168E0"/>
    <w:rsid w:val="00B1691A"/>
    <w:rsid w:val="00B358EF"/>
    <w:rsid w:val="00B37376"/>
    <w:rsid w:val="00B4097C"/>
    <w:rsid w:val="00B469D6"/>
    <w:rsid w:val="00B55927"/>
    <w:rsid w:val="00B61EEB"/>
    <w:rsid w:val="00B6353B"/>
    <w:rsid w:val="00B70461"/>
    <w:rsid w:val="00B71004"/>
    <w:rsid w:val="00B718FD"/>
    <w:rsid w:val="00B7406A"/>
    <w:rsid w:val="00B754BE"/>
    <w:rsid w:val="00B832E4"/>
    <w:rsid w:val="00B84E9D"/>
    <w:rsid w:val="00B90928"/>
    <w:rsid w:val="00BA1C3F"/>
    <w:rsid w:val="00BB0741"/>
    <w:rsid w:val="00BB08F2"/>
    <w:rsid w:val="00BB21ED"/>
    <w:rsid w:val="00BB3CA4"/>
    <w:rsid w:val="00BB4C12"/>
    <w:rsid w:val="00BC5174"/>
    <w:rsid w:val="00BD183A"/>
    <w:rsid w:val="00BD7649"/>
    <w:rsid w:val="00BE3825"/>
    <w:rsid w:val="00BF420D"/>
    <w:rsid w:val="00BF4780"/>
    <w:rsid w:val="00BF6DC4"/>
    <w:rsid w:val="00C02CC6"/>
    <w:rsid w:val="00C11045"/>
    <w:rsid w:val="00C13532"/>
    <w:rsid w:val="00C1573F"/>
    <w:rsid w:val="00C1709F"/>
    <w:rsid w:val="00C170EC"/>
    <w:rsid w:val="00C215D1"/>
    <w:rsid w:val="00C30BAC"/>
    <w:rsid w:val="00C30FE1"/>
    <w:rsid w:val="00C331E5"/>
    <w:rsid w:val="00C34A9D"/>
    <w:rsid w:val="00C43910"/>
    <w:rsid w:val="00C47486"/>
    <w:rsid w:val="00C54B66"/>
    <w:rsid w:val="00C56BE2"/>
    <w:rsid w:val="00C637E2"/>
    <w:rsid w:val="00C64A6A"/>
    <w:rsid w:val="00C65F98"/>
    <w:rsid w:val="00C731F8"/>
    <w:rsid w:val="00C734E7"/>
    <w:rsid w:val="00C921ED"/>
    <w:rsid w:val="00CA12AF"/>
    <w:rsid w:val="00CA1A47"/>
    <w:rsid w:val="00CA3536"/>
    <w:rsid w:val="00CA4D21"/>
    <w:rsid w:val="00CB21A0"/>
    <w:rsid w:val="00CB2CCE"/>
    <w:rsid w:val="00CB4541"/>
    <w:rsid w:val="00CB60BB"/>
    <w:rsid w:val="00CC1FB7"/>
    <w:rsid w:val="00CC5324"/>
    <w:rsid w:val="00CD7762"/>
    <w:rsid w:val="00CD7784"/>
    <w:rsid w:val="00CE140E"/>
    <w:rsid w:val="00CE5AA5"/>
    <w:rsid w:val="00CF75BD"/>
    <w:rsid w:val="00D0106C"/>
    <w:rsid w:val="00D01574"/>
    <w:rsid w:val="00D0244E"/>
    <w:rsid w:val="00D031BD"/>
    <w:rsid w:val="00D0368D"/>
    <w:rsid w:val="00D03F33"/>
    <w:rsid w:val="00D11A0D"/>
    <w:rsid w:val="00D23C19"/>
    <w:rsid w:val="00D24BAF"/>
    <w:rsid w:val="00D24D89"/>
    <w:rsid w:val="00D361BC"/>
    <w:rsid w:val="00D376C1"/>
    <w:rsid w:val="00D50579"/>
    <w:rsid w:val="00D510EA"/>
    <w:rsid w:val="00D53FBC"/>
    <w:rsid w:val="00D653AF"/>
    <w:rsid w:val="00D7622A"/>
    <w:rsid w:val="00D771D3"/>
    <w:rsid w:val="00D81053"/>
    <w:rsid w:val="00D85050"/>
    <w:rsid w:val="00D95A6B"/>
    <w:rsid w:val="00DB0EAE"/>
    <w:rsid w:val="00DB1714"/>
    <w:rsid w:val="00DB2BB8"/>
    <w:rsid w:val="00DC36D1"/>
    <w:rsid w:val="00DD036E"/>
    <w:rsid w:val="00DD09EA"/>
    <w:rsid w:val="00DD1208"/>
    <w:rsid w:val="00DD139E"/>
    <w:rsid w:val="00DD27E1"/>
    <w:rsid w:val="00DD3937"/>
    <w:rsid w:val="00DE46B9"/>
    <w:rsid w:val="00DF597C"/>
    <w:rsid w:val="00DF6E32"/>
    <w:rsid w:val="00E07AC2"/>
    <w:rsid w:val="00E13480"/>
    <w:rsid w:val="00E14497"/>
    <w:rsid w:val="00E17787"/>
    <w:rsid w:val="00E27D8D"/>
    <w:rsid w:val="00E312A4"/>
    <w:rsid w:val="00E41BDE"/>
    <w:rsid w:val="00E517C8"/>
    <w:rsid w:val="00E54B8B"/>
    <w:rsid w:val="00E575CC"/>
    <w:rsid w:val="00E61866"/>
    <w:rsid w:val="00E62CE9"/>
    <w:rsid w:val="00E630C0"/>
    <w:rsid w:val="00E67604"/>
    <w:rsid w:val="00E67E21"/>
    <w:rsid w:val="00E70D8C"/>
    <w:rsid w:val="00E74A11"/>
    <w:rsid w:val="00E74A4A"/>
    <w:rsid w:val="00E8125B"/>
    <w:rsid w:val="00E978B6"/>
    <w:rsid w:val="00EA6BB9"/>
    <w:rsid w:val="00EB021E"/>
    <w:rsid w:val="00EB0254"/>
    <w:rsid w:val="00EB1FE9"/>
    <w:rsid w:val="00EB2A19"/>
    <w:rsid w:val="00EE0BA8"/>
    <w:rsid w:val="00EE33EE"/>
    <w:rsid w:val="00EE58DF"/>
    <w:rsid w:val="00EE58FE"/>
    <w:rsid w:val="00EE6DD1"/>
    <w:rsid w:val="00EF4342"/>
    <w:rsid w:val="00EF727A"/>
    <w:rsid w:val="00EF749B"/>
    <w:rsid w:val="00F023F8"/>
    <w:rsid w:val="00F0400E"/>
    <w:rsid w:val="00F067E5"/>
    <w:rsid w:val="00F16296"/>
    <w:rsid w:val="00F21C82"/>
    <w:rsid w:val="00F24881"/>
    <w:rsid w:val="00F26ABE"/>
    <w:rsid w:val="00F31E2E"/>
    <w:rsid w:val="00F41D07"/>
    <w:rsid w:val="00F50E44"/>
    <w:rsid w:val="00F5300D"/>
    <w:rsid w:val="00F56C99"/>
    <w:rsid w:val="00F64845"/>
    <w:rsid w:val="00F67866"/>
    <w:rsid w:val="00F70BE2"/>
    <w:rsid w:val="00F71B82"/>
    <w:rsid w:val="00F747AA"/>
    <w:rsid w:val="00F81AE6"/>
    <w:rsid w:val="00F87C82"/>
    <w:rsid w:val="00F90FF6"/>
    <w:rsid w:val="00F912DA"/>
    <w:rsid w:val="00F94A4A"/>
    <w:rsid w:val="00F963F9"/>
    <w:rsid w:val="00FA20A3"/>
    <w:rsid w:val="00FB07EB"/>
    <w:rsid w:val="00FB2CE4"/>
    <w:rsid w:val="00FB5E01"/>
    <w:rsid w:val="00FC1147"/>
    <w:rsid w:val="00FC4241"/>
    <w:rsid w:val="00FC60CB"/>
    <w:rsid w:val="00FC7447"/>
    <w:rsid w:val="00FD026F"/>
    <w:rsid w:val="00FD0C23"/>
    <w:rsid w:val="00FD1186"/>
    <w:rsid w:val="00FD2C37"/>
    <w:rsid w:val="00FD5F57"/>
    <w:rsid w:val="00FE11C0"/>
    <w:rsid w:val="00FF095D"/>
    <w:rsid w:val="00FF2B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6B86C50"/>
  <w15:chartTrackingRefBased/>
  <w15:docId w15:val="{15AE6FBB-914A-41DA-906C-885D14C3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2806EF"/>
  </w:style>
  <w:style w:type="paragraph" w:styleId="1">
    <w:name w:val="heading 1"/>
    <w:basedOn w:val="a3"/>
    <w:next w:val="a3"/>
    <w:link w:val="10"/>
    <w:uiPriority w:val="9"/>
    <w:qFormat/>
    <w:rsid w:val="00891DB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3"/>
    <w:next w:val="a3"/>
    <w:link w:val="20"/>
    <w:uiPriority w:val="9"/>
    <w:semiHidden/>
    <w:unhideWhenUsed/>
    <w:qFormat/>
    <w:rsid w:val="00891DB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3"/>
    <w:next w:val="a3"/>
    <w:link w:val="30"/>
    <w:uiPriority w:val="9"/>
    <w:semiHidden/>
    <w:unhideWhenUsed/>
    <w:qFormat/>
    <w:rsid w:val="00891DB3"/>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3"/>
    <w:next w:val="a3"/>
    <w:link w:val="40"/>
    <w:uiPriority w:val="9"/>
    <w:semiHidden/>
    <w:unhideWhenUsed/>
    <w:qFormat/>
    <w:rsid w:val="00891DB3"/>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3"/>
    <w:next w:val="a3"/>
    <w:link w:val="50"/>
    <w:uiPriority w:val="9"/>
    <w:semiHidden/>
    <w:unhideWhenUsed/>
    <w:qFormat/>
    <w:rsid w:val="00891DB3"/>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3"/>
    <w:next w:val="a3"/>
    <w:link w:val="60"/>
    <w:uiPriority w:val="9"/>
    <w:semiHidden/>
    <w:unhideWhenUsed/>
    <w:qFormat/>
    <w:rsid w:val="00891DB3"/>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3"/>
    <w:next w:val="a3"/>
    <w:link w:val="70"/>
    <w:uiPriority w:val="9"/>
    <w:semiHidden/>
    <w:unhideWhenUsed/>
    <w:qFormat/>
    <w:rsid w:val="00891DB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
    <w:semiHidden/>
    <w:unhideWhenUsed/>
    <w:qFormat/>
    <w:rsid w:val="00891DB3"/>
    <w:pPr>
      <w:keepNext/>
      <w:keepLines/>
      <w:spacing w:before="200"/>
      <w:outlineLvl w:val="7"/>
    </w:pPr>
    <w:rPr>
      <w:rFonts w:asciiTheme="majorHAnsi" w:eastAsiaTheme="majorEastAsia" w:hAnsiTheme="majorHAnsi" w:cstheme="majorBidi"/>
      <w:color w:val="5B9BD5" w:themeColor="accent1"/>
      <w:sz w:val="20"/>
      <w:szCs w:val="20"/>
    </w:rPr>
  </w:style>
  <w:style w:type="paragraph" w:styleId="9">
    <w:name w:val="heading 9"/>
    <w:basedOn w:val="a3"/>
    <w:next w:val="a3"/>
    <w:link w:val="90"/>
    <w:uiPriority w:val="9"/>
    <w:semiHidden/>
    <w:unhideWhenUsed/>
    <w:qFormat/>
    <w:rsid w:val="00891DB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見出し 1 (文字)"/>
    <w:basedOn w:val="a4"/>
    <w:link w:val="1"/>
    <w:uiPriority w:val="9"/>
    <w:rsid w:val="00891DB3"/>
    <w:rPr>
      <w:rFonts w:asciiTheme="majorHAnsi" w:eastAsiaTheme="majorEastAsia" w:hAnsiTheme="majorHAnsi" w:cstheme="majorBidi"/>
      <w:b/>
      <w:bCs/>
      <w:color w:val="2E74B5" w:themeColor="accent1" w:themeShade="BF"/>
      <w:sz w:val="28"/>
      <w:szCs w:val="28"/>
    </w:rPr>
  </w:style>
  <w:style w:type="character" w:customStyle="1" w:styleId="20">
    <w:name w:val="見出し 2 (文字)"/>
    <w:basedOn w:val="a4"/>
    <w:link w:val="2"/>
    <w:uiPriority w:val="9"/>
    <w:semiHidden/>
    <w:rsid w:val="00891DB3"/>
    <w:rPr>
      <w:rFonts w:asciiTheme="majorHAnsi" w:eastAsiaTheme="majorEastAsia" w:hAnsiTheme="majorHAnsi" w:cstheme="majorBidi"/>
      <w:b/>
      <w:bCs/>
      <w:color w:val="5B9BD5" w:themeColor="accent1"/>
      <w:sz w:val="26"/>
      <w:szCs w:val="26"/>
    </w:rPr>
  </w:style>
  <w:style w:type="character" w:customStyle="1" w:styleId="30">
    <w:name w:val="見出し 3 (文字)"/>
    <w:basedOn w:val="a4"/>
    <w:link w:val="3"/>
    <w:uiPriority w:val="9"/>
    <w:semiHidden/>
    <w:rsid w:val="00891DB3"/>
    <w:rPr>
      <w:rFonts w:asciiTheme="majorHAnsi" w:eastAsiaTheme="majorEastAsia" w:hAnsiTheme="majorHAnsi" w:cstheme="majorBidi"/>
      <w:b/>
      <w:bCs/>
      <w:color w:val="5B9BD5" w:themeColor="accent1"/>
    </w:rPr>
  </w:style>
  <w:style w:type="character" w:customStyle="1" w:styleId="40">
    <w:name w:val="見出し 4 (文字)"/>
    <w:basedOn w:val="a4"/>
    <w:link w:val="4"/>
    <w:uiPriority w:val="9"/>
    <w:semiHidden/>
    <w:rsid w:val="00891DB3"/>
    <w:rPr>
      <w:rFonts w:asciiTheme="majorHAnsi" w:eastAsiaTheme="majorEastAsia" w:hAnsiTheme="majorHAnsi" w:cstheme="majorBidi"/>
      <w:b/>
      <w:bCs/>
      <w:i/>
      <w:iCs/>
      <w:color w:val="5B9BD5" w:themeColor="accent1"/>
    </w:rPr>
  </w:style>
  <w:style w:type="character" w:customStyle="1" w:styleId="50">
    <w:name w:val="見出し 5 (文字)"/>
    <w:basedOn w:val="a4"/>
    <w:link w:val="5"/>
    <w:uiPriority w:val="9"/>
    <w:semiHidden/>
    <w:rsid w:val="00891DB3"/>
    <w:rPr>
      <w:rFonts w:asciiTheme="majorHAnsi" w:eastAsiaTheme="majorEastAsia" w:hAnsiTheme="majorHAnsi" w:cstheme="majorBidi"/>
      <w:color w:val="1F4D78" w:themeColor="accent1" w:themeShade="7F"/>
    </w:rPr>
  </w:style>
  <w:style w:type="character" w:customStyle="1" w:styleId="60">
    <w:name w:val="見出し 6 (文字)"/>
    <w:basedOn w:val="a4"/>
    <w:link w:val="6"/>
    <w:uiPriority w:val="9"/>
    <w:semiHidden/>
    <w:rsid w:val="00891DB3"/>
    <w:rPr>
      <w:rFonts w:asciiTheme="majorHAnsi" w:eastAsiaTheme="majorEastAsia" w:hAnsiTheme="majorHAnsi" w:cstheme="majorBidi"/>
      <w:i/>
      <w:iCs/>
      <w:color w:val="1F4D78" w:themeColor="accent1" w:themeShade="7F"/>
    </w:rPr>
  </w:style>
  <w:style w:type="character" w:customStyle="1" w:styleId="70">
    <w:name w:val="見出し 7 (文字)"/>
    <w:basedOn w:val="a4"/>
    <w:link w:val="7"/>
    <w:uiPriority w:val="9"/>
    <w:semiHidden/>
    <w:rsid w:val="00891DB3"/>
    <w:rPr>
      <w:rFonts w:asciiTheme="majorHAnsi" w:eastAsiaTheme="majorEastAsia" w:hAnsiTheme="majorHAnsi" w:cstheme="majorBidi"/>
      <w:i/>
      <w:iCs/>
      <w:color w:val="404040" w:themeColor="text1" w:themeTint="BF"/>
    </w:rPr>
  </w:style>
  <w:style w:type="character" w:customStyle="1" w:styleId="80">
    <w:name w:val="見出し 8 (文字)"/>
    <w:basedOn w:val="a4"/>
    <w:link w:val="8"/>
    <w:uiPriority w:val="9"/>
    <w:semiHidden/>
    <w:rsid w:val="00891DB3"/>
    <w:rPr>
      <w:rFonts w:asciiTheme="majorHAnsi" w:eastAsiaTheme="majorEastAsia" w:hAnsiTheme="majorHAnsi" w:cstheme="majorBidi"/>
      <w:color w:val="5B9BD5" w:themeColor="accent1"/>
      <w:sz w:val="20"/>
      <w:szCs w:val="20"/>
    </w:rPr>
  </w:style>
  <w:style w:type="character" w:customStyle="1" w:styleId="90">
    <w:name w:val="見出し 9 (文字)"/>
    <w:basedOn w:val="a4"/>
    <w:link w:val="9"/>
    <w:uiPriority w:val="9"/>
    <w:semiHidden/>
    <w:rsid w:val="00891DB3"/>
    <w:rPr>
      <w:rFonts w:asciiTheme="majorHAnsi" w:eastAsiaTheme="majorEastAsia" w:hAnsiTheme="majorHAnsi" w:cstheme="majorBidi"/>
      <w:i/>
      <w:iCs/>
      <w:color w:val="404040" w:themeColor="text1" w:themeTint="BF"/>
      <w:sz w:val="20"/>
      <w:szCs w:val="20"/>
    </w:rPr>
  </w:style>
  <w:style w:type="paragraph" w:styleId="a7">
    <w:name w:val="caption"/>
    <w:basedOn w:val="a3"/>
    <w:next w:val="a3"/>
    <w:autoRedefine/>
    <w:uiPriority w:val="99"/>
    <w:unhideWhenUsed/>
    <w:qFormat/>
    <w:rsid w:val="00DF597C"/>
    <w:pPr>
      <w:jc w:val="center"/>
    </w:pPr>
    <w:rPr>
      <w:rFonts w:eastAsia="Meiryo UI"/>
      <w:bCs/>
      <w:color w:val="595959" w:themeColor="text1" w:themeTint="A6"/>
      <w:sz w:val="18"/>
      <w:szCs w:val="18"/>
    </w:rPr>
  </w:style>
  <w:style w:type="paragraph" w:styleId="a8">
    <w:name w:val="Title"/>
    <w:basedOn w:val="a3"/>
    <w:next w:val="a3"/>
    <w:link w:val="a9"/>
    <w:uiPriority w:val="10"/>
    <w:qFormat/>
    <w:rsid w:val="00891DB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9">
    <w:name w:val="表題 (文字)"/>
    <w:basedOn w:val="a4"/>
    <w:link w:val="a8"/>
    <w:uiPriority w:val="10"/>
    <w:rsid w:val="00891DB3"/>
    <w:rPr>
      <w:rFonts w:asciiTheme="majorHAnsi" w:eastAsiaTheme="majorEastAsia" w:hAnsiTheme="majorHAnsi" w:cstheme="majorBidi"/>
      <w:color w:val="323E4F" w:themeColor="text2" w:themeShade="BF"/>
      <w:spacing w:val="5"/>
      <w:sz w:val="52"/>
      <w:szCs w:val="52"/>
    </w:rPr>
  </w:style>
  <w:style w:type="paragraph" w:styleId="aa">
    <w:name w:val="Subtitle"/>
    <w:basedOn w:val="a3"/>
    <w:next w:val="a3"/>
    <w:link w:val="ab"/>
    <w:uiPriority w:val="11"/>
    <w:qFormat/>
    <w:rsid w:val="00891DB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b">
    <w:name w:val="副題 (文字)"/>
    <w:basedOn w:val="a4"/>
    <w:link w:val="aa"/>
    <w:uiPriority w:val="11"/>
    <w:rsid w:val="00891DB3"/>
    <w:rPr>
      <w:rFonts w:asciiTheme="majorHAnsi" w:eastAsiaTheme="majorEastAsia" w:hAnsiTheme="majorHAnsi" w:cstheme="majorBidi"/>
      <w:i/>
      <w:iCs/>
      <w:color w:val="5B9BD5" w:themeColor="accent1"/>
      <w:spacing w:val="15"/>
      <w:sz w:val="24"/>
      <w:szCs w:val="24"/>
    </w:rPr>
  </w:style>
  <w:style w:type="character" w:styleId="ac">
    <w:name w:val="Strong"/>
    <w:basedOn w:val="a4"/>
    <w:uiPriority w:val="22"/>
    <w:qFormat/>
    <w:rsid w:val="00891DB3"/>
    <w:rPr>
      <w:b/>
      <w:bCs/>
    </w:rPr>
  </w:style>
  <w:style w:type="character" w:styleId="ad">
    <w:name w:val="Emphasis"/>
    <w:basedOn w:val="a4"/>
    <w:uiPriority w:val="20"/>
    <w:qFormat/>
    <w:rsid w:val="00891DB3"/>
    <w:rPr>
      <w:i/>
      <w:iCs/>
    </w:rPr>
  </w:style>
  <w:style w:type="paragraph" w:styleId="ae">
    <w:name w:val="No Spacing"/>
    <w:uiPriority w:val="1"/>
    <w:qFormat/>
    <w:rsid w:val="00891DB3"/>
  </w:style>
  <w:style w:type="paragraph" w:styleId="af">
    <w:name w:val="Quote"/>
    <w:basedOn w:val="a3"/>
    <w:next w:val="a3"/>
    <w:link w:val="af0"/>
    <w:uiPriority w:val="29"/>
    <w:qFormat/>
    <w:rsid w:val="00891DB3"/>
    <w:rPr>
      <w:i/>
      <w:iCs/>
      <w:color w:val="000000" w:themeColor="text1"/>
    </w:rPr>
  </w:style>
  <w:style w:type="character" w:customStyle="1" w:styleId="af0">
    <w:name w:val="引用文 (文字)"/>
    <w:basedOn w:val="a4"/>
    <w:link w:val="af"/>
    <w:uiPriority w:val="29"/>
    <w:rsid w:val="00891DB3"/>
    <w:rPr>
      <w:i/>
      <w:iCs/>
      <w:color w:val="000000" w:themeColor="text1"/>
    </w:rPr>
  </w:style>
  <w:style w:type="paragraph" w:styleId="21">
    <w:name w:val="Intense Quote"/>
    <w:basedOn w:val="a3"/>
    <w:next w:val="a3"/>
    <w:link w:val="22"/>
    <w:uiPriority w:val="30"/>
    <w:qFormat/>
    <w:rsid w:val="00891DB3"/>
    <w:pPr>
      <w:pBdr>
        <w:bottom w:val="single" w:sz="4" w:space="4" w:color="5B9BD5" w:themeColor="accent1"/>
      </w:pBdr>
      <w:spacing w:before="200" w:after="280"/>
      <w:ind w:left="936" w:right="936"/>
    </w:pPr>
    <w:rPr>
      <w:b/>
      <w:bCs/>
      <w:i/>
      <w:iCs/>
      <w:color w:val="5B9BD5" w:themeColor="accent1"/>
    </w:rPr>
  </w:style>
  <w:style w:type="character" w:customStyle="1" w:styleId="22">
    <w:name w:val="引用文 2 (文字)"/>
    <w:basedOn w:val="a4"/>
    <w:link w:val="21"/>
    <w:uiPriority w:val="30"/>
    <w:rsid w:val="00891DB3"/>
    <w:rPr>
      <w:b/>
      <w:bCs/>
      <w:i/>
      <w:iCs/>
      <w:color w:val="5B9BD5" w:themeColor="accent1"/>
    </w:rPr>
  </w:style>
  <w:style w:type="character" w:styleId="af1">
    <w:name w:val="Subtle Emphasis"/>
    <w:basedOn w:val="a4"/>
    <w:uiPriority w:val="19"/>
    <w:qFormat/>
    <w:rsid w:val="00891DB3"/>
    <w:rPr>
      <w:i/>
      <w:iCs/>
      <w:color w:val="808080" w:themeColor="text1" w:themeTint="7F"/>
    </w:rPr>
  </w:style>
  <w:style w:type="character" w:styleId="23">
    <w:name w:val="Intense Emphasis"/>
    <w:basedOn w:val="a4"/>
    <w:uiPriority w:val="21"/>
    <w:qFormat/>
    <w:rsid w:val="00891DB3"/>
    <w:rPr>
      <w:b/>
      <w:bCs/>
      <w:i/>
      <w:iCs/>
      <w:color w:val="5B9BD5" w:themeColor="accent1"/>
    </w:rPr>
  </w:style>
  <w:style w:type="character" w:styleId="af2">
    <w:name w:val="Subtle Reference"/>
    <w:basedOn w:val="a4"/>
    <w:uiPriority w:val="31"/>
    <w:qFormat/>
    <w:rsid w:val="00891DB3"/>
    <w:rPr>
      <w:smallCaps/>
      <w:color w:val="ED7D31" w:themeColor="accent2"/>
      <w:u w:val="single"/>
    </w:rPr>
  </w:style>
  <w:style w:type="character" w:styleId="24">
    <w:name w:val="Intense Reference"/>
    <w:basedOn w:val="a4"/>
    <w:uiPriority w:val="32"/>
    <w:qFormat/>
    <w:rsid w:val="00891DB3"/>
    <w:rPr>
      <w:b/>
      <w:bCs/>
      <w:smallCaps/>
      <w:color w:val="ED7D31" w:themeColor="accent2"/>
      <w:spacing w:val="5"/>
      <w:u w:val="single"/>
    </w:rPr>
  </w:style>
  <w:style w:type="character" w:styleId="af3">
    <w:name w:val="Book Title"/>
    <w:basedOn w:val="a4"/>
    <w:uiPriority w:val="33"/>
    <w:qFormat/>
    <w:rsid w:val="00891DB3"/>
    <w:rPr>
      <w:b/>
      <w:bCs/>
      <w:smallCaps/>
      <w:spacing w:val="5"/>
    </w:rPr>
  </w:style>
  <w:style w:type="paragraph" w:styleId="af4">
    <w:name w:val="TOC Heading"/>
    <w:basedOn w:val="1"/>
    <w:next w:val="a3"/>
    <w:uiPriority w:val="39"/>
    <w:semiHidden/>
    <w:unhideWhenUsed/>
    <w:qFormat/>
    <w:rsid w:val="00891DB3"/>
    <w:pPr>
      <w:outlineLvl w:val="9"/>
    </w:pPr>
  </w:style>
  <w:style w:type="paragraph" w:styleId="af5">
    <w:name w:val="header"/>
    <w:basedOn w:val="a3"/>
    <w:link w:val="af6"/>
    <w:unhideWhenUsed/>
    <w:rsid w:val="00891DB3"/>
    <w:pPr>
      <w:tabs>
        <w:tab w:val="center" w:pos="4252"/>
        <w:tab w:val="right" w:pos="8504"/>
      </w:tabs>
      <w:snapToGrid w:val="0"/>
    </w:pPr>
  </w:style>
  <w:style w:type="character" w:customStyle="1" w:styleId="af6">
    <w:name w:val="ヘッダー (文字)"/>
    <w:basedOn w:val="a4"/>
    <w:link w:val="af5"/>
    <w:rsid w:val="00891DB3"/>
  </w:style>
  <w:style w:type="paragraph" w:styleId="af7">
    <w:name w:val="footer"/>
    <w:basedOn w:val="a3"/>
    <w:link w:val="af8"/>
    <w:uiPriority w:val="99"/>
    <w:unhideWhenUsed/>
    <w:rsid w:val="00891DB3"/>
    <w:pPr>
      <w:tabs>
        <w:tab w:val="center" w:pos="4252"/>
        <w:tab w:val="right" w:pos="8504"/>
      </w:tabs>
      <w:snapToGrid w:val="0"/>
    </w:pPr>
  </w:style>
  <w:style w:type="character" w:customStyle="1" w:styleId="af8">
    <w:name w:val="フッター (文字)"/>
    <w:basedOn w:val="a4"/>
    <w:link w:val="af7"/>
    <w:uiPriority w:val="99"/>
    <w:rsid w:val="00891DB3"/>
  </w:style>
  <w:style w:type="paragraph" w:customStyle="1" w:styleId="FXSS">
    <w:name w:val="FXSSヘッダー"/>
    <w:basedOn w:val="af5"/>
    <w:rsid w:val="00891DB3"/>
    <w:pPr>
      <w:widowControl w:val="0"/>
      <w:tabs>
        <w:tab w:val="clear" w:pos="4252"/>
        <w:tab w:val="clear" w:pos="8504"/>
        <w:tab w:val="right" w:pos="9765"/>
      </w:tabs>
    </w:pPr>
    <w:rPr>
      <w:rFonts w:ascii="HG丸ｺﾞｼｯｸM-PRO" w:eastAsia="HG丸ｺﾞｼｯｸM-PRO" w:hAnsi="HG丸ｺﾞｼｯｸM-PRO" w:cs="HG丸ｺﾞｼｯｸM-PRO"/>
      <w:kern w:val="2"/>
      <w:sz w:val="21"/>
      <w:szCs w:val="21"/>
    </w:rPr>
  </w:style>
  <w:style w:type="paragraph" w:customStyle="1" w:styleId="19">
    <w:name w:val="19テキストボックス注意書き"/>
    <w:basedOn w:val="a3"/>
    <w:rsid w:val="00891DB3"/>
    <w:pPr>
      <w:widowControl w:val="0"/>
      <w:snapToGrid w:val="0"/>
      <w:spacing w:line="320" w:lineRule="exact"/>
      <w:ind w:left="709" w:hanging="709"/>
      <w:jc w:val="both"/>
    </w:pPr>
    <w:rPr>
      <w:rFonts w:ascii="HG丸ｺﾞｼｯｸM-PRO" w:eastAsia="ＭＳ Ｐゴシック" w:hAnsi="ＭＳ Ｐゴシック" w:cs="Times New Roman"/>
      <w:kern w:val="2"/>
      <w:sz w:val="20"/>
      <w:szCs w:val="20"/>
    </w:rPr>
  </w:style>
  <w:style w:type="paragraph" w:customStyle="1" w:styleId="FXSS0">
    <w:name w:val="FXSSタイトル"/>
    <w:basedOn w:val="a3"/>
    <w:uiPriority w:val="99"/>
    <w:rsid w:val="00891DB3"/>
    <w:pPr>
      <w:widowControl w:val="0"/>
      <w:spacing w:line="640" w:lineRule="exact"/>
      <w:ind w:leftChars="100" w:left="100" w:rightChars="100" w:right="100"/>
    </w:pPr>
    <w:rPr>
      <w:rFonts w:ascii="HG丸ｺﾞｼｯｸM-PRO" w:eastAsia="HG丸ｺﾞｼｯｸM-PRO" w:hAnsi="ＭＳ Ｐゴシック" w:cs="ＭＳ Ｐゴシック"/>
      <w:b/>
      <w:bCs/>
      <w:color w:val="2895D5"/>
      <w:kern w:val="2"/>
      <w:sz w:val="40"/>
      <w:szCs w:val="40"/>
      <w:lang w:val="ja-JP"/>
    </w:rPr>
  </w:style>
  <w:style w:type="paragraph" w:customStyle="1" w:styleId="FXSS1">
    <w:name w:val="FXSSタイトル付属情報"/>
    <w:basedOn w:val="a3"/>
    <w:rsid w:val="00891DB3"/>
    <w:pPr>
      <w:widowControl w:val="0"/>
      <w:ind w:leftChars="100" w:left="100" w:rightChars="100" w:right="100"/>
    </w:pPr>
    <w:rPr>
      <w:rFonts w:ascii="HG丸ｺﾞｼｯｸM-PRO" w:eastAsia="HG丸ｺﾞｼｯｸM-PRO" w:hAnsi="HG丸ｺﾞｼｯｸM-PRO" w:cs="HG丸ｺﾞｼｯｸM-PRO"/>
      <w:kern w:val="2"/>
      <w:sz w:val="21"/>
      <w:szCs w:val="21"/>
      <w:lang w:val="ja-JP"/>
    </w:rPr>
  </w:style>
  <w:style w:type="paragraph" w:customStyle="1" w:styleId="FXSS2">
    <w:name w:val="FXSS改訂履歴"/>
    <w:basedOn w:val="a3"/>
    <w:rsid w:val="00F41D07"/>
    <w:pPr>
      <w:widowControl w:val="0"/>
      <w:autoSpaceDE w:val="0"/>
      <w:autoSpaceDN w:val="0"/>
      <w:adjustRightInd w:val="0"/>
      <w:spacing w:line="420" w:lineRule="exact"/>
      <w:ind w:leftChars="100" w:left="100" w:rightChars="100" w:right="100"/>
    </w:pPr>
    <w:rPr>
      <w:rFonts w:ascii="HG丸ｺﾞｼｯｸM-PRO" w:eastAsia="ＭＳ Ｐゴシック" w:hAnsi="Arial" w:cs="ＭＳ Ｐゴシック"/>
      <w:b/>
      <w:bCs/>
      <w:color w:val="000000"/>
      <w:kern w:val="2"/>
      <w:sz w:val="24"/>
      <w:szCs w:val="24"/>
      <w:lang w:val="ja-JP"/>
    </w:rPr>
  </w:style>
  <w:style w:type="paragraph" w:customStyle="1" w:styleId="FXSS3">
    <w:name w:val="FXSS改訂履歴_表タイトル"/>
    <w:basedOn w:val="a3"/>
    <w:rsid w:val="00F41D07"/>
    <w:pPr>
      <w:framePr w:hSpace="57" w:vSpace="14" w:wrap="around" w:vAnchor="page" w:hAnchor="margin" w:xAlign="center" w:y="2859"/>
      <w:widowControl w:val="0"/>
      <w:autoSpaceDE w:val="0"/>
      <w:autoSpaceDN w:val="0"/>
      <w:adjustRightInd w:val="0"/>
      <w:ind w:left="210" w:right="210"/>
      <w:jc w:val="center"/>
    </w:pPr>
    <w:rPr>
      <w:rFonts w:ascii="HG丸ｺﾞｼｯｸM-PRO" w:eastAsia="HG丸ｺﾞｼｯｸM-PRO" w:hAnsi="HG丸ｺﾞｼｯｸM-PRO" w:cs="HG丸ｺﾞｼｯｸM-PRO"/>
      <w:kern w:val="2"/>
      <w:sz w:val="21"/>
      <w:szCs w:val="21"/>
      <w:lang w:val="ja-JP"/>
    </w:rPr>
  </w:style>
  <w:style w:type="paragraph" w:customStyle="1" w:styleId="FXSS4">
    <w:name w:val="FXSS改訂履歴_表内容"/>
    <w:basedOn w:val="a3"/>
    <w:rsid w:val="00F41D07"/>
    <w:pPr>
      <w:framePr w:hSpace="57" w:vSpace="14" w:wrap="around" w:vAnchor="page" w:hAnchor="margin" w:xAlign="center" w:y="2859"/>
      <w:widowControl w:val="0"/>
      <w:snapToGrid w:val="0"/>
      <w:ind w:left="210" w:right="210"/>
    </w:pPr>
    <w:rPr>
      <w:rFonts w:ascii="HG丸ｺﾞｼｯｸM-PRO" w:eastAsia="HG丸ｺﾞｼｯｸM-PRO" w:hAnsi="HG丸ｺﾞｼｯｸM-PRO" w:cs="HG丸ｺﾞｼｯｸM-PRO"/>
      <w:kern w:val="2"/>
      <w:sz w:val="21"/>
      <w:szCs w:val="21"/>
    </w:rPr>
  </w:style>
  <w:style w:type="paragraph" w:customStyle="1" w:styleId="FXSS5">
    <w:name w:val="FXSS_目次タイトル"/>
    <w:basedOn w:val="a3"/>
    <w:rsid w:val="00F41D07"/>
    <w:pPr>
      <w:widowControl w:val="0"/>
      <w:spacing w:line="360" w:lineRule="exact"/>
      <w:ind w:left="210" w:right="210"/>
    </w:pPr>
    <w:rPr>
      <w:rFonts w:ascii="HG丸ｺﾞｼｯｸM-PRO" w:eastAsia="HG丸ｺﾞｼｯｸM-PRO" w:hAnsi="HG丸ｺﾞｼｯｸM-PRO" w:cs="HG丸ｺﾞｼｯｸM-PRO"/>
      <w:b/>
      <w:kern w:val="2"/>
      <w:sz w:val="32"/>
      <w:szCs w:val="32"/>
    </w:rPr>
  </w:style>
  <w:style w:type="paragraph" w:styleId="11">
    <w:name w:val="toc 1"/>
    <w:basedOn w:val="a3"/>
    <w:next w:val="a3"/>
    <w:autoRedefine/>
    <w:uiPriority w:val="39"/>
    <w:unhideWhenUsed/>
    <w:rsid w:val="0089484B"/>
    <w:pPr>
      <w:tabs>
        <w:tab w:val="right" w:leader="dot" w:pos="9742"/>
      </w:tabs>
      <w:spacing w:line="320" w:lineRule="exact"/>
    </w:pPr>
  </w:style>
  <w:style w:type="paragraph" w:styleId="25">
    <w:name w:val="toc 2"/>
    <w:basedOn w:val="a3"/>
    <w:next w:val="a3"/>
    <w:autoRedefine/>
    <w:uiPriority w:val="39"/>
    <w:unhideWhenUsed/>
    <w:rsid w:val="0089484B"/>
    <w:pPr>
      <w:ind w:leftChars="100" w:left="220"/>
    </w:pPr>
  </w:style>
  <w:style w:type="character" w:styleId="af9">
    <w:name w:val="Hyperlink"/>
    <w:basedOn w:val="a4"/>
    <w:uiPriority w:val="99"/>
    <w:rsid w:val="0089484B"/>
    <w:rPr>
      <w:color w:val="0000FF"/>
      <w:u w:val="single"/>
    </w:rPr>
  </w:style>
  <w:style w:type="paragraph" w:customStyle="1" w:styleId="FXSS6">
    <w:name w:val="FXSS_本文内ページ"/>
    <w:basedOn w:val="a3"/>
    <w:rsid w:val="00BC5174"/>
    <w:pPr>
      <w:widowControl w:val="0"/>
      <w:tabs>
        <w:tab w:val="center" w:pos="4252"/>
        <w:tab w:val="right" w:pos="8504"/>
      </w:tabs>
      <w:snapToGrid w:val="0"/>
      <w:ind w:leftChars="100" w:left="1699" w:rightChars="100" w:right="210" w:hanging="1489"/>
      <w:jc w:val="center"/>
    </w:pPr>
    <w:rPr>
      <w:rFonts w:ascii="HG丸ｺﾞｼｯｸM-PRO" w:eastAsia="HG丸ｺﾞｼｯｸM-PRO" w:hAnsi="HG丸ｺﾞｼｯｸM-PRO" w:cs="HG丸ｺﾞｼｯｸM-PRO"/>
      <w:kern w:val="2"/>
      <w:sz w:val="21"/>
      <w:szCs w:val="21"/>
    </w:rPr>
  </w:style>
  <w:style w:type="paragraph" w:customStyle="1" w:styleId="a">
    <w:name w:val="仙台市見出し１"/>
    <w:basedOn w:val="1"/>
    <w:rsid w:val="008A7454"/>
    <w:pPr>
      <w:keepLines w:val="0"/>
      <w:widowControl w:val="0"/>
      <w:numPr>
        <w:numId w:val="1"/>
      </w:numPr>
      <w:spacing w:before="0"/>
      <w:jc w:val="both"/>
    </w:pPr>
    <w:rPr>
      <w:rFonts w:ascii="ＭＳ Ｐゴシック" w:eastAsia="ＭＳ Ｐゴシック" w:hAnsi="ＭＳ Ｐゴシック" w:cs="Times New Roman"/>
      <w:color w:val="auto"/>
      <w:kern w:val="2"/>
      <w:sz w:val="24"/>
      <w:szCs w:val="24"/>
    </w:rPr>
  </w:style>
  <w:style w:type="paragraph" w:customStyle="1" w:styleId="a0">
    <w:name w:val="仙台市見出し２"/>
    <w:basedOn w:val="2"/>
    <w:rsid w:val="008A7454"/>
    <w:pPr>
      <w:keepLines w:val="0"/>
      <w:widowControl w:val="0"/>
      <w:numPr>
        <w:ilvl w:val="1"/>
        <w:numId w:val="1"/>
      </w:numPr>
      <w:spacing w:before="0"/>
      <w:jc w:val="both"/>
    </w:pPr>
    <w:rPr>
      <w:rFonts w:ascii="ＭＳ Ｐゴシック" w:eastAsia="ＭＳ Ｐゴシック" w:hAnsi="ＭＳ Ｐゴシック" w:cs="Times New Roman"/>
      <w:b w:val="0"/>
      <w:bCs w:val="0"/>
      <w:color w:val="auto"/>
      <w:kern w:val="2"/>
      <w:sz w:val="24"/>
      <w:szCs w:val="24"/>
    </w:rPr>
  </w:style>
  <w:style w:type="paragraph" w:customStyle="1" w:styleId="a1">
    <w:name w:val="仙台市見出し３"/>
    <w:basedOn w:val="3"/>
    <w:rsid w:val="008A7454"/>
    <w:pPr>
      <w:keepLines w:val="0"/>
      <w:widowControl w:val="0"/>
      <w:numPr>
        <w:ilvl w:val="2"/>
        <w:numId w:val="1"/>
      </w:numPr>
      <w:tabs>
        <w:tab w:val="center" w:pos="4252"/>
        <w:tab w:val="right" w:pos="8504"/>
      </w:tabs>
      <w:spacing w:before="0"/>
    </w:pPr>
    <w:rPr>
      <w:rFonts w:ascii="ＭＳ Ｐゴシック" w:eastAsia="ＭＳ Ｐゴシック" w:hAnsi="ＭＳ Ｐゴシック" w:cs="ＭＳ 明朝"/>
      <w:b w:val="0"/>
      <w:bCs w:val="0"/>
      <w:color w:val="auto"/>
      <w:kern w:val="2"/>
      <w:sz w:val="21"/>
      <w:szCs w:val="20"/>
    </w:rPr>
  </w:style>
  <w:style w:type="paragraph" w:customStyle="1" w:styleId="a2">
    <w:name w:val="仙台市見出し４"/>
    <w:basedOn w:val="af5"/>
    <w:rsid w:val="008A7454"/>
    <w:pPr>
      <w:widowControl w:val="0"/>
      <w:numPr>
        <w:ilvl w:val="3"/>
        <w:numId w:val="1"/>
      </w:numPr>
      <w:jc w:val="both"/>
    </w:pPr>
    <w:rPr>
      <w:rFonts w:ascii="ＭＳ Ｐゴシック" w:eastAsia="ＭＳ Ｐゴシック" w:hAnsi="ＭＳ Ｐゴシック" w:cs="ＭＳ 明朝"/>
      <w:kern w:val="2"/>
      <w:sz w:val="21"/>
      <w:szCs w:val="20"/>
    </w:rPr>
  </w:style>
  <w:style w:type="paragraph" w:customStyle="1" w:styleId="FXSS10">
    <w:name w:val="FXSS見出し1"/>
    <w:basedOn w:val="a"/>
    <w:rsid w:val="008A7454"/>
    <w:pPr>
      <w:ind w:left="210" w:right="210"/>
      <w:jc w:val="left"/>
    </w:pPr>
    <w:rPr>
      <w:rFonts w:ascii="HG丸ｺﾞｼｯｸM-PRO" w:eastAsia="HG丸ｺﾞｼｯｸM-PRO" w:hAnsi="HG丸ｺﾞｼｯｸM-PRO" w:cs="HG丸ｺﾞｼｯｸM-PRO"/>
    </w:rPr>
  </w:style>
  <w:style w:type="paragraph" w:customStyle="1" w:styleId="FXSS20">
    <w:name w:val="FXSS見出し2"/>
    <w:basedOn w:val="a0"/>
    <w:rsid w:val="008A7454"/>
    <w:pPr>
      <w:ind w:left="425" w:right="210"/>
      <w:jc w:val="left"/>
    </w:pPr>
    <w:rPr>
      <w:rFonts w:ascii="HG丸ｺﾞｼｯｸM-PRO" w:eastAsia="HG丸ｺﾞｼｯｸM-PRO" w:hAnsi="HG丸ｺﾞｼｯｸM-PRO" w:cs="HG丸ｺﾞｼｯｸM-PRO"/>
    </w:rPr>
  </w:style>
  <w:style w:type="paragraph" w:customStyle="1" w:styleId="FXSS7">
    <w:name w:val="FXSS_本文"/>
    <w:basedOn w:val="a3"/>
    <w:uiPriority w:val="99"/>
    <w:rsid w:val="008A7454"/>
    <w:pPr>
      <w:widowControl w:val="0"/>
      <w:ind w:leftChars="500" w:left="500"/>
    </w:pPr>
    <w:rPr>
      <w:rFonts w:ascii="HG丸ｺﾞｼｯｸM-PRO" w:eastAsia="HG丸ｺﾞｼｯｸM-PRO" w:hAnsi="HG丸ｺﾞｼｯｸM-PRO" w:cs="HG丸ｺﾞｼｯｸM-PRO"/>
      <w:kern w:val="2"/>
      <w:sz w:val="21"/>
      <w:szCs w:val="21"/>
    </w:rPr>
  </w:style>
  <w:style w:type="paragraph" w:customStyle="1" w:styleId="FXSS8">
    <w:name w:val="FXSS表 (格子)"/>
    <w:basedOn w:val="a3"/>
    <w:rsid w:val="008A7454"/>
    <w:pPr>
      <w:widowControl w:val="0"/>
      <w:spacing w:line="0" w:lineRule="atLeast"/>
      <w:jc w:val="both"/>
    </w:pPr>
    <w:rPr>
      <w:rFonts w:ascii="HG丸ｺﾞｼｯｸM-PRO" w:eastAsia="HG丸ｺﾞｼｯｸM-PRO" w:hAnsi="HG丸ｺﾞｼｯｸM-PRO" w:cs="HG丸ｺﾞｼｯｸM-PRO"/>
      <w:kern w:val="2"/>
      <w:sz w:val="18"/>
      <w:szCs w:val="18"/>
    </w:rPr>
  </w:style>
  <w:style w:type="paragraph" w:styleId="afa">
    <w:name w:val="footnote text"/>
    <w:basedOn w:val="a3"/>
    <w:link w:val="afb"/>
    <w:uiPriority w:val="99"/>
    <w:semiHidden/>
    <w:unhideWhenUsed/>
    <w:rsid w:val="00594283"/>
    <w:pPr>
      <w:snapToGrid w:val="0"/>
    </w:pPr>
  </w:style>
  <w:style w:type="character" w:customStyle="1" w:styleId="afb">
    <w:name w:val="脚注文字列 (文字)"/>
    <w:basedOn w:val="a4"/>
    <w:link w:val="afa"/>
    <w:uiPriority w:val="99"/>
    <w:semiHidden/>
    <w:rsid w:val="00594283"/>
  </w:style>
  <w:style w:type="character" w:styleId="afc">
    <w:name w:val="footnote reference"/>
    <w:basedOn w:val="a4"/>
    <w:uiPriority w:val="99"/>
    <w:semiHidden/>
    <w:unhideWhenUsed/>
    <w:rsid w:val="00594283"/>
    <w:rPr>
      <w:vertAlign w:val="superscript"/>
    </w:rPr>
  </w:style>
  <w:style w:type="paragraph" w:styleId="Web">
    <w:name w:val="Normal (Web)"/>
    <w:basedOn w:val="a3"/>
    <w:uiPriority w:val="99"/>
    <w:unhideWhenUsed/>
    <w:rsid w:val="005824E1"/>
    <w:pPr>
      <w:spacing w:before="100" w:beforeAutospacing="1" w:after="100" w:afterAutospacing="1"/>
    </w:pPr>
    <w:rPr>
      <w:rFonts w:ascii="ＭＳ Ｐゴシック" w:eastAsia="ＭＳ Ｐゴシック" w:hAnsi="ＭＳ Ｐゴシック" w:cs="ＭＳ Ｐゴシック"/>
      <w:sz w:val="24"/>
      <w:szCs w:val="24"/>
    </w:rPr>
  </w:style>
  <w:style w:type="paragraph" w:styleId="afd">
    <w:name w:val="endnote text"/>
    <w:basedOn w:val="a3"/>
    <w:link w:val="afe"/>
    <w:uiPriority w:val="99"/>
    <w:semiHidden/>
    <w:unhideWhenUsed/>
    <w:rsid w:val="00F70BE2"/>
    <w:pPr>
      <w:snapToGrid w:val="0"/>
    </w:pPr>
  </w:style>
  <w:style w:type="character" w:customStyle="1" w:styleId="afe">
    <w:name w:val="文末脚注文字列 (文字)"/>
    <w:basedOn w:val="a4"/>
    <w:link w:val="afd"/>
    <w:uiPriority w:val="99"/>
    <w:semiHidden/>
    <w:rsid w:val="00F70BE2"/>
  </w:style>
  <w:style w:type="character" w:styleId="aff">
    <w:name w:val="endnote reference"/>
    <w:basedOn w:val="a4"/>
    <w:uiPriority w:val="99"/>
    <w:semiHidden/>
    <w:unhideWhenUsed/>
    <w:rsid w:val="00F70BE2"/>
    <w:rPr>
      <w:vertAlign w:val="superscript"/>
    </w:rPr>
  </w:style>
  <w:style w:type="paragraph" w:styleId="aff0">
    <w:name w:val="List Paragraph"/>
    <w:basedOn w:val="a3"/>
    <w:uiPriority w:val="34"/>
    <w:qFormat/>
    <w:rsid w:val="005017E1"/>
    <w:pPr>
      <w:ind w:leftChars="400" w:left="840"/>
    </w:pPr>
  </w:style>
  <w:style w:type="paragraph" w:customStyle="1" w:styleId="aff1">
    <w:name w:val="本文レベル２"/>
    <w:basedOn w:val="aff2"/>
    <w:qFormat/>
    <w:rsid w:val="003426F7"/>
    <w:pPr>
      <w:widowControl w:val="0"/>
      <w:ind w:leftChars="202" w:left="424" w:firstLineChars="135" w:firstLine="283"/>
      <w:jc w:val="both"/>
    </w:pPr>
    <w:rPr>
      <w:rFonts w:ascii="Century" w:eastAsia="ＭＳ 明朝" w:hAnsi="Century" w:cs="Times New Roman"/>
      <w:kern w:val="2"/>
      <w:sz w:val="21"/>
      <w:szCs w:val="21"/>
      <w:lang w:val="x-none" w:eastAsia="x-none"/>
    </w:rPr>
  </w:style>
  <w:style w:type="paragraph" w:styleId="aff3">
    <w:name w:val="Body Text"/>
    <w:basedOn w:val="a3"/>
    <w:link w:val="aff4"/>
    <w:uiPriority w:val="99"/>
    <w:semiHidden/>
    <w:unhideWhenUsed/>
    <w:rsid w:val="003426F7"/>
  </w:style>
  <w:style w:type="character" w:customStyle="1" w:styleId="aff4">
    <w:name w:val="本文 (文字)"/>
    <w:basedOn w:val="a4"/>
    <w:link w:val="aff3"/>
    <w:uiPriority w:val="99"/>
    <w:semiHidden/>
    <w:rsid w:val="003426F7"/>
  </w:style>
  <w:style w:type="paragraph" w:styleId="aff2">
    <w:name w:val="Body Text First Indent"/>
    <w:basedOn w:val="aff3"/>
    <w:link w:val="aff5"/>
    <w:uiPriority w:val="99"/>
    <w:semiHidden/>
    <w:unhideWhenUsed/>
    <w:rsid w:val="003426F7"/>
    <w:pPr>
      <w:ind w:firstLineChars="100" w:firstLine="210"/>
    </w:pPr>
  </w:style>
  <w:style w:type="character" w:customStyle="1" w:styleId="aff5">
    <w:name w:val="本文字下げ (文字)"/>
    <w:basedOn w:val="aff4"/>
    <w:link w:val="aff2"/>
    <w:uiPriority w:val="99"/>
    <w:semiHidden/>
    <w:rsid w:val="003426F7"/>
  </w:style>
  <w:style w:type="paragraph" w:customStyle="1" w:styleId="8pt">
    <w:name w:val="図内 + 8 pt"/>
    <w:basedOn w:val="a3"/>
    <w:qFormat/>
    <w:rsid w:val="00FB5E01"/>
    <w:pPr>
      <w:widowControl w:val="0"/>
      <w:spacing w:line="260" w:lineRule="exact"/>
      <w:jc w:val="center"/>
    </w:pPr>
    <w:rPr>
      <w:rFonts w:ascii="Arial" w:eastAsia="ＭＳ Ｐゴシック" w:hAnsi="Arial" w:cs="ＭＳ 明朝"/>
      <w:sz w:val="16"/>
      <w:szCs w:val="16"/>
    </w:rPr>
  </w:style>
  <w:style w:type="paragraph" w:customStyle="1" w:styleId="aff6">
    <w:name w:val="本文レベル４"/>
    <w:basedOn w:val="aff2"/>
    <w:link w:val="aff7"/>
    <w:qFormat/>
    <w:rsid w:val="00081EB0"/>
    <w:pPr>
      <w:widowControl w:val="0"/>
      <w:ind w:leftChars="675" w:left="1418" w:firstLineChars="67" w:firstLine="141"/>
      <w:jc w:val="both"/>
    </w:pPr>
    <w:rPr>
      <w:rFonts w:ascii="Century" w:eastAsia="ＭＳ 明朝" w:hAnsi="Century" w:cs="Times New Roman"/>
      <w:kern w:val="2"/>
      <w:sz w:val="21"/>
      <w:szCs w:val="21"/>
      <w:lang w:val="x-none" w:eastAsia="x-none"/>
    </w:rPr>
  </w:style>
  <w:style w:type="character" w:customStyle="1" w:styleId="aff7">
    <w:name w:val="本文レベル４ (文字)"/>
    <w:basedOn w:val="aff5"/>
    <w:link w:val="aff6"/>
    <w:rsid w:val="00081EB0"/>
    <w:rPr>
      <w:rFonts w:ascii="Century" w:eastAsia="ＭＳ 明朝" w:hAnsi="Century" w:cs="Times New Roman"/>
      <w:kern w:val="2"/>
      <w:sz w:val="21"/>
      <w:szCs w:val="21"/>
      <w:lang w:val="x-none" w:eastAsia="x-none"/>
    </w:rPr>
  </w:style>
  <w:style w:type="paragraph" w:customStyle="1" w:styleId="aff8">
    <w:name w:val="本文レベル５"/>
    <w:basedOn w:val="a3"/>
    <w:link w:val="aff9"/>
    <w:qFormat/>
    <w:rsid w:val="0049272B"/>
    <w:pPr>
      <w:widowControl w:val="0"/>
      <w:ind w:leftChars="945" w:left="1984" w:firstLineChars="67" w:firstLine="141"/>
      <w:jc w:val="both"/>
    </w:pPr>
    <w:rPr>
      <w:rFonts w:ascii="Century" w:eastAsia="ＭＳ 明朝" w:hAnsi="Century" w:cs="Times New Roman"/>
      <w:kern w:val="2"/>
      <w:sz w:val="21"/>
      <w:szCs w:val="21"/>
      <w:lang w:val="x-none" w:eastAsia="x-none"/>
    </w:rPr>
  </w:style>
  <w:style w:type="character" w:customStyle="1" w:styleId="aff9">
    <w:name w:val="本文レベル５ (文字)"/>
    <w:basedOn w:val="a4"/>
    <w:link w:val="aff8"/>
    <w:rsid w:val="0049272B"/>
    <w:rPr>
      <w:rFonts w:ascii="Century" w:eastAsia="ＭＳ 明朝" w:hAnsi="Century" w:cs="Times New Roman"/>
      <w:kern w:val="2"/>
      <w:sz w:val="21"/>
      <w:szCs w:val="21"/>
      <w:lang w:val="x-none" w:eastAsia="x-none"/>
    </w:rPr>
  </w:style>
  <w:style w:type="paragraph" w:customStyle="1" w:styleId="affa">
    <w:name w:val="本文レベル６"/>
    <w:basedOn w:val="aff8"/>
    <w:qFormat/>
    <w:rsid w:val="004A5683"/>
    <w:pPr>
      <w:ind w:leftChars="1147" w:left="2409"/>
    </w:pPr>
  </w:style>
  <w:style w:type="paragraph" w:styleId="affb">
    <w:name w:val="Balloon Text"/>
    <w:basedOn w:val="a3"/>
    <w:link w:val="affc"/>
    <w:uiPriority w:val="99"/>
    <w:semiHidden/>
    <w:unhideWhenUsed/>
    <w:rsid w:val="00292B4C"/>
    <w:rPr>
      <w:rFonts w:asciiTheme="majorHAnsi" w:eastAsiaTheme="majorEastAsia" w:hAnsiTheme="majorHAnsi" w:cstheme="majorBidi"/>
      <w:sz w:val="18"/>
      <w:szCs w:val="18"/>
    </w:rPr>
  </w:style>
  <w:style w:type="character" w:customStyle="1" w:styleId="affc">
    <w:name w:val="吹き出し (文字)"/>
    <w:basedOn w:val="a4"/>
    <w:link w:val="affb"/>
    <w:uiPriority w:val="99"/>
    <w:semiHidden/>
    <w:rsid w:val="00292B4C"/>
    <w:rPr>
      <w:rFonts w:asciiTheme="majorHAnsi" w:eastAsiaTheme="majorEastAsia" w:hAnsiTheme="majorHAnsi" w:cstheme="majorBidi"/>
      <w:sz w:val="18"/>
      <w:szCs w:val="18"/>
    </w:rPr>
  </w:style>
  <w:style w:type="table" w:styleId="affd">
    <w:name w:val="Table Grid"/>
    <w:basedOn w:val="a5"/>
    <w:uiPriority w:val="39"/>
    <w:rsid w:val="002C3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725481">
      <w:bodyDiv w:val="1"/>
      <w:marLeft w:val="0"/>
      <w:marRight w:val="0"/>
      <w:marTop w:val="0"/>
      <w:marBottom w:val="0"/>
      <w:divBdr>
        <w:top w:val="none" w:sz="0" w:space="0" w:color="auto"/>
        <w:left w:val="none" w:sz="0" w:space="0" w:color="auto"/>
        <w:bottom w:val="none" w:sz="0" w:space="0" w:color="auto"/>
        <w:right w:val="none" w:sz="0" w:space="0" w:color="auto"/>
      </w:divBdr>
    </w:div>
    <w:div w:id="1180661529">
      <w:bodyDiv w:val="1"/>
      <w:marLeft w:val="0"/>
      <w:marRight w:val="0"/>
      <w:marTop w:val="0"/>
      <w:marBottom w:val="0"/>
      <w:divBdr>
        <w:top w:val="none" w:sz="0" w:space="0" w:color="auto"/>
        <w:left w:val="none" w:sz="0" w:space="0" w:color="auto"/>
        <w:bottom w:val="none" w:sz="0" w:space="0" w:color="auto"/>
        <w:right w:val="none" w:sz="0" w:space="0" w:color="auto"/>
      </w:divBdr>
    </w:div>
    <w:div w:id="16094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sv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11.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9.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3.svg"/><Relationship Id="rId27" Type="http://schemas.openxmlformats.org/officeDocument/2006/relationships/footer" Target="footer2.xml"/><Relationship Id="rId30" Type="http://schemas.openxmlformats.org/officeDocument/2006/relationships/customXml" Target="../customXml/item2.xml"/><Relationship Id="rId33" Type="http://schemas.openxmlformats.org/officeDocument/2006/relationships/image" Target="media/image1.svg"/><Relationship Id="rId34" Type="http://schemas.openxmlformats.org/officeDocument/2006/relationships/image" Target="media/image3.sv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83C1AFB526C64498898C20DDA5F778A" ma:contentTypeVersion="6" ma:contentTypeDescription="新しいドキュメントを作成します。" ma:contentTypeScope="" ma:versionID="bd0eb9b067daed05bf2e5bd52e2d4679">
  <xsd:schema xmlns:xsd="http://www.w3.org/2001/XMLSchema" xmlns:xs="http://www.w3.org/2001/XMLSchema" xmlns:p="http://schemas.microsoft.com/office/2006/metadata/properties" xmlns:ns2="3ab18fa6-e04f-41b4-881c-ff4a68b0f8c6" targetNamespace="http://schemas.microsoft.com/office/2006/metadata/properties" ma:root="true" ma:fieldsID="8eaf6a36455eb00d32c3d508b2a23c16" ns2:_="">
    <xsd:import namespace="3ab18fa6-e04f-41b4-881c-ff4a68b0f8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18fa6-e04f-41b4-881c-ff4a68b0f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46B8F-8616-4009-A1BD-7939B1D609B0}">
  <ds:schemaRefs>
    <ds:schemaRef ds:uri="http://schemas.openxmlformats.org/officeDocument/2006/bibliography"/>
  </ds:schemaRefs>
</ds:datastoreItem>
</file>

<file path=customXml/itemProps2.xml><?xml version="1.0" encoding="utf-8"?>
<ds:datastoreItem xmlns:ds="http://schemas.openxmlformats.org/officeDocument/2006/customXml" ds:itemID="{97A0FF3F-5F17-46FE-86F0-36915E8BE506}"/>
</file>

<file path=customXml/itemProps3.xml><?xml version="1.0" encoding="utf-8"?>
<ds:datastoreItem xmlns:ds="http://schemas.openxmlformats.org/officeDocument/2006/customXml" ds:itemID="{743C421E-F84E-40D6-92AF-12C8DD54D2BE}"/>
</file>

<file path=customXml/itemProps4.xml><?xml version="1.0" encoding="utf-8"?>
<ds:datastoreItem xmlns:ds="http://schemas.openxmlformats.org/officeDocument/2006/customXml" ds:itemID="{113417FE-D5EF-475B-8CC9-4F41F2714185}"/>
</file>

<file path=docProps/app.xml><?xml version="1.0" encoding="utf-8"?>
<Properties xmlns="http://schemas.openxmlformats.org/officeDocument/2006/extended-properties" xmlns:vt="http://schemas.openxmlformats.org/officeDocument/2006/docPropsVTypes">
  <Template>Normal.dotm</Template>
  <TotalTime>0</TotalTime>
  <Pages>50</Pages>
  <Words>6279</Words>
  <Characters>35791</Characters>
  <Application>Microsoft Office Word</Application>
  <DocSecurity>0</DocSecurity>
  <Lines>298</Lines>
  <Paragraphs>83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41987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天野 学</dc:creator>
  <cp:keywords/>
  <dc:description/>
  <cp:lastModifiedBy>天野 学</cp:lastModifiedBy>
  <cp:revision>288</cp:revision>
  <dcterms:created xsi:type="dcterms:W3CDTF">2020-04-17T05:06:00Z</dcterms:created>
  <dcterms:modified xsi:type="dcterms:W3CDTF">2020-07-01T01:15:00Z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0x010100483C1AFB526C64498898C20DDA5F778A</vt:lpwstr>
  </property>
</Properties>
</file>