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D3E94" w14:textId="77777777" w:rsidR="00982B8B" w:rsidRDefault="00982B8B">
      <w:pPr>
        <w:spacing w:before="3000"/>
      </w:pPr>
    </w:p>
    <w:p w14:paraId="6F569685" w14:textId="77777777" w:rsidR="00982B8B" w:rsidRDefault="00000000">
      <w:pPr>
        <w:spacing w:after="200"/>
        <w:jc w:val="center"/>
      </w:pPr>
      <w:r>
        <w:rPr>
          <w:b/>
          <w:bCs/>
          <w:color w:val="1F4E79"/>
          <w:sz w:val="56"/>
          <w:szCs w:val="56"/>
        </w:rPr>
        <w:t>Health Impact Assessment</w:t>
      </w:r>
    </w:p>
    <w:p w14:paraId="67D95597" w14:textId="77777777" w:rsidR="00982B8B" w:rsidRDefault="00000000">
      <w:pPr>
        <w:spacing w:after="200"/>
        <w:jc w:val="center"/>
      </w:pPr>
      <w:r>
        <w:rPr>
          <w:b/>
          <w:bCs/>
          <w:color w:val="1F4E79"/>
          <w:sz w:val="56"/>
          <w:szCs w:val="56"/>
        </w:rPr>
        <w:t>Walkthrough Application</w:t>
      </w:r>
    </w:p>
    <w:p w14:paraId="17B563A4" w14:textId="77777777" w:rsidR="00982B8B" w:rsidRDefault="00000000">
      <w:pPr>
        <w:spacing w:after="600"/>
        <w:jc w:val="center"/>
      </w:pPr>
      <w:r>
        <w:rPr>
          <w:color w:val="666666"/>
          <w:sz w:val="36"/>
          <w:szCs w:val="36"/>
        </w:rPr>
        <w:t>Internal Beta Build Plan</w:t>
      </w:r>
    </w:p>
    <w:p w14:paraId="24BC3FA1" w14:textId="77777777" w:rsidR="00982B8B" w:rsidRDefault="00000000">
      <w:pPr>
        <w:spacing w:after="100"/>
        <w:jc w:val="center"/>
      </w:pPr>
      <w:r>
        <w:rPr>
          <w:i/>
          <w:iCs/>
          <w:color w:val="888888"/>
          <w:sz w:val="24"/>
          <w:szCs w:val="24"/>
        </w:rPr>
        <w:t>Product Requirements, Infrastructure Setup, and Development Roadmap</w:t>
      </w:r>
    </w:p>
    <w:p w14:paraId="64E1CE0A" w14:textId="77777777" w:rsidR="00982B8B" w:rsidRDefault="00000000">
      <w:pPr>
        <w:spacing w:after="100"/>
        <w:jc w:val="center"/>
      </w:pPr>
      <w:r>
        <w:rPr>
          <w:color w:val="888888"/>
        </w:rPr>
        <w:t>Consolidated Document for Internal Proof of Concept</w:t>
      </w:r>
    </w:p>
    <w:p w14:paraId="3121F622" w14:textId="77777777" w:rsidR="00982B8B" w:rsidRDefault="00982B8B">
      <w:pPr>
        <w:spacing w:before="1000"/>
      </w:pPr>
    </w:p>
    <w:p w14:paraId="329A3AEF" w14:textId="77777777" w:rsidR="00982B8B" w:rsidRDefault="00000000">
      <w:r>
        <w:br w:type="page"/>
      </w:r>
    </w:p>
    <w:p w14:paraId="61D3A5CF" w14:textId="77777777" w:rsidR="00982B8B" w:rsidRDefault="00000000">
      <w:pPr>
        <w:spacing w:after="300"/>
      </w:pPr>
      <w:r>
        <w:rPr>
          <w:b/>
          <w:bCs/>
          <w:color w:val="1F4E79"/>
          <w:sz w:val="32"/>
          <w:szCs w:val="32"/>
        </w:rPr>
        <w:lastRenderedPageBreak/>
        <w:t>Table of Contents</w:t>
      </w:r>
    </w:p>
    <w:sdt>
      <w:sdtPr>
        <w:alias w:val="Table of Contents"/>
        <w:id w:val="1785307951"/>
      </w:sdtPr>
      <w:sdtContent>
        <w:p w14:paraId="0F8CDEE1" w14:textId="77777777" w:rsidR="009F2CD7" w:rsidRDefault="00000000">
          <w:pPr>
            <w:pStyle w:val="TOC1"/>
            <w:tabs>
              <w:tab w:val="right" w:leader="dot" w:pos="9350"/>
            </w:tabs>
            <w:rPr>
              <w:noProof/>
            </w:rPr>
          </w:pPr>
          <w:r>
            <w:fldChar w:fldCharType="begin"/>
          </w:r>
          <w:r>
            <w:instrText>TOC \h \o "1-3"</w:instrText>
          </w:r>
          <w:r>
            <w:fldChar w:fldCharType="separate"/>
          </w:r>
          <w:hyperlink w:anchor="_Toc225244684" w:history="1">
            <w:r w:rsidR="009F2CD7" w:rsidRPr="00642A3C">
              <w:rPr>
                <w:rStyle w:val="Hyperlink"/>
                <w:noProof/>
              </w:rPr>
              <w:t>1. Executive Summary</w:t>
            </w:r>
            <w:r w:rsidR="009F2CD7">
              <w:rPr>
                <w:noProof/>
              </w:rPr>
              <w:tab/>
            </w:r>
            <w:r w:rsidR="009F2CD7">
              <w:rPr>
                <w:noProof/>
              </w:rPr>
              <w:fldChar w:fldCharType="begin"/>
            </w:r>
            <w:r w:rsidR="009F2CD7">
              <w:rPr>
                <w:noProof/>
              </w:rPr>
              <w:instrText xml:space="preserve"> PAGEREF _Toc225244684 \h </w:instrText>
            </w:r>
            <w:r w:rsidR="009F2CD7">
              <w:rPr>
                <w:noProof/>
              </w:rPr>
            </w:r>
            <w:r w:rsidR="009F2CD7">
              <w:rPr>
                <w:noProof/>
              </w:rPr>
              <w:fldChar w:fldCharType="separate"/>
            </w:r>
            <w:r w:rsidR="009F2CD7">
              <w:rPr>
                <w:noProof/>
              </w:rPr>
              <w:t>1</w:t>
            </w:r>
            <w:r w:rsidR="009F2CD7">
              <w:rPr>
                <w:noProof/>
              </w:rPr>
              <w:fldChar w:fldCharType="end"/>
            </w:r>
          </w:hyperlink>
        </w:p>
        <w:p w14:paraId="2A4F07B3" w14:textId="77777777" w:rsidR="009F2CD7" w:rsidRDefault="009F2CD7">
          <w:pPr>
            <w:pStyle w:val="TOC1"/>
            <w:tabs>
              <w:tab w:val="right" w:leader="dot" w:pos="9350"/>
            </w:tabs>
            <w:rPr>
              <w:noProof/>
            </w:rPr>
          </w:pPr>
          <w:hyperlink w:anchor="_Toc225244685" w:history="1">
            <w:r w:rsidRPr="00642A3C">
              <w:rPr>
                <w:rStyle w:val="Hyperlink"/>
                <w:noProof/>
              </w:rPr>
              <w:t>2. Problem Statement</w:t>
            </w:r>
            <w:r>
              <w:rPr>
                <w:noProof/>
              </w:rPr>
              <w:tab/>
            </w:r>
            <w:r>
              <w:rPr>
                <w:noProof/>
              </w:rPr>
              <w:fldChar w:fldCharType="begin"/>
            </w:r>
            <w:r>
              <w:rPr>
                <w:noProof/>
              </w:rPr>
              <w:instrText xml:space="preserve"> PAGEREF _Toc225244685 \h </w:instrText>
            </w:r>
            <w:r>
              <w:rPr>
                <w:noProof/>
              </w:rPr>
            </w:r>
            <w:r>
              <w:rPr>
                <w:noProof/>
              </w:rPr>
              <w:fldChar w:fldCharType="separate"/>
            </w:r>
            <w:r>
              <w:rPr>
                <w:noProof/>
              </w:rPr>
              <w:t>1</w:t>
            </w:r>
            <w:r>
              <w:rPr>
                <w:noProof/>
              </w:rPr>
              <w:fldChar w:fldCharType="end"/>
            </w:r>
          </w:hyperlink>
        </w:p>
        <w:p w14:paraId="34E72D14" w14:textId="77777777" w:rsidR="009F2CD7" w:rsidRDefault="009F2CD7">
          <w:pPr>
            <w:pStyle w:val="TOC1"/>
            <w:tabs>
              <w:tab w:val="right" w:leader="dot" w:pos="9350"/>
            </w:tabs>
            <w:rPr>
              <w:noProof/>
            </w:rPr>
          </w:pPr>
          <w:hyperlink w:anchor="_Toc225244686" w:history="1">
            <w:r w:rsidRPr="00642A3C">
              <w:rPr>
                <w:rStyle w:val="Hyperlink"/>
                <w:noProof/>
              </w:rPr>
              <w:t>3. Target Users</w:t>
            </w:r>
            <w:r>
              <w:rPr>
                <w:noProof/>
              </w:rPr>
              <w:tab/>
            </w:r>
            <w:r>
              <w:rPr>
                <w:noProof/>
              </w:rPr>
              <w:fldChar w:fldCharType="begin"/>
            </w:r>
            <w:r>
              <w:rPr>
                <w:noProof/>
              </w:rPr>
              <w:instrText xml:space="preserve"> PAGEREF _Toc225244686 \h </w:instrText>
            </w:r>
            <w:r>
              <w:rPr>
                <w:noProof/>
              </w:rPr>
            </w:r>
            <w:r>
              <w:rPr>
                <w:noProof/>
              </w:rPr>
              <w:fldChar w:fldCharType="separate"/>
            </w:r>
            <w:r>
              <w:rPr>
                <w:noProof/>
              </w:rPr>
              <w:t>1</w:t>
            </w:r>
            <w:r>
              <w:rPr>
                <w:noProof/>
              </w:rPr>
              <w:fldChar w:fldCharType="end"/>
            </w:r>
          </w:hyperlink>
        </w:p>
        <w:p w14:paraId="23B923F2" w14:textId="77777777" w:rsidR="009F2CD7" w:rsidRDefault="009F2CD7">
          <w:pPr>
            <w:pStyle w:val="TOC2"/>
            <w:tabs>
              <w:tab w:val="right" w:leader="dot" w:pos="9350"/>
            </w:tabs>
            <w:rPr>
              <w:noProof/>
            </w:rPr>
          </w:pPr>
          <w:hyperlink w:anchor="_Toc225244687" w:history="1">
            <w:r w:rsidRPr="00642A3C">
              <w:rPr>
                <w:rStyle w:val="Hyperlink"/>
                <w:noProof/>
              </w:rPr>
              <w:t>3a. Primary users</w:t>
            </w:r>
            <w:r>
              <w:rPr>
                <w:noProof/>
              </w:rPr>
              <w:tab/>
            </w:r>
            <w:r>
              <w:rPr>
                <w:noProof/>
              </w:rPr>
              <w:fldChar w:fldCharType="begin"/>
            </w:r>
            <w:r>
              <w:rPr>
                <w:noProof/>
              </w:rPr>
              <w:instrText xml:space="preserve"> PAGEREF _Toc225244687 \h </w:instrText>
            </w:r>
            <w:r>
              <w:rPr>
                <w:noProof/>
              </w:rPr>
            </w:r>
            <w:r>
              <w:rPr>
                <w:noProof/>
              </w:rPr>
              <w:fldChar w:fldCharType="separate"/>
            </w:r>
            <w:r>
              <w:rPr>
                <w:noProof/>
              </w:rPr>
              <w:t>1</w:t>
            </w:r>
            <w:r>
              <w:rPr>
                <w:noProof/>
              </w:rPr>
              <w:fldChar w:fldCharType="end"/>
            </w:r>
          </w:hyperlink>
        </w:p>
        <w:p w14:paraId="10A4BFED" w14:textId="77777777" w:rsidR="009F2CD7" w:rsidRDefault="009F2CD7">
          <w:pPr>
            <w:pStyle w:val="TOC2"/>
            <w:tabs>
              <w:tab w:val="right" w:leader="dot" w:pos="9350"/>
            </w:tabs>
            <w:rPr>
              <w:noProof/>
            </w:rPr>
          </w:pPr>
          <w:hyperlink w:anchor="_Toc225244688" w:history="1">
            <w:r w:rsidRPr="00642A3C">
              <w:rPr>
                <w:rStyle w:val="Hyperlink"/>
                <w:noProof/>
              </w:rPr>
              <w:t>3b. Secondary users</w:t>
            </w:r>
            <w:r>
              <w:rPr>
                <w:noProof/>
              </w:rPr>
              <w:tab/>
            </w:r>
            <w:r>
              <w:rPr>
                <w:noProof/>
              </w:rPr>
              <w:fldChar w:fldCharType="begin"/>
            </w:r>
            <w:r>
              <w:rPr>
                <w:noProof/>
              </w:rPr>
              <w:instrText xml:space="preserve"> PAGEREF _Toc225244688 \h </w:instrText>
            </w:r>
            <w:r>
              <w:rPr>
                <w:noProof/>
              </w:rPr>
            </w:r>
            <w:r>
              <w:rPr>
                <w:noProof/>
              </w:rPr>
              <w:fldChar w:fldCharType="separate"/>
            </w:r>
            <w:r>
              <w:rPr>
                <w:noProof/>
              </w:rPr>
              <w:t>1</w:t>
            </w:r>
            <w:r>
              <w:rPr>
                <w:noProof/>
              </w:rPr>
              <w:fldChar w:fldCharType="end"/>
            </w:r>
          </w:hyperlink>
        </w:p>
        <w:p w14:paraId="1B63A5BE" w14:textId="77777777" w:rsidR="009F2CD7" w:rsidRDefault="009F2CD7">
          <w:pPr>
            <w:pStyle w:val="TOC1"/>
            <w:tabs>
              <w:tab w:val="right" w:leader="dot" w:pos="9350"/>
            </w:tabs>
            <w:rPr>
              <w:noProof/>
            </w:rPr>
          </w:pPr>
          <w:hyperlink w:anchor="_Toc225244689" w:history="1">
            <w:r w:rsidRPr="00642A3C">
              <w:rPr>
                <w:rStyle w:val="Hyperlink"/>
                <w:noProof/>
              </w:rPr>
              <w:t>4. Product Vision and Design</w:t>
            </w:r>
            <w:r>
              <w:rPr>
                <w:noProof/>
              </w:rPr>
              <w:tab/>
            </w:r>
            <w:r>
              <w:rPr>
                <w:noProof/>
              </w:rPr>
              <w:fldChar w:fldCharType="begin"/>
            </w:r>
            <w:r>
              <w:rPr>
                <w:noProof/>
              </w:rPr>
              <w:instrText xml:space="preserve"> PAGEREF _Toc225244689 \h </w:instrText>
            </w:r>
            <w:r>
              <w:rPr>
                <w:noProof/>
              </w:rPr>
            </w:r>
            <w:r>
              <w:rPr>
                <w:noProof/>
              </w:rPr>
              <w:fldChar w:fldCharType="separate"/>
            </w:r>
            <w:r>
              <w:rPr>
                <w:noProof/>
              </w:rPr>
              <w:t>1</w:t>
            </w:r>
            <w:r>
              <w:rPr>
                <w:noProof/>
              </w:rPr>
              <w:fldChar w:fldCharType="end"/>
            </w:r>
          </w:hyperlink>
        </w:p>
        <w:p w14:paraId="58DA17CE" w14:textId="77777777" w:rsidR="009F2CD7" w:rsidRDefault="009F2CD7">
          <w:pPr>
            <w:pStyle w:val="TOC2"/>
            <w:tabs>
              <w:tab w:val="right" w:leader="dot" w:pos="9350"/>
            </w:tabs>
            <w:rPr>
              <w:noProof/>
            </w:rPr>
          </w:pPr>
          <w:hyperlink w:anchor="_Toc225244690" w:history="1">
            <w:r w:rsidRPr="00642A3C">
              <w:rPr>
                <w:rStyle w:val="Hyperlink"/>
                <w:noProof/>
              </w:rPr>
              <w:t>4a. Design principles</w:t>
            </w:r>
            <w:r>
              <w:rPr>
                <w:noProof/>
              </w:rPr>
              <w:tab/>
            </w:r>
            <w:r>
              <w:rPr>
                <w:noProof/>
              </w:rPr>
              <w:fldChar w:fldCharType="begin"/>
            </w:r>
            <w:r>
              <w:rPr>
                <w:noProof/>
              </w:rPr>
              <w:instrText xml:space="preserve"> PAGEREF _Toc225244690 \h </w:instrText>
            </w:r>
            <w:r>
              <w:rPr>
                <w:noProof/>
              </w:rPr>
            </w:r>
            <w:r>
              <w:rPr>
                <w:noProof/>
              </w:rPr>
              <w:fldChar w:fldCharType="separate"/>
            </w:r>
            <w:r>
              <w:rPr>
                <w:noProof/>
              </w:rPr>
              <w:t>1</w:t>
            </w:r>
            <w:r>
              <w:rPr>
                <w:noProof/>
              </w:rPr>
              <w:fldChar w:fldCharType="end"/>
            </w:r>
          </w:hyperlink>
        </w:p>
        <w:p w14:paraId="41D01300" w14:textId="77777777" w:rsidR="009F2CD7" w:rsidRDefault="009F2CD7">
          <w:pPr>
            <w:pStyle w:val="TOC2"/>
            <w:tabs>
              <w:tab w:val="right" w:leader="dot" w:pos="9350"/>
            </w:tabs>
            <w:rPr>
              <w:noProof/>
            </w:rPr>
          </w:pPr>
          <w:hyperlink w:anchor="_Toc225244691" w:history="1">
            <w:r w:rsidRPr="00642A3C">
              <w:rPr>
                <w:rStyle w:val="Hyperlink"/>
                <w:noProof/>
              </w:rPr>
              <w:t>4b. HIA Wizard (AI-powered assistant)</w:t>
            </w:r>
            <w:r>
              <w:rPr>
                <w:noProof/>
              </w:rPr>
              <w:tab/>
            </w:r>
            <w:r>
              <w:rPr>
                <w:noProof/>
              </w:rPr>
              <w:fldChar w:fldCharType="begin"/>
            </w:r>
            <w:r>
              <w:rPr>
                <w:noProof/>
              </w:rPr>
              <w:instrText xml:space="preserve"> PAGEREF _Toc225244691 \h </w:instrText>
            </w:r>
            <w:r>
              <w:rPr>
                <w:noProof/>
              </w:rPr>
            </w:r>
            <w:r>
              <w:rPr>
                <w:noProof/>
              </w:rPr>
              <w:fldChar w:fldCharType="separate"/>
            </w:r>
            <w:r>
              <w:rPr>
                <w:noProof/>
              </w:rPr>
              <w:t>1</w:t>
            </w:r>
            <w:r>
              <w:rPr>
                <w:noProof/>
              </w:rPr>
              <w:fldChar w:fldCharType="end"/>
            </w:r>
          </w:hyperlink>
        </w:p>
        <w:p w14:paraId="6675C6AE" w14:textId="77777777" w:rsidR="009F2CD7" w:rsidRDefault="009F2CD7">
          <w:pPr>
            <w:pStyle w:val="TOC1"/>
            <w:tabs>
              <w:tab w:val="right" w:leader="dot" w:pos="9350"/>
            </w:tabs>
            <w:rPr>
              <w:noProof/>
            </w:rPr>
          </w:pPr>
          <w:hyperlink w:anchor="_Toc225244692" w:history="1">
            <w:r w:rsidRPr="00642A3C">
              <w:rPr>
                <w:rStyle w:val="Hyperlink"/>
                <w:noProof/>
              </w:rPr>
              <w:t>5. HIA Workflow and Application Steps</w:t>
            </w:r>
            <w:r>
              <w:rPr>
                <w:noProof/>
              </w:rPr>
              <w:tab/>
            </w:r>
            <w:r>
              <w:rPr>
                <w:noProof/>
              </w:rPr>
              <w:fldChar w:fldCharType="begin"/>
            </w:r>
            <w:r>
              <w:rPr>
                <w:noProof/>
              </w:rPr>
              <w:instrText xml:space="preserve"> PAGEREF _Toc225244692 \h </w:instrText>
            </w:r>
            <w:r>
              <w:rPr>
                <w:noProof/>
              </w:rPr>
            </w:r>
            <w:r>
              <w:rPr>
                <w:noProof/>
              </w:rPr>
              <w:fldChar w:fldCharType="separate"/>
            </w:r>
            <w:r>
              <w:rPr>
                <w:noProof/>
              </w:rPr>
              <w:t>1</w:t>
            </w:r>
            <w:r>
              <w:rPr>
                <w:noProof/>
              </w:rPr>
              <w:fldChar w:fldCharType="end"/>
            </w:r>
          </w:hyperlink>
        </w:p>
        <w:p w14:paraId="4F53FFB0" w14:textId="77777777" w:rsidR="009F2CD7" w:rsidRDefault="009F2CD7">
          <w:pPr>
            <w:pStyle w:val="TOC2"/>
            <w:tabs>
              <w:tab w:val="right" w:leader="dot" w:pos="9350"/>
            </w:tabs>
            <w:rPr>
              <w:noProof/>
            </w:rPr>
          </w:pPr>
          <w:hyperlink w:anchor="_Toc225244693" w:history="1">
            <w:r w:rsidRPr="00642A3C">
              <w:rPr>
                <w:rStyle w:val="Hyperlink"/>
                <w:noProof/>
              </w:rPr>
              <w:t>Step 1: Define Your Study</w:t>
            </w:r>
            <w:r>
              <w:rPr>
                <w:noProof/>
              </w:rPr>
              <w:tab/>
            </w:r>
            <w:r>
              <w:rPr>
                <w:noProof/>
              </w:rPr>
              <w:fldChar w:fldCharType="begin"/>
            </w:r>
            <w:r>
              <w:rPr>
                <w:noProof/>
              </w:rPr>
              <w:instrText xml:space="preserve"> PAGEREF _Toc225244693 \h </w:instrText>
            </w:r>
            <w:r>
              <w:rPr>
                <w:noProof/>
              </w:rPr>
            </w:r>
            <w:r>
              <w:rPr>
                <w:noProof/>
              </w:rPr>
              <w:fldChar w:fldCharType="separate"/>
            </w:r>
            <w:r>
              <w:rPr>
                <w:noProof/>
              </w:rPr>
              <w:t>1</w:t>
            </w:r>
            <w:r>
              <w:rPr>
                <w:noProof/>
              </w:rPr>
              <w:fldChar w:fldCharType="end"/>
            </w:r>
          </w:hyperlink>
        </w:p>
        <w:p w14:paraId="6484F427" w14:textId="77777777" w:rsidR="009F2CD7" w:rsidRDefault="009F2CD7">
          <w:pPr>
            <w:pStyle w:val="TOC3"/>
            <w:tabs>
              <w:tab w:val="right" w:leader="dot" w:pos="9350"/>
            </w:tabs>
            <w:rPr>
              <w:noProof/>
            </w:rPr>
          </w:pPr>
          <w:hyperlink w:anchor="_Toc225244694" w:history="1">
            <w:r w:rsidRPr="00642A3C">
              <w:rPr>
                <w:rStyle w:val="Hyperlink"/>
                <w:noProof/>
              </w:rPr>
              <w:t>User inputs</w:t>
            </w:r>
            <w:r>
              <w:rPr>
                <w:noProof/>
              </w:rPr>
              <w:tab/>
            </w:r>
            <w:r>
              <w:rPr>
                <w:noProof/>
              </w:rPr>
              <w:fldChar w:fldCharType="begin"/>
            </w:r>
            <w:r>
              <w:rPr>
                <w:noProof/>
              </w:rPr>
              <w:instrText xml:space="preserve"> PAGEREF _Toc225244694 \h </w:instrText>
            </w:r>
            <w:r>
              <w:rPr>
                <w:noProof/>
              </w:rPr>
            </w:r>
            <w:r>
              <w:rPr>
                <w:noProof/>
              </w:rPr>
              <w:fldChar w:fldCharType="separate"/>
            </w:r>
            <w:r>
              <w:rPr>
                <w:noProof/>
              </w:rPr>
              <w:t>1</w:t>
            </w:r>
            <w:r>
              <w:rPr>
                <w:noProof/>
              </w:rPr>
              <w:fldChar w:fldCharType="end"/>
            </w:r>
          </w:hyperlink>
        </w:p>
        <w:p w14:paraId="5B97679D" w14:textId="77777777" w:rsidR="009F2CD7" w:rsidRDefault="009F2CD7">
          <w:pPr>
            <w:pStyle w:val="TOC3"/>
            <w:tabs>
              <w:tab w:val="right" w:leader="dot" w:pos="9350"/>
            </w:tabs>
            <w:rPr>
              <w:noProof/>
            </w:rPr>
          </w:pPr>
          <w:hyperlink w:anchor="_Toc225244695" w:history="1">
            <w:r w:rsidRPr="00642A3C">
              <w:rPr>
                <w:rStyle w:val="Hyperlink"/>
                <w:noProof/>
              </w:rPr>
              <w:t>Built-in boundary data</w:t>
            </w:r>
            <w:r>
              <w:rPr>
                <w:noProof/>
              </w:rPr>
              <w:tab/>
            </w:r>
            <w:r>
              <w:rPr>
                <w:noProof/>
              </w:rPr>
              <w:fldChar w:fldCharType="begin"/>
            </w:r>
            <w:r>
              <w:rPr>
                <w:noProof/>
              </w:rPr>
              <w:instrText xml:space="preserve"> PAGEREF _Toc225244695 \h </w:instrText>
            </w:r>
            <w:r>
              <w:rPr>
                <w:noProof/>
              </w:rPr>
            </w:r>
            <w:r>
              <w:rPr>
                <w:noProof/>
              </w:rPr>
              <w:fldChar w:fldCharType="separate"/>
            </w:r>
            <w:r>
              <w:rPr>
                <w:noProof/>
              </w:rPr>
              <w:t>1</w:t>
            </w:r>
            <w:r>
              <w:rPr>
                <w:noProof/>
              </w:rPr>
              <w:fldChar w:fldCharType="end"/>
            </w:r>
          </w:hyperlink>
        </w:p>
        <w:p w14:paraId="5A6EDE01" w14:textId="77777777" w:rsidR="009F2CD7" w:rsidRDefault="009F2CD7">
          <w:pPr>
            <w:pStyle w:val="TOC2"/>
            <w:tabs>
              <w:tab w:val="right" w:leader="dot" w:pos="9350"/>
            </w:tabs>
            <w:rPr>
              <w:noProof/>
            </w:rPr>
          </w:pPr>
          <w:hyperlink w:anchor="_Toc225244696" w:history="1">
            <w:r w:rsidRPr="00642A3C">
              <w:rPr>
                <w:rStyle w:val="Hyperlink"/>
                <w:noProof/>
              </w:rPr>
              <w:t>Step 2: Air Quality Data</w:t>
            </w:r>
            <w:r>
              <w:rPr>
                <w:noProof/>
              </w:rPr>
              <w:tab/>
            </w:r>
            <w:r>
              <w:rPr>
                <w:noProof/>
              </w:rPr>
              <w:fldChar w:fldCharType="begin"/>
            </w:r>
            <w:r>
              <w:rPr>
                <w:noProof/>
              </w:rPr>
              <w:instrText xml:space="preserve"> PAGEREF _Toc225244696 \h </w:instrText>
            </w:r>
            <w:r>
              <w:rPr>
                <w:noProof/>
              </w:rPr>
            </w:r>
            <w:r>
              <w:rPr>
                <w:noProof/>
              </w:rPr>
              <w:fldChar w:fldCharType="separate"/>
            </w:r>
            <w:r>
              <w:rPr>
                <w:noProof/>
              </w:rPr>
              <w:t>1</w:t>
            </w:r>
            <w:r>
              <w:rPr>
                <w:noProof/>
              </w:rPr>
              <w:fldChar w:fldCharType="end"/>
            </w:r>
          </w:hyperlink>
        </w:p>
        <w:p w14:paraId="6A47C2BF" w14:textId="77777777" w:rsidR="009F2CD7" w:rsidRDefault="009F2CD7">
          <w:pPr>
            <w:pStyle w:val="TOC3"/>
            <w:tabs>
              <w:tab w:val="right" w:leader="dot" w:pos="9350"/>
            </w:tabs>
            <w:rPr>
              <w:noProof/>
            </w:rPr>
          </w:pPr>
          <w:hyperlink w:anchor="_Toc225244697" w:history="1">
            <w:r w:rsidRPr="00642A3C">
              <w:rPr>
                <w:rStyle w:val="Hyperlink"/>
                <w:noProof/>
              </w:rPr>
              <w:t>User inputs</w:t>
            </w:r>
            <w:r>
              <w:rPr>
                <w:noProof/>
              </w:rPr>
              <w:tab/>
            </w:r>
            <w:r>
              <w:rPr>
                <w:noProof/>
              </w:rPr>
              <w:fldChar w:fldCharType="begin"/>
            </w:r>
            <w:r>
              <w:rPr>
                <w:noProof/>
              </w:rPr>
              <w:instrText xml:space="preserve"> PAGEREF _Toc225244697 \h </w:instrText>
            </w:r>
            <w:r>
              <w:rPr>
                <w:noProof/>
              </w:rPr>
            </w:r>
            <w:r>
              <w:rPr>
                <w:noProof/>
              </w:rPr>
              <w:fldChar w:fldCharType="separate"/>
            </w:r>
            <w:r>
              <w:rPr>
                <w:noProof/>
              </w:rPr>
              <w:t>1</w:t>
            </w:r>
            <w:r>
              <w:rPr>
                <w:noProof/>
              </w:rPr>
              <w:fldChar w:fldCharType="end"/>
            </w:r>
          </w:hyperlink>
        </w:p>
        <w:p w14:paraId="5E07194A" w14:textId="77777777" w:rsidR="009F2CD7" w:rsidRDefault="009F2CD7">
          <w:pPr>
            <w:pStyle w:val="TOC3"/>
            <w:tabs>
              <w:tab w:val="right" w:leader="dot" w:pos="9350"/>
            </w:tabs>
            <w:rPr>
              <w:noProof/>
            </w:rPr>
          </w:pPr>
          <w:hyperlink w:anchor="_Toc225244698" w:history="1">
            <w:r w:rsidRPr="00642A3C">
              <w:rPr>
                <w:rStyle w:val="Hyperlink"/>
                <w:noProof/>
              </w:rPr>
              <w:t>Monitor data assignment methods</w:t>
            </w:r>
            <w:r>
              <w:rPr>
                <w:noProof/>
              </w:rPr>
              <w:tab/>
            </w:r>
            <w:r>
              <w:rPr>
                <w:noProof/>
              </w:rPr>
              <w:fldChar w:fldCharType="begin"/>
            </w:r>
            <w:r>
              <w:rPr>
                <w:noProof/>
              </w:rPr>
              <w:instrText xml:space="preserve"> PAGEREF _Toc225244698 \h </w:instrText>
            </w:r>
            <w:r>
              <w:rPr>
                <w:noProof/>
              </w:rPr>
            </w:r>
            <w:r>
              <w:rPr>
                <w:noProof/>
              </w:rPr>
              <w:fldChar w:fldCharType="separate"/>
            </w:r>
            <w:r>
              <w:rPr>
                <w:noProof/>
              </w:rPr>
              <w:t>1</w:t>
            </w:r>
            <w:r>
              <w:rPr>
                <w:noProof/>
              </w:rPr>
              <w:fldChar w:fldCharType="end"/>
            </w:r>
          </w:hyperlink>
        </w:p>
        <w:p w14:paraId="5162080B" w14:textId="77777777" w:rsidR="009F2CD7" w:rsidRDefault="009F2CD7">
          <w:pPr>
            <w:pStyle w:val="TOC3"/>
            <w:tabs>
              <w:tab w:val="right" w:leader="dot" w:pos="9350"/>
            </w:tabs>
            <w:rPr>
              <w:noProof/>
            </w:rPr>
          </w:pPr>
          <w:hyperlink w:anchor="_Toc225244699" w:history="1">
            <w:r w:rsidRPr="00642A3C">
              <w:rPr>
                <w:rStyle w:val="Hyperlink"/>
                <w:noProof/>
              </w:rPr>
              <w:t>Built-in concentration datasets</w:t>
            </w:r>
            <w:r>
              <w:rPr>
                <w:noProof/>
              </w:rPr>
              <w:tab/>
            </w:r>
            <w:r>
              <w:rPr>
                <w:noProof/>
              </w:rPr>
              <w:fldChar w:fldCharType="begin"/>
            </w:r>
            <w:r>
              <w:rPr>
                <w:noProof/>
              </w:rPr>
              <w:instrText xml:space="preserve"> PAGEREF _Toc225244699 \h </w:instrText>
            </w:r>
            <w:r>
              <w:rPr>
                <w:noProof/>
              </w:rPr>
            </w:r>
            <w:r>
              <w:rPr>
                <w:noProof/>
              </w:rPr>
              <w:fldChar w:fldCharType="separate"/>
            </w:r>
            <w:r>
              <w:rPr>
                <w:noProof/>
              </w:rPr>
              <w:t>1</w:t>
            </w:r>
            <w:r>
              <w:rPr>
                <w:noProof/>
              </w:rPr>
              <w:fldChar w:fldCharType="end"/>
            </w:r>
          </w:hyperlink>
        </w:p>
        <w:p w14:paraId="38DB77DF" w14:textId="77777777" w:rsidR="009F2CD7" w:rsidRDefault="009F2CD7">
          <w:pPr>
            <w:pStyle w:val="TOC2"/>
            <w:tabs>
              <w:tab w:val="right" w:leader="dot" w:pos="9350"/>
            </w:tabs>
            <w:rPr>
              <w:noProof/>
            </w:rPr>
          </w:pPr>
          <w:hyperlink w:anchor="_Toc225244700" w:history="1">
            <w:r w:rsidRPr="00642A3C">
              <w:rPr>
                <w:rStyle w:val="Hyperlink"/>
                <w:noProof/>
              </w:rPr>
              <w:t>Step 3: Population Data</w:t>
            </w:r>
            <w:r>
              <w:rPr>
                <w:noProof/>
              </w:rPr>
              <w:tab/>
            </w:r>
            <w:r>
              <w:rPr>
                <w:noProof/>
              </w:rPr>
              <w:fldChar w:fldCharType="begin"/>
            </w:r>
            <w:r>
              <w:rPr>
                <w:noProof/>
              </w:rPr>
              <w:instrText xml:space="preserve"> PAGEREF _Toc225244700 \h </w:instrText>
            </w:r>
            <w:r>
              <w:rPr>
                <w:noProof/>
              </w:rPr>
            </w:r>
            <w:r>
              <w:rPr>
                <w:noProof/>
              </w:rPr>
              <w:fldChar w:fldCharType="separate"/>
            </w:r>
            <w:r>
              <w:rPr>
                <w:noProof/>
              </w:rPr>
              <w:t>1</w:t>
            </w:r>
            <w:r>
              <w:rPr>
                <w:noProof/>
              </w:rPr>
              <w:fldChar w:fldCharType="end"/>
            </w:r>
          </w:hyperlink>
        </w:p>
        <w:p w14:paraId="569272BD" w14:textId="77777777" w:rsidR="009F2CD7" w:rsidRDefault="009F2CD7">
          <w:pPr>
            <w:pStyle w:val="TOC3"/>
            <w:tabs>
              <w:tab w:val="right" w:leader="dot" w:pos="9350"/>
            </w:tabs>
            <w:rPr>
              <w:noProof/>
            </w:rPr>
          </w:pPr>
          <w:hyperlink w:anchor="_Toc225244701" w:history="1">
            <w:r w:rsidRPr="00642A3C">
              <w:rPr>
                <w:rStyle w:val="Hyperlink"/>
                <w:noProof/>
              </w:rPr>
              <w:t>Age group mapping</w:t>
            </w:r>
            <w:r>
              <w:rPr>
                <w:noProof/>
              </w:rPr>
              <w:tab/>
            </w:r>
            <w:r>
              <w:rPr>
                <w:noProof/>
              </w:rPr>
              <w:fldChar w:fldCharType="begin"/>
            </w:r>
            <w:r>
              <w:rPr>
                <w:noProof/>
              </w:rPr>
              <w:instrText xml:space="preserve"> PAGEREF _Toc225244701 \h </w:instrText>
            </w:r>
            <w:r>
              <w:rPr>
                <w:noProof/>
              </w:rPr>
            </w:r>
            <w:r>
              <w:rPr>
                <w:noProof/>
              </w:rPr>
              <w:fldChar w:fldCharType="separate"/>
            </w:r>
            <w:r>
              <w:rPr>
                <w:noProof/>
              </w:rPr>
              <w:t>1</w:t>
            </w:r>
            <w:r>
              <w:rPr>
                <w:noProof/>
              </w:rPr>
              <w:fldChar w:fldCharType="end"/>
            </w:r>
          </w:hyperlink>
        </w:p>
        <w:p w14:paraId="4B489680" w14:textId="77777777" w:rsidR="009F2CD7" w:rsidRDefault="009F2CD7">
          <w:pPr>
            <w:pStyle w:val="TOC2"/>
            <w:tabs>
              <w:tab w:val="right" w:leader="dot" w:pos="9350"/>
            </w:tabs>
            <w:rPr>
              <w:noProof/>
            </w:rPr>
          </w:pPr>
          <w:hyperlink w:anchor="_Toc225244702" w:history="1">
            <w:r w:rsidRPr="00642A3C">
              <w:rPr>
                <w:rStyle w:val="Hyperlink"/>
                <w:noProof/>
              </w:rPr>
              <w:t>Step 4: Baseline Health Data</w:t>
            </w:r>
            <w:r>
              <w:rPr>
                <w:noProof/>
              </w:rPr>
              <w:tab/>
            </w:r>
            <w:r>
              <w:rPr>
                <w:noProof/>
              </w:rPr>
              <w:fldChar w:fldCharType="begin"/>
            </w:r>
            <w:r>
              <w:rPr>
                <w:noProof/>
              </w:rPr>
              <w:instrText xml:space="preserve"> PAGEREF _Toc225244702 \h </w:instrText>
            </w:r>
            <w:r>
              <w:rPr>
                <w:noProof/>
              </w:rPr>
            </w:r>
            <w:r>
              <w:rPr>
                <w:noProof/>
              </w:rPr>
              <w:fldChar w:fldCharType="separate"/>
            </w:r>
            <w:r>
              <w:rPr>
                <w:noProof/>
              </w:rPr>
              <w:t>1</w:t>
            </w:r>
            <w:r>
              <w:rPr>
                <w:noProof/>
              </w:rPr>
              <w:fldChar w:fldCharType="end"/>
            </w:r>
          </w:hyperlink>
        </w:p>
        <w:p w14:paraId="3AC27E2C" w14:textId="77777777" w:rsidR="009F2CD7" w:rsidRDefault="009F2CD7">
          <w:pPr>
            <w:pStyle w:val="TOC2"/>
            <w:tabs>
              <w:tab w:val="right" w:leader="dot" w:pos="9350"/>
            </w:tabs>
            <w:rPr>
              <w:noProof/>
            </w:rPr>
          </w:pPr>
          <w:hyperlink w:anchor="_Toc225244703" w:history="1">
            <w:r w:rsidRPr="00642A3C">
              <w:rPr>
                <w:rStyle w:val="Hyperlink"/>
                <w:noProof/>
              </w:rPr>
              <w:t>Step 5: Concentration-Response Functions</w:t>
            </w:r>
            <w:r>
              <w:rPr>
                <w:noProof/>
              </w:rPr>
              <w:tab/>
            </w:r>
            <w:r>
              <w:rPr>
                <w:noProof/>
              </w:rPr>
              <w:fldChar w:fldCharType="begin"/>
            </w:r>
            <w:r>
              <w:rPr>
                <w:noProof/>
              </w:rPr>
              <w:instrText xml:space="preserve"> PAGEREF _Toc225244703 \h </w:instrText>
            </w:r>
            <w:r>
              <w:rPr>
                <w:noProof/>
              </w:rPr>
            </w:r>
            <w:r>
              <w:rPr>
                <w:noProof/>
              </w:rPr>
              <w:fldChar w:fldCharType="separate"/>
            </w:r>
            <w:r>
              <w:rPr>
                <w:noProof/>
              </w:rPr>
              <w:t>1</w:t>
            </w:r>
            <w:r>
              <w:rPr>
                <w:noProof/>
              </w:rPr>
              <w:fldChar w:fldCharType="end"/>
            </w:r>
          </w:hyperlink>
        </w:p>
        <w:p w14:paraId="526F375F" w14:textId="77777777" w:rsidR="009F2CD7" w:rsidRDefault="009F2CD7">
          <w:pPr>
            <w:pStyle w:val="TOC3"/>
            <w:tabs>
              <w:tab w:val="right" w:leader="dot" w:pos="9350"/>
            </w:tabs>
            <w:rPr>
              <w:noProof/>
            </w:rPr>
          </w:pPr>
          <w:hyperlink w:anchor="_Toc225244704" w:history="1">
            <w:r w:rsidRPr="00642A3C">
              <w:rPr>
                <w:rStyle w:val="Hyperlink"/>
                <w:noProof/>
              </w:rPr>
              <w:t>CRF framework selection</w:t>
            </w:r>
            <w:r>
              <w:rPr>
                <w:noProof/>
              </w:rPr>
              <w:tab/>
            </w:r>
            <w:r>
              <w:rPr>
                <w:noProof/>
              </w:rPr>
              <w:fldChar w:fldCharType="begin"/>
            </w:r>
            <w:r>
              <w:rPr>
                <w:noProof/>
              </w:rPr>
              <w:instrText xml:space="preserve"> PAGEREF _Toc225244704 \h </w:instrText>
            </w:r>
            <w:r>
              <w:rPr>
                <w:noProof/>
              </w:rPr>
            </w:r>
            <w:r>
              <w:rPr>
                <w:noProof/>
              </w:rPr>
              <w:fldChar w:fldCharType="separate"/>
            </w:r>
            <w:r>
              <w:rPr>
                <w:noProof/>
              </w:rPr>
              <w:t>1</w:t>
            </w:r>
            <w:r>
              <w:rPr>
                <w:noProof/>
              </w:rPr>
              <w:fldChar w:fldCharType="end"/>
            </w:r>
          </w:hyperlink>
        </w:p>
        <w:p w14:paraId="0FAC2C1A" w14:textId="77777777" w:rsidR="009F2CD7" w:rsidRDefault="009F2CD7">
          <w:pPr>
            <w:pStyle w:val="TOC2"/>
            <w:tabs>
              <w:tab w:val="right" w:leader="dot" w:pos="9350"/>
            </w:tabs>
            <w:rPr>
              <w:noProof/>
            </w:rPr>
          </w:pPr>
          <w:hyperlink w:anchor="_Toc225244705" w:history="1">
            <w:r w:rsidRPr="00642A3C">
              <w:rPr>
                <w:rStyle w:val="Hyperlink"/>
                <w:noProof/>
              </w:rPr>
              <w:t>Step 6: Run Analysis</w:t>
            </w:r>
            <w:r>
              <w:rPr>
                <w:noProof/>
              </w:rPr>
              <w:tab/>
            </w:r>
            <w:r>
              <w:rPr>
                <w:noProof/>
              </w:rPr>
              <w:fldChar w:fldCharType="begin"/>
            </w:r>
            <w:r>
              <w:rPr>
                <w:noProof/>
              </w:rPr>
              <w:instrText xml:space="preserve"> PAGEREF _Toc225244705 \h </w:instrText>
            </w:r>
            <w:r>
              <w:rPr>
                <w:noProof/>
              </w:rPr>
            </w:r>
            <w:r>
              <w:rPr>
                <w:noProof/>
              </w:rPr>
              <w:fldChar w:fldCharType="separate"/>
            </w:r>
            <w:r>
              <w:rPr>
                <w:noProof/>
              </w:rPr>
              <w:t>1</w:t>
            </w:r>
            <w:r>
              <w:rPr>
                <w:noProof/>
              </w:rPr>
              <w:fldChar w:fldCharType="end"/>
            </w:r>
          </w:hyperlink>
        </w:p>
        <w:p w14:paraId="5B24AD32" w14:textId="77777777" w:rsidR="009F2CD7" w:rsidRDefault="009F2CD7">
          <w:pPr>
            <w:pStyle w:val="TOC3"/>
            <w:tabs>
              <w:tab w:val="right" w:leader="dot" w:pos="9350"/>
            </w:tabs>
            <w:rPr>
              <w:noProof/>
            </w:rPr>
          </w:pPr>
          <w:hyperlink w:anchor="_Toc225244706" w:history="1">
            <w:r w:rsidRPr="00642A3C">
              <w:rPr>
                <w:rStyle w:val="Hyperlink"/>
                <w:noProof/>
              </w:rPr>
              <w:t>Pre-run summary</w:t>
            </w:r>
            <w:r>
              <w:rPr>
                <w:noProof/>
              </w:rPr>
              <w:tab/>
            </w:r>
            <w:r>
              <w:rPr>
                <w:noProof/>
              </w:rPr>
              <w:fldChar w:fldCharType="begin"/>
            </w:r>
            <w:r>
              <w:rPr>
                <w:noProof/>
              </w:rPr>
              <w:instrText xml:space="preserve"> PAGEREF _Toc225244706 \h </w:instrText>
            </w:r>
            <w:r>
              <w:rPr>
                <w:noProof/>
              </w:rPr>
            </w:r>
            <w:r>
              <w:rPr>
                <w:noProof/>
              </w:rPr>
              <w:fldChar w:fldCharType="separate"/>
            </w:r>
            <w:r>
              <w:rPr>
                <w:noProof/>
              </w:rPr>
              <w:t>1</w:t>
            </w:r>
            <w:r>
              <w:rPr>
                <w:noProof/>
              </w:rPr>
              <w:fldChar w:fldCharType="end"/>
            </w:r>
          </w:hyperlink>
        </w:p>
        <w:p w14:paraId="29154982" w14:textId="77777777" w:rsidR="009F2CD7" w:rsidRDefault="009F2CD7">
          <w:pPr>
            <w:pStyle w:val="TOC3"/>
            <w:tabs>
              <w:tab w:val="right" w:leader="dot" w:pos="9350"/>
            </w:tabs>
            <w:rPr>
              <w:noProof/>
            </w:rPr>
          </w:pPr>
          <w:hyperlink w:anchor="_Toc225244707" w:history="1">
            <w:r w:rsidRPr="00642A3C">
              <w:rPr>
                <w:rStyle w:val="Hyperlink"/>
                <w:noProof/>
              </w:rPr>
              <w:t>Analysis options</w:t>
            </w:r>
            <w:r>
              <w:rPr>
                <w:noProof/>
              </w:rPr>
              <w:tab/>
            </w:r>
            <w:r>
              <w:rPr>
                <w:noProof/>
              </w:rPr>
              <w:fldChar w:fldCharType="begin"/>
            </w:r>
            <w:r>
              <w:rPr>
                <w:noProof/>
              </w:rPr>
              <w:instrText xml:space="preserve"> PAGEREF _Toc225244707 \h </w:instrText>
            </w:r>
            <w:r>
              <w:rPr>
                <w:noProof/>
              </w:rPr>
            </w:r>
            <w:r>
              <w:rPr>
                <w:noProof/>
              </w:rPr>
              <w:fldChar w:fldCharType="separate"/>
            </w:r>
            <w:r>
              <w:rPr>
                <w:noProof/>
              </w:rPr>
              <w:t>1</w:t>
            </w:r>
            <w:r>
              <w:rPr>
                <w:noProof/>
              </w:rPr>
              <w:fldChar w:fldCharType="end"/>
            </w:r>
          </w:hyperlink>
        </w:p>
        <w:p w14:paraId="30B1BABF" w14:textId="77777777" w:rsidR="009F2CD7" w:rsidRDefault="009F2CD7">
          <w:pPr>
            <w:pStyle w:val="TOC3"/>
            <w:tabs>
              <w:tab w:val="right" w:leader="dot" w:pos="9350"/>
            </w:tabs>
            <w:rPr>
              <w:noProof/>
            </w:rPr>
          </w:pPr>
          <w:hyperlink w:anchor="_Toc225244708" w:history="1">
            <w:r w:rsidRPr="00642A3C">
              <w:rPr>
                <w:rStyle w:val="Hyperlink"/>
                <w:noProof/>
              </w:rPr>
              <w:t>Save as template</w:t>
            </w:r>
            <w:r>
              <w:rPr>
                <w:noProof/>
              </w:rPr>
              <w:tab/>
            </w:r>
            <w:r>
              <w:rPr>
                <w:noProof/>
              </w:rPr>
              <w:fldChar w:fldCharType="begin"/>
            </w:r>
            <w:r>
              <w:rPr>
                <w:noProof/>
              </w:rPr>
              <w:instrText xml:space="preserve"> PAGEREF _Toc225244708 \h </w:instrText>
            </w:r>
            <w:r>
              <w:rPr>
                <w:noProof/>
              </w:rPr>
            </w:r>
            <w:r>
              <w:rPr>
                <w:noProof/>
              </w:rPr>
              <w:fldChar w:fldCharType="separate"/>
            </w:r>
            <w:r>
              <w:rPr>
                <w:noProof/>
              </w:rPr>
              <w:t>1</w:t>
            </w:r>
            <w:r>
              <w:rPr>
                <w:noProof/>
              </w:rPr>
              <w:fldChar w:fldCharType="end"/>
            </w:r>
          </w:hyperlink>
        </w:p>
        <w:p w14:paraId="2D5605E8" w14:textId="77777777" w:rsidR="009F2CD7" w:rsidRDefault="009F2CD7">
          <w:pPr>
            <w:pStyle w:val="TOC3"/>
            <w:tabs>
              <w:tab w:val="right" w:leader="dot" w:pos="9350"/>
            </w:tabs>
            <w:rPr>
              <w:noProof/>
            </w:rPr>
          </w:pPr>
          <w:hyperlink w:anchor="_Toc225244709" w:history="1">
            <w:r w:rsidRPr="00642A3C">
              <w:rPr>
                <w:rStyle w:val="Hyperlink"/>
                <w:noProof/>
              </w:rPr>
              <w:t>Computation architecture (internal beta)</w:t>
            </w:r>
            <w:r>
              <w:rPr>
                <w:noProof/>
              </w:rPr>
              <w:tab/>
            </w:r>
            <w:r>
              <w:rPr>
                <w:noProof/>
              </w:rPr>
              <w:fldChar w:fldCharType="begin"/>
            </w:r>
            <w:r>
              <w:rPr>
                <w:noProof/>
              </w:rPr>
              <w:instrText xml:space="preserve"> PAGEREF _Toc225244709 \h </w:instrText>
            </w:r>
            <w:r>
              <w:rPr>
                <w:noProof/>
              </w:rPr>
            </w:r>
            <w:r>
              <w:rPr>
                <w:noProof/>
              </w:rPr>
              <w:fldChar w:fldCharType="separate"/>
            </w:r>
            <w:r>
              <w:rPr>
                <w:noProof/>
              </w:rPr>
              <w:t>1</w:t>
            </w:r>
            <w:r>
              <w:rPr>
                <w:noProof/>
              </w:rPr>
              <w:fldChar w:fldCharType="end"/>
            </w:r>
          </w:hyperlink>
        </w:p>
        <w:p w14:paraId="582D6AEC" w14:textId="77777777" w:rsidR="009F2CD7" w:rsidRDefault="009F2CD7">
          <w:pPr>
            <w:pStyle w:val="TOC2"/>
            <w:tabs>
              <w:tab w:val="right" w:leader="dot" w:pos="9350"/>
            </w:tabs>
            <w:rPr>
              <w:noProof/>
            </w:rPr>
          </w:pPr>
          <w:hyperlink w:anchor="_Toc225244710" w:history="1">
            <w:r w:rsidRPr="00642A3C">
              <w:rPr>
                <w:rStyle w:val="Hyperlink"/>
                <w:noProof/>
              </w:rPr>
              <w:t>Step 7: Economic Valuation (Optional)</w:t>
            </w:r>
            <w:r>
              <w:rPr>
                <w:noProof/>
              </w:rPr>
              <w:tab/>
            </w:r>
            <w:r>
              <w:rPr>
                <w:noProof/>
              </w:rPr>
              <w:fldChar w:fldCharType="begin"/>
            </w:r>
            <w:r>
              <w:rPr>
                <w:noProof/>
              </w:rPr>
              <w:instrText xml:space="preserve"> PAGEREF _Toc225244710 \h </w:instrText>
            </w:r>
            <w:r>
              <w:rPr>
                <w:noProof/>
              </w:rPr>
            </w:r>
            <w:r>
              <w:rPr>
                <w:noProof/>
              </w:rPr>
              <w:fldChar w:fldCharType="separate"/>
            </w:r>
            <w:r>
              <w:rPr>
                <w:noProof/>
              </w:rPr>
              <w:t>1</w:t>
            </w:r>
            <w:r>
              <w:rPr>
                <w:noProof/>
              </w:rPr>
              <w:fldChar w:fldCharType="end"/>
            </w:r>
          </w:hyperlink>
        </w:p>
        <w:p w14:paraId="616BD12D" w14:textId="77777777" w:rsidR="009F2CD7" w:rsidRDefault="009F2CD7">
          <w:pPr>
            <w:pStyle w:val="TOC1"/>
            <w:tabs>
              <w:tab w:val="right" w:leader="dot" w:pos="9350"/>
            </w:tabs>
            <w:rPr>
              <w:noProof/>
            </w:rPr>
          </w:pPr>
          <w:hyperlink w:anchor="_Toc225244711" w:history="1">
            <w:r w:rsidRPr="00642A3C">
              <w:rPr>
                <w:rStyle w:val="Hyperlink"/>
                <w:noProof/>
              </w:rPr>
              <w:t>6. Time-Series Analysis Mode</w:t>
            </w:r>
            <w:r>
              <w:rPr>
                <w:noProof/>
              </w:rPr>
              <w:tab/>
            </w:r>
            <w:r>
              <w:rPr>
                <w:noProof/>
              </w:rPr>
              <w:fldChar w:fldCharType="begin"/>
            </w:r>
            <w:r>
              <w:rPr>
                <w:noProof/>
              </w:rPr>
              <w:instrText xml:space="preserve"> PAGEREF _Toc225244711 \h </w:instrText>
            </w:r>
            <w:r>
              <w:rPr>
                <w:noProof/>
              </w:rPr>
            </w:r>
            <w:r>
              <w:rPr>
                <w:noProof/>
              </w:rPr>
              <w:fldChar w:fldCharType="separate"/>
            </w:r>
            <w:r>
              <w:rPr>
                <w:noProof/>
              </w:rPr>
              <w:t>1</w:t>
            </w:r>
            <w:r>
              <w:rPr>
                <w:noProof/>
              </w:rPr>
              <w:fldChar w:fldCharType="end"/>
            </w:r>
          </w:hyperlink>
        </w:p>
        <w:p w14:paraId="00448557" w14:textId="77777777" w:rsidR="009F2CD7" w:rsidRDefault="009F2CD7">
          <w:pPr>
            <w:pStyle w:val="TOC1"/>
            <w:tabs>
              <w:tab w:val="right" w:leader="dot" w:pos="9350"/>
            </w:tabs>
            <w:rPr>
              <w:noProof/>
            </w:rPr>
          </w:pPr>
          <w:hyperlink w:anchor="_Toc225244712" w:history="1">
            <w:r w:rsidRPr="00642A3C">
              <w:rPr>
                <w:rStyle w:val="Hyperlink"/>
                <w:noProof/>
              </w:rPr>
              <w:t>7. Results and Outputs</w:t>
            </w:r>
            <w:r>
              <w:rPr>
                <w:noProof/>
              </w:rPr>
              <w:tab/>
            </w:r>
            <w:r>
              <w:rPr>
                <w:noProof/>
              </w:rPr>
              <w:fldChar w:fldCharType="begin"/>
            </w:r>
            <w:r>
              <w:rPr>
                <w:noProof/>
              </w:rPr>
              <w:instrText xml:space="preserve"> PAGEREF _Toc225244712 \h </w:instrText>
            </w:r>
            <w:r>
              <w:rPr>
                <w:noProof/>
              </w:rPr>
            </w:r>
            <w:r>
              <w:rPr>
                <w:noProof/>
              </w:rPr>
              <w:fldChar w:fldCharType="separate"/>
            </w:r>
            <w:r>
              <w:rPr>
                <w:noProof/>
              </w:rPr>
              <w:t>1</w:t>
            </w:r>
            <w:r>
              <w:rPr>
                <w:noProof/>
              </w:rPr>
              <w:fldChar w:fldCharType="end"/>
            </w:r>
          </w:hyperlink>
        </w:p>
        <w:p w14:paraId="5FBC13D9" w14:textId="77777777" w:rsidR="009F2CD7" w:rsidRDefault="009F2CD7">
          <w:pPr>
            <w:pStyle w:val="TOC2"/>
            <w:tabs>
              <w:tab w:val="right" w:leader="dot" w:pos="9350"/>
            </w:tabs>
            <w:rPr>
              <w:noProof/>
            </w:rPr>
          </w:pPr>
          <w:hyperlink w:anchor="_Toc225244713" w:history="1">
            <w:r w:rsidRPr="00642A3C">
              <w:rPr>
                <w:rStyle w:val="Hyperlink"/>
                <w:noProof/>
              </w:rPr>
              <w:t>7a. Summary dashboard</w:t>
            </w:r>
            <w:r>
              <w:rPr>
                <w:noProof/>
              </w:rPr>
              <w:tab/>
            </w:r>
            <w:r>
              <w:rPr>
                <w:noProof/>
              </w:rPr>
              <w:fldChar w:fldCharType="begin"/>
            </w:r>
            <w:r>
              <w:rPr>
                <w:noProof/>
              </w:rPr>
              <w:instrText xml:space="preserve"> PAGEREF _Toc225244713 \h </w:instrText>
            </w:r>
            <w:r>
              <w:rPr>
                <w:noProof/>
              </w:rPr>
            </w:r>
            <w:r>
              <w:rPr>
                <w:noProof/>
              </w:rPr>
              <w:fldChar w:fldCharType="separate"/>
            </w:r>
            <w:r>
              <w:rPr>
                <w:noProof/>
              </w:rPr>
              <w:t>1</w:t>
            </w:r>
            <w:r>
              <w:rPr>
                <w:noProof/>
              </w:rPr>
              <w:fldChar w:fldCharType="end"/>
            </w:r>
          </w:hyperlink>
        </w:p>
        <w:p w14:paraId="4D526358" w14:textId="77777777" w:rsidR="009F2CD7" w:rsidRDefault="009F2CD7">
          <w:pPr>
            <w:pStyle w:val="TOC2"/>
            <w:tabs>
              <w:tab w:val="right" w:leader="dot" w:pos="9350"/>
            </w:tabs>
            <w:rPr>
              <w:noProof/>
            </w:rPr>
          </w:pPr>
          <w:hyperlink w:anchor="_Toc225244714" w:history="1">
            <w:r w:rsidRPr="00642A3C">
              <w:rPr>
                <w:rStyle w:val="Hyperlink"/>
                <w:noProof/>
              </w:rPr>
              <w:t>7b. Spatial map</w:t>
            </w:r>
            <w:r>
              <w:rPr>
                <w:noProof/>
              </w:rPr>
              <w:tab/>
            </w:r>
            <w:r>
              <w:rPr>
                <w:noProof/>
              </w:rPr>
              <w:fldChar w:fldCharType="begin"/>
            </w:r>
            <w:r>
              <w:rPr>
                <w:noProof/>
              </w:rPr>
              <w:instrText xml:space="preserve"> PAGEREF _Toc225244714 \h </w:instrText>
            </w:r>
            <w:r>
              <w:rPr>
                <w:noProof/>
              </w:rPr>
            </w:r>
            <w:r>
              <w:rPr>
                <w:noProof/>
              </w:rPr>
              <w:fldChar w:fldCharType="separate"/>
            </w:r>
            <w:r>
              <w:rPr>
                <w:noProof/>
              </w:rPr>
              <w:t>1</w:t>
            </w:r>
            <w:r>
              <w:rPr>
                <w:noProof/>
              </w:rPr>
              <w:fldChar w:fldCharType="end"/>
            </w:r>
          </w:hyperlink>
        </w:p>
        <w:p w14:paraId="6CBA0454" w14:textId="77777777" w:rsidR="009F2CD7" w:rsidRDefault="009F2CD7">
          <w:pPr>
            <w:pStyle w:val="TOC2"/>
            <w:tabs>
              <w:tab w:val="right" w:leader="dot" w:pos="9350"/>
            </w:tabs>
            <w:rPr>
              <w:noProof/>
            </w:rPr>
          </w:pPr>
          <w:hyperlink w:anchor="_Toc225244715" w:history="1">
            <w:r w:rsidRPr="00642A3C">
              <w:rPr>
                <w:rStyle w:val="Hyperlink"/>
                <w:noProof/>
              </w:rPr>
              <w:t>7c. Data tables</w:t>
            </w:r>
            <w:r>
              <w:rPr>
                <w:noProof/>
              </w:rPr>
              <w:tab/>
            </w:r>
            <w:r>
              <w:rPr>
                <w:noProof/>
              </w:rPr>
              <w:fldChar w:fldCharType="begin"/>
            </w:r>
            <w:r>
              <w:rPr>
                <w:noProof/>
              </w:rPr>
              <w:instrText xml:space="preserve"> PAGEREF _Toc225244715 \h </w:instrText>
            </w:r>
            <w:r>
              <w:rPr>
                <w:noProof/>
              </w:rPr>
            </w:r>
            <w:r>
              <w:rPr>
                <w:noProof/>
              </w:rPr>
              <w:fldChar w:fldCharType="separate"/>
            </w:r>
            <w:r>
              <w:rPr>
                <w:noProof/>
              </w:rPr>
              <w:t>1</w:t>
            </w:r>
            <w:r>
              <w:rPr>
                <w:noProof/>
              </w:rPr>
              <w:fldChar w:fldCharType="end"/>
            </w:r>
          </w:hyperlink>
        </w:p>
        <w:p w14:paraId="3744F0CB" w14:textId="77777777" w:rsidR="009F2CD7" w:rsidRDefault="009F2CD7">
          <w:pPr>
            <w:pStyle w:val="TOC2"/>
            <w:tabs>
              <w:tab w:val="right" w:leader="dot" w:pos="9350"/>
            </w:tabs>
            <w:rPr>
              <w:noProof/>
            </w:rPr>
          </w:pPr>
          <w:hyperlink w:anchor="_Toc225244716" w:history="1">
            <w:r w:rsidRPr="00642A3C">
              <w:rPr>
                <w:rStyle w:val="Hyperlink"/>
                <w:noProof/>
              </w:rPr>
              <w:t>7d. Multi-year trend chart</w:t>
            </w:r>
            <w:r>
              <w:rPr>
                <w:noProof/>
              </w:rPr>
              <w:tab/>
            </w:r>
            <w:r>
              <w:rPr>
                <w:noProof/>
              </w:rPr>
              <w:fldChar w:fldCharType="begin"/>
            </w:r>
            <w:r>
              <w:rPr>
                <w:noProof/>
              </w:rPr>
              <w:instrText xml:space="preserve"> PAGEREF _Toc225244716 \h </w:instrText>
            </w:r>
            <w:r>
              <w:rPr>
                <w:noProof/>
              </w:rPr>
            </w:r>
            <w:r>
              <w:rPr>
                <w:noProof/>
              </w:rPr>
              <w:fldChar w:fldCharType="separate"/>
            </w:r>
            <w:r>
              <w:rPr>
                <w:noProof/>
              </w:rPr>
              <w:t>1</w:t>
            </w:r>
            <w:r>
              <w:rPr>
                <w:noProof/>
              </w:rPr>
              <w:fldChar w:fldCharType="end"/>
            </w:r>
          </w:hyperlink>
        </w:p>
        <w:p w14:paraId="6AD67356" w14:textId="77777777" w:rsidR="009F2CD7" w:rsidRDefault="009F2CD7">
          <w:pPr>
            <w:pStyle w:val="TOC2"/>
            <w:tabs>
              <w:tab w:val="right" w:leader="dot" w:pos="9350"/>
            </w:tabs>
            <w:rPr>
              <w:noProof/>
            </w:rPr>
          </w:pPr>
          <w:hyperlink w:anchor="_Toc225244717" w:history="1">
            <w:r w:rsidRPr="00642A3C">
              <w:rPr>
                <w:rStyle w:val="Hyperlink"/>
                <w:noProof/>
              </w:rPr>
              <w:t>7e. Export options</w:t>
            </w:r>
            <w:r>
              <w:rPr>
                <w:noProof/>
              </w:rPr>
              <w:tab/>
            </w:r>
            <w:r>
              <w:rPr>
                <w:noProof/>
              </w:rPr>
              <w:fldChar w:fldCharType="begin"/>
            </w:r>
            <w:r>
              <w:rPr>
                <w:noProof/>
              </w:rPr>
              <w:instrText xml:space="preserve"> PAGEREF _Toc225244717 \h </w:instrText>
            </w:r>
            <w:r>
              <w:rPr>
                <w:noProof/>
              </w:rPr>
            </w:r>
            <w:r>
              <w:rPr>
                <w:noProof/>
              </w:rPr>
              <w:fldChar w:fldCharType="separate"/>
            </w:r>
            <w:r>
              <w:rPr>
                <w:noProof/>
              </w:rPr>
              <w:t>1</w:t>
            </w:r>
            <w:r>
              <w:rPr>
                <w:noProof/>
              </w:rPr>
              <w:fldChar w:fldCharType="end"/>
            </w:r>
          </w:hyperlink>
        </w:p>
        <w:p w14:paraId="4013910B" w14:textId="77777777" w:rsidR="009F2CD7" w:rsidRDefault="009F2CD7">
          <w:pPr>
            <w:pStyle w:val="TOC1"/>
            <w:tabs>
              <w:tab w:val="right" w:leader="dot" w:pos="9350"/>
            </w:tabs>
            <w:rPr>
              <w:noProof/>
            </w:rPr>
          </w:pPr>
          <w:hyperlink w:anchor="_Toc225244718" w:history="1">
            <w:r w:rsidRPr="00642A3C">
              <w:rPr>
                <w:rStyle w:val="Hyperlink"/>
                <w:noProof/>
              </w:rPr>
              <w:t>8. Quick-Start Templates</w:t>
            </w:r>
            <w:r>
              <w:rPr>
                <w:noProof/>
              </w:rPr>
              <w:tab/>
            </w:r>
            <w:r>
              <w:rPr>
                <w:noProof/>
              </w:rPr>
              <w:fldChar w:fldCharType="begin"/>
            </w:r>
            <w:r>
              <w:rPr>
                <w:noProof/>
              </w:rPr>
              <w:instrText xml:space="preserve"> PAGEREF _Toc225244718 \h </w:instrText>
            </w:r>
            <w:r>
              <w:rPr>
                <w:noProof/>
              </w:rPr>
            </w:r>
            <w:r>
              <w:rPr>
                <w:noProof/>
              </w:rPr>
              <w:fldChar w:fldCharType="separate"/>
            </w:r>
            <w:r>
              <w:rPr>
                <w:noProof/>
              </w:rPr>
              <w:t>1</w:t>
            </w:r>
            <w:r>
              <w:rPr>
                <w:noProof/>
              </w:rPr>
              <w:fldChar w:fldCharType="end"/>
            </w:r>
          </w:hyperlink>
        </w:p>
        <w:p w14:paraId="49B034ED" w14:textId="77777777" w:rsidR="009F2CD7" w:rsidRDefault="009F2CD7">
          <w:pPr>
            <w:pStyle w:val="TOC1"/>
            <w:tabs>
              <w:tab w:val="right" w:leader="dot" w:pos="9350"/>
            </w:tabs>
            <w:rPr>
              <w:noProof/>
            </w:rPr>
          </w:pPr>
          <w:hyperlink w:anchor="_Toc225244719" w:history="1">
            <w:r w:rsidRPr="00642A3C">
              <w:rPr>
                <w:rStyle w:val="Hyperlink"/>
                <w:noProof/>
              </w:rPr>
              <w:t>9. User Experience Requirements</w:t>
            </w:r>
            <w:r>
              <w:rPr>
                <w:noProof/>
              </w:rPr>
              <w:tab/>
            </w:r>
            <w:r>
              <w:rPr>
                <w:noProof/>
              </w:rPr>
              <w:fldChar w:fldCharType="begin"/>
            </w:r>
            <w:r>
              <w:rPr>
                <w:noProof/>
              </w:rPr>
              <w:instrText xml:space="preserve"> PAGEREF _Toc225244719 \h </w:instrText>
            </w:r>
            <w:r>
              <w:rPr>
                <w:noProof/>
              </w:rPr>
            </w:r>
            <w:r>
              <w:rPr>
                <w:noProof/>
              </w:rPr>
              <w:fldChar w:fldCharType="separate"/>
            </w:r>
            <w:r>
              <w:rPr>
                <w:noProof/>
              </w:rPr>
              <w:t>1</w:t>
            </w:r>
            <w:r>
              <w:rPr>
                <w:noProof/>
              </w:rPr>
              <w:fldChar w:fldCharType="end"/>
            </w:r>
          </w:hyperlink>
        </w:p>
        <w:p w14:paraId="07EB5173" w14:textId="77777777" w:rsidR="009F2CD7" w:rsidRDefault="009F2CD7">
          <w:pPr>
            <w:pStyle w:val="TOC1"/>
            <w:tabs>
              <w:tab w:val="right" w:leader="dot" w:pos="9350"/>
            </w:tabs>
            <w:rPr>
              <w:noProof/>
            </w:rPr>
          </w:pPr>
          <w:hyperlink w:anchor="_Toc225244720" w:history="1">
            <w:r w:rsidRPr="00642A3C">
              <w:rPr>
                <w:rStyle w:val="Hyperlink"/>
                <w:noProof/>
              </w:rPr>
              <w:t>10. Transition Path: Internal to External Hosting</w:t>
            </w:r>
            <w:r>
              <w:rPr>
                <w:noProof/>
              </w:rPr>
              <w:tab/>
            </w:r>
            <w:r>
              <w:rPr>
                <w:noProof/>
              </w:rPr>
              <w:fldChar w:fldCharType="begin"/>
            </w:r>
            <w:r>
              <w:rPr>
                <w:noProof/>
              </w:rPr>
              <w:instrText xml:space="preserve"> PAGEREF _Toc225244720 \h </w:instrText>
            </w:r>
            <w:r>
              <w:rPr>
                <w:noProof/>
              </w:rPr>
            </w:r>
            <w:r>
              <w:rPr>
                <w:noProof/>
              </w:rPr>
              <w:fldChar w:fldCharType="separate"/>
            </w:r>
            <w:r>
              <w:rPr>
                <w:noProof/>
              </w:rPr>
              <w:t>1</w:t>
            </w:r>
            <w:r>
              <w:rPr>
                <w:noProof/>
              </w:rPr>
              <w:fldChar w:fldCharType="end"/>
            </w:r>
          </w:hyperlink>
        </w:p>
        <w:p w14:paraId="69A06B16" w14:textId="77777777" w:rsidR="009F2CD7" w:rsidRDefault="009F2CD7">
          <w:pPr>
            <w:pStyle w:val="TOC2"/>
            <w:tabs>
              <w:tab w:val="right" w:leader="dot" w:pos="9350"/>
            </w:tabs>
            <w:rPr>
              <w:noProof/>
            </w:rPr>
          </w:pPr>
          <w:hyperlink w:anchor="_Toc225244721" w:history="1">
            <w:r w:rsidRPr="00642A3C">
              <w:rPr>
                <w:rStyle w:val="Hyperlink"/>
                <w:noProof/>
              </w:rPr>
              <w:t>10a. Abstraction layers</w:t>
            </w:r>
            <w:r>
              <w:rPr>
                <w:noProof/>
              </w:rPr>
              <w:tab/>
            </w:r>
            <w:r>
              <w:rPr>
                <w:noProof/>
              </w:rPr>
              <w:fldChar w:fldCharType="begin"/>
            </w:r>
            <w:r>
              <w:rPr>
                <w:noProof/>
              </w:rPr>
              <w:instrText xml:space="preserve"> PAGEREF _Toc225244721 \h </w:instrText>
            </w:r>
            <w:r>
              <w:rPr>
                <w:noProof/>
              </w:rPr>
            </w:r>
            <w:r>
              <w:rPr>
                <w:noProof/>
              </w:rPr>
              <w:fldChar w:fldCharType="separate"/>
            </w:r>
            <w:r>
              <w:rPr>
                <w:noProof/>
              </w:rPr>
              <w:t>1</w:t>
            </w:r>
            <w:r>
              <w:rPr>
                <w:noProof/>
              </w:rPr>
              <w:fldChar w:fldCharType="end"/>
            </w:r>
          </w:hyperlink>
        </w:p>
        <w:p w14:paraId="4A3921AE" w14:textId="77777777" w:rsidR="009F2CD7" w:rsidRDefault="009F2CD7">
          <w:pPr>
            <w:pStyle w:val="TOC2"/>
            <w:tabs>
              <w:tab w:val="right" w:leader="dot" w:pos="9350"/>
            </w:tabs>
            <w:rPr>
              <w:noProof/>
            </w:rPr>
          </w:pPr>
          <w:hyperlink w:anchor="_Toc225244722" w:history="1">
            <w:r w:rsidRPr="00642A3C">
              <w:rPr>
                <w:rStyle w:val="Hyperlink"/>
                <w:noProof/>
              </w:rPr>
              <w:t>10b. Authentication (deferred to transition)</w:t>
            </w:r>
            <w:r>
              <w:rPr>
                <w:noProof/>
              </w:rPr>
              <w:tab/>
            </w:r>
            <w:r>
              <w:rPr>
                <w:noProof/>
              </w:rPr>
              <w:fldChar w:fldCharType="begin"/>
            </w:r>
            <w:r>
              <w:rPr>
                <w:noProof/>
              </w:rPr>
              <w:instrText xml:space="preserve"> PAGEREF _Toc225244722 \h </w:instrText>
            </w:r>
            <w:r>
              <w:rPr>
                <w:noProof/>
              </w:rPr>
            </w:r>
            <w:r>
              <w:rPr>
                <w:noProof/>
              </w:rPr>
              <w:fldChar w:fldCharType="separate"/>
            </w:r>
            <w:r>
              <w:rPr>
                <w:noProof/>
              </w:rPr>
              <w:t>1</w:t>
            </w:r>
            <w:r>
              <w:rPr>
                <w:noProof/>
              </w:rPr>
              <w:fldChar w:fldCharType="end"/>
            </w:r>
          </w:hyperlink>
        </w:p>
        <w:p w14:paraId="0CCDDF44" w14:textId="77777777" w:rsidR="009F2CD7" w:rsidRDefault="009F2CD7">
          <w:pPr>
            <w:pStyle w:val="TOC1"/>
            <w:tabs>
              <w:tab w:val="right" w:leader="dot" w:pos="9350"/>
            </w:tabs>
            <w:rPr>
              <w:noProof/>
            </w:rPr>
          </w:pPr>
          <w:hyperlink w:anchor="_Toc225244723" w:history="1">
            <w:r w:rsidRPr="00642A3C">
              <w:rPr>
                <w:rStyle w:val="Hyperlink"/>
                <w:noProof/>
              </w:rPr>
              <w:t>11. Future Enhancements (Out of Scope for v1)</w:t>
            </w:r>
            <w:r>
              <w:rPr>
                <w:noProof/>
              </w:rPr>
              <w:tab/>
            </w:r>
            <w:r>
              <w:rPr>
                <w:noProof/>
              </w:rPr>
              <w:fldChar w:fldCharType="begin"/>
            </w:r>
            <w:r>
              <w:rPr>
                <w:noProof/>
              </w:rPr>
              <w:instrText xml:space="preserve"> PAGEREF _Toc225244723 \h </w:instrText>
            </w:r>
            <w:r>
              <w:rPr>
                <w:noProof/>
              </w:rPr>
            </w:r>
            <w:r>
              <w:rPr>
                <w:noProof/>
              </w:rPr>
              <w:fldChar w:fldCharType="separate"/>
            </w:r>
            <w:r>
              <w:rPr>
                <w:noProof/>
              </w:rPr>
              <w:t>1</w:t>
            </w:r>
            <w:r>
              <w:rPr>
                <w:noProof/>
              </w:rPr>
              <w:fldChar w:fldCharType="end"/>
            </w:r>
          </w:hyperlink>
        </w:p>
        <w:p w14:paraId="50FAD904" w14:textId="77777777" w:rsidR="009F2CD7" w:rsidRDefault="009F2CD7">
          <w:pPr>
            <w:pStyle w:val="TOC1"/>
            <w:tabs>
              <w:tab w:val="right" w:leader="dot" w:pos="9350"/>
            </w:tabs>
            <w:rPr>
              <w:noProof/>
            </w:rPr>
          </w:pPr>
          <w:hyperlink w:anchor="_Toc225244724" w:history="1">
            <w:r w:rsidRPr="00642A3C">
              <w:rPr>
                <w:rStyle w:val="Hyperlink"/>
                <w:noProof/>
              </w:rPr>
              <w:t>12. Success Metrics</w:t>
            </w:r>
            <w:r>
              <w:rPr>
                <w:noProof/>
              </w:rPr>
              <w:tab/>
            </w:r>
            <w:r>
              <w:rPr>
                <w:noProof/>
              </w:rPr>
              <w:fldChar w:fldCharType="begin"/>
            </w:r>
            <w:r>
              <w:rPr>
                <w:noProof/>
              </w:rPr>
              <w:instrText xml:space="preserve"> PAGEREF _Toc225244724 \h </w:instrText>
            </w:r>
            <w:r>
              <w:rPr>
                <w:noProof/>
              </w:rPr>
            </w:r>
            <w:r>
              <w:rPr>
                <w:noProof/>
              </w:rPr>
              <w:fldChar w:fldCharType="separate"/>
            </w:r>
            <w:r>
              <w:rPr>
                <w:noProof/>
              </w:rPr>
              <w:t>1</w:t>
            </w:r>
            <w:r>
              <w:rPr>
                <w:noProof/>
              </w:rPr>
              <w:fldChar w:fldCharType="end"/>
            </w:r>
          </w:hyperlink>
        </w:p>
        <w:p w14:paraId="426459D3" w14:textId="77777777" w:rsidR="009F2CD7" w:rsidRDefault="009F2CD7">
          <w:pPr>
            <w:pStyle w:val="TOC1"/>
            <w:tabs>
              <w:tab w:val="right" w:leader="dot" w:pos="9350"/>
            </w:tabs>
            <w:rPr>
              <w:noProof/>
            </w:rPr>
          </w:pPr>
          <w:hyperlink w:anchor="_Toc225244725" w:history="1">
            <w:r w:rsidRPr="00642A3C">
              <w:rPr>
                <w:rStyle w:val="Hyperlink"/>
                <w:noProof/>
              </w:rPr>
              <w:t>13. Setup Overview: No Admin Rights Required</w:t>
            </w:r>
            <w:r>
              <w:rPr>
                <w:noProof/>
              </w:rPr>
              <w:tab/>
            </w:r>
            <w:r>
              <w:rPr>
                <w:noProof/>
              </w:rPr>
              <w:fldChar w:fldCharType="begin"/>
            </w:r>
            <w:r>
              <w:rPr>
                <w:noProof/>
              </w:rPr>
              <w:instrText xml:space="preserve"> PAGEREF _Toc225244725 \h </w:instrText>
            </w:r>
            <w:r>
              <w:rPr>
                <w:noProof/>
              </w:rPr>
            </w:r>
            <w:r>
              <w:rPr>
                <w:noProof/>
              </w:rPr>
              <w:fldChar w:fldCharType="separate"/>
            </w:r>
            <w:r>
              <w:rPr>
                <w:noProof/>
              </w:rPr>
              <w:t>1</w:t>
            </w:r>
            <w:r>
              <w:rPr>
                <w:noProof/>
              </w:rPr>
              <w:fldChar w:fldCharType="end"/>
            </w:r>
          </w:hyperlink>
        </w:p>
        <w:p w14:paraId="1ED6D8A8" w14:textId="77777777" w:rsidR="009F2CD7" w:rsidRDefault="009F2CD7">
          <w:pPr>
            <w:pStyle w:val="TOC1"/>
            <w:tabs>
              <w:tab w:val="right" w:leader="dot" w:pos="9350"/>
            </w:tabs>
            <w:rPr>
              <w:noProof/>
            </w:rPr>
          </w:pPr>
          <w:hyperlink w:anchor="_Toc225244726" w:history="1">
            <w:r w:rsidRPr="00642A3C">
              <w:rPr>
                <w:rStyle w:val="Hyperlink"/>
                <w:noProof/>
              </w:rPr>
              <w:t>14. Phase 1: Before Writing Any Code</w:t>
            </w:r>
            <w:r>
              <w:rPr>
                <w:noProof/>
              </w:rPr>
              <w:tab/>
            </w:r>
            <w:r>
              <w:rPr>
                <w:noProof/>
              </w:rPr>
              <w:fldChar w:fldCharType="begin"/>
            </w:r>
            <w:r>
              <w:rPr>
                <w:noProof/>
              </w:rPr>
              <w:instrText xml:space="preserve"> PAGEREF _Toc225244726 \h </w:instrText>
            </w:r>
            <w:r>
              <w:rPr>
                <w:noProof/>
              </w:rPr>
            </w:r>
            <w:r>
              <w:rPr>
                <w:noProof/>
              </w:rPr>
              <w:fldChar w:fldCharType="separate"/>
            </w:r>
            <w:r>
              <w:rPr>
                <w:noProof/>
              </w:rPr>
              <w:t>1</w:t>
            </w:r>
            <w:r>
              <w:rPr>
                <w:noProof/>
              </w:rPr>
              <w:fldChar w:fldCharType="end"/>
            </w:r>
          </w:hyperlink>
        </w:p>
        <w:p w14:paraId="3342792D" w14:textId="77777777" w:rsidR="009F2CD7" w:rsidRDefault="009F2CD7">
          <w:pPr>
            <w:pStyle w:val="TOC2"/>
            <w:tabs>
              <w:tab w:val="right" w:leader="dot" w:pos="9350"/>
            </w:tabs>
            <w:rPr>
              <w:noProof/>
            </w:rPr>
          </w:pPr>
          <w:hyperlink w:anchor="_Toc225244727" w:history="1">
            <w:r w:rsidRPr="00642A3C">
              <w:rPr>
                <w:rStyle w:val="Hyperlink"/>
                <w:noProof/>
              </w:rPr>
              <w:t>14a. Node.js via nvm (no admin rights)</w:t>
            </w:r>
            <w:r>
              <w:rPr>
                <w:noProof/>
              </w:rPr>
              <w:tab/>
            </w:r>
            <w:r>
              <w:rPr>
                <w:noProof/>
              </w:rPr>
              <w:fldChar w:fldCharType="begin"/>
            </w:r>
            <w:r>
              <w:rPr>
                <w:noProof/>
              </w:rPr>
              <w:instrText xml:space="preserve"> PAGEREF _Toc225244727 \h </w:instrText>
            </w:r>
            <w:r>
              <w:rPr>
                <w:noProof/>
              </w:rPr>
            </w:r>
            <w:r>
              <w:rPr>
                <w:noProof/>
              </w:rPr>
              <w:fldChar w:fldCharType="separate"/>
            </w:r>
            <w:r>
              <w:rPr>
                <w:noProof/>
              </w:rPr>
              <w:t>1</w:t>
            </w:r>
            <w:r>
              <w:rPr>
                <w:noProof/>
              </w:rPr>
              <w:fldChar w:fldCharType="end"/>
            </w:r>
          </w:hyperlink>
        </w:p>
        <w:p w14:paraId="182F8C84" w14:textId="77777777" w:rsidR="009F2CD7" w:rsidRDefault="009F2CD7">
          <w:pPr>
            <w:pStyle w:val="TOC2"/>
            <w:tabs>
              <w:tab w:val="right" w:leader="dot" w:pos="9350"/>
            </w:tabs>
            <w:rPr>
              <w:noProof/>
            </w:rPr>
          </w:pPr>
          <w:hyperlink w:anchor="_Toc225244728" w:history="1">
            <w:r w:rsidRPr="00642A3C">
              <w:rPr>
                <w:rStyle w:val="Hyperlink"/>
                <w:noProof/>
              </w:rPr>
              <w:t>14b. Python via Miniconda or pyenv (no admin rights)</w:t>
            </w:r>
            <w:r>
              <w:rPr>
                <w:noProof/>
              </w:rPr>
              <w:tab/>
            </w:r>
            <w:r>
              <w:rPr>
                <w:noProof/>
              </w:rPr>
              <w:fldChar w:fldCharType="begin"/>
            </w:r>
            <w:r>
              <w:rPr>
                <w:noProof/>
              </w:rPr>
              <w:instrText xml:space="preserve"> PAGEREF _Toc225244728 \h </w:instrText>
            </w:r>
            <w:r>
              <w:rPr>
                <w:noProof/>
              </w:rPr>
            </w:r>
            <w:r>
              <w:rPr>
                <w:noProof/>
              </w:rPr>
              <w:fldChar w:fldCharType="separate"/>
            </w:r>
            <w:r>
              <w:rPr>
                <w:noProof/>
              </w:rPr>
              <w:t>1</w:t>
            </w:r>
            <w:r>
              <w:rPr>
                <w:noProof/>
              </w:rPr>
              <w:fldChar w:fldCharType="end"/>
            </w:r>
          </w:hyperlink>
        </w:p>
        <w:p w14:paraId="732E5D45" w14:textId="77777777" w:rsidR="009F2CD7" w:rsidRDefault="009F2CD7">
          <w:pPr>
            <w:pStyle w:val="TOC2"/>
            <w:tabs>
              <w:tab w:val="right" w:leader="dot" w:pos="9350"/>
            </w:tabs>
            <w:rPr>
              <w:noProof/>
            </w:rPr>
          </w:pPr>
          <w:hyperlink w:anchor="_Toc225244729" w:history="1">
            <w:r w:rsidRPr="00642A3C">
              <w:rPr>
                <w:rStyle w:val="Hyperlink"/>
                <w:noProof/>
              </w:rPr>
              <w:t>14c. SQLite (zero installation)</w:t>
            </w:r>
            <w:r>
              <w:rPr>
                <w:noProof/>
              </w:rPr>
              <w:tab/>
            </w:r>
            <w:r>
              <w:rPr>
                <w:noProof/>
              </w:rPr>
              <w:fldChar w:fldCharType="begin"/>
            </w:r>
            <w:r>
              <w:rPr>
                <w:noProof/>
              </w:rPr>
              <w:instrText xml:space="preserve"> PAGEREF _Toc225244729 \h </w:instrText>
            </w:r>
            <w:r>
              <w:rPr>
                <w:noProof/>
              </w:rPr>
            </w:r>
            <w:r>
              <w:rPr>
                <w:noProof/>
              </w:rPr>
              <w:fldChar w:fldCharType="separate"/>
            </w:r>
            <w:r>
              <w:rPr>
                <w:noProof/>
              </w:rPr>
              <w:t>1</w:t>
            </w:r>
            <w:r>
              <w:rPr>
                <w:noProof/>
              </w:rPr>
              <w:fldChar w:fldCharType="end"/>
            </w:r>
          </w:hyperlink>
        </w:p>
        <w:p w14:paraId="54BD1E8B" w14:textId="77777777" w:rsidR="009F2CD7" w:rsidRDefault="009F2CD7">
          <w:pPr>
            <w:pStyle w:val="TOC2"/>
            <w:tabs>
              <w:tab w:val="right" w:leader="dot" w:pos="9350"/>
            </w:tabs>
            <w:rPr>
              <w:noProof/>
            </w:rPr>
          </w:pPr>
          <w:hyperlink w:anchor="_Toc225244730" w:history="1">
            <w:r w:rsidRPr="00642A3C">
              <w:rPr>
                <w:rStyle w:val="Hyperlink"/>
                <w:noProof/>
              </w:rPr>
              <w:t>14d. GitHub repository</w:t>
            </w:r>
            <w:r>
              <w:rPr>
                <w:noProof/>
              </w:rPr>
              <w:tab/>
            </w:r>
            <w:r>
              <w:rPr>
                <w:noProof/>
              </w:rPr>
              <w:fldChar w:fldCharType="begin"/>
            </w:r>
            <w:r>
              <w:rPr>
                <w:noProof/>
              </w:rPr>
              <w:instrText xml:space="preserve"> PAGEREF _Toc225244730 \h </w:instrText>
            </w:r>
            <w:r>
              <w:rPr>
                <w:noProof/>
              </w:rPr>
            </w:r>
            <w:r>
              <w:rPr>
                <w:noProof/>
              </w:rPr>
              <w:fldChar w:fldCharType="separate"/>
            </w:r>
            <w:r>
              <w:rPr>
                <w:noProof/>
              </w:rPr>
              <w:t>1</w:t>
            </w:r>
            <w:r>
              <w:rPr>
                <w:noProof/>
              </w:rPr>
              <w:fldChar w:fldCharType="end"/>
            </w:r>
          </w:hyperlink>
        </w:p>
        <w:p w14:paraId="7649ABB6" w14:textId="77777777" w:rsidR="009F2CD7" w:rsidRDefault="009F2CD7">
          <w:pPr>
            <w:pStyle w:val="TOC2"/>
            <w:tabs>
              <w:tab w:val="right" w:leader="dot" w:pos="9350"/>
            </w:tabs>
            <w:rPr>
              <w:noProof/>
            </w:rPr>
          </w:pPr>
          <w:hyperlink w:anchor="_Toc225244731" w:history="1">
            <w:r w:rsidRPr="00642A3C">
              <w:rPr>
                <w:rStyle w:val="Hyperlink"/>
                <w:noProof/>
              </w:rPr>
              <w:t>14e. MapBox access token</w:t>
            </w:r>
            <w:r>
              <w:rPr>
                <w:noProof/>
              </w:rPr>
              <w:tab/>
            </w:r>
            <w:r>
              <w:rPr>
                <w:noProof/>
              </w:rPr>
              <w:fldChar w:fldCharType="begin"/>
            </w:r>
            <w:r>
              <w:rPr>
                <w:noProof/>
              </w:rPr>
              <w:instrText xml:space="preserve"> PAGEREF _Toc225244731 \h </w:instrText>
            </w:r>
            <w:r>
              <w:rPr>
                <w:noProof/>
              </w:rPr>
            </w:r>
            <w:r>
              <w:rPr>
                <w:noProof/>
              </w:rPr>
              <w:fldChar w:fldCharType="separate"/>
            </w:r>
            <w:r>
              <w:rPr>
                <w:noProof/>
              </w:rPr>
              <w:t>1</w:t>
            </w:r>
            <w:r>
              <w:rPr>
                <w:noProof/>
              </w:rPr>
              <w:fldChar w:fldCharType="end"/>
            </w:r>
          </w:hyperlink>
        </w:p>
        <w:p w14:paraId="034D5092" w14:textId="77777777" w:rsidR="009F2CD7" w:rsidRDefault="009F2CD7">
          <w:pPr>
            <w:pStyle w:val="TOC2"/>
            <w:tabs>
              <w:tab w:val="right" w:leader="dot" w:pos="9350"/>
            </w:tabs>
            <w:rPr>
              <w:noProof/>
            </w:rPr>
          </w:pPr>
          <w:hyperlink w:anchor="_Toc225244732" w:history="1">
            <w:r w:rsidRPr="00642A3C">
              <w:rPr>
                <w:rStyle w:val="Hyperlink"/>
                <w:noProof/>
              </w:rPr>
              <w:t>14f. Anthropic API key (for HIA Wizard)</w:t>
            </w:r>
            <w:r>
              <w:rPr>
                <w:noProof/>
              </w:rPr>
              <w:tab/>
            </w:r>
            <w:r>
              <w:rPr>
                <w:noProof/>
              </w:rPr>
              <w:fldChar w:fldCharType="begin"/>
            </w:r>
            <w:r>
              <w:rPr>
                <w:noProof/>
              </w:rPr>
              <w:instrText xml:space="preserve"> PAGEREF _Toc225244732 \h </w:instrText>
            </w:r>
            <w:r>
              <w:rPr>
                <w:noProof/>
              </w:rPr>
            </w:r>
            <w:r>
              <w:rPr>
                <w:noProof/>
              </w:rPr>
              <w:fldChar w:fldCharType="separate"/>
            </w:r>
            <w:r>
              <w:rPr>
                <w:noProof/>
              </w:rPr>
              <w:t>1</w:t>
            </w:r>
            <w:r>
              <w:rPr>
                <w:noProof/>
              </w:rPr>
              <w:fldChar w:fldCharType="end"/>
            </w:r>
          </w:hyperlink>
        </w:p>
        <w:p w14:paraId="4818906F" w14:textId="77777777" w:rsidR="009F2CD7" w:rsidRDefault="009F2CD7">
          <w:pPr>
            <w:pStyle w:val="TOC1"/>
            <w:tabs>
              <w:tab w:val="right" w:leader="dot" w:pos="9350"/>
            </w:tabs>
            <w:rPr>
              <w:noProof/>
            </w:rPr>
          </w:pPr>
          <w:hyperlink w:anchor="_Toc225244733" w:history="1">
            <w:r w:rsidRPr="00642A3C">
              <w:rPr>
                <w:rStyle w:val="Hyperlink"/>
                <w:noProof/>
              </w:rPr>
              <w:t>15. Phase 2: During Early Development</w:t>
            </w:r>
            <w:r>
              <w:rPr>
                <w:noProof/>
              </w:rPr>
              <w:tab/>
            </w:r>
            <w:r>
              <w:rPr>
                <w:noProof/>
              </w:rPr>
              <w:fldChar w:fldCharType="begin"/>
            </w:r>
            <w:r>
              <w:rPr>
                <w:noProof/>
              </w:rPr>
              <w:instrText xml:space="preserve"> PAGEREF _Toc225244733 \h </w:instrText>
            </w:r>
            <w:r>
              <w:rPr>
                <w:noProof/>
              </w:rPr>
            </w:r>
            <w:r>
              <w:rPr>
                <w:noProof/>
              </w:rPr>
              <w:fldChar w:fldCharType="separate"/>
            </w:r>
            <w:r>
              <w:rPr>
                <w:noProof/>
              </w:rPr>
              <w:t>1</w:t>
            </w:r>
            <w:r>
              <w:rPr>
                <w:noProof/>
              </w:rPr>
              <w:fldChar w:fldCharType="end"/>
            </w:r>
          </w:hyperlink>
        </w:p>
        <w:p w14:paraId="7169D049" w14:textId="77777777" w:rsidR="009F2CD7" w:rsidRDefault="009F2CD7">
          <w:pPr>
            <w:pStyle w:val="TOC2"/>
            <w:tabs>
              <w:tab w:val="right" w:leader="dot" w:pos="9350"/>
            </w:tabs>
            <w:rPr>
              <w:noProof/>
            </w:rPr>
          </w:pPr>
          <w:hyperlink w:anchor="_Toc225244734" w:history="1">
            <w:r w:rsidRPr="00642A3C">
              <w:rPr>
                <w:rStyle w:val="Hyperlink"/>
                <w:noProof/>
              </w:rPr>
              <w:t>15a. U.S. Census Bureau API key</w:t>
            </w:r>
            <w:r>
              <w:rPr>
                <w:noProof/>
              </w:rPr>
              <w:tab/>
            </w:r>
            <w:r>
              <w:rPr>
                <w:noProof/>
              </w:rPr>
              <w:fldChar w:fldCharType="begin"/>
            </w:r>
            <w:r>
              <w:rPr>
                <w:noProof/>
              </w:rPr>
              <w:instrText xml:space="preserve"> PAGEREF _Toc225244734 \h </w:instrText>
            </w:r>
            <w:r>
              <w:rPr>
                <w:noProof/>
              </w:rPr>
            </w:r>
            <w:r>
              <w:rPr>
                <w:noProof/>
              </w:rPr>
              <w:fldChar w:fldCharType="separate"/>
            </w:r>
            <w:r>
              <w:rPr>
                <w:noProof/>
              </w:rPr>
              <w:t>1</w:t>
            </w:r>
            <w:r>
              <w:rPr>
                <w:noProof/>
              </w:rPr>
              <w:fldChar w:fldCharType="end"/>
            </w:r>
          </w:hyperlink>
        </w:p>
        <w:p w14:paraId="036868D3" w14:textId="77777777" w:rsidR="009F2CD7" w:rsidRDefault="009F2CD7">
          <w:pPr>
            <w:pStyle w:val="TOC2"/>
            <w:tabs>
              <w:tab w:val="right" w:leader="dot" w:pos="9350"/>
            </w:tabs>
            <w:rPr>
              <w:noProof/>
            </w:rPr>
          </w:pPr>
          <w:hyperlink w:anchor="_Toc225244735" w:history="1">
            <w:r w:rsidRPr="00642A3C">
              <w:rPr>
                <w:rStyle w:val="Hyperlink"/>
                <w:noProof/>
              </w:rPr>
              <w:t>15b. EPA AQS API</w:t>
            </w:r>
            <w:r>
              <w:rPr>
                <w:noProof/>
              </w:rPr>
              <w:tab/>
            </w:r>
            <w:r>
              <w:rPr>
                <w:noProof/>
              </w:rPr>
              <w:fldChar w:fldCharType="begin"/>
            </w:r>
            <w:r>
              <w:rPr>
                <w:noProof/>
              </w:rPr>
              <w:instrText xml:space="preserve"> PAGEREF _Toc225244735 \h </w:instrText>
            </w:r>
            <w:r>
              <w:rPr>
                <w:noProof/>
              </w:rPr>
            </w:r>
            <w:r>
              <w:rPr>
                <w:noProof/>
              </w:rPr>
              <w:fldChar w:fldCharType="separate"/>
            </w:r>
            <w:r>
              <w:rPr>
                <w:noProof/>
              </w:rPr>
              <w:t>1</w:t>
            </w:r>
            <w:r>
              <w:rPr>
                <w:noProof/>
              </w:rPr>
              <w:fldChar w:fldCharType="end"/>
            </w:r>
          </w:hyperlink>
        </w:p>
        <w:p w14:paraId="578A1422" w14:textId="77777777" w:rsidR="009F2CD7" w:rsidRDefault="009F2CD7">
          <w:pPr>
            <w:pStyle w:val="TOC2"/>
            <w:tabs>
              <w:tab w:val="right" w:leader="dot" w:pos="9350"/>
            </w:tabs>
            <w:rPr>
              <w:noProof/>
            </w:rPr>
          </w:pPr>
          <w:hyperlink w:anchor="_Toc225244736" w:history="1">
            <w:r w:rsidRPr="00642A3C">
              <w:rPr>
                <w:rStyle w:val="Hyperlink"/>
                <w:noProof/>
              </w:rPr>
              <w:t>15c. IHME GHDx account</w:t>
            </w:r>
            <w:r>
              <w:rPr>
                <w:noProof/>
              </w:rPr>
              <w:tab/>
            </w:r>
            <w:r>
              <w:rPr>
                <w:noProof/>
              </w:rPr>
              <w:fldChar w:fldCharType="begin"/>
            </w:r>
            <w:r>
              <w:rPr>
                <w:noProof/>
              </w:rPr>
              <w:instrText xml:space="preserve"> PAGEREF _Toc225244736 \h </w:instrText>
            </w:r>
            <w:r>
              <w:rPr>
                <w:noProof/>
              </w:rPr>
            </w:r>
            <w:r>
              <w:rPr>
                <w:noProof/>
              </w:rPr>
              <w:fldChar w:fldCharType="separate"/>
            </w:r>
            <w:r>
              <w:rPr>
                <w:noProof/>
              </w:rPr>
              <w:t>1</w:t>
            </w:r>
            <w:r>
              <w:rPr>
                <w:noProof/>
              </w:rPr>
              <w:fldChar w:fldCharType="end"/>
            </w:r>
          </w:hyperlink>
        </w:p>
        <w:p w14:paraId="67334001" w14:textId="77777777" w:rsidR="009F2CD7" w:rsidRDefault="009F2CD7">
          <w:pPr>
            <w:pStyle w:val="TOC2"/>
            <w:tabs>
              <w:tab w:val="right" w:leader="dot" w:pos="9350"/>
            </w:tabs>
            <w:rPr>
              <w:noProof/>
            </w:rPr>
          </w:pPr>
          <w:hyperlink w:anchor="_Toc225244737" w:history="1">
            <w:r w:rsidRPr="00642A3C">
              <w:rPr>
                <w:rStyle w:val="Hyperlink"/>
                <w:noProof/>
              </w:rPr>
              <w:t>15d. Copernicus Open Access Hub</w:t>
            </w:r>
            <w:r>
              <w:rPr>
                <w:noProof/>
              </w:rPr>
              <w:tab/>
            </w:r>
            <w:r>
              <w:rPr>
                <w:noProof/>
              </w:rPr>
              <w:fldChar w:fldCharType="begin"/>
            </w:r>
            <w:r>
              <w:rPr>
                <w:noProof/>
              </w:rPr>
              <w:instrText xml:space="preserve"> PAGEREF _Toc225244737 \h </w:instrText>
            </w:r>
            <w:r>
              <w:rPr>
                <w:noProof/>
              </w:rPr>
            </w:r>
            <w:r>
              <w:rPr>
                <w:noProof/>
              </w:rPr>
              <w:fldChar w:fldCharType="separate"/>
            </w:r>
            <w:r>
              <w:rPr>
                <w:noProof/>
              </w:rPr>
              <w:t>1</w:t>
            </w:r>
            <w:r>
              <w:rPr>
                <w:noProof/>
              </w:rPr>
              <w:fldChar w:fldCharType="end"/>
            </w:r>
          </w:hyperlink>
        </w:p>
        <w:p w14:paraId="342B5688" w14:textId="77777777" w:rsidR="009F2CD7" w:rsidRDefault="009F2CD7">
          <w:pPr>
            <w:pStyle w:val="TOC2"/>
            <w:tabs>
              <w:tab w:val="right" w:leader="dot" w:pos="9350"/>
            </w:tabs>
            <w:rPr>
              <w:noProof/>
            </w:rPr>
          </w:pPr>
          <w:hyperlink w:anchor="_Toc225244738" w:history="1">
            <w:r w:rsidRPr="00642A3C">
              <w:rPr>
                <w:rStyle w:val="Hyperlink"/>
                <w:noProof/>
              </w:rPr>
              <w:t>15e. Data outreach: Larkin NO2 and Goldberg TROPOMI</w:t>
            </w:r>
            <w:r>
              <w:rPr>
                <w:noProof/>
              </w:rPr>
              <w:tab/>
            </w:r>
            <w:r>
              <w:rPr>
                <w:noProof/>
              </w:rPr>
              <w:fldChar w:fldCharType="begin"/>
            </w:r>
            <w:r>
              <w:rPr>
                <w:noProof/>
              </w:rPr>
              <w:instrText xml:space="preserve"> PAGEREF _Toc225244738 \h </w:instrText>
            </w:r>
            <w:r>
              <w:rPr>
                <w:noProof/>
              </w:rPr>
            </w:r>
            <w:r>
              <w:rPr>
                <w:noProof/>
              </w:rPr>
              <w:fldChar w:fldCharType="separate"/>
            </w:r>
            <w:r>
              <w:rPr>
                <w:noProof/>
              </w:rPr>
              <w:t>1</w:t>
            </w:r>
            <w:r>
              <w:rPr>
                <w:noProof/>
              </w:rPr>
              <w:fldChar w:fldCharType="end"/>
            </w:r>
          </w:hyperlink>
        </w:p>
        <w:p w14:paraId="7DA37605" w14:textId="77777777" w:rsidR="009F2CD7" w:rsidRDefault="009F2CD7">
          <w:pPr>
            <w:pStyle w:val="TOC1"/>
            <w:tabs>
              <w:tab w:val="right" w:leader="dot" w:pos="9350"/>
            </w:tabs>
            <w:rPr>
              <w:noProof/>
            </w:rPr>
          </w:pPr>
          <w:hyperlink w:anchor="_Toc225244739" w:history="1">
            <w:r w:rsidRPr="00642A3C">
              <w:rPr>
                <w:rStyle w:val="Hyperlink"/>
                <w:noProof/>
              </w:rPr>
              <w:t>16. Built-in Data: Downloads and Preprocessing</w:t>
            </w:r>
            <w:r>
              <w:rPr>
                <w:noProof/>
              </w:rPr>
              <w:tab/>
            </w:r>
            <w:r>
              <w:rPr>
                <w:noProof/>
              </w:rPr>
              <w:fldChar w:fldCharType="begin"/>
            </w:r>
            <w:r>
              <w:rPr>
                <w:noProof/>
              </w:rPr>
              <w:instrText xml:space="preserve"> PAGEREF _Toc225244739 \h </w:instrText>
            </w:r>
            <w:r>
              <w:rPr>
                <w:noProof/>
              </w:rPr>
            </w:r>
            <w:r>
              <w:rPr>
                <w:noProof/>
              </w:rPr>
              <w:fldChar w:fldCharType="separate"/>
            </w:r>
            <w:r>
              <w:rPr>
                <w:noProof/>
              </w:rPr>
              <w:t>1</w:t>
            </w:r>
            <w:r>
              <w:rPr>
                <w:noProof/>
              </w:rPr>
              <w:fldChar w:fldCharType="end"/>
            </w:r>
          </w:hyperlink>
        </w:p>
        <w:p w14:paraId="02F39D20" w14:textId="77777777" w:rsidR="009F2CD7" w:rsidRDefault="009F2CD7">
          <w:pPr>
            <w:pStyle w:val="TOC2"/>
            <w:tabs>
              <w:tab w:val="right" w:leader="dot" w:pos="9350"/>
            </w:tabs>
            <w:rPr>
              <w:noProof/>
            </w:rPr>
          </w:pPr>
          <w:hyperlink w:anchor="_Toc225244740" w:history="1">
            <w:r w:rsidRPr="00642A3C">
              <w:rPr>
                <w:rStyle w:val="Hyperlink"/>
                <w:noProof/>
              </w:rPr>
              <w:t>16a. Concentration data</w:t>
            </w:r>
            <w:r>
              <w:rPr>
                <w:noProof/>
              </w:rPr>
              <w:tab/>
            </w:r>
            <w:r>
              <w:rPr>
                <w:noProof/>
              </w:rPr>
              <w:fldChar w:fldCharType="begin"/>
            </w:r>
            <w:r>
              <w:rPr>
                <w:noProof/>
              </w:rPr>
              <w:instrText xml:space="preserve"> PAGEREF _Toc225244740 \h </w:instrText>
            </w:r>
            <w:r>
              <w:rPr>
                <w:noProof/>
              </w:rPr>
            </w:r>
            <w:r>
              <w:rPr>
                <w:noProof/>
              </w:rPr>
              <w:fldChar w:fldCharType="separate"/>
            </w:r>
            <w:r>
              <w:rPr>
                <w:noProof/>
              </w:rPr>
              <w:t>1</w:t>
            </w:r>
            <w:r>
              <w:rPr>
                <w:noProof/>
              </w:rPr>
              <w:fldChar w:fldCharType="end"/>
            </w:r>
          </w:hyperlink>
        </w:p>
        <w:p w14:paraId="56DF791D" w14:textId="77777777" w:rsidR="009F2CD7" w:rsidRDefault="009F2CD7">
          <w:pPr>
            <w:pStyle w:val="TOC2"/>
            <w:tabs>
              <w:tab w:val="right" w:leader="dot" w:pos="9350"/>
            </w:tabs>
            <w:rPr>
              <w:noProof/>
            </w:rPr>
          </w:pPr>
          <w:hyperlink w:anchor="_Toc225244741" w:history="1">
            <w:r w:rsidRPr="00642A3C">
              <w:rPr>
                <w:rStyle w:val="Hyperlink"/>
                <w:noProof/>
              </w:rPr>
              <w:t>16b. Population data</w:t>
            </w:r>
            <w:r>
              <w:rPr>
                <w:noProof/>
              </w:rPr>
              <w:tab/>
            </w:r>
            <w:r>
              <w:rPr>
                <w:noProof/>
              </w:rPr>
              <w:fldChar w:fldCharType="begin"/>
            </w:r>
            <w:r>
              <w:rPr>
                <w:noProof/>
              </w:rPr>
              <w:instrText xml:space="preserve"> PAGEREF _Toc225244741 \h </w:instrText>
            </w:r>
            <w:r>
              <w:rPr>
                <w:noProof/>
              </w:rPr>
            </w:r>
            <w:r>
              <w:rPr>
                <w:noProof/>
              </w:rPr>
              <w:fldChar w:fldCharType="separate"/>
            </w:r>
            <w:r>
              <w:rPr>
                <w:noProof/>
              </w:rPr>
              <w:t>1</w:t>
            </w:r>
            <w:r>
              <w:rPr>
                <w:noProof/>
              </w:rPr>
              <w:fldChar w:fldCharType="end"/>
            </w:r>
          </w:hyperlink>
        </w:p>
        <w:p w14:paraId="563638FC" w14:textId="77777777" w:rsidR="009F2CD7" w:rsidRDefault="009F2CD7">
          <w:pPr>
            <w:pStyle w:val="TOC2"/>
            <w:tabs>
              <w:tab w:val="right" w:leader="dot" w:pos="9350"/>
            </w:tabs>
            <w:rPr>
              <w:noProof/>
            </w:rPr>
          </w:pPr>
          <w:hyperlink w:anchor="_Toc225244742" w:history="1">
            <w:r w:rsidRPr="00642A3C">
              <w:rPr>
                <w:rStyle w:val="Hyperlink"/>
                <w:noProof/>
              </w:rPr>
              <w:t>16c. Baseline health, boundaries, and CRF data</w:t>
            </w:r>
            <w:r>
              <w:rPr>
                <w:noProof/>
              </w:rPr>
              <w:tab/>
            </w:r>
            <w:r>
              <w:rPr>
                <w:noProof/>
              </w:rPr>
              <w:fldChar w:fldCharType="begin"/>
            </w:r>
            <w:r>
              <w:rPr>
                <w:noProof/>
              </w:rPr>
              <w:instrText xml:space="preserve"> PAGEREF _Toc225244742 \h </w:instrText>
            </w:r>
            <w:r>
              <w:rPr>
                <w:noProof/>
              </w:rPr>
            </w:r>
            <w:r>
              <w:rPr>
                <w:noProof/>
              </w:rPr>
              <w:fldChar w:fldCharType="separate"/>
            </w:r>
            <w:r>
              <w:rPr>
                <w:noProof/>
              </w:rPr>
              <w:t>1</w:t>
            </w:r>
            <w:r>
              <w:rPr>
                <w:noProof/>
              </w:rPr>
              <w:fldChar w:fldCharType="end"/>
            </w:r>
          </w:hyperlink>
        </w:p>
        <w:p w14:paraId="7934F828" w14:textId="77777777" w:rsidR="009F2CD7" w:rsidRDefault="009F2CD7">
          <w:pPr>
            <w:pStyle w:val="TOC2"/>
            <w:tabs>
              <w:tab w:val="right" w:leader="dot" w:pos="9350"/>
            </w:tabs>
            <w:rPr>
              <w:noProof/>
            </w:rPr>
          </w:pPr>
          <w:hyperlink w:anchor="_Toc225244743" w:history="1">
            <w:r w:rsidRPr="00642A3C">
              <w:rPr>
                <w:rStyle w:val="Hyperlink"/>
                <w:noProof/>
              </w:rPr>
              <w:t>16d. Total storage</w:t>
            </w:r>
            <w:r>
              <w:rPr>
                <w:noProof/>
              </w:rPr>
              <w:tab/>
            </w:r>
            <w:r>
              <w:rPr>
                <w:noProof/>
              </w:rPr>
              <w:fldChar w:fldCharType="begin"/>
            </w:r>
            <w:r>
              <w:rPr>
                <w:noProof/>
              </w:rPr>
              <w:instrText xml:space="preserve"> PAGEREF _Toc225244743 \h </w:instrText>
            </w:r>
            <w:r>
              <w:rPr>
                <w:noProof/>
              </w:rPr>
            </w:r>
            <w:r>
              <w:rPr>
                <w:noProof/>
              </w:rPr>
              <w:fldChar w:fldCharType="separate"/>
            </w:r>
            <w:r>
              <w:rPr>
                <w:noProof/>
              </w:rPr>
              <w:t>1</w:t>
            </w:r>
            <w:r>
              <w:rPr>
                <w:noProof/>
              </w:rPr>
              <w:fldChar w:fldCharType="end"/>
            </w:r>
          </w:hyperlink>
        </w:p>
        <w:p w14:paraId="002103DB" w14:textId="77777777" w:rsidR="009F2CD7" w:rsidRDefault="009F2CD7">
          <w:pPr>
            <w:pStyle w:val="TOC1"/>
            <w:tabs>
              <w:tab w:val="right" w:leader="dot" w:pos="9350"/>
            </w:tabs>
            <w:rPr>
              <w:noProof/>
            </w:rPr>
          </w:pPr>
          <w:hyperlink w:anchor="_Toc225244744" w:history="1">
            <w:r w:rsidRPr="00642A3C">
              <w:rPr>
                <w:rStyle w:val="Hyperlink"/>
                <w:noProof/>
              </w:rPr>
              <w:t>17. Licensing and Legal Summary</w:t>
            </w:r>
            <w:r>
              <w:rPr>
                <w:noProof/>
              </w:rPr>
              <w:tab/>
            </w:r>
            <w:r>
              <w:rPr>
                <w:noProof/>
              </w:rPr>
              <w:fldChar w:fldCharType="begin"/>
            </w:r>
            <w:r>
              <w:rPr>
                <w:noProof/>
              </w:rPr>
              <w:instrText xml:space="preserve"> PAGEREF _Toc225244744 \h </w:instrText>
            </w:r>
            <w:r>
              <w:rPr>
                <w:noProof/>
              </w:rPr>
            </w:r>
            <w:r>
              <w:rPr>
                <w:noProof/>
              </w:rPr>
              <w:fldChar w:fldCharType="separate"/>
            </w:r>
            <w:r>
              <w:rPr>
                <w:noProof/>
              </w:rPr>
              <w:t>1</w:t>
            </w:r>
            <w:r>
              <w:rPr>
                <w:noProof/>
              </w:rPr>
              <w:fldChar w:fldCharType="end"/>
            </w:r>
          </w:hyperlink>
        </w:p>
        <w:p w14:paraId="0D9D9CA3" w14:textId="77777777" w:rsidR="009F2CD7" w:rsidRDefault="009F2CD7">
          <w:pPr>
            <w:pStyle w:val="TOC1"/>
            <w:tabs>
              <w:tab w:val="right" w:leader="dot" w:pos="9350"/>
            </w:tabs>
            <w:rPr>
              <w:noProof/>
            </w:rPr>
          </w:pPr>
          <w:hyperlink w:anchor="_Toc225244745" w:history="1">
            <w:r w:rsidRPr="00642A3C">
              <w:rPr>
                <w:rStyle w:val="Hyperlink"/>
                <w:noProof/>
              </w:rPr>
              <w:t>18. Roadmap Overview</w:t>
            </w:r>
            <w:r>
              <w:rPr>
                <w:noProof/>
              </w:rPr>
              <w:tab/>
            </w:r>
            <w:r>
              <w:rPr>
                <w:noProof/>
              </w:rPr>
              <w:fldChar w:fldCharType="begin"/>
            </w:r>
            <w:r>
              <w:rPr>
                <w:noProof/>
              </w:rPr>
              <w:instrText xml:space="preserve"> PAGEREF _Toc225244745 \h </w:instrText>
            </w:r>
            <w:r>
              <w:rPr>
                <w:noProof/>
              </w:rPr>
            </w:r>
            <w:r>
              <w:rPr>
                <w:noProof/>
              </w:rPr>
              <w:fldChar w:fldCharType="separate"/>
            </w:r>
            <w:r>
              <w:rPr>
                <w:noProof/>
              </w:rPr>
              <w:t>1</w:t>
            </w:r>
            <w:r>
              <w:rPr>
                <w:noProof/>
              </w:rPr>
              <w:fldChar w:fldCharType="end"/>
            </w:r>
          </w:hyperlink>
        </w:p>
        <w:p w14:paraId="728ED5E8" w14:textId="77777777" w:rsidR="009F2CD7" w:rsidRDefault="009F2CD7">
          <w:pPr>
            <w:pStyle w:val="TOC1"/>
            <w:tabs>
              <w:tab w:val="right" w:leader="dot" w:pos="9350"/>
            </w:tabs>
            <w:rPr>
              <w:noProof/>
            </w:rPr>
          </w:pPr>
          <w:hyperlink w:anchor="_Toc225244746" w:history="1">
            <w:r w:rsidRPr="00642A3C">
              <w:rPr>
                <w:rStyle w:val="Hyperlink"/>
                <w:noProof/>
              </w:rPr>
              <w:t>19. Sprint Timeline</w:t>
            </w:r>
            <w:r>
              <w:rPr>
                <w:noProof/>
              </w:rPr>
              <w:tab/>
            </w:r>
            <w:r>
              <w:rPr>
                <w:noProof/>
              </w:rPr>
              <w:fldChar w:fldCharType="begin"/>
            </w:r>
            <w:r>
              <w:rPr>
                <w:noProof/>
              </w:rPr>
              <w:instrText xml:space="preserve"> PAGEREF _Toc225244746 \h </w:instrText>
            </w:r>
            <w:r>
              <w:rPr>
                <w:noProof/>
              </w:rPr>
            </w:r>
            <w:r>
              <w:rPr>
                <w:noProof/>
              </w:rPr>
              <w:fldChar w:fldCharType="separate"/>
            </w:r>
            <w:r>
              <w:rPr>
                <w:noProof/>
              </w:rPr>
              <w:t>1</w:t>
            </w:r>
            <w:r>
              <w:rPr>
                <w:noProof/>
              </w:rPr>
              <w:fldChar w:fldCharType="end"/>
            </w:r>
          </w:hyperlink>
        </w:p>
        <w:p w14:paraId="6CB1126E" w14:textId="77777777" w:rsidR="009F2CD7" w:rsidRDefault="009F2CD7">
          <w:pPr>
            <w:pStyle w:val="TOC1"/>
            <w:tabs>
              <w:tab w:val="right" w:leader="dot" w:pos="9350"/>
            </w:tabs>
            <w:rPr>
              <w:noProof/>
            </w:rPr>
          </w:pPr>
          <w:hyperlink w:anchor="_Toc225244747" w:history="1">
            <w:r w:rsidRPr="00642A3C">
              <w:rPr>
                <w:rStyle w:val="Hyperlink"/>
                <w:noProof/>
              </w:rPr>
              <w:t>20. Sprint Details</w:t>
            </w:r>
            <w:r>
              <w:rPr>
                <w:noProof/>
              </w:rPr>
              <w:tab/>
            </w:r>
            <w:r>
              <w:rPr>
                <w:noProof/>
              </w:rPr>
              <w:fldChar w:fldCharType="begin"/>
            </w:r>
            <w:r>
              <w:rPr>
                <w:noProof/>
              </w:rPr>
              <w:instrText xml:space="preserve"> PAGEREF _Toc225244747 \h </w:instrText>
            </w:r>
            <w:r>
              <w:rPr>
                <w:noProof/>
              </w:rPr>
            </w:r>
            <w:r>
              <w:rPr>
                <w:noProof/>
              </w:rPr>
              <w:fldChar w:fldCharType="separate"/>
            </w:r>
            <w:r>
              <w:rPr>
                <w:noProof/>
              </w:rPr>
              <w:t>1</w:t>
            </w:r>
            <w:r>
              <w:rPr>
                <w:noProof/>
              </w:rPr>
              <w:fldChar w:fldCharType="end"/>
            </w:r>
          </w:hyperlink>
        </w:p>
        <w:p w14:paraId="601D009E" w14:textId="77777777" w:rsidR="009F2CD7" w:rsidRDefault="009F2CD7">
          <w:pPr>
            <w:pStyle w:val="TOC2"/>
            <w:tabs>
              <w:tab w:val="right" w:leader="dot" w:pos="9350"/>
            </w:tabs>
            <w:rPr>
              <w:noProof/>
            </w:rPr>
          </w:pPr>
          <w:hyperlink w:anchor="_Toc225244748" w:history="1">
            <w:r w:rsidRPr="00642A3C">
              <w:rPr>
                <w:rStyle w:val="Hyperlink"/>
                <w:noProof/>
              </w:rPr>
              <w:t>Sprint 1: Project Scaffolding (Weeks 1–2)</w:t>
            </w:r>
            <w:r>
              <w:rPr>
                <w:noProof/>
              </w:rPr>
              <w:tab/>
            </w:r>
            <w:r>
              <w:rPr>
                <w:noProof/>
              </w:rPr>
              <w:fldChar w:fldCharType="begin"/>
            </w:r>
            <w:r>
              <w:rPr>
                <w:noProof/>
              </w:rPr>
              <w:instrText xml:space="preserve"> PAGEREF _Toc225244748 \h </w:instrText>
            </w:r>
            <w:r>
              <w:rPr>
                <w:noProof/>
              </w:rPr>
            </w:r>
            <w:r>
              <w:rPr>
                <w:noProof/>
              </w:rPr>
              <w:fldChar w:fldCharType="separate"/>
            </w:r>
            <w:r>
              <w:rPr>
                <w:noProof/>
              </w:rPr>
              <w:t>1</w:t>
            </w:r>
            <w:r>
              <w:rPr>
                <w:noProof/>
              </w:rPr>
              <w:fldChar w:fldCharType="end"/>
            </w:r>
          </w:hyperlink>
        </w:p>
        <w:p w14:paraId="53AD9493" w14:textId="77777777" w:rsidR="009F2CD7" w:rsidRDefault="009F2CD7">
          <w:pPr>
            <w:pStyle w:val="TOC3"/>
            <w:tabs>
              <w:tab w:val="right" w:leader="dot" w:pos="9350"/>
            </w:tabs>
            <w:rPr>
              <w:noProof/>
            </w:rPr>
          </w:pPr>
          <w:hyperlink w:anchor="_Toc225244749" w:history="1">
            <w:r w:rsidRPr="00642A3C">
              <w:rPr>
                <w:rStyle w:val="Hyperlink"/>
                <w:noProof/>
              </w:rPr>
              <w:t>Prerequisites (all install in userspace)</w:t>
            </w:r>
            <w:r>
              <w:rPr>
                <w:noProof/>
              </w:rPr>
              <w:tab/>
            </w:r>
            <w:r>
              <w:rPr>
                <w:noProof/>
              </w:rPr>
              <w:fldChar w:fldCharType="begin"/>
            </w:r>
            <w:r>
              <w:rPr>
                <w:noProof/>
              </w:rPr>
              <w:instrText xml:space="preserve"> PAGEREF _Toc225244749 \h </w:instrText>
            </w:r>
            <w:r>
              <w:rPr>
                <w:noProof/>
              </w:rPr>
            </w:r>
            <w:r>
              <w:rPr>
                <w:noProof/>
              </w:rPr>
              <w:fldChar w:fldCharType="separate"/>
            </w:r>
            <w:r>
              <w:rPr>
                <w:noProof/>
              </w:rPr>
              <w:t>1</w:t>
            </w:r>
            <w:r>
              <w:rPr>
                <w:noProof/>
              </w:rPr>
              <w:fldChar w:fldCharType="end"/>
            </w:r>
          </w:hyperlink>
        </w:p>
        <w:p w14:paraId="4529A9D0" w14:textId="77777777" w:rsidR="009F2CD7" w:rsidRDefault="009F2CD7">
          <w:pPr>
            <w:pStyle w:val="TOC3"/>
            <w:tabs>
              <w:tab w:val="right" w:leader="dot" w:pos="9350"/>
            </w:tabs>
            <w:rPr>
              <w:noProof/>
            </w:rPr>
          </w:pPr>
          <w:hyperlink w:anchor="_Toc225244750" w:history="1">
            <w:r w:rsidRPr="00642A3C">
              <w:rPr>
                <w:rStyle w:val="Hyperlink"/>
                <w:noProof/>
              </w:rPr>
              <w:t>Deliverables</w:t>
            </w:r>
            <w:r>
              <w:rPr>
                <w:noProof/>
              </w:rPr>
              <w:tab/>
            </w:r>
            <w:r>
              <w:rPr>
                <w:noProof/>
              </w:rPr>
              <w:fldChar w:fldCharType="begin"/>
            </w:r>
            <w:r>
              <w:rPr>
                <w:noProof/>
              </w:rPr>
              <w:instrText xml:space="preserve"> PAGEREF _Toc225244750 \h </w:instrText>
            </w:r>
            <w:r>
              <w:rPr>
                <w:noProof/>
              </w:rPr>
            </w:r>
            <w:r>
              <w:rPr>
                <w:noProof/>
              </w:rPr>
              <w:fldChar w:fldCharType="separate"/>
            </w:r>
            <w:r>
              <w:rPr>
                <w:noProof/>
              </w:rPr>
              <w:t>1</w:t>
            </w:r>
            <w:r>
              <w:rPr>
                <w:noProof/>
              </w:rPr>
              <w:fldChar w:fldCharType="end"/>
            </w:r>
          </w:hyperlink>
        </w:p>
        <w:p w14:paraId="6A64654E" w14:textId="77777777" w:rsidR="009F2CD7" w:rsidRDefault="009F2CD7">
          <w:pPr>
            <w:pStyle w:val="TOC3"/>
            <w:tabs>
              <w:tab w:val="right" w:leader="dot" w:pos="9350"/>
            </w:tabs>
            <w:rPr>
              <w:noProof/>
            </w:rPr>
          </w:pPr>
          <w:hyperlink w:anchor="_Toc225244751" w:history="1">
            <w:r w:rsidRPr="00642A3C">
              <w:rPr>
                <w:rStyle w:val="Hyperlink"/>
                <w:noProof/>
              </w:rPr>
              <w:t>Claude Code workflow</w:t>
            </w:r>
            <w:r>
              <w:rPr>
                <w:noProof/>
              </w:rPr>
              <w:tab/>
            </w:r>
            <w:r>
              <w:rPr>
                <w:noProof/>
              </w:rPr>
              <w:fldChar w:fldCharType="begin"/>
            </w:r>
            <w:r>
              <w:rPr>
                <w:noProof/>
              </w:rPr>
              <w:instrText xml:space="preserve"> PAGEREF _Toc225244751 \h </w:instrText>
            </w:r>
            <w:r>
              <w:rPr>
                <w:noProof/>
              </w:rPr>
            </w:r>
            <w:r>
              <w:rPr>
                <w:noProof/>
              </w:rPr>
              <w:fldChar w:fldCharType="separate"/>
            </w:r>
            <w:r>
              <w:rPr>
                <w:noProof/>
              </w:rPr>
              <w:t>1</w:t>
            </w:r>
            <w:r>
              <w:rPr>
                <w:noProof/>
              </w:rPr>
              <w:fldChar w:fldCharType="end"/>
            </w:r>
          </w:hyperlink>
        </w:p>
        <w:p w14:paraId="288F4BE3" w14:textId="77777777" w:rsidR="009F2CD7" w:rsidRDefault="009F2CD7">
          <w:pPr>
            <w:pStyle w:val="TOC3"/>
            <w:tabs>
              <w:tab w:val="right" w:leader="dot" w:pos="9350"/>
            </w:tabs>
            <w:rPr>
              <w:noProof/>
            </w:rPr>
          </w:pPr>
          <w:hyperlink w:anchor="_Toc225244752" w:history="1">
            <w:r w:rsidRPr="00642A3C">
              <w:rPr>
                <w:rStyle w:val="Hyperlink"/>
                <w:noProof/>
              </w:rPr>
              <w:t>Acceptance criteria</w:t>
            </w:r>
            <w:r>
              <w:rPr>
                <w:noProof/>
              </w:rPr>
              <w:tab/>
            </w:r>
            <w:r>
              <w:rPr>
                <w:noProof/>
              </w:rPr>
              <w:fldChar w:fldCharType="begin"/>
            </w:r>
            <w:r>
              <w:rPr>
                <w:noProof/>
              </w:rPr>
              <w:instrText xml:space="preserve"> PAGEREF _Toc225244752 \h </w:instrText>
            </w:r>
            <w:r>
              <w:rPr>
                <w:noProof/>
              </w:rPr>
            </w:r>
            <w:r>
              <w:rPr>
                <w:noProof/>
              </w:rPr>
              <w:fldChar w:fldCharType="separate"/>
            </w:r>
            <w:r>
              <w:rPr>
                <w:noProof/>
              </w:rPr>
              <w:t>1</w:t>
            </w:r>
            <w:r>
              <w:rPr>
                <w:noProof/>
              </w:rPr>
              <w:fldChar w:fldCharType="end"/>
            </w:r>
          </w:hyperlink>
        </w:p>
        <w:p w14:paraId="1C5F022F" w14:textId="77777777" w:rsidR="009F2CD7" w:rsidRDefault="009F2CD7">
          <w:pPr>
            <w:pStyle w:val="TOC2"/>
            <w:tabs>
              <w:tab w:val="right" w:leader="dot" w:pos="9350"/>
            </w:tabs>
            <w:rPr>
              <w:noProof/>
            </w:rPr>
          </w:pPr>
          <w:hyperlink w:anchor="_Toc225244753" w:history="1">
            <w:r w:rsidRPr="00642A3C">
              <w:rPr>
                <w:rStyle w:val="Hyperlink"/>
                <w:noProof/>
              </w:rPr>
              <w:t>Sprint 2: Wizard Navigation and Step 1 (Weeks 3–4)</w:t>
            </w:r>
            <w:r>
              <w:rPr>
                <w:noProof/>
              </w:rPr>
              <w:tab/>
            </w:r>
            <w:r>
              <w:rPr>
                <w:noProof/>
              </w:rPr>
              <w:fldChar w:fldCharType="begin"/>
            </w:r>
            <w:r>
              <w:rPr>
                <w:noProof/>
              </w:rPr>
              <w:instrText xml:space="preserve"> PAGEREF _Toc225244753 \h </w:instrText>
            </w:r>
            <w:r>
              <w:rPr>
                <w:noProof/>
              </w:rPr>
            </w:r>
            <w:r>
              <w:rPr>
                <w:noProof/>
              </w:rPr>
              <w:fldChar w:fldCharType="separate"/>
            </w:r>
            <w:r>
              <w:rPr>
                <w:noProof/>
              </w:rPr>
              <w:t>1</w:t>
            </w:r>
            <w:r>
              <w:rPr>
                <w:noProof/>
              </w:rPr>
              <w:fldChar w:fldCharType="end"/>
            </w:r>
          </w:hyperlink>
        </w:p>
        <w:p w14:paraId="03E379D4" w14:textId="77777777" w:rsidR="009F2CD7" w:rsidRDefault="009F2CD7">
          <w:pPr>
            <w:pStyle w:val="TOC3"/>
            <w:tabs>
              <w:tab w:val="right" w:leader="dot" w:pos="9350"/>
            </w:tabs>
            <w:rPr>
              <w:noProof/>
            </w:rPr>
          </w:pPr>
          <w:hyperlink w:anchor="_Toc225244754" w:history="1">
            <w:r w:rsidRPr="00642A3C">
              <w:rPr>
                <w:rStyle w:val="Hyperlink"/>
                <w:noProof/>
              </w:rPr>
              <w:t>Deliverables</w:t>
            </w:r>
            <w:r>
              <w:rPr>
                <w:noProof/>
              </w:rPr>
              <w:tab/>
            </w:r>
            <w:r>
              <w:rPr>
                <w:noProof/>
              </w:rPr>
              <w:fldChar w:fldCharType="begin"/>
            </w:r>
            <w:r>
              <w:rPr>
                <w:noProof/>
              </w:rPr>
              <w:instrText xml:space="preserve"> PAGEREF _Toc225244754 \h </w:instrText>
            </w:r>
            <w:r>
              <w:rPr>
                <w:noProof/>
              </w:rPr>
            </w:r>
            <w:r>
              <w:rPr>
                <w:noProof/>
              </w:rPr>
              <w:fldChar w:fldCharType="separate"/>
            </w:r>
            <w:r>
              <w:rPr>
                <w:noProof/>
              </w:rPr>
              <w:t>1</w:t>
            </w:r>
            <w:r>
              <w:rPr>
                <w:noProof/>
              </w:rPr>
              <w:fldChar w:fldCharType="end"/>
            </w:r>
          </w:hyperlink>
        </w:p>
        <w:p w14:paraId="48C568B2" w14:textId="77777777" w:rsidR="009F2CD7" w:rsidRDefault="009F2CD7">
          <w:pPr>
            <w:pStyle w:val="TOC3"/>
            <w:tabs>
              <w:tab w:val="right" w:leader="dot" w:pos="9350"/>
            </w:tabs>
            <w:rPr>
              <w:noProof/>
            </w:rPr>
          </w:pPr>
          <w:hyperlink w:anchor="_Toc225244755" w:history="1">
            <w:r w:rsidRPr="00642A3C">
              <w:rPr>
                <w:rStyle w:val="Hyperlink"/>
                <w:noProof/>
              </w:rPr>
              <w:t>Acceptance criteria</w:t>
            </w:r>
            <w:r>
              <w:rPr>
                <w:noProof/>
              </w:rPr>
              <w:tab/>
            </w:r>
            <w:r>
              <w:rPr>
                <w:noProof/>
              </w:rPr>
              <w:fldChar w:fldCharType="begin"/>
            </w:r>
            <w:r>
              <w:rPr>
                <w:noProof/>
              </w:rPr>
              <w:instrText xml:space="preserve"> PAGEREF _Toc225244755 \h </w:instrText>
            </w:r>
            <w:r>
              <w:rPr>
                <w:noProof/>
              </w:rPr>
            </w:r>
            <w:r>
              <w:rPr>
                <w:noProof/>
              </w:rPr>
              <w:fldChar w:fldCharType="separate"/>
            </w:r>
            <w:r>
              <w:rPr>
                <w:noProof/>
              </w:rPr>
              <w:t>1</w:t>
            </w:r>
            <w:r>
              <w:rPr>
                <w:noProof/>
              </w:rPr>
              <w:fldChar w:fldCharType="end"/>
            </w:r>
          </w:hyperlink>
        </w:p>
        <w:p w14:paraId="584E54B9" w14:textId="77777777" w:rsidR="009F2CD7" w:rsidRDefault="009F2CD7">
          <w:pPr>
            <w:pStyle w:val="TOC2"/>
            <w:tabs>
              <w:tab w:val="right" w:leader="dot" w:pos="9350"/>
            </w:tabs>
            <w:rPr>
              <w:noProof/>
            </w:rPr>
          </w:pPr>
          <w:hyperlink w:anchor="_Toc225244756" w:history="1">
            <w:r w:rsidRPr="00642A3C">
              <w:rPr>
                <w:rStyle w:val="Hyperlink"/>
                <w:noProof/>
              </w:rPr>
              <w:t>Sprint 3: Steps 2 and 3 — Air Quality and Population (Weeks 5–6)</w:t>
            </w:r>
            <w:r>
              <w:rPr>
                <w:noProof/>
              </w:rPr>
              <w:tab/>
            </w:r>
            <w:r>
              <w:rPr>
                <w:noProof/>
              </w:rPr>
              <w:fldChar w:fldCharType="begin"/>
            </w:r>
            <w:r>
              <w:rPr>
                <w:noProof/>
              </w:rPr>
              <w:instrText xml:space="preserve"> PAGEREF _Toc225244756 \h </w:instrText>
            </w:r>
            <w:r>
              <w:rPr>
                <w:noProof/>
              </w:rPr>
            </w:r>
            <w:r>
              <w:rPr>
                <w:noProof/>
              </w:rPr>
              <w:fldChar w:fldCharType="separate"/>
            </w:r>
            <w:r>
              <w:rPr>
                <w:noProof/>
              </w:rPr>
              <w:t>1</w:t>
            </w:r>
            <w:r>
              <w:rPr>
                <w:noProof/>
              </w:rPr>
              <w:fldChar w:fldCharType="end"/>
            </w:r>
          </w:hyperlink>
        </w:p>
        <w:p w14:paraId="501511CD" w14:textId="77777777" w:rsidR="009F2CD7" w:rsidRDefault="009F2CD7">
          <w:pPr>
            <w:pStyle w:val="TOC2"/>
            <w:tabs>
              <w:tab w:val="right" w:leader="dot" w:pos="9350"/>
            </w:tabs>
            <w:rPr>
              <w:noProof/>
            </w:rPr>
          </w:pPr>
          <w:hyperlink w:anchor="_Toc225244757" w:history="1">
            <w:r w:rsidRPr="00642A3C">
              <w:rPr>
                <w:rStyle w:val="Hyperlink"/>
                <w:noProof/>
              </w:rPr>
              <w:t>Sprint 4: Steps 4 and 5 — Health Data and CRFs (Weeks 7–8)</w:t>
            </w:r>
            <w:r>
              <w:rPr>
                <w:noProof/>
              </w:rPr>
              <w:tab/>
            </w:r>
            <w:r>
              <w:rPr>
                <w:noProof/>
              </w:rPr>
              <w:fldChar w:fldCharType="begin"/>
            </w:r>
            <w:r>
              <w:rPr>
                <w:noProof/>
              </w:rPr>
              <w:instrText xml:space="preserve"> PAGEREF _Toc225244757 \h </w:instrText>
            </w:r>
            <w:r>
              <w:rPr>
                <w:noProof/>
              </w:rPr>
            </w:r>
            <w:r>
              <w:rPr>
                <w:noProof/>
              </w:rPr>
              <w:fldChar w:fldCharType="separate"/>
            </w:r>
            <w:r>
              <w:rPr>
                <w:noProof/>
              </w:rPr>
              <w:t>1</w:t>
            </w:r>
            <w:r>
              <w:rPr>
                <w:noProof/>
              </w:rPr>
              <w:fldChar w:fldCharType="end"/>
            </w:r>
          </w:hyperlink>
        </w:p>
        <w:p w14:paraId="5358C215" w14:textId="77777777" w:rsidR="009F2CD7" w:rsidRDefault="009F2CD7">
          <w:pPr>
            <w:pStyle w:val="TOC2"/>
            <w:tabs>
              <w:tab w:val="right" w:leader="dot" w:pos="9350"/>
            </w:tabs>
            <w:rPr>
              <w:noProof/>
            </w:rPr>
          </w:pPr>
          <w:hyperlink w:anchor="_Toc225244758" w:history="1">
            <w:r w:rsidRPr="00642A3C">
              <w:rPr>
                <w:rStyle w:val="Hyperlink"/>
                <w:noProof/>
              </w:rPr>
              <w:t>Sprint 5: HIA Computation Engine (Weeks 9–10)</w:t>
            </w:r>
            <w:r>
              <w:rPr>
                <w:noProof/>
              </w:rPr>
              <w:tab/>
            </w:r>
            <w:r>
              <w:rPr>
                <w:noProof/>
              </w:rPr>
              <w:fldChar w:fldCharType="begin"/>
            </w:r>
            <w:r>
              <w:rPr>
                <w:noProof/>
              </w:rPr>
              <w:instrText xml:space="preserve"> PAGEREF _Toc225244758 \h </w:instrText>
            </w:r>
            <w:r>
              <w:rPr>
                <w:noProof/>
              </w:rPr>
            </w:r>
            <w:r>
              <w:rPr>
                <w:noProof/>
              </w:rPr>
              <w:fldChar w:fldCharType="separate"/>
            </w:r>
            <w:r>
              <w:rPr>
                <w:noProof/>
              </w:rPr>
              <w:t>1</w:t>
            </w:r>
            <w:r>
              <w:rPr>
                <w:noProof/>
              </w:rPr>
              <w:fldChar w:fldCharType="end"/>
            </w:r>
          </w:hyperlink>
        </w:p>
        <w:p w14:paraId="0F1A8CF4" w14:textId="77777777" w:rsidR="009F2CD7" w:rsidRDefault="009F2CD7">
          <w:pPr>
            <w:pStyle w:val="TOC2"/>
            <w:tabs>
              <w:tab w:val="right" w:leader="dot" w:pos="9350"/>
            </w:tabs>
            <w:rPr>
              <w:noProof/>
            </w:rPr>
          </w:pPr>
          <w:hyperlink w:anchor="_Toc225244759" w:history="1">
            <w:r w:rsidRPr="00642A3C">
              <w:rPr>
                <w:rStyle w:val="Hyperlink"/>
                <w:noProof/>
              </w:rPr>
              <w:t>Sprint 6: Step 6 (Run) and Step 7 (Valuation) (Weeks 11–12)</w:t>
            </w:r>
            <w:r>
              <w:rPr>
                <w:noProof/>
              </w:rPr>
              <w:tab/>
            </w:r>
            <w:r>
              <w:rPr>
                <w:noProof/>
              </w:rPr>
              <w:fldChar w:fldCharType="begin"/>
            </w:r>
            <w:r>
              <w:rPr>
                <w:noProof/>
              </w:rPr>
              <w:instrText xml:space="preserve"> PAGEREF _Toc225244759 \h </w:instrText>
            </w:r>
            <w:r>
              <w:rPr>
                <w:noProof/>
              </w:rPr>
            </w:r>
            <w:r>
              <w:rPr>
                <w:noProof/>
              </w:rPr>
              <w:fldChar w:fldCharType="separate"/>
            </w:r>
            <w:r>
              <w:rPr>
                <w:noProof/>
              </w:rPr>
              <w:t>1</w:t>
            </w:r>
            <w:r>
              <w:rPr>
                <w:noProof/>
              </w:rPr>
              <w:fldChar w:fldCharType="end"/>
            </w:r>
          </w:hyperlink>
        </w:p>
        <w:p w14:paraId="089E20A5" w14:textId="77777777" w:rsidR="009F2CD7" w:rsidRDefault="009F2CD7">
          <w:pPr>
            <w:pStyle w:val="TOC2"/>
            <w:tabs>
              <w:tab w:val="right" w:leader="dot" w:pos="9350"/>
            </w:tabs>
            <w:rPr>
              <w:noProof/>
            </w:rPr>
          </w:pPr>
          <w:hyperlink w:anchor="_Toc225244760" w:history="1">
            <w:r w:rsidRPr="00642A3C">
              <w:rPr>
                <w:rStyle w:val="Hyperlink"/>
                <w:noProof/>
              </w:rPr>
              <w:t>Sprint 7: Results Dashboard and Exports (Weeks 13–14)</w:t>
            </w:r>
            <w:r>
              <w:rPr>
                <w:noProof/>
              </w:rPr>
              <w:tab/>
            </w:r>
            <w:r>
              <w:rPr>
                <w:noProof/>
              </w:rPr>
              <w:fldChar w:fldCharType="begin"/>
            </w:r>
            <w:r>
              <w:rPr>
                <w:noProof/>
              </w:rPr>
              <w:instrText xml:space="preserve"> PAGEREF _Toc225244760 \h </w:instrText>
            </w:r>
            <w:r>
              <w:rPr>
                <w:noProof/>
              </w:rPr>
            </w:r>
            <w:r>
              <w:rPr>
                <w:noProof/>
              </w:rPr>
              <w:fldChar w:fldCharType="separate"/>
            </w:r>
            <w:r>
              <w:rPr>
                <w:noProof/>
              </w:rPr>
              <w:t>1</w:t>
            </w:r>
            <w:r>
              <w:rPr>
                <w:noProof/>
              </w:rPr>
              <w:fldChar w:fldCharType="end"/>
            </w:r>
          </w:hyperlink>
        </w:p>
        <w:p w14:paraId="35570FAA" w14:textId="77777777" w:rsidR="009F2CD7" w:rsidRDefault="009F2CD7">
          <w:pPr>
            <w:pStyle w:val="TOC2"/>
            <w:tabs>
              <w:tab w:val="right" w:leader="dot" w:pos="9350"/>
            </w:tabs>
            <w:rPr>
              <w:noProof/>
            </w:rPr>
          </w:pPr>
          <w:hyperlink w:anchor="_Toc225244761" w:history="1">
            <w:r w:rsidRPr="00642A3C">
              <w:rPr>
                <w:rStyle w:val="Hyperlink"/>
                <w:noProof/>
              </w:rPr>
              <w:t>Sprint 8: Data Pipeline and Built-in Datasets (Weeks 15–16)</w:t>
            </w:r>
            <w:r>
              <w:rPr>
                <w:noProof/>
              </w:rPr>
              <w:tab/>
            </w:r>
            <w:r>
              <w:rPr>
                <w:noProof/>
              </w:rPr>
              <w:fldChar w:fldCharType="begin"/>
            </w:r>
            <w:r>
              <w:rPr>
                <w:noProof/>
              </w:rPr>
              <w:instrText xml:space="preserve"> PAGEREF _Toc225244761 \h </w:instrText>
            </w:r>
            <w:r>
              <w:rPr>
                <w:noProof/>
              </w:rPr>
            </w:r>
            <w:r>
              <w:rPr>
                <w:noProof/>
              </w:rPr>
              <w:fldChar w:fldCharType="separate"/>
            </w:r>
            <w:r>
              <w:rPr>
                <w:noProof/>
              </w:rPr>
              <w:t>1</w:t>
            </w:r>
            <w:r>
              <w:rPr>
                <w:noProof/>
              </w:rPr>
              <w:fldChar w:fldCharType="end"/>
            </w:r>
          </w:hyperlink>
        </w:p>
        <w:p w14:paraId="6800CFA9" w14:textId="77777777" w:rsidR="009F2CD7" w:rsidRDefault="009F2CD7">
          <w:pPr>
            <w:pStyle w:val="TOC2"/>
            <w:tabs>
              <w:tab w:val="right" w:leader="dot" w:pos="9350"/>
            </w:tabs>
            <w:rPr>
              <w:noProof/>
            </w:rPr>
          </w:pPr>
          <w:hyperlink w:anchor="_Toc225244762" w:history="1">
            <w:r w:rsidRPr="00642A3C">
              <w:rPr>
                <w:rStyle w:val="Hyperlink"/>
                <w:noProof/>
              </w:rPr>
              <w:t>Sprint 9: HIA Wizard and Help Content (Weeks 17–18)</w:t>
            </w:r>
            <w:r>
              <w:rPr>
                <w:noProof/>
              </w:rPr>
              <w:tab/>
            </w:r>
            <w:r>
              <w:rPr>
                <w:noProof/>
              </w:rPr>
              <w:fldChar w:fldCharType="begin"/>
            </w:r>
            <w:r>
              <w:rPr>
                <w:noProof/>
              </w:rPr>
              <w:instrText xml:space="preserve"> PAGEREF _Toc225244762 \h </w:instrText>
            </w:r>
            <w:r>
              <w:rPr>
                <w:noProof/>
              </w:rPr>
            </w:r>
            <w:r>
              <w:rPr>
                <w:noProof/>
              </w:rPr>
              <w:fldChar w:fldCharType="separate"/>
            </w:r>
            <w:r>
              <w:rPr>
                <w:noProof/>
              </w:rPr>
              <w:t>1</w:t>
            </w:r>
            <w:r>
              <w:rPr>
                <w:noProof/>
              </w:rPr>
              <w:fldChar w:fldCharType="end"/>
            </w:r>
          </w:hyperlink>
        </w:p>
        <w:p w14:paraId="022B7D9C" w14:textId="77777777" w:rsidR="009F2CD7" w:rsidRDefault="009F2CD7">
          <w:pPr>
            <w:pStyle w:val="TOC2"/>
            <w:tabs>
              <w:tab w:val="right" w:leader="dot" w:pos="9350"/>
            </w:tabs>
            <w:rPr>
              <w:noProof/>
            </w:rPr>
          </w:pPr>
          <w:hyperlink w:anchor="_Toc225244763" w:history="1">
            <w:r w:rsidRPr="00642A3C">
              <w:rPr>
                <w:rStyle w:val="Hyperlink"/>
                <w:noProof/>
              </w:rPr>
              <w:t>Sprint 10: Time-Series Mode, Polish, and Internal Pilot (Weeks 19–20)</w:t>
            </w:r>
            <w:r>
              <w:rPr>
                <w:noProof/>
              </w:rPr>
              <w:tab/>
            </w:r>
            <w:r>
              <w:rPr>
                <w:noProof/>
              </w:rPr>
              <w:fldChar w:fldCharType="begin"/>
            </w:r>
            <w:r>
              <w:rPr>
                <w:noProof/>
              </w:rPr>
              <w:instrText xml:space="preserve"> PAGEREF _Toc225244763 \h </w:instrText>
            </w:r>
            <w:r>
              <w:rPr>
                <w:noProof/>
              </w:rPr>
            </w:r>
            <w:r>
              <w:rPr>
                <w:noProof/>
              </w:rPr>
              <w:fldChar w:fldCharType="separate"/>
            </w:r>
            <w:r>
              <w:rPr>
                <w:noProof/>
              </w:rPr>
              <w:t>1</w:t>
            </w:r>
            <w:r>
              <w:rPr>
                <w:noProof/>
              </w:rPr>
              <w:fldChar w:fldCharType="end"/>
            </w:r>
          </w:hyperlink>
        </w:p>
        <w:p w14:paraId="597E7CC6" w14:textId="77777777" w:rsidR="009F2CD7" w:rsidRDefault="009F2CD7">
          <w:pPr>
            <w:pStyle w:val="TOC2"/>
            <w:tabs>
              <w:tab w:val="right" w:leader="dot" w:pos="9350"/>
            </w:tabs>
            <w:rPr>
              <w:noProof/>
            </w:rPr>
          </w:pPr>
          <w:hyperlink w:anchor="_Toc225244764" w:history="1">
            <w:r w:rsidRPr="00642A3C">
              <w:rPr>
                <w:rStyle w:val="Hyperlink"/>
                <w:noProof/>
              </w:rPr>
              <w:t>Sprint 11 (Optional): Transition to External Hosting</w:t>
            </w:r>
            <w:r>
              <w:rPr>
                <w:noProof/>
              </w:rPr>
              <w:tab/>
            </w:r>
            <w:r>
              <w:rPr>
                <w:noProof/>
              </w:rPr>
              <w:fldChar w:fldCharType="begin"/>
            </w:r>
            <w:r>
              <w:rPr>
                <w:noProof/>
              </w:rPr>
              <w:instrText xml:space="preserve"> PAGEREF _Toc225244764 \h </w:instrText>
            </w:r>
            <w:r>
              <w:rPr>
                <w:noProof/>
              </w:rPr>
            </w:r>
            <w:r>
              <w:rPr>
                <w:noProof/>
              </w:rPr>
              <w:fldChar w:fldCharType="separate"/>
            </w:r>
            <w:r>
              <w:rPr>
                <w:noProof/>
              </w:rPr>
              <w:t>1</w:t>
            </w:r>
            <w:r>
              <w:rPr>
                <w:noProof/>
              </w:rPr>
              <w:fldChar w:fldCharType="end"/>
            </w:r>
          </w:hyperlink>
        </w:p>
        <w:p w14:paraId="64858D20" w14:textId="77777777" w:rsidR="009F2CD7" w:rsidRDefault="009F2CD7">
          <w:pPr>
            <w:pStyle w:val="TOC1"/>
            <w:tabs>
              <w:tab w:val="right" w:leader="dot" w:pos="9350"/>
            </w:tabs>
            <w:rPr>
              <w:noProof/>
            </w:rPr>
          </w:pPr>
          <w:hyperlink w:anchor="_Toc225244765" w:history="1">
            <w:r w:rsidRPr="00642A3C">
              <w:rPr>
                <w:rStyle w:val="Hyperlink"/>
                <w:noProof/>
              </w:rPr>
              <w:t>21. Parallel Workstreams</w:t>
            </w:r>
            <w:r>
              <w:rPr>
                <w:noProof/>
              </w:rPr>
              <w:tab/>
            </w:r>
            <w:r>
              <w:rPr>
                <w:noProof/>
              </w:rPr>
              <w:fldChar w:fldCharType="begin"/>
            </w:r>
            <w:r>
              <w:rPr>
                <w:noProof/>
              </w:rPr>
              <w:instrText xml:space="preserve"> PAGEREF _Toc225244765 \h </w:instrText>
            </w:r>
            <w:r>
              <w:rPr>
                <w:noProof/>
              </w:rPr>
            </w:r>
            <w:r>
              <w:rPr>
                <w:noProof/>
              </w:rPr>
              <w:fldChar w:fldCharType="separate"/>
            </w:r>
            <w:r>
              <w:rPr>
                <w:noProof/>
              </w:rPr>
              <w:t>1</w:t>
            </w:r>
            <w:r>
              <w:rPr>
                <w:noProof/>
              </w:rPr>
              <w:fldChar w:fldCharType="end"/>
            </w:r>
          </w:hyperlink>
        </w:p>
        <w:p w14:paraId="7283E342" w14:textId="77777777" w:rsidR="009F2CD7" w:rsidRDefault="009F2CD7">
          <w:pPr>
            <w:pStyle w:val="TOC1"/>
            <w:tabs>
              <w:tab w:val="right" w:leader="dot" w:pos="9350"/>
            </w:tabs>
            <w:rPr>
              <w:noProof/>
            </w:rPr>
          </w:pPr>
          <w:hyperlink w:anchor="_Toc225244766" w:history="1">
            <w:r w:rsidRPr="00642A3C">
              <w:rPr>
                <w:rStyle w:val="Hyperlink"/>
                <w:noProof/>
              </w:rPr>
              <w:t>22. What Claude Code Handles vs. Your Input</w:t>
            </w:r>
            <w:r>
              <w:rPr>
                <w:noProof/>
              </w:rPr>
              <w:tab/>
            </w:r>
            <w:r>
              <w:rPr>
                <w:noProof/>
              </w:rPr>
              <w:fldChar w:fldCharType="begin"/>
            </w:r>
            <w:r>
              <w:rPr>
                <w:noProof/>
              </w:rPr>
              <w:instrText xml:space="preserve"> PAGEREF _Toc225244766 \h </w:instrText>
            </w:r>
            <w:r>
              <w:rPr>
                <w:noProof/>
              </w:rPr>
            </w:r>
            <w:r>
              <w:rPr>
                <w:noProof/>
              </w:rPr>
              <w:fldChar w:fldCharType="separate"/>
            </w:r>
            <w:r>
              <w:rPr>
                <w:noProof/>
              </w:rPr>
              <w:t>1</w:t>
            </w:r>
            <w:r>
              <w:rPr>
                <w:noProof/>
              </w:rPr>
              <w:fldChar w:fldCharType="end"/>
            </w:r>
          </w:hyperlink>
        </w:p>
        <w:p w14:paraId="48B244A0" w14:textId="77777777" w:rsidR="009F2CD7" w:rsidRDefault="009F2CD7">
          <w:pPr>
            <w:pStyle w:val="TOC2"/>
            <w:tabs>
              <w:tab w:val="right" w:leader="dot" w:pos="9350"/>
            </w:tabs>
            <w:rPr>
              <w:noProof/>
            </w:rPr>
          </w:pPr>
          <w:hyperlink w:anchor="_Toc225244767" w:history="1">
            <w:r w:rsidRPr="00642A3C">
              <w:rPr>
                <w:rStyle w:val="Hyperlink"/>
                <w:noProof/>
              </w:rPr>
              <w:t>Claude Code excels at</w:t>
            </w:r>
            <w:r>
              <w:rPr>
                <w:noProof/>
              </w:rPr>
              <w:tab/>
            </w:r>
            <w:r>
              <w:rPr>
                <w:noProof/>
              </w:rPr>
              <w:fldChar w:fldCharType="begin"/>
            </w:r>
            <w:r>
              <w:rPr>
                <w:noProof/>
              </w:rPr>
              <w:instrText xml:space="preserve"> PAGEREF _Toc225244767 \h </w:instrText>
            </w:r>
            <w:r>
              <w:rPr>
                <w:noProof/>
              </w:rPr>
            </w:r>
            <w:r>
              <w:rPr>
                <w:noProof/>
              </w:rPr>
              <w:fldChar w:fldCharType="separate"/>
            </w:r>
            <w:r>
              <w:rPr>
                <w:noProof/>
              </w:rPr>
              <w:t>1</w:t>
            </w:r>
            <w:r>
              <w:rPr>
                <w:noProof/>
              </w:rPr>
              <w:fldChar w:fldCharType="end"/>
            </w:r>
          </w:hyperlink>
        </w:p>
        <w:p w14:paraId="79FF8C75" w14:textId="77777777" w:rsidR="009F2CD7" w:rsidRDefault="009F2CD7">
          <w:pPr>
            <w:pStyle w:val="TOC2"/>
            <w:tabs>
              <w:tab w:val="right" w:leader="dot" w:pos="9350"/>
            </w:tabs>
            <w:rPr>
              <w:noProof/>
            </w:rPr>
          </w:pPr>
          <w:hyperlink w:anchor="_Toc225244768" w:history="1">
            <w:r w:rsidRPr="00642A3C">
              <w:rPr>
                <w:rStyle w:val="Hyperlink"/>
                <w:noProof/>
              </w:rPr>
              <w:t>You will need to provide</w:t>
            </w:r>
            <w:r>
              <w:rPr>
                <w:noProof/>
              </w:rPr>
              <w:tab/>
            </w:r>
            <w:r>
              <w:rPr>
                <w:noProof/>
              </w:rPr>
              <w:fldChar w:fldCharType="begin"/>
            </w:r>
            <w:r>
              <w:rPr>
                <w:noProof/>
              </w:rPr>
              <w:instrText xml:space="preserve"> PAGEREF _Toc225244768 \h </w:instrText>
            </w:r>
            <w:r>
              <w:rPr>
                <w:noProof/>
              </w:rPr>
            </w:r>
            <w:r>
              <w:rPr>
                <w:noProof/>
              </w:rPr>
              <w:fldChar w:fldCharType="separate"/>
            </w:r>
            <w:r>
              <w:rPr>
                <w:noProof/>
              </w:rPr>
              <w:t>1</w:t>
            </w:r>
            <w:r>
              <w:rPr>
                <w:noProof/>
              </w:rPr>
              <w:fldChar w:fldCharType="end"/>
            </w:r>
          </w:hyperlink>
        </w:p>
        <w:p w14:paraId="5BBC58A4" w14:textId="77777777" w:rsidR="009F2CD7" w:rsidRDefault="009F2CD7">
          <w:pPr>
            <w:pStyle w:val="TOC1"/>
            <w:tabs>
              <w:tab w:val="right" w:leader="dot" w:pos="9350"/>
            </w:tabs>
            <w:rPr>
              <w:noProof/>
            </w:rPr>
          </w:pPr>
          <w:hyperlink w:anchor="_Toc225244769" w:history="1">
            <w:r w:rsidRPr="00642A3C">
              <w:rPr>
                <w:rStyle w:val="Hyperlink"/>
                <w:noProof/>
              </w:rPr>
              <w:t>Appendix A: Mathematical Specification of Health Impact Functions</w:t>
            </w:r>
            <w:r>
              <w:rPr>
                <w:noProof/>
              </w:rPr>
              <w:tab/>
            </w:r>
            <w:r>
              <w:rPr>
                <w:noProof/>
              </w:rPr>
              <w:fldChar w:fldCharType="begin"/>
            </w:r>
            <w:r>
              <w:rPr>
                <w:noProof/>
              </w:rPr>
              <w:instrText xml:space="preserve"> PAGEREF _Toc225244769 \h </w:instrText>
            </w:r>
            <w:r>
              <w:rPr>
                <w:noProof/>
              </w:rPr>
            </w:r>
            <w:r>
              <w:rPr>
                <w:noProof/>
              </w:rPr>
              <w:fldChar w:fldCharType="separate"/>
            </w:r>
            <w:r>
              <w:rPr>
                <w:noProof/>
              </w:rPr>
              <w:t>1</w:t>
            </w:r>
            <w:r>
              <w:rPr>
                <w:noProof/>
              </w:rPr>
              <w:fldChar w:fldCharType="end"/>
            </w:r>
          </w:hyperlink>
        </w:p>
        <w:p w14:paraId="63A17A65" w14:textId="77777777" w:rsidR="009F2CD7" w:rsidRDefault="009F2CD7">
          <w:pPr>
            <w:pStyle w:val="TOC2"/>
            <w:tabs>
              <w:tab w:val="right" w:leader="dot" w:pos="9350"/>
            </w:tabs>
            <w:rPr>
              <w:noProof/>
            </w:rPr>
          </w:pPr>
          <w:hyperlink w:anchor="_Toc225244770" w:history="1">
            <w:r w:rsidRPr="00642A3C">
              <w:rPr>
                <w:rStyle w:val="Hyperlink"/>
                <w:noProof/>
              </w:rPr>
              <w:t>A1. Log-linear model (EPA standard and HRAPIE)</w:t>
            </w:r>
            <w:r>
              <w:rPr>
                <w:noProof/>
              </w:rPr>
              <w:tab/>
            </w:r>
            <w:r>
              <w:rPr>
                <w:noProof/>
              </w:rPr>
              <w:fldChar w:fldCharType="begin"/>
            </w:r>
            <w:r>
              <w:rPr>
                <w:noProof/>
              </w:rPr>
              <w:instrText xml:space="preserve"> PAGEREF _Toc225244770 \h </w:instrText>
            </w:r>
            <w:r>
              <w:rPr>
                <w:noProof/>
              </w:rPr>
            </w:r>
            <w:r>
              <w:rPr>
                <w:noProof/>
              </w:rPr>
              <w:fldChar w:fldCharType="separate"/>
            </w:r>
            <w:r>
              <w:rPr>
                <w:noProof/>
              </w:rPr>
              <w:t>1</w:t>
            </w:r>
            <w:r>
              <w:rPr>
                <w:noProof/>
              </w:rPr>
              <w:fldChar w:fldCharType="end"/>
            </w:r>
          </w:hyperlink>
        </w:p>
        <w:p w14:paraId="44E16755" w14:textId="77777777" w:rsidR="009F2CD7" w:rsidRDefault="009F2CD7">
          <w:pPr>
            <w:pStyle w:val="TOC2"/>
            <w:tabs>
              <w:tab w:val="right" w:leader="dot" w:pos="9350"/>
            </w:tabs>
            <w:rPr>
              <w:noProof/>
            </w:rPr>
          </w:pPr>
          <w:hyperlink w:anchor="_Toc225244771" w:history="1">
            <w:r w:rsidRPr="00642A3C">
              <w:rPr>
                <w:rStyle w:val="Hyperlink"/>
                <w:noProof/>
              </w:rPr>
              <w:t>A2. GBD 2023 MR-BRT Non-linear Spline</w:t>
            </w:r>
            <w:r>
              <w:rPr>
                <w:noProof/>
              </w:rPr>
              <w:tab/>
            </w:r>
            <w:r>
              <w:rPr>
                <w:noProof/>
              </w:rPr>
              <w:fldChar w:fldCharType="begin"/>
            </w:r>
            <w:r>
              <w:rPr>
                <w:noProof/>
              </w:rPr>
              <w:instrText xml:space="preserve"> PAGEREF _Toc225244771 \h </w:instrText>
            </w:r>
            <w:r>
              <w:rPr>
                <w:noProof/>
              </w:rPr>
            </w:r>
            <w:r>
              <w:rPr>
                <w:noProof/>
              </w:rPr>
              <w:fldChar w:fldCharType="separate"/>
            </w:r>
            <w:r>
              <w:rPr>
                <w:noProof/>
              </w:rPr>
              <w:t>1</w:t>
            </w:r>
            <w:r>
              <w:rPr>
                <w:noProof/>
              </w:rPr>
              <w:fldChar w:fldCharType="end"/>
            </w:r>
          </w:hyperlink>
        </w:p>
        <w:p w14:paraId="1645FE46" w14:textId="77777777" w:rsidR="009F2CD7" w:rsidRDefault="009F2CD7">
          <w:pPr>
            <w:pStyle w:val="TOC2"/>
            <w:tabs>
              <w:tab w:val="right" w:leader="dot" w:pos="9350"/>
            </w:tabs>
            <w:rPr>
              <w:noProof/>
            </w:rPr>
          </w:pPr>
          <w:hyperlink w:anchor="_Toc225244772" w:history="1">
            <w:r w:rsidRPr="00642A3C">
              <w:rPr>
                <w:rStyle w:val="Hyperlink"/>
                <w:noProof/>
              </w:rPr>
              <w:t>A3. GEMM (Burnett et al. 2018)</w:t>
            </w:r>
            <w:r>
              <w:rPr>
                <w:noProof/>
              </w:rPr>
              <w:tab/>
            </w:r>
            <w:r>
              <w:rPr>
                <w:noProof/>
              </w:rPr>
              <w:fldChar w:fldCharType="begin"/>
            </w:r>
            <w:r>
              <w:rPr>
                <w:noProof/>
              </w:rPr>
              <w:instrText xml:space="preserve"> PAGEREF _Toc225244772 \h </w:instrText>
            </w:r>
            <w:r>
              <w:rPr>
                <w:noProof/>
              </w:rPr>
            </w:r>
            <w:r>
              <w:rPr>
                <w:noProof/>
              </w:rPr>
              <w:fldChar w:fldCharType="separate"/>
            </w:r>
            <w:r>
              <w:rPr>
                <w:noProof/>
              </w:rPr>
              <w:t>1</w:t>
            </w:r>
            <w:r>
              <w:rPr>
                <w:noProof/>
              </w:rPr>
              <w:fldChar w:fldCharType="end"/>
            </w:r>
          </w:hyperlink>
        </w:p>
        <w:p w14:paraId="16388778" w14:textId="77777777" w:rsidR="009F2CD7" w:rsidRDefault="009F2CD7">
          <w:pPr>
            <w:pStyle w:val="TOC2"/>
            <w:tabs>
              <w:tab w:val="right" w:leader="dot" w:pos="9350"/>
            </w:tabs>
            <w:rPr>
              <w:noProof/>
            </w:rPr>
          </w:pPr>
          <w:hyperlink w:anchor="_Toc225244773" w:history="1">
            <w:r w:rsidRPr="00642A3C">
              <w:rPr>
                <w:rStyle w:val="Hyperlink"/>
                <w:noProof/>
              </w:rPr>
              <w:t>A4. Fusion Model (Burnett et al. 2021)</w:t>
            </w:r>
            <w:r>
              <w:rPr>
                <w:noProof/>
              </w:rPr>
              <w:tab/>
            </w:r>
            <w:r>
              <w:rPr>
                <w:noProof/>
              </w:rPr>
              <w:fldChar w:fldCharType="begin"/>
            </w:r>
            <w:r>
              <w:rPr>
                <w:noProof/>
              </w:rPr>
              <w:instrText xml:space="preserve"> PAGEREF _Toc225244773 \h </w:instrText>
            </w:r>
            <w:r>
              <w:rPr>
                <w:noProof/>
              </w:rPr>
            </w:r>
            <w:r>
              <w:rPr>
                <w:noProof/>
              </w:rPr>
              <w:fldChar w:fldCharType="separate"/>
            </w:r>
            <w:r>
              <w:rPr>
                <w:noProof/>
              </w:rPr>
              <w:t>1</w:t>
            </w:r>
            <w:r>
              <w:rPr>
                <w:noProof/>
              </w:rPr>
              <w:fldChar w:fldCharType="end"/>
            </w:r>
          </w:hyperlink>
        </w:p>
        <w:p w14:paraId="11B1B760" w14:textId="77777777" w:rsidR="009F2CD7" w:rsidRDefault="009F2CD7">
          <w:pPr>
            <w:pStyle w:val="TOC2"/>
            <w:tabs>
              <w:tab w:val="right" w:leader="dot" w:pos="9350"/>
            </w:tabs>
            <w:rPr>
              <w:noProof/>
            </w:rPr>
          </w:pPr>
          <w:hyperlink w:anchor="_Toc225244774" w:history="1">
            <w:r w:rsidRPr="00642A3C">
              <w:rPr>
                <w:rStyle w:val="Hyperlink"/>
                <w:noProof/>
              </w:rPr>
              <w:t>A5. Short-term (Daily) CRFs</w:t>
            </w:r>
            <w:r>
              <w:rPr>
                <w:noProof/>
              </w:rPr>
              <w:tab/>
            </w:r>
            <w:r>
              <w:rPr>
                <w:noProof/>
              </w:rPr>
              <w:fldChar w:fldCharType="begin"/>
            </w:r>
            <w:r>
              <w:rPr>
                <w:noProof/>
              </w:rPr>
              <w:instrText xml:space="preserve"> PAGEREF _Toc225244774 \h </w:instrText>
            </w:r>
            <w:r>
              <w:rPr>
                <w:noProof/>
              </w:rPr>
            </w:r>
            <w:r>
              <w:rPr>
                <w:noProof/>
              </w:rPr>
              <w:fldChar w:fldCharType="separate"/>
            </w:r>
            <w:r>
              <w:rPr>
                <w:noProof/>
              </w:rPr>
              <w:t>1</w:t>
            </w:r>
            <w:r>
              <w:rPr>
                <w:noProof/>
              </w:rPr>
              <w:fldChar w:fldCharType="end"/>
            </w:r>
          </w:hyperlink>
        </w:p>
        <w:p w14:paraId="69D49ADD" w14:textId="77777777" w:rsidR="009F2CD7" w:rsidRDefault="009F2CD7">
          <w:pPr>
            <w:pStyle w:val="TOC2"/>
            <w:tabs>
              <w:tab w:val="right" w:leader="dot" w:pos="9350"/>
            </w:tabs>
            <w:rPr>
              <w:noProof/>
            </w:rPr>
          </w:pPr>
          <w:hyperlink w:anchor="_Toc225244775" w:history="1">
            <w:r w:rsidRPr="00642A3C">
              <w:rPr>
                <w:rStyle w:val="Hyperlink"/>
                <w:noProof/>
              </w:rPr>
              <w:t>A6. General Computation and VSL Transfer</w:t>
            </w:r>
            <w:r>
              <w:rPr>
                <w:noProof/>
              </w:rPr>
              <w:tab/>
            </w:r>
            <w:r>
              <w:rPr>
                <w:noProof/>
              </w:rPr>
              <w:fldChar w:fldCharType="begin"/>
            </w:r>
            <w:r>
              <w:rPr>
                <w:noProof/>
              </w:rPr>
              <w:instrText xml:space="preserve"> PAGEREF _Toc225244775 \h </w:instrText>
            </w:r>
            <w:r>
              <w:rPr>
                <w:noProof/>
              </w:rPr>
            </w:r>
            <w:r>
              <w:rPr>
                <w:noProof/>
              </w:rPr>
              <w:fldChar w:fldCharType="separate"/>
            </w:r>
            <w:r>
              <w:rPr>
                <w:noProof/>
              </w:rPr>
              <w:t>1</w:t>
            </w:r>
            <w:r>
              <w:rPr>
                <w:noProof/>
              </w:rPr>
              <w:fldChar w:fldCharType="end"/>
            </w:r>
          </w:hyperlink>
        </w:p>
        <w:p w14:paraId="1C460AF2" w14:textId="77777777" w:rsidR="009F2CD7" w:rsidRDefault="009F2CD7">
          <w:pPr>
            <w:pStyle w:val="TOC1"/>
            <w:tabs>
              <w:tab w:val="right" w:leader="dot" w:pos="9350"/>
            </w:tabs>
            <w:rPr>
              <w:noProof/>
            </w:rPr>
          </w:pPr>
          <w:hyperlink w:anchor="_Toc225244776" w:history="1">
            <w:r w:rsidRPr="00642A3C">
              <w:rPr>
                <w:rStyle w:val="Hyperlink"/>
                <w:noProof/>
              </w:rPr>
              <w:t>Appendix B: Source-Apportioned Batch Analysis Mode</w:t>
            </w:r>
            <w:r>
              <w:rPr>
                <w:noProof/>
              </w:rPr>
              <w:tab/>
            </w:r>
            <w:r>
              <w:rPr>
                <w:noProof/>
              </w:rPr>
              <w:fldChar w:fldCharType="begin"/>
            </w:r>
            <w:r>
              <w:rPr>
                <w:noProof/>
              </w:rPr>
              <w:instrText xml:space="preserve"> PAGEREF _Toc225244776 \h </w:instrText>
            </w:r>
            <w:r>
              <w:rPr>
                <w:noProof/>
              </w:rPr>
            </w:r>
            <w:r>
              <w:rPr>
                <w:noProof/>
              </w:rPr>
              <w:fldChar w:fldCharType="separate"/>
            </w:r>
            <w:r>
              <w:rPr>
                <w:noProof/>
              </w:rPr>
              <w:t>1</w:t>
            </w:r>
            <w:r>
              <w:rPr>
                <w:noProof/>
              </w:rPr>
              <w:fldChar w:fldCharType="end"/>
            </w:r>
          </w:hyperlink>
        </w:p>
        <w:p w14:paraId="461EA6A7" w14:textId="77777777" w:rsidR="009F2CD7" w:rsidRDefault="009F2CD7">
          <w:pPr>
            <w:pStyle w:val="TOC1"/>
            <w:tabs>
              <w:tab w:val="right" w:leader="dot" w:pos="9350"/>
            </w:tabs>
            <w:rPr>
              <w:noProof/>
            </w:rPr>
          </w:pPr>
          <w:hyperlink w:anchor="_Toc225244777" w:history="1">
            <w:r w:rsidRPr="00642A3C">
              <w:rPr>
                <w:rStyle w:val="Hyperlink"/>
                <w:noProof/>
              </w:rPr>
              <w:t>Appendix C: Equity and Environmental Justice Analysis</w:t>
            </w:r>
            <w:r>
              <w:rPr>
                <w:noProof/>
              </w:rPr>
              <w:tab/>
            </w:r>
            <w:r>
              <w:rPr>
                <w:noProof/>
              </w:rPr>
              <w:fldChar w:fldCharType="begin"/>
            </w:r>
            <w:r>
              <w:rPr>
                <w:noProof/>
              </w:rPr>
              <w:instrText xml:space="preserve"> PAGEREF _Toc225244777 \h </w:instrText>
            </w:r>
            <w:r>
              <w:rPr>
                <w:noProof/>
              </w:rPr>
            </w:r>
            <w:r>
              <w:rPr>
                <w:noProof/>
              </w:rPr>
              <w:fldChar w:fldCharType="separate"/>
            </w:r>
            <w:r>
              <w:rPr>
                <w:noProof/>
              </w:rPr>
              <w:t>1</w:t>
            </w:r>
            <w:r>
              <w:rPr>
                <w:noProof/>
              </w:rPr>
              <w:fldChar w:fldCharType="end"/>
            </w:r>
          </w:hyperlink>
        </w:p>
        <w:p w14:paraId="20EC2C1D" w14:textId="77777777" w:rsidR="009F2CD7" w:rsidRDefault="009F2CD7">
          <w:pPr>
            <w:pStyle w:val="TOC1"/>
            <w:tabs>
              <w:tab w:val="right" w:leader="dot" w:pos="9350"/>
            </w:tabs>
            <w:rPr>
              <w:noProof/>
            </w:rPr>
          </w:pPr>
          <w:hyperlink w:anchor="_Toc225244778" w:history="1">
            <w:r w:rsidRPr="00642A3C">
              <w:rPr>
                <w:rStyle w:val="Hyperlink"/>
                <w:noProof/>
              </w:rPr>
              <w:t>Appendix D: Data Management Architecture</w:t>
            </w:r>
            <w:r>
              <w:rPr>
                <w:noProof/>
              </w:rPr>
              <w:tab/>
            </w:r>
            <w:r>
              <w:rPr>
                <w:noProof/>
              </w:rPr>
              <w:fldChar w:fldCharType="begin"/>
            </w:r>
            <w:r>
              <w:rPr>
                <w:noProof/>
              </w:rPr>
              <w:instrText xml:space="preserve"> PAGEREF _Toc225244778 \h </w:instrText>
            </w:r>
            <w:r>
              <w:rPr>
                <w:noProof/>
              </w:rPr>
            </w:r>
            <w:r>
              <w:rPr>
                <w:noProof/>
              </w:rPr>
              <w:fldChar w:fldCharType="separate"/>
            </w:r>
            <w:r>
              <w:rPr>
                <w:noProof/>
              </w:rPr>
              <w:t>1</w:t>
            </w:r>
            <w:r>
              <w:rPr>
                <w:noProof/>
              </w:rPr>
              <w:fldChar w:fldCharType="end"/>
            </w:r>
          </w:hyperlink>
        </w:p>
        <w:p w14:paraId="1F65070A" w14:textId="77777777" w:rsidR="009F2CD7" w:rsidRDefault="009F2CD7">
          <w:pPr>
            <w:pStyle w:val="TOC1"/>
            <w:tabs>
              <w:tab w:val="right" w:leader="dot" w:pos="9350"/>
            </w:tabs>
            <w:rPr>
              <w:noProof/>
            </w:rPr>
          </w:pPr>
          <w:hyperlink w:anchor="_Toc225244779" w:history="1">
            <w:r w:rsidRPr="00642A3C">
              <w:rPr>
                <w:rStyle w:val="Hyperlink"/>
                <w:noProof/>
              </w:rPr>
              <w:t>Key References</w:t>
            </w:r>
            <w:r>
              <w:rPr>
                <w:noProof/>
              </w:rPr>
              <w:tab/>
            </w:r>
            <w:r>
              <w:rPr>
                <w:noProof/>
              </w:rPr>
              <w:fldChar w:fldCharType="begin"/>
            </w:r>
            <w:r>
              <w:rPr>
                <w:noProof/>
              </w:rPr>
              <w:instrText xml:space="preserve"> PAGEREF _Toc225244779 \h </w:instrText>
            </w:r>
            <w:r>
              <w:rPr>
                <w:noProof/>
              </w:rPr>
            </w:r>
            <w:r>
              <w:rPr>
                <w:noProof/>
              </w:rPr>
              <w:fldChar w:fldCharType="separate"/>
            </w:r>
            <w:r>
              <w:rPr>
                <w:noProof/>
              </w:rPr>
              <w:t>1</w:t>
            </w:r>
            <w:r>
              <w:rPr>
                <w:noProof/>
              </w:rPr>
              <w:fldChar w:fldCharType="end"/>
            </w:r>
          </w:hyperlink>
        </w:p>
        <w:p w14:paraId="01CBCE72" w14:textId="77777777" w:rsidR="009F2CD7" w:rsidRDefault="009F2CD7">
          <w:pPr>
            <w:pStyle w:val="TOC1"/>
            <w:tabs>
              <w:tab w:val="right" w:leader="dot" w:pos="9350"/>
            </w:tabs>
            <w:rPr>
              <w:noProof/>
            </w:rPr>
          </w:pPr>
          <w:hyperlink w:anchor="_Toc225244780" w:history="1">
            <w:r w:rsidRPr="00642A3C">
              <w:rPr>
                <w:rStyle w:val="Hyperlink"/>
                <w:noProof/>
              </w:rPr>
              <w:t>23. Getting Started: Your First Session</w:t>
            </w:r>
            <w:r>
              <w:rPr>
                <w:noProof/>
              </w:rPr>
              <w:tab/>
            </w:r>
            <w:r>
              <w:rPr>
                <w:noProof/>
              </w:rPr>
              <w:fldChar w:fldCharType="begin"/>
            </w:r>
            <w:r>
              <w:rPr>
                <w:noProof/>
              </w:rPr>
              <w:instrText xml:space="preserve"> PAGEREF _Toc225244780 \h </w:instrText>
            </w:r>
            <w:r>
              <w:rPr>
                <w:noProof/>
              </w:rPr>
            </w:r>
            <w:r>
              <w:rPr>
                <w:noProof/>
              </w:rPr>
              <w:fldChar w:fldCharType="separate"/>
            </w:r>
            <w:r>
              <w:rPr>
                <w:noProof/>
              </w:rPr>
              <w:t>1</w:t>
            </w:r>
            <w:r>
              <w:rPr>
                <w:noProof/>
              </w:rPr>
              <w:fldChar w:fldCharType="end"/>
            </w:r>
          </w:hyperlink>
        </w:p>
        <w:p w14:paraId="02BBADA8" w14:textId="77777777" w:rsidR="00982B8B" w:rsidRDefault="00000000">
          <w:r>
            <w:lastRenderedPageBreak/>
            <w:fldChar w:fldCharType="end"/>
          </w:r>
        </w:p>
      </w:sdtContent>
    </w:sdt>
    <w:p w14:paraId="7501A906" w14:textId="77777777" w:rsidR="00982B8B" w:rsidRDefault="00000000">
      <w:r>
        <w:br w:type="page"/>
      </w:r>
    </w:p>
    <w:p w14:paraId="5BBE3559" w14:textId="77777777" w:rsidR="00982B8B" w:rsidRDefault="00000000">
      <w:pPr>
        <w:pBdr>
          <w:top w:val="single" w:sz="6" w:space="8" w:color="1F4E79"/>
          <w:bottom w:val="single" w:sz="6" w:space="8" w:color="1F4E79"/>
        </w:pBdr>
        <w:spacing w:before="600" w:after="400"/>
        <w:jc w:val="center"/>
      </w:pPr>
      <w:r>
        <w:rPr>
          <w:b/>
          <w:bCs/>
          <w:color w:val="1F4E79"/>
          <w:sz w:val="32"/>
          <w:szCs w:val="32"/>
        </w:rPr>
        <w:lastRenderedPageBreak/>
        <w:t>PART I: PRODUCT REQUIREMENTS</w:t>
      </w:r>
    </w:p>
    <w:p w14:paraId="2B11785E" w14:textId="77777777" w:rsidR="00982B8B" w:rsidRDefault="00982B8B">
      <w:pPr>
        <w:spacing w:after="80"/>
      </w:pPr>
    </w:p>
    <w:p w14:paraId="58436A3D" w14:textId="77777777" w:rsidR="00982B8B" w:rsidRDefault="00000000">
      <w:pPr>
        <w:pStyle w:val="Heading1"/>
      </w:pPr>
      <w:bookmarkStart w:id="0" w:name="_Toc225244684"/>
      <w:r>
        <w:t>1. Executive Summary</w:t>
      </w:r>
      <w:bookmarkEnd w:id="0"/>
    </w:p>
    <w:p w14:paraId="2D4F99ED" w14:textId="77777777" w:rsidR="00982B8B" w:rsidRDefault="00000000">
      <w:r>
        <w:t xml:space="preserve">This document defines the product requirements for an interactive, step-by-step web application that guides users through performing a quantitative health impact assessment (HIA) of air pollution. The tool is modeled on the analytical framework of EPA’s </w:t>
      </w:r>
      <w:proofErr w:type="spellStart"/>
      <w:r>
        <w:t>BenMAP</w:t>
      </w:r>
      <w:proofErr w:type="spellEnd"/>
      <w:r>
        <w:t xml:space="preserve">-CE and the </w:t>
      </w:r>
      <w:proofErr w:type="spellStart"/>
      <w:r>
        <w:t>BenMAPR</w:t>
      </w:r>
      <w:proofErr w:type="spellEnd"/>
      <w:r>
        <w:t xml:space="preserve"> package, but is designed to be accessible to researchers, policy analysts, and students worldwide, with a browser-based interface that requires no software installation.</w:t>
      </w:r>
    </w:p>
    <w:p w14:paraId="61D0E4EC" w14:textId="77777777" w:rsidR="00982B8B" w:rsidRDefault="00000000">
      <w:r>
        <w:t>The application walks users through the core HIA workflow: defining the study area and pollutant, specifying baseline and control air quality scenarios, selecting population and baseline health data, choosing concentration-response functions (CRFs), computing attributable health impacts, and optionally valuing those impacts economically. The tool supports running analyses across multiple years simultaneously, allowing users to examine temporal trends in health burdens and save multi-year analysis sets as a unified project.</w:t>
      </w:r>
    </w:p>
    <w:p w14:paraId="25EB2B0C" w14:textId="77777777" w:rsidR="00982B8B" w:rsidRDefault="00000000">
      <w:r>
        <w:t>A key differentiator from existing tools is the inclusion of both U.S. EPA standard CRFs and global CRF frameworks, including GBD 2023 MR-BRT non-linear spline functions, the Global Exposure Mortality Model (GEMM), the Fusion model (Burnett et al. 2021), and WHO HRAPIE European CRFs, making the tool suitable for HIAs in any country.</w:t>
      </w:r>
    </w:p>
    <w:p w14:paraId="49DF21C2" w14:textId="77777777" w:rsidR="00982B8B" w:rsidRDefault="00000000">
      <w:r>
        <w:t>The application features a modern, accessible user interface with clean design, intuitive navigation, and high-quality data visualization. An integrated AI-powered HIA Wizard provides real-time guidance, helping users select appropriate inputs and interpret results at every step.</w:t>
      </w:r>
    </w:p>
    <w:p w14:paraId="101EE460"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0D2564CE"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C2BE2A3" w14:textId="77777777" w:rsidR="00982B8B" w:rsidRDefault="00000000">
            <w:pPr>
              <w:spacing w:after="60"/>
            </w:pPr>
            <w:r>
              <w:rPr>
                <w:b/>
                <w:bCs/>
                <w:color w:val="1F4E79"/>
              </w:rPr>
              <w:t xml:space="preserve">Internal beta: No admin rights, no Docker, runs entirely in </w:t>
            </w:r>
            <w:proofErr w:type="spellStart"/>
            <w:r>
              <w:rPr>
                <w:b/>
                <w:bCs/>
                <w:color w:val="1F4E79"/>
              </w:rPr>
              <w:t>userspace</w:t>
            </w:r>
            <w:proofErr w:type="spellEnd"/>
          </w:p>
          <w:p w14:paraId="0AA23DB1" w14:textId="77777777" w:rsidR="00982B8B" w:rsidRDefault="00000000">
            <w:r>
              <w:rPr>
                <w:sz w:val="20"/>
                <w:szCs w:val="20"/>
              </w:rPr>
              <w:t xml:space="preserve">This version of the document is adapted for an internal-first deployment on a machine where the developer does not have administrator privileges. The entire stack runs in </w:t>
            </w:r>
            <w:proofErr w:type="spellStart"/>
            <w:r>
              <w:rPr>
                <w:sz w:val="20"/>
                <w:szCs w:val="20"/>
              </w:rPr>
              <w:t>userspace</w:t>
            </w:r>
            <w:proofErr w:type="spellEnd"/>
            <w:r>
              <w:rPr>
                <w:sz w:val="20"/>
                <w:szCs w:val="20"/>
              </w:rPr>
              <w:t xml:space="preserve">: Node.js via </w:t>
            </w:r>
            <w:proofErr w:type="spellStart"/>
            <w:r>
              <w:rPr>
                <w:sz w:val="20"/>
                <w:szCs w:val="20"/>
              </w:rPr>
              <w:t>nvm</w:t>
            </w:r>
            <w:proofErr w:type="spellEnd"/>
            <w:r>
              <w:rPr>
                <w:sz w:val="20"/>
                <w:szCs w:val="20"/>
              </w:rPr>
              <w:t xml:space="preserve">, Python via </w:t>
            </w:r>
            <w:proofErr w:type="spellStart"/>
            <w:r>
              <w:rPr>
                <w:sz w:val="20"/>
                <w:szCs w:val="20"/>
              </w:rPr>
              <w:t>conda</w:t>
            </w:r>
            <w:proofErr w:type="spellEnd"/>
            <w:r>
              <w:rPr>
                <w:sz w:val="20"/>
                <w:szCs w:val="20"/>
              </w:rPr>
              <w:t xml:space="preserve"> or </w:t>
            </w:r>
            <w:proofErr w:type="spellStart"/>
            <w:r>
              <w:rPr>
                <w:sz w:val="20"/>
                <w:szCs w:val="20"/>
              </w:rPr>
              <w:t>pyenv</w:t>
            </w:r>
            <w:proofErr w:type="spellEnd"/>
            <w:r>
              <w:rPr>
                <w:sz w:val="20"/>
                <w:szCs w:val="20"/>
              </w:rPr>
              <w:t>, SQLite as the database (built into Python, zero installation), and synchronous task execution instead of Celery/Redis. No Docker, no system-level services, no cloud accounts needed. All architectural decisions use environment-variable-driven configuration and abstracted interfaces so that transitioning to a full cloud deployment requires only configuration changes, not code rewrites. Throughout this document, orange callout boxes labeled “Transition to external hosting” describe what changes when you move from internal to public deployment.</w:t>
            </w:r>
          </w:p>
        </w:tc>
      </w:tr>
    </w:tbl>
    <w:p w14:paraId="6E98DA78" w14:textId="77777777" w:rsidR="00982B8B" w:rsidRDefault="00982B8B">
      <w:pPr>
        <w:spacing w:after="80"/>
      </w:pPr>
    </w:p>
    <w:p w14:paraId="7902312A" w14:textId="77777777" w:rsidR="00982B8B" w:rsidRDefault="00000000">
      <w:pPr>
        <w:pStyle w:val="Heading1"/>
      </w:pPr>
      <w:bookmarkStart w:id="1" w:name="_Toc225244685"/>
      <w:r>
        <w:t>2. Problem Statement</w:t>
      </w:r>
      <w:bookmarkEnd w:id="1"/>
    </w:p>
    <w:p w14:paraId="642516F6" w14:textId="77777777" w:rsidR="00982B8B" w:rsidRDefault="00000000">
      <w:r>
        <w:lastRenderedPageBreak/>
        <w:t>Quantitative health impact assessment is a well-established methodology for translating changes in air pollution concentrations into estimates of attributable deaths, disease cases, and associated economic costs. However, existing tools present barriers to adoption:</w:t>
      </w:r>
    </w:p>
    <w:p w14:paraId="7DEEBB32" w14:textId="77777777" w:rsidR="00982B8B" w:rsidRDefault="00000000">
      <w:pPr>
        <w:pStyle w:val="ListParagraph"/>
        <w:numPr>
          <w:ilvl w:val="0"/>
          <w:numId w:val="2"/>
        </w:numPr>
        <w:spacing w:after="60"/>
      </w:pPr>
      <w:proofErr w:type="spellStart"/>
      <w:r>
        <w:rPr>
          <w:b/>
          <w:bCs/>
        </w:rPr>
        <w:t>BenMAP</w:t>
      </w:r>
      <w:proofErr w:type="spellEnd"/>
      <w:r>
        <w:rPr>
          <w:b/>
          <w:bCs/>
        </w:rPr>
        <w:t xml:space="preserve">-CE </w:t>
      </w:r>
      <w:r>
        <w:t>now offers both a desktop application and a cloud version, significantly improving accessibility. However, its CRF library remains primarily U.S.-focused, the interface has a steep learning curve, and it does not include global CRF frameworks like the GBD MR-BRT or GEMM.</w:t>
      </w:r>
    </w:p>
    <w:p w14:paraId="4A907994" w14:textId="77777777" w:rsidR="00982B8B" w:rsidRDefault="00000000">
      <w:pPr>
        <w:pStyle w:val="ListParagraph"/>
        <w:numPr>
          <w:ilvl w:val="0"/>
          <w:numId w:val="2"/>
        </w:numPr>
        <w:spacing w:after="60"/>
      </w:pPr>
      <w:proofErr w:type="spellStart"/>
      <w:r>
        <w:rPr>
          <w:b/>
          <w:bCs/>
        </w:rPr>
        <w:t>BenMAPR</w:t>
      </w:r>
      <w:proofErr w:type="spellEnd"/>
      <w:r>
        <w:rPr>
          <w:b/>
          <w:bCs/>
        </w:rPr>
        <w:t xml:space="preserve"> </w:t>
      </w:r>
      <w:r>
        <w:t>(the R-based implementation) offers maximum flexibility for R-fluent researchers, but requires programming skills, manual data assembly, and has no graphical interface.</w:t>
      </w:r>
    </w:p>
    <w:p w14:paraId="23950BE4" w14:textId="77777777" w:rsidR="00982B8B" w:rsidRDefault="00000000">
      <w:pPr>
        <w:pStyle w:val="ListParagraph"/>
        <w:numPr>
          <w:ilvl w:val="0"/>
          <w:numId w:val="2"/>
        </w:numPr>
        <w:spacing w:after="60"/>
      </w:pPr>
      <w:r>
        <w:rPr>
          <w:b/>
          <w:bCs/>
        </w:rPr>
        <w:t xml:space="preserve">WHO </w:t>
      </w:r>
      <w:proofErr w:type="spellStart"/>
      <w:r>
        <w:rPr>
          <w:b/>
          <w:bCs/>
        </w:rPr>
        <w:t>AirQ</w:t>
      </w:r>
      <w:proofErr w:type="spellEnd"/>
      <w:r>
        <w:rPr>
          <w:b/>
          <w:bCs/>
        </w:rPr>
        <w:t xml:space="preserve">+ </w:t>
      </w:r>
      <w:r>
        <w:t>is simpler but limited in scope, CRF options, and geographic flexibility.</w:t>
      </w:r>
    </w:p>
    <w:p w14:paraId="27F5FD9A" w14:textId="77777777" w:rsidR="00982B8B" w:rsidRDefault="00000000">
      <w:r>
        <w:t>There is a clear need for an accessible, guided, web-based tool that walks a user through each step of an HIA, provides built-in datasets and CRFs for both U.S. and global contexts, includes an AI-powered assistant for scientific guidance, and produces publication-quality results.</w:t>
      </w:r>
    </w:p>
    <w:p w14:paraId="230EB345" w14:textId="77777777" w:rsidR="00982B8B" w:rsidRDefault="00000000">
      <w:pPr>
        <w:pStyle w:val="Heading1"/>
      </w:pPr>
      <w:bookmarkStart w:id="2" w:name="_Toc225244686"/>
      <w:r>
        <w:t>3. Target Users</w:t>
      </w:r>
      <w:bookmarkEnd w:id="2"/>
    </w:p>
    <w:p w14:paraId="06002BFF" w14:textId="77777777" w:rsidR="00982B8B" w:rsidRDefault="00000000">
      <w:pPr>
        <w:pStyle w:val="Heading2"/>
      </w:pPr>
      <w:bookmarkStart w:id="3" w:name="_Toc225244687"/>
      <w:r>
        <w:t>3a. Primary users</w:t>
      </w:r>
      <w:bookmarkEnd w:id="3"/>
    </w:p>
    <w:p w14:paraId="4FA48584" w14:textId="77777777" w:rsidR="00982B8B" w:rsidRDefault="00000000">
      <w:pPr>
        <w:pStyle w:val="ListParagraph"/>
        <w:numPr>
          <w:ilvl w:val="0"/>
          <w:numId w:val="2"/>
        </w:numPr>
        <w:spacing w:after="60"/>
      </w:pPr>
      <w:r>
        <w:rPr>
          <w:b/>
          <w:bCs/>
        </w:rPr>
        <w:t xml:space="preserve">Environmental health researchers </w:t>
      </w:r>
      <w:r>
        <w:t xml:space="preserve">conducting HIAs in Latin America, Africa, and Asia who need global CRFs and do not have access to </w:t>
      </w:r>
      <w:proofErr w:type="spellStart"/>
      <w:r>
        <w:t>BenMAP</w:t>
      </w:r>
      <w:proofErr w:type="spellEnd"/>
      <w:r>
        <w:t>-CE’s U.S.-centric infrastructure.</w:t>
      </w:r>
    </w:p>
    <w:p w14:paraId="75A2F569" w14:textId="77777777" w:rsidR="00982B8B" w:rsidRDefault="00000000">
      <w:pPr>
        <w:pStyle w:val="ListParagraph"/>
        <w:numPr>
          <w:ilvl w:val="0"/>
          <w:numId w:val="2"/>
        </w:numPr>
        <w:spacing w:after="60"/>
      </w:pPr>
      <w:r>
        <w:rPr>
          <w:b/>
          <w:bCs/>
        </w:rPr>
        <w:t xml:space="preserve">MPH and public health students </w:t>
      </w:r>
      <w:r>
        <w:t>learning HIA methodology in courses like environmental policy and cost-benefit analysis, who benefit from a guided, educational interface.</w:t>
      </w:r>
    </w:p>
    <w:p w14:paraId="07ADC2E5" w14:textId="77777777" w:rsidR="00982B8B" w:rsidRDefault="00000000">
      <w:pPr>
        <w:pStyle w:val="ListParagraph"/>
        <w:numPr>
          <w:ilvl w:val="0"/>
          <w:numId w:val="2"/>
        </w:numPr>
        <w:spacing w:after="60"/>
      </w:pPr>
      <w:r>
        <w:rPr>
          <w:b/>
          <w:bCs/>
        </w:rPr>
        <w:t xml:space="preserve">Policy analysts at NGOs and government agencies </w:t>
      </w:r>
      <w:r>
        <w:t>who need to estimate health benefits of proposed air quality regulations or clean energy transitions without writing code.</w:t>
      </w:r>
    </w:p>
    <w:p w14:paraId="301A8783" w14:textId="77777777" w:rsidR="00982B8B" w:rsidRDefault="00000000">
      <w:pPr>
        <w:pStyle w:val="Heading2"/>
      </w:pPr>
      <w:bookmarkStart w:id="4" w:name="_Toc225244688"/>
      <w:r>
        <w:t>3b. Secondary users</w:t>
      </w:r>
      <w:bookmarkEnd w:id="4"/>
    </w:p>
    <w:p w14:paraId="04CD6889" w14:textId="77777777" w:rsidR="00982B8B" w:rsidRDefault="00000000">
      <w:pPr>
        <w:pStyle w:val="ListParagraph"/>
        <w:numPr>
          <w:ilvl w:val="0"/>
          <w:numId w:val="2"/>
        </w:numPr>
        <w:spacing w:after="60"/>
      </w:pPr>
      <w:r>
        <w:rPr>
          <w:b/>
          <w:bCs/>
        </w:rPr>
        <w:t xml:space="preserve">Air quality modelers </w:t>
      </w:r>
      <w:r>
        <w:t xml:space="preserve">who already run CMAQ, </w:t>
      </w:r>
      <w:proofErr w:type="spellStart"/>
      <w:r>
        <w:t>InMAP</w:t>
      </w:r>
      <w:proofErr w:type="spellEnd"/>
      <w:r>
        <w:t>, or AERMOD and want a streamlined way to translate concentration outputs into health impact estimates.</w:t>
      </w:r>
    </w:p>
    <w:p w14:paraId="57300F3C" w14:textId="77777777" w:rsidR="00982B8B" w:rsidRDefault="00000000">
      <w:pPr>
        <w:pStyle w:val="ListParagraph"/>
        <w:numPr>
          <w:ilvl w:val="0"/>
          <w:numId w:val="2"/>
        </w:numPr>
        <w:spacing w:after="60"/>
      </w:pPr>
      <w:r>
        <w:rPr>
          <w:b/>
          <w:bCs/>
        </w:rPr>
        <w:t xml:space="preserve">Instructors </w:t>
      </w:r>
      <w:r>
        <w:t>who want to assign HIA exercises using a tool that students can access from any browser.</w:t>
      </w:r>
    </w:p>
    <w:p w14:paraId="69C544DD" w14:textId="77777777" w:rsidR="00982B8B" w:rsidRDefault="00000000">
      <w:pPr>
        <w:pStyle w:val="Heading1"/>
      </w:pPr>
      <w:bookmarkStart w:id="5" w:name="_Toc225244689"/>
      <w:r>
        <w:t>4. Product Vision and Design</w:t>
      </w:r>
      <w:bookmarkEnd w:id="5"/>
    </w:p>
    <w:p w14:paraId="4FEFCAD8" w14:textId="77777777" w:rsidR="00982B8B" w:rsidRDefault="00000000">
      <w:r>
        <w:t xml:space="preserve">The application is a </w:t>
      </w:r>
      <w:proofErr w:type="gramStart"/>
      <w:r>
        <w:t>single-page</w:t>
      </w:r>
      <w:proofErr w:type="gramEnd"/>
      <w:r>
        <w:t xml:space="preserve"> React web application with a step-by-step wizard interface. Each step corresponds to a stage of the HIA workflow, with contextual help, uncertainty documentation, and best-practice guidance at every stage. The app computes results client-side </w:t>
      </w:r>
      <w:r>
        <w:lastRenderedPageBreak/>
        <w:t>in the browser for simple scenarios, with an option for server-side processing for large spatial datasets.</w:t>
      </w:r>
    </w:p>
    <w:p w14:paraId="3D45A446" w14:textId="77777777" w:rsidR="00982B8B" w:rsidRDefault="00000000">
      <w:r>
        <w:t>The default analysis mode is long-term (chronic) exposure assessment. A separate time-series analysis mode, accessible from the home screen, walks through the same workflow but adapted for daily short-term exposure CRFs.</w:t>
      </w:r>
    </w:p>
    <w:p w14:paraId="33BBE92C" w14:textId="77777777" w:rsidR="00982B8B" w:rsidRDefault="00000000">
      <w:pPr>
        <w:pStyle w:val="Heading2"/>
      </w:pPr>
      <w:bookmarkStart w:id="6" w:name="_Toc225244690"/>
      <w:r>
        <w:t>4a. Design principles</w:t>
      </w:r>
      <w:bookmarkEnd w:id="6"/>
    </w:p>
    <w:p w14:paraId="4AED0B5C" w14:textId="77777777" w:rsidR="00982B8B" w:rsidRDefault="00000000">
      <w:pPr>
        <w:pStyle w:val="ListParagraph"/>
        <w:numPr>
          <w:ilvl w:val="0"/>
          <w:numId w:val="2"/>
        </w:numPr>
        <w:spacing w:after="60"/>
      </w:pPr>
      <w:r>
        <w:t>Modern, clean interface with a light color palette, generous whitespace, and high-quality typography.</w:t>
      </w:r>
    </w:p>
    <w:p w14:paraId="02D9A21D" w14:textId="77777777" w:rsidR="00982B8B" w:rsidRDefault="00000000">
      <w:pPr>
        <w:pStyle w:val="ListParagraph"/>
        <w:numPr>
          <w:ilvl w:val="0"/>
          <w:numId w:val="2"/>
        </w:numPr>
        <w:spacing w:after="60"/>
      </w:pPr>
      <w:r>
        <w:t>Responsive layout optimized for desktop and tablet, with a collapsible sidebar for help content.</w:t>
      </w:r>
    </w:p>
    <w:p w14:paraId="722CF645" w14:textId="77777777" w:rsidR="00982B8B" w:rsidRDefault="00000000">
      <w:pPr>
        <w:pStyle w:val="ListParagraph"/>
        <w:numPr>
          <w:ilvl w:val="0"/>
          <w:numId w:val="2"/>
        </w:numPr>
        <w:spacing w:after="60"/>
      </w:pPr>
      <w:r>
        <w:t xml:space="preserve">Interactive map components use </w:t>
      </w:r>
      <w:proofErr w:type="spellStart"/>
      <w:r>
        <w:t>MapBox</w:t>
      </w:r>
      <w:proofErr w:type="spellEnd"/>
      <w:r>
        <w:t xml:space="preserve"> GL JS with vector tiles for fast rendering of global boundaries.</w:t>
      </w:r>
    </w:p>
    <w:p w14:paraId="41F096B3" w14:textId="77777777" w:rsidR="00982B8B" w:rsidRDefault="00000000">
      <w:pPr>
        <w:pStyle w:val="ListParagraph"/>
        <w:numPr>
          <w:ilvl w:val="0"/>
          <w:numId w:val="2"/>
        </w:numPr>
        <w:spacing w:after="60"/>
      </w:pPr>
      <w:r>
        <w:t>Data visualizations use D3.js and Recharts with a consistent, colorblind-accessible color palette and export to SVG/PNG.</w:t>
      </w:r>
    </w:p>
    <w:p w14:paraId="45D23582" w14:textId="77777777" w:rsidR="00982B8B" w:rsidRDefault="00000000">
      <w:pPr>
        <w:pStyle w:val="ListParagraph"/>
        <w:numPr>
          <w:ilvl w:val="0"/>
          <w:numId w:val="2"/>
        </w:numPr>
        <w:spacing w:after="60"/>
      </w:pPr>
      <w:r>
        <w:t>Step transitions use smooth animations. Progress is saved automatically so users can return to an in-progress analysis.</w:t>
      </w:r>
    </w:p>
    <w:p w14:paraId="2C5B85F5" w14:textId="77777777" w:rsidR="00982B8B" w:rsidRDefault="00000000">
      <w:pPr>
        <w:pStyle w:val="ListParagraph"/>
        <w:numPr>
          <w:ilvl w:val="0"/>
          <w:numId w:val="2"/>
        </w:numPr>
        <w:spacing w:after="60"/>
      </w:pPr>
      <w:r>
        <w:t>All steps include a right-side panel (collapsible) with three tabs: (1) Help, (2) Uncertainties, and (3) Best Practices.</w:t>
      </w:r>
    </w:p>
    <w:p w14:paraId="4E2ED7A7" w14:textId="77777777" w:rsidR="00982B8B" w:rsidRDefault="00000000">
      <w:pPr>
        <w:pStyle w:val="Heading2"/>
      </w:pPr>
      <w:bookmarkStart w:id="7" w:name="_Toc225244691"/>
      <w:r>
        <w:t>4b. HIA Wizard (AI-powered assistant)</w:t>
      </w:r>
      <w:bookmarkEnd w:id="7"/>
    </w:p>
    <w:p w14:paraId="7613FEBA" w14:textId="77777777" w:rsidR="00982B8B" w:rsidRDefault="00000000">
      <w:r>
        <w:t>A core differentiator of this application is the HIA Wizard, an AI-powered assistant available throughout the analysis workflow. It can:</w:t>
      </w:r>
    </w:p>
    <w:p w14:paraId="78201656" w14:textId="77777777" w:rsidR="00982B8B" w:rsidRDefault="00000000">
      <w:pPr>
        <w:pStyle w:val="ListParagraph"/>
        <w:numPr>
          <w:ilvl w:val="0"/>
          <w:numId w:val="2"/>
        </w:numPr>
        <w:spacing w:after="60"/>
      </w:pPr>
      <w:r>
        <w:t>Help users select the most appropriate dataset for their study area by explaining pros, cons, and limitations of each option.</w:t>
      </w:r>
    </w:p>
    <w:p w14:paraId="0205C952" w14:textId="77777777" w:rsidR="00982B8B" w:rsidRDefault="00000000">
      <w:pPr>
        <w:pStyle w:val="ListParagraph"/>
        <w:numPr>
          <w:ilvl w:val="0"/>
          <w:numId w:val="2"/>
        </w:numPr>
        <w:spacing w:after="60"/>
      </w:pPr>
      <w:r>
        <w:t>Recommend CRFs based on the user’s study area, pollutant, and analysis goals.</w:t>
      </w:r>
    </w:p>
    <w:p w14:paraId="33090DCE" w14:textId="77777777" w:rsidR="00982B8B" w:rsidRDefault="00000000">
      <w:pPr>
        <w:pStyle w:val="ListParagraph"/>
        <w:numPr>
          <w:ilvl w:val="0"/>
          <w:numId w:val="2"/>
        </w:numPr>
        <w:spacing w:after="60"/>
      </w:pPr>
      <w:r>
        <w:t>Flag potential issues such as discordant data years, missing spatial coverage, or out-of-range concentrations.</w:t>
      </w:r>
    </w:p>
    <w:p w14:paraId="7D636875" w14:textId="77777777" w:rsidR="00982B8B" w:rsidRDefault="00000000">
      <w:pPr>
        <w:pStyle w:val="ListParagraph"/>
        <w:numPr>
          <w:ilvl w:val="0"/>
          <w:numId w:val="2"/>
        </w:numPr>
        <w:spacing w:after="60"/>
      </w:pPr>
      <w:r>
        <w:t>Interpret results, explaining attributable fractions and how to communicate uncertainty.</w:t>
      </w:r>
    </w:p>
    <w:p w14:paraId="69AB526D" w14:textId="77777777" w:rsidR="00982B8B" w:rsidRDefault="00000000">
      <w:pPr>
        <w:pStyle w:val="ListParagraph"/>
        <w:numPr>
          <w:ilvl w:val="0"/>
          <w:numId w:val="2"/>
        </w:numPr>
        <w:spacing w:after="60"/>
      </w:pPr>
      <w:r>
        <w:t>Provide guidance on double-counting prevention for multiple pollutants or overlapping CRFs.</w:t>
      </w:r>
    </w:p>
    <w:p w14:paraId="6C861E99"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5ADBBF2D" w14:textId="77777777">
        <w:tc>
          <w:tcPr>
            <w:tcW w:w="9360" w:type="dxa"/>
            <w:tcBorders>
              <w:top w:val="single" w:sz="4" w:space="0" w:color="E67E22"/>
              <w:left w:val="single" w:sz="1" w:space="0" w:color="F5CBA7"/>
              <w:bottom w:val="single" w:sz="1" w:space="0" w:color="F5CBA7"/>
              <w:right w:val="single" w:sz="1" w:space="0" w:color="F5CBA7"/>
            </w:tcBorders>
            <w:shd w:val="clear" w:color="auto" w:fill="FEF5E7"/>
            <w:tcMar>
              <w:top w:w="100" w:type="dxa"/>
              <w:left w:w="160" w:type="dxa"/>
              <w:bottom w:w="100" w:type="dxa"/>
              <w:right w:w="160" w:type="dxa"/>
            </w:tcMar>
          </w:tcPr>
          <w:p w14:paraId="7050CF36" w14:textId="77777777" w:rsidR="00982B8B" w:rsidRDefault="00000000">
            <w:pPr>
              <w:spacing w:after="60"/>
            </w:pPr>
            <w:r>
              <w:rPr>
                <w:b/>
                <w:bCs/>
                <w:color w:val="E67E22"/>
              </w:rPr>
              <w:t>Transition to external hosting</w:t>
            </w:r>
          </w:p>
          <w:p w14:paraId="672A3FBA" w14:textId="77777777" w:rsidR="00982B8B" w:rsidRDefault="00000000">
            <w:r>
              <w:rPr>
                <w:sz w:val="20"/>
                <w:szCs w:val="20"/>
              </w:rPr>
              <w:t>During internal beta, the Wizard uses a locally configured Anthropic API key stored in a .env file. For external deployment, the API key moves to a secrets manager (AWS Secrets Manager or equivalent), and a usage-tracking middleware is added to monitor per-user query costs.</w:t>
            </w:r>
          </w:p>
        </w:tc>
      </w:tr>
    </w:tbl>
    <w:p w14:paraId="3B41FDCF" w14:textId="77777777" w:rsidR="00982B8B" w:rsidRDefault="00982B8B">
      <w:pPr>
        <w:spacing w:after="80"/>
      </w:pPr>
    </w:p>
    <w:p w14:paraId="6DB2CD95" w14:textId="77777777" w:rsidR="00982B8B" w:rsidRDefault="00000000">
      <w:pPr>
        <w:pStyle w:val="Heading1"/>
      </w:pPr>
      <w:bookmarkStart w:id="8" w:name="_Toc225244692"/>
      <w:r>
        <w:lastRenderedPageBreak/>
        <w:t>5. HIA Workflow and Application Steps</w:t>
      </w:r>
      <w:bookmarkEnd w:id="8"/>
    </w:p>
    <w:p w14:paraId="7F85AFBB" w14:textId="77777777" w:rsidR="00982B8B" w:rsidRDefault="00000000">
      <w:r>
        <w:t xml:space="preserve">The default long-term exposure analysis follows the standard </w:t>
      </w:r>
      <w:proofErr w:type="spellStart"/>
      <w:r>
        <w:t>BenMAP</w:t>
      </w:r>
      <w:proofErr w:type="spellEnd"/>
      <w:r>
        <w:t>-CE framework, adapted into a linear wizard with seven steps plus results.</w:t>
      </w:r>
    </w:p>
    <w:p w14:paraId="46B39AA2" w14:textId="77777777" w:rsidR="00982B8B" w:rsidRDefault="00000000">
      <w:pPr>
        <w:pStyle w:val="Heading2"/>
      </w:pPr>
      <w:bookmarkStart w:id="9" w:name="_Toc225244693"/>
      <w:r>
        <w:t>Step 1: Define Your Study</w:t>
      </w:r>
      <w:bookmarkEnd w:id="9"/>
    </w:p>
    <w:p w14:paraId="734022DF" w14:textId="77777777" w:rsidR="00982B8B" w:rsidRDefault="00000000">
      <w:r>
        <w:t xml:space="preserve">The user defines the geographic scope, </w:t>
      </w:r>
      <w:proofErr w:type="gramStart"/>
      <w:r>
        <w:t>time period</w:t>
      </w:r>
      <w:proofErr w:type="gramEnd"/>
      <w:r>
        <w:t>, pollutant, and analysis context.</w:t>
      </w:r>
    </w:p>
    <w:p w14:paraId="7E86C609" w14:textId="77777777" w:rsidR="00982B8B" w:rsidRDefault="00000000">
      <w:pPr>
        <w:pStyle w:val="Heading3"/>
      </w:pPr>
      <w:bookmarkStart w:id="10" w:name="_Toc225244694"/>
      <w:r>
        <w:t>User inputs</w:t>
      </w:r>
      <w:bookmarkEnd w:id="10"/>
    </w:p>
    <w:p w14:paraId="13683F62" w14:textId="77777777" w:rsidR="00982B8B" w:rsidRDefault="00000000">
      <w:pPr>
        <w:pStyle w:val="ListParagraph"/>
        <w:numPr>
          <w:ilvl w:val="0"/>
          <w:numId w:val="2"/>
        </w:numPr>
        <w:spacing w:after="60"/>
      </w:pPr>
      <w:r>
        <w:rPr>
          <w:b/>
          <w:bCs/>
        </w:rPr>
        <w:t xml:space="preserve">Study area: </w:t>
      </w:r>
      <w:r>
        <w:t>Select from a dropdown of countries, or draw/upload a custom boundary (</w:t>
      </w:r>
      <w:proofErr w:type="spellStart"/>
      <w:r>
        <w:t>GeoJSON</w:t>
      </w:r>
      <w:proofErr w:type="spellEnd"/>
      <w:r>
        <w:t xml:space="preserve"> or shapefile). For the U.S., granularity extends to state, county, or census tract. City boundaries </w:t>
      </w:r>
      <w:proofErr w:type="gramStart"/>
      <w:r>
        <w:t>available</w:t>
      </w:r>
      <w:proofErr w:type="gramEnd"/>
      <w:r>
        <w:t xml:space="preserve"> from GHSMOD.</w:t>
      </w:r>
    </w:p>
    <w:p w14:paraId="21544CAC" w14:textId="77777777" w:rsidR="00982B8B" w:rsidRDefault="00000000">
      <w:pPr>
        <w:pStyle w:val="ListParagraph"/>
        <w:numPr>
          <w:ilvl w:val="0"/>
          <w:numId w:val="2"/>
        </w:numPr>
        <w:spacing w:after="60"/>
      </w:pPr>
      <w:r>
        <w:rPr>
          <w:b/>
          <w:bCs/>
        </w:rPr>
        <w:t xml:space="preserve">Pollutant: </w:t>
      </w:r>
      <w:r>
        <w:t>PM2.5 (annual average), ozone (seasonal daily 8-hour max), NO2 (annual average), or SO2 (annual average).</w:t>
      </w:r>
    </w:p>
    <w:p w14:paraId="3A0E338F" w14:textId="77777777" w:rsidR="00982B8B" w:rsidRDefault="00000000">
      <w:pPr>
        <w:pStyle w:val="ListParagraph"/>
        <w:numPr>
          <w:ilvl w:val="0"/>
          <w:numId w:val="2"/>
        </w:numPr>
        <w:spacing w:after="60"/>
      </w:pPr>
      <w:r>
        <w:rPr>
          <w:b/>
          <w:bCs/>
        </w:rPr>
        <w:t xml:space="preserve">Analysis year(s): </w:t>
      </w:r>
      <w:r>
        <w:t>Single year or range for multi-year analysis.</w:t>
      </w:r>
    </w:p>
    <w:p w14:paraId="4DDCBCF4" w14:textId="77777777" w:rsidR="00982B8B" w:rsidRDefault="00000000">
      <w:pPr>
        <w:pStyle w:val="ListParagraph"/>
        <w:numPr>
          <w:ilvl w:val="0"/>
          <w:numId w:val="2"/>
        </w:numPr>
        <w:spacing w:after="60"/>
      </w:pPr>
      <w:r>
        <w:rPr>
          <w:b/>
          <w:bCs/>
        </w:rPr>
        <w:t xml:space="preserve">Discordant data years: </w:t>
      </w:r>
      <w:r>
        <w:t>Notification panel showing available data years per dataset.</w:t>
      </w:r>
    </w:p>
    <w:p w14:paraId="2849CBD6" w14:textId="77777777" w:rsidR="00982B8B" w:rsidRDefault="00000000">
      <w:pPr>
        <w:pStyle w:val="ListParagraph"/>
        <w:numPr>
          <w:ilvl w:val="0"/>
          <w:numId w:val="2"/>
        </w:numPr>
        <w:spacing w:after="60"/>
      </w:pPr>
      <w:r>
        <w:rPr>
          <w:b/>
          <w:bCs/>
        </w:rPr>
        <w:t xml:space="preserve">Analysis name and description: </w:t>
      </w:r>
      <w:r>
        <w:t>Free-text fields for labeling.</w:t>
      </w:r>
    </w:p>
    <w:p w14:paraId="321D9980" w14:textId="77777777" w:rsidR="00982B8B" w:rsidRDefault="00000000">
      <w:pPr>
        <w:pStyle w:val="Heading3"/>
      </w:pPr>
      <w:bookmarkStart w:id="11" w:name="_Toc225244695"/>
      <w:r>
        <w:t>Built-in boundary data</w:t>
      </w:r>
      <w:bookmarkEnd w:id="11"/>
    </w:p>
    <w:p w14:paraId="3496854A" w14:textId="77777777" w:rsidR="00982B8B" w:rsidRDefault="00000000">
      <w:pPr>
        <w:pStyle w:val="ListParagraph"/>
        <w:numPr>
          <w:ilvl w:val="0"/>
          <w:numId w:val="2"/>
        </w:numPr>
        <w:spacing w:after="60"/>
      </w:pPr>
      <w:r>
        <w:t>GBD 2023 shapefiles, TIGER/Line (U.S.), GHSMOD city boundaries, Natural Earth (fallback).</w:t>
      </w:r>
    </w:p>
    <w:p w14:paraId="0D842DCB" w14:textId="77777777" w:rsidR="00982B8B" w:rsidRDefault="00000000">
      <w:pPr>
        <w:pStyle w:val="Heading2"/>
      </w:pPr>
      <w:bookmarkStart w:id="12" w:name="_Toc225244696"/>
      <w:r>
        <w:t>Step 2: Air Quality Data</w:t>
      </w:r>
      <w:bookmarkEnd w:id="12"/>
    </w:p>
    <w:p w14:paraId="22DD8A48" w14:textId="77777777" w:rsidR="00982B8B" w:rsidRDefault="00000000">
      <w:r>
        <w:t>The user provides or specifies baseline and, optionally, control (counterfactual) air quality concentrations.</w:t>
      </w:r>
    </w:p>
    <w:p w14:paraId="280EB537" w14:textId="77777777" w:rsidR="00982B8B" w:rsidRDefault="00000000">
      <w:pPr>
        <w:pStyle w:val="Heading3"/>
      </w:pPr>
      <w:bookmarkStart w:id="13" w:name="_Toc225244697"/>
      <w:r>
        <w:t>User inputs</w:t>
      </w:r>
      <w:bookmarkEnd w:id="13"/>
    </w:p>
    <w:p w14:paraId="574AB647" w14:textId="77777777" w:rsidR="00982B8B" w:rsidRDefault="00000000">
      <w:pPr>
        <w:pStyle w:val="ListParagraph"/>
        <w:numPr>
          <w:ilvl w:val="0"/>
          <w:numId w:val="2"/>
        </w:numPr>
        <w:spacing w:after="60"/>
      </w:pPr>
      <w:r>
        <w:rPr>
          <w:b/>
          <w:bCs/>
        </w:rPr>
        <w:t xml:space="preserve">Baseline scenario: </w:t>
      </w:r>
      <w:r>
        <w:t xml:space="preserve">Upload a gridded file (CSV, </w:t>
      </w:r>
      <w:proofErr w:type="spellStart"/>
      <w:r>
        <w:t>NetCDF</w:t>
      </w:r>
      <w:proofErr w:type="spellEnd"/>
      <w:r>
        <w:t xml:space="preserve">, </w:t>
      </w:r>
      <w:proofErr w:type="spellStart"/>
      <w:r>
        <w:t>GeoTIFF</w:t>
      </w:r>
      <w:proofErr w:type="spellEnd"/>
      <w:r>
        <w:t>), enter a single value manually, select from built-in datasets, or use monitor data.</w:t>
      </w:r>
    </w:p>
    <w:p w14:paraId="683F9D94" w14:textId="77777777" w:rsidR="00982B8B" w:rsidRDefault="00000000">
      <w:pPr>
        <w:pStyle w:val="ListParagraph"/>
        <w:numPr>
          <w:ilvl w:val="0"/>
          <w:numId w:val="2"/>
        </w:numPr>
        <w:spacing w:after="60"/>
      </w:pPr>
      <w:r>
        <w:rPr>
          <w:b/>
          <w:bCs/>
        </w:rPr>
        <w:t xml:space="preserve">Control scenario (optional): </w:t>
      </w:r>
      <w:r>
        <w:t>Upload a file, enter a target concentration, use a rollback method, or select from preset benchmarks (WHO guideline/interim targets, NAAQS, EU limits).</w:t>
      </w:r>
    </w:p>
    <w:p w14:paraId="6B8D2429" w14:textId="77777777" w:rsidR="00982B8B" w:rsidRDefault="00000000">
      <w:pPr>
        <w:pStyle w:val="Heading3"/>
      </w:pPr>
      <w:bookmarkStart w:id="14" w:name="_Toc225244698"/>
      <w:r>
        <w:t>Monitor data assignment methods</w:t>
      </w:r>
      <w:bookmarkEnd w:id="14"/>
    </w:p>
    <w:p w14:paraId="20B11A3B" w14:textId="77777777" w:rsidR="00982B8B" w:rsidRDefault="00000000">
      <w:pPr>
        <w:pStyle w:val="ListParagraph"/>
        <w:numPr>
          <w:ilvl w:val="0"/>
          <w:numId w:val="2"/>
        </w:numPr>
        <w:spacing w:after="60"/>
      </w:pPr>
      <w:r>
        <w:t>Voronoi/Thiessen polygon, inverse distance weighting (IDW), or spatial average.</w:t>
      </w:r>
    </w:p>
    <w:p w14:paraId="4547FB1C" w14:textId="77777777" w:rsidR="00982B8B" w:rsidRDefault="00000000">
      <w:pPr>
        <w:pStyle w:val="Heading3"/>
      </w:pPr>
      <w:bookmarkStart w:id="15" w:name="_Toc225244699"/>
      <w:r>
        <w:t>Built-in concentration datasets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600"/>
        <w:gridCol w:w="3760"/>
      </w:tblGrid>
      <w:tr w:rsidR="00982B8B" w14:paraId="12CA58DA"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5794B6B" w14:textId="77777777" w:rsidR="00982B8B" w:rsidRDefault="00000000">
            <w:r>
              <w:rPr>
                <w:b/>
                <w:bCs/>
                <w:color w:val="FFFFFF"/>
                <w:sz w:val="20"/>
                <w:szCs w:val="20"/>
              </w:rPr>
              <w:t>Pollutant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94F3770" w14:textId="77777777" w:rsidR="00982B8B" w:rsidRDefault="00000000">
            <w:r>
              <w:rPr>
                <w:b/>
                <w:bCs/>
                <w:color w:val="FFFFFF"/>
                <w:sz w:val="20"/>
                <w:szCs w:val="20"/>
              </w:rPr>
              <w:t>Dataset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F0EAF5B" w14:textId="77777777" w:rsidR="00982B8B" w:rsidRDefault="00000000">
            <w:r>
              <w:rPr>
                <w:b/>
                <w:bCs/>
                <w:color w:val="FFFFFF"/>
                <w:sz w:val="20"/>
                <w:szCs w:val="20"/>
              </w:rPr>
              <w:t>Resolution</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16A36EF" w14:textId="77777777" w:rsidR="00982B8B" w:rsidRDefault="00000000">
            <w:r>
              <w:rPr>
                <w:b/>
                <w:bCs/>
                <w:color w:val="FFFFFF"/>
                <w:sz w:val="20"/>
                <w:szCs w:val="20"/>
              </w:rPr>
              <w:t>Coverage</w:t>
            </w:r>
          </w:p>
        </w:tc>
      </w:tr>
      <w:tr w:rsidR="00982B8B" w14:paraId="5700485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F5791" w14:textId="77777777" w:rsidR="00982B8B" w:rsidRDefault="00000000">
            <w:r>
              <w:rPr>
                <w:sz w:val="20"/>
                <w:szCs w:val="20"/>
              </w:rPr>
              <w:t>PM2.5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F549C" w14:textId="77777777" w:rsidR="00982B8B" w:rsidRPr="00324108" w:rsidRDefault="00000000">
            <w:pPr>
              <w:rPr>
                <w:lang w:val="es-ES"/>
              </w:rPr>
            </w:pPr>
            <w:r w:rsidRPr="00324108">
              <w:rPr>
                <w:sz w:val="20"/>
                <w:szCs w:val="20"/>
                <w:lang w:val="es-ES"/>
              </w:rPr>
              <w:t>van Donkelaar et al. V6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D8CC2" w14:textId="77777777" w:rsidR="00982B8B" w:rsidRDefault="00000000">
            <w:r>
              <w:rPr>
                <w:sz w:val="20"/>
                <w:szCs w:val="20"/>
              </w:rPr>
              <w:t>~1 km</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FDCF23" w14:textId="77777777" w:rsidR="00982B8B" w:rsidRDefault="00000000">
            <w:r>
              <w:rPr>
                <w:sz w:val="20"/>
                <w:szCs w:val="20"/>
              </w:rPr>
              <w:t>Global, 1998–2022</w:t>
            </w:r>
          </w:p>
        </w:tc>
      </w:tr>
      <w:tr w:rsidR="00982B8B" w14:paraId="5F77D25C"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3BDD2" w14:textId="77777777" w:rsidR="00982B8B" w:rsidRDefault="00000000">
            <w:r>
              <w:rPr>
                <w:sz w:val="20"/>
                <w:szCs w:val="20"/>
              </w:rPr>
              <w:lastRenderedPageBreak/>
              <w:t>PM2.5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5EC10" w14:textId="77777777" w:rsidR="00982B8B" w:rsidRDefault="00000000">
            <w:proofErr w:type="spellStart"/>
            <w:r>
              <w:rPr>
                <w:sz w:val="20"/>
                <w:szCs w:val="20"/>
              </w:rPr>
              <w:t>eSCHIF</w:t>
            </w:r>
            <w:proofErr w:type="spellEnd"/>
            <w:r>
              <w:rPr>
                <w:sz w:val="20"/>
                <w:szCs w:val="20"/>
              </w:rPr>
              <w:t xml:space="preserve"> + Fusion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E2CA8" w14:textId="77777777" w:rsidR="00982B8B" w:rsidRDefault="00000000">
            <w:r>
              <w:rPr>
                <w:sz w:val="20"/>
                <w:szCs w:val="20"/>
              </w:rPr>
              <w:t>~1 km</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3F2D6" w14:textId="77777777" w:rsidR="00982B8B" w:rsidRDefault="00000000">
            <w:r>
              <w:rPr>
                <w:sz w:val="20"/>
                <w:szCs w:val="20"/>
              </w:rPr>
              <w:t>Global, 2000–present</w:t>
            </w:r>
          </w:p>
        </w:tc>
      </w:tr>
      <w:tr w:rsidR="00982B8B" w14:paraId="173EEA7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DEC5D" w14:textId="77777777" w:rsidR="00982B8B" w:rsidRDefault="00000000">
            <w:r>
              <w:rPr>
                <w:sz w:val="20"/>
                <w:szCs w:val="20"/>
              </w:rPr>
              <w:t>NO2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17691" w14:textId="77777777" w:rsidR="00982B8B" w:rsidRDefault="00000000">
            <w:r>
              <w:rPr>
                <w:sz w:val="20"/>
                <w:szCs w:val="20"/>
              </w:rPr>
              <w:t>Larkin et al. LUR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E56CB" w14:textId="77777777" w:rsidR="00982B8B" w:rsidRDefault="00000000">
            <w:r>
              <w:rPr>
                <w:sz w:val="20"/>
                <w:szCs w:val="20"/>
              </w:rPr>
              <w:t>~100 m</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34737B" w14:textId="77777777" w:rsidR="00982B8B" w:rsidRDefault="00000000">
            <w:r>
              <w:rPr>
                <w:sz w:val="20"/>
                <w:szCs w:val="20"/>
              </w:rPr>
              <w:t>Global, 2010–2019</w:t>
            </w:r>
          </w:p>
        </w:tc>
      </w:tr>
      <w:tr w:rsidR="00982B8B" w14:paraId="477C5D5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4795E" w14:textId="77777777" w:rsidR="00982B8B" w:rsidRDefault="00000000">
            <w:r>
              <w:rPr>
                <w:sz w:val="20"/>
                <w:szCs w:val="20"/>
              </w:rPr>
              <w:t>NO2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0EB35" w14:textId="77777777" w:rsidR="00982B8B" w:rsidRDefault="00000000">
            <w:r>
              <w:rPr>
                <w:sz w:val="20"/>
                <w:szCs w:val="20"/>
              </w:rPr>
              <w:t>TROPOMI satellite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C24D9" w14:textId="77777777" w:rsidR="00982B8B" w:rsidRDefault="00000000">
            <w:r>
              <w:rPr>
                <w:sz w:val="20"/>
                <w:szCs w:val="20"/>
              </w:rPr>
              <w:t>~5.5 km</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E7571" w14:textId="77777777" w:rsidR="00982B8B" w:rsidRDefault="00000000">
            <w:r>
              <w:rPr>
                <w:sz w:val="20"/>
                <w:szCs w:val="20"/>
              </w:rPr>
              <w:t>Global, 2018–present</w:t>
            </w:r>
          </w:p>
        </w:tc>
      </w:tr>
      <w:tr w:rsidR="00982B8B" w14:paraId="7D24981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6DFF4" w14:textId="77777777" w:rsidR="00982B8B" w:rsidRDefault="00000000">
            <w:r>
              <w:rPr>
                <w:sz w:val="20"/>
                <w:szCs w:val="20"/>
              </w:rPr>
              <w:t>Ozone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A5055" w14:textId="77777777" w:rsidR="00982B8B" w:rsidRDefault="00000000">
            <w:r>
              <w:rPr>
                <w:sz w:val="20"/>
                <w:szCs w:val="20"/>
              </w:rPr>
              <w:t>TOAR-2 (global)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ABAA" w14:textId="77777777" w:rsidR="00982B8B" w:rsidRDefault="00000000">
            <w:r>
              <w:rPr>
                <w:sz w:val="20"/>
                <w:szCs w:val="20"/>
              </w:rPr>
              <w:t>Station-based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69FB" w14:textId="77777777" w:rsidR="00982B8B" w:rsidRDefault="00000000">
            <w:r>
              <w:rPr>
                <w:sz w:val="20"/>
                <w:szCs w:val="20"/>
              </w:rPr>
              <w:t>Global</w:t>
            </w:r>
          </w:p>
        </w:tc>
      </w:tr>
      <w:tr w:rsidR="00982B8B" w14:paraId="6D0241B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CEA93" w14:textId="77777777" w:rsidR="00982B8B" w:rsidRDefault="00000000">
            <w:r>
              <w:rPr>
                <w:sz w:val="20"/>
                <w:szCs w:val="20"/>
              </w:rPr>
              <w:t>Ozone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EFF96C" w14:textId="77777777" w:rsidR="00982B8B" w:rsidRDefault="00000000">
            <w:r>
              <w:rPr>
                <w:sz w:val="20"/>
                <w:szCs w:val="20"/>
              </w:rPr>
              <w:t>DeLang et al. 2021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06CFE" w14:textId="77777777" w:rsidR="00982B8B" w:rsidRDefault="00000000">
            <w:r>
              <w:rPr>
                <w:sz w:val="20"/>
                <w:szCs w:val="20"/>
              </w:rPr>
              <w:t>~0.1°</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20E10" w14:textId="77777777" w:rsidR="00982B8B" w:rsidRDefault="00000000">
            <w:r>
              <w:rPr>
                <w:sz w:val="20"/>
                <w:szCs w:val="20"/>
              </w:rPr>
              <w:t>Global, 1990–2019</w:t>
            </w:r>
          </w:p>
        </w:tc>
      </w:tr>
      <w:tr w:rsidR="00982B8B" w14:paraId="63AC5F7F"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01BBE" w14:textId="77777777" w:rsidR="00982B8B" w:rsidRDefault="00000000">
            <w:r>
              <w:rPr>
                <w:sz w:val="20"/>
                <w:szCs w:val="20"/>
              </w:rPr>
              <w:t>Ozone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51114" w14:textId="77777777" w:rsidR="00982B8B" w:rsidRDefault="00000000">
            <w:r>
              <w:rPr>
                <w:sz w:val="20"/>
                <w:szCs w:val="20"/>
              </w:rPr>
              <w:t xml:space="preserve">EPA AQS / </w:t>
            </w:r>
            <w:proofErr w:type="spellStart"/>
            <w:r>
              <w:rPr>
                <w:sz w:val="20"/>
                <w:szCs w:val="20"/>
              </w:rPr>
              <w:t>BenMAP</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D09ED" w14:textId="77777777" w:rsidR="00982B8B" w:rsidRDefault="00000000">
            <w:r>
              <w:rPr>
                <w:sz w:val="20"/>
                <w:szCs w:val="20"/>
              </w:rPr>
              <w:t>Monitor</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A4E2" w14:textId="77777777" w:rsidR="00982B8B" w:rsidRDefault="00000000">
            <w:r>
              <w:rPr>
                <w:sz w:val="20"/>
                <w:szCs w:val="20"/>
              </w:rPr>
              <w:t>U.S.</w:t>
            </w:r>
          </w:p>
        </w:tc>
      </w:tr>
    </w:tbl>
    <w:p w14:paraId="66D86C77"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2327D8C3" w14:textId="77777777">
        <w:tc>
          <w:tcPr>
            <w:tcW w:w="9360" w:type="dxa"/>
            <w:tcBorders>
              <w:top w:val="single" w:sz="4" w:space="0" w:color="E67E22"/>
              <w:left w:val="single" w:sz="1" w:space="0" w:color="F5CBA7"/>
              <w:bottom w:val="single" w:sz="1" w:space="0" w:color="F5CBA7"/>
              <w:right w:val="single" w:sz="1" w:space="0" w:color="F5CBA7"/>
            </w:tcBorders>
            <w:shd w:val="clear" w:color="auto" w:fill="FEF5E7"/>
            <w:tcMar>
              <w:top w:w="100" w:type="dxa"/>
              <w:left w:w="160" w:type="dxa"/>
              <w:bottom w:w="100" w:type="dxa"/>
              <w:right w:w="160" w:type="dxa"/>
            </w:tcMar>
          </w:tcPr>
          <w:p w14:paraId="17C60F90" w14:textId="77777777" w:rsidR="00982B8B" w:rsidRDefault="00000000">
            <w:pPr>
              <w:spacing w:after="60"/>
            </w:pPr>
            <w:r>
              <w:rPr>
                <w:b/>
                <w:bCs/>
                <w:color w:val="E67E22"/>
              </w:rPr>
              <w:t>Transition to external hosting</w:t>
            </w:r>
          </w:p>
          <w:p w14:paraId="244FC43B" w14:textId="77777777" w:rsidR="00982B8B" w:rsidRDefault="00000000">
            <w:r>
              <w:rPr>
                <w:sz w:val="20"/>
                <w:szCs w:val="20"/>
              </w:rPr>
              <w:t>During internal beta, built-in datasets are stored on the local filesystem in a /data/datasets/ folder. For external deployment, migrate to S3 or equivalent cloud storage. The storage path is controlled by the STORAGE_BACKEND environment variable (local vs. s3).</w:t>
            </w:r>
          </w:p>
        </w:tc>
      </w:tr>
    </w:tbl>
    <w:p w14:paraId="4AB375B3" w14:textId="77777777" w:rsidR="00982B8B" w:rsidRDefault="00982B8B">
      <w:pPr>
        <w:spacing w:after="80"/>
      </w:pPr>
    </w:p>
    <w:p w14:paraId="61B72B18" w14:textId="77777777" w:rsidR="00982B8B" w:rsidRDefault="00000000">
      <w:pPr>
        <w:pStyle w:val="Heading2"/>
      </w:pPr>
      <w:bookmarkStart w:id="16" w:name="_Toc225244700"/>
      <w:r>
        <w:t>Step 3: Population Data</w:t>
      </w:r>
      <w:bookmarkEnd w:id="16"/>
    </w:p>
    <w:p w14:paraId="4AFD141B" w14:textId="77777777" w:rsidR="00982B8B" w:rsidRDefault="00000000">
      <w:r>
        <w:t>The user specifies the exposed population by age group and spatial unit.</w:t>
      </w:r>
    </w:p>
    <w:p w14:paraId="69F92839" w14:textId="77777777" w:rsidR="00982B8B" w:rsidRDefault="00000000">
      <w:pPr>
        <w:pStyle w:val="ListParagraph"/>
        <w:numPr>
          <w:ilvl w:val="0"/>
          <w:numId w:val="2"/>
        </w:numPr>
        <w:spacing w:after="60"/>
      </w:pPr>
      <w:r>
        <w:rPr>
          <w:b/>
          <w:bCs/>
        </w:rPr>
        <w:t xml:space="preserve">U.S. analyses: </w:t>
      </w:r>
      <w:r>
        <w:t>Census tract-level population by age from the U.S. Census Bureau API.</w:t>
      </w:r>
    </w:p>
    <w:p w14:paraId="1688F970" w14:textId="77777777" w:rsidR="00982B8B" w:rsidRDefault="00000000">
      <w:pPr>
        <w:pStyle w:val="ListParagraph"/>
        <w:numPr>
          <w:ilvl w:val="0"/>
          <w:numId w:val="2"/>
        </w:numPr>
        <w:spacing w:after="60"/>
      </w:pPr>
      <w:r>
        <w:rPr>
          <w:b/>
          <w:bCs/>
        </w:rPr>
        <w:t xml:space="preserve">Global analyses: </w:t>
      </w:r>
      <w:proofErr w:type="spellStart"/>
      <w:r>
        <w:t>WorldPop</w:t>
      </w:r>
      <w:proofErr w:type="spellEnd"/>
      <w:r>
        <w:t xml:space="preserve"> or GPWv4 gridded population data, disaggregated by five-year age groups.</w:t>
      </w:r>
    </w:p>
    <w:p w14:paraId="1FD5F24A" w14:textId="77777777" w:rsidR="00982B8B" w:rsidRDefault="00000000">
      <w:pPr>
        <w:pStyle w:val="ListParagraph"/>
        <w:numPr>
          <w:ilvl w:val="0"/>
          <w:numId w:val="2"/>
        </w:numPr>
        <w:spacing w:after="60"/>
      </w:pPr>
      <w:r>
        <w:rPr>
          <w:b/>
          <w:bCs/>
        </w:rPr>
        <w:t xml:space="preserve">Custom upload: </w:t>
      </w:r>
      <w:r>
        <w:t>CSV with columns for spatial unit ID, age group, and population count.</w:t>
      </w:r>
    </w:p>
    <w:p w14:paraId="6DBCC7FD" w14:textId="77777777" w:rsidR="00982B8B" w:rsidRDefault="00000000">
      <w:pPr>
        <w:pStyle w:val="Heading3"/>
      </w:pPr>
      <w:bookmarkStart w:id="17" w:name="_Toc225244701"/>
      <w:r>
        <w:t>Age group mapping</w:t>
      </w:r>
      <w:bookmarkEnd w:id="17"/>
    </w:p>
    <w:p w14:paraId="7E511D35" w14:textId="77777777" w:rsidR="00982B8B" w:rsidRDefault="00000000">
      <w:r>
        <w:t>The application uses a crosswalk table that maps fine-grained population age bins to the age ranges required by each CRF. If CRF age ranges do not align with 5-year bins, the boundary bin is apportioned proportionally assuming a uniform distribution within the bin.</w:t>
      </w:r>
    </w:p>
    <w:p w14:paraId="08DA7477" w14:textId="77777777" w:rsidR="00982B8B" w:rsidRDefault="00000000">
      <w:pPr>
        <w:pStyle w:val="Heading2"/>
      </w:pPr>
      <w:bookmarkStart w:id="18" w:name="_Toc225244702"/>
      <w:r>
        <w:t>Step 4: Baseline Health Data</w:t>
      </w:r>
      <w:bookmarkEnd w:id="18"/>
    </w:p>
    <w:p w14:paraId="3FB2B699" w14:textId="77777777" w:rsidR="00982B8B" w:rsidRDefault="00000000">
      <w:r>
        <w:t>The user specifies baseline incidence or mortality rates for the health endpoints.</w:t>
      </w:r>
    </w:p>
    <w:p w14:paraId="4613DC5B" w14:textId="77777777" w:rsidR="00982B8B" w:rsidRDefault="00000000">
      <w:pPr>
        <w:pStyle w:val="ListParagraph"/>
        <w:numPr>
          <w:ilvl w:val="0"/>
          <w:numId w:val="2"/>
        </w:numPr>
        <w:spacing w:after="60"/>
      </w:pPr>
      <w:r>
        <w:rPr>
          <w:b/>
          <w:bCs/>
        </w:rPr>
        <w:t xml:space="preserve">U.S. analyses: </w:t>
      </w:r>
      <w:r>
        <w:t xml:space="preserve">Built-in </w:t>
      </w:r>
      <w:proofErr w:type="spellStart"/>
      <w:r>
        <w:t>BenMAP</w:t>
      </w:r>
      <w:proofErr w:type="spellEnd"/>
      <w:r>
        <w:t>-CE health incidence data by county.</w:t>
      </w:r>
    </w:p>
    <w:p w14:paraId="02F9618F" w14:textId="77777777" w:rsidR="00982B8B" w:rsidRDefault="00000000">
      <w:pPr>
        <w:pStyle w:val="ListParagraph"/>
        <w:numPr>
          <w:ilvl w:val="0"/>
          <w:numId w:val="2"/>
        </w:numPr>
        <w:spacing w:after="60"/>
      </w:pPr>
      <w:r>
        <w:rPr>
          <w:b/>
          <w:bCs/>
        </w:rPr>
        <w:t xml:space="preserve">Global analyses: </w:t>
      </w:r>
      <w:r>
        <w:t>Country-level and subnational rates from IHME GBD 2023 and WHO mortality database.</w:t>
      </w:r>
    </w:p>
    <w:p w14:paraId="34205DE7" w14:textId="77777777" w:rsidR="00982B8B" w:rsidRDefault="00000000">
      <w:pPr>
        <w:pStyle w:val="ListParagraph"/>
        <w:numPr>
          <w:ilvl w:val="0"/>
          <w:numId w:val="2"/>
        </w:numPr>
        <w:spacing w:after="60"/>
      </w:pPr>
      <w:r>
        <w:rPr>
          <w:b/>
          <w:bCs/>
        </w:rPr>
        <w:t xml:space="preserve">Custom upload: </w:t>
      </w:r>
      <w:r>
        <w:t>CSV with custom incidence rates.</w:t>
      </w:r>
    </w:p>
    <w:p w14:paraId="58BF2E2D" w14:textId="77777777" w:rsidR="00982B8B" w:rsidRDefault="00000000">
      <w:pPr>
        <w:pStyle w:val="Heading2"/>
      </w:pPr>
      <w:bookmarkStart w:id="19" w:name="_Toc225244703"/>
      <w:r>
        <w:t>Step 5: Concentration-Response Functions</w:t>
      </w:r>
      <w:bookmarkEnd w:id="19"/>
    </w:p>
    <w:p w14:paraId="395B5B3A" w14:textId="77777777" w:rsidR="00982B8B" w:rsidRDefault="00000000">
      <w:r>
        <w:lastRenderedPageBreak/>
        <w:t xml:space="preserve">The user selects </w:t>
      </w:r>
      <w:proofErr w:type="gramStart"/>
      <w:r>
        <w:t>the epidemiological</w:t>
      </w:r>
      <w:proofErr w:type="gramEnd"/>
      <w:r>
        <w:t xml:space="preserve"> evidence linking the pollutant to each health endpoint.</w:t>
      </w:r>
    </w:p>
    <w:p w14:paraId="00C7829C" w14:textId="77777777" w:rsidR="00982B8B" w:rsidRDefault="00000000">
      <w:pPr>
        <w:pStyle w:val="Heading3"/>
      </w:pPr>
      <w:bookmarkStart w:id="20" w:name="_Toc225244704"/>
      <w:r>
        <w:t>CRF framework selection</w:t>
      </w:r>
      <w:bookmarkEnd w:id="20"/>
    </w:p>
    <w:p w14:paraId="00EA598A" w14:textId="77777777" w:rsidR="00982B8B" w:rsidRDefault="00000000">
      <w:r>
        <w:t>The app offers five frameworks:</w:t>
      </w:r>
    </w:p>
    <w:p w14:paraId="3979C5D2" w14:textId="77777777" w:rsidR="00982B8B" w:rsidRDefault="00000000">
      <w:r>
        <w:t xml:space="preserve">Log-linear CRFs from U.S. and Canadian cohort studies. PM2.5 mortality: Di et al. (2017), </w:t>
      </w:r>
      <w:proofErr w:type="spellStart"/>
      <w:r>
        <w:t>LePeule</w:t>
      </w:r>
      <w:proofErr w:type="spellEnd"/>
      <w:r>
        <w:t xml:space="preserve"> et al. (2012), </w:t>
      </w:r>
      <w:proofErr w:type="spellStart"/>
      <w:r>
        <w:t>Krewski</w:t>
      </w:r>
      <w:proofErr w:type="spellEnd"/>
      <w:r>
        <w:t xml:space="preserve"> et al. (2009), Pope et al. (2015). Ozone mortality: Turner et al. (2016), Jerrett et al. (2009). NO2 mortality: Eum et al. (2019).</w:t>
      </w:r>
    </w:p>
    <w:p w14:paraId="0FA6E198" w14:textId="77777777" w:rsidR="00982B8B" w:rsidRDefault="00000000">
      <w:r>
        <w:t>Cause-specific non-linear splines from the Global Burden of Disease 2023. Eight PM2.5 outcomes, NO2 pediatric asthma incidence, ozone COPD mortality. Age-specific RR for IHD and stroke.</w:t>
      </w:r>
    </w:p>
    <w:p w14:paraId="10293659" w14:textId="77777777" w:rsidR="00982B8B" w:rsidRDefault="00000000">
      <w:r>
        <w:t>Burnett et al. (2018) shape-constrained function based on 41 cohorts from 16 countries. GEMM NCD+LRI and GEMM 5-COD variants.</w:t>
      </w:r>
    </w:p>
    <w:p w14:paraId="1816BBAB" w14:textId="77777777" w:rsidR="00982B8B" w:rsidRDefault="00000000">
      <w:r>
        <w:t>Combines Log-Linear, IER, and GEMM model features. PM2.5 cause-specific mortality with tabulated marginal risk functions.</w:t>
      </w:r>
    </w:p>
    <w:p w14:paraId="3B2A3F9A" w14:textId="77777777" w:rsidR="00982B8B" w:rsidRDefault="00000000">
      <w:r>
        <w:t>PM2.5 all-cause mortality (RR 1.062 per 10 µg/m³), NO2 all-cause mortality (RR 1.055 per 10 µg/m³), ozone short-term mortality, PM2.5 morbidity endpoints.</w:t>
      </w:r>
    </w:p>
    <w:p w14:paraId="5ED6BE6D" w14:textId="77777777" w:rsidR="00982B8B" w:rsidRDefault="00000000">
      <w:r>
        <w:t>For advanced users, a custom CRF entry form allows specifying endpoint name, beta coefficient or relative risk, standard error, functional form, and applicable age range.</w:t>
      </w:r>
    </w:p>
    <w:p w14:paraId="6F544060" w14:textId="77777777" w:rsidR="00982B8B" w:rsidRDefault="00000000">
      <w:pPr>
        <w:pStyle w:val="Heading2"/>
      </w:pPr>
      <w:bookmarkStart w:id="21" w:name="_Toc225244705"/>
      <w:r>
        <w:t>Step 6: Run Analysis</w:t>
      </w:r>
      <w:bookmarkEnd w:id="21"/>
    </w:p>
    <w:p w14:paraId="0E36887B" w14:textId="77777777" w:rsidR="00982B8B" w:rsidRDefault="00000000">
      <w:r>
        <w:t>The user reviews all inputs, configures analysis options, and initiates the HIA calculation.</w:t>
      </w:r>
    </w:p>
    <w:p w14:paraId="5D1E95D9" w14:textId="77777777" w:rsidR="00982B8B" w:rsidRDefault="00000000">
      <w:pPr>
        <w:pStyle w:val="Heading3"/>
      </w:pPr>
      <w:bookmarkStart w:id="22" w:name="_Toc225244706"/>
      <w:r>
        <w:t>Pre-run summary</w:t>
      </w:r>
      <w:bookmarkEnd w:id="22"/>
    </w:p>
    <w:p w14:paraId="79678463" w14:textId="77777777" w:rsidR="00982B8B" w:rsidRDefault="00000000">
      <w:r>
        <w:t>A read-only summary panel displays all selections from Steps 1 through 5. Each section has an edit button that navigates back with all other selections preserved.</w:t>
      </w:r>
    </w:p>
    <w:p w14:paraId="134ED303" w14:textId="77777777" w:rsidR="00982B8B" w:rsidRDefault="00000000">
      <w:pPr>
        <w:pStyle w:val="Heading3"/>
      </w:pPr>
      <w:bookmarkStart w:id="23" w:name="_Toc225244707"/>
      <w:r>
        <w:t>Analysis options</w:t>
      </w:r>
      <w:bookmarkEnd w:id="23"/>
    </w:p>
    <w:p w14:paraId="5201D61B" w14:textId="77777777" w:rsidR="00982B8B" w:rsidRDefault="00000000">
      <w:pPr>
        <w:pStyle w:val="ListParagraph"/>
        <w:numPr>
          <w:ilvl w:val="0"/>
          <w:numId w:val="2"/>
        </w:numPr>
        <w:spacing w:after="60"/>
      </w:pPr>
      <w:r>
        <w:rPr>
          <w:b/>
          <w:bCs/>
        </w:rPr>
        <w:t xml:space="preserve">Pooling method: </w:t>
      </w:r>
      <w:r>
        <w:t>Fixed-effects, random-effects, or run each CRF separately and compare.</w:t>
      </w:r>
    </w:p>
    <w:p w14:paraId="2B7FB69B" w14:textId="77777777" w:rsidR="00982B8B" w:rsidRDefault="00000000">
      <w:pPr>
        <w:pStyle w:val="ListParagraph"/>
        <w:numPr>
          <w:ilvl w:val="0"/>
          <w:numId w:val="2"/>
        </w:numPr>
        <w:spacing w:after="60"/>
      </w:pPr>
      <w:r>
        <w:rPr>
          <w:b/>
          <w:bCs/>
        </w:rPr>
        <w:t xml:space="preserve">Uncertainty quantification: </w:t>
      </w:r>
      <w:r>
        <w:t>Monte Carlo simulation (default 1,000 iterations) producing 95% confidence intervals.</w:t>
      </w:r>
    </w:p>
    <w:p w14:paraId="5D8D2841" w14:textId="77777777" w:rsidR="00982B8B" w:rsidRDefault="00000000">
      <w:pPr>
        <w:pStyle w:val="ListParagraph"/>
        <w:numPr>
          <w:ilvl w:val="0"/>
          <w:numId w:val="2"/>
        </w:numPr>
        <w:spacing w:after="60"/>
      </w:pPr>
      <w:r>
        <w:rPr>
          <w:b/>
          <w:bCs/>
        </w:rPr>
        <w:t xml:space="preserve">Spatial aggregation: </w:t>
      </w:r>
      <w:r>
        <w:t xml:space="preserve">Results can be aggregated </w:t>
      </w:r>
      <w:proofErr w:type="gramStart"/>
      <w:r>
        <w:t>to</w:t>
      </w:r>
      <w:proofErr w:type="gramEnd"/>
      <w:r>
        <w:t xml:space="preserve"> any coarser administrative level.</w:t>
      </w:r>
    </w:p>
    <w:p w14:paraId="0B4E3E8D" w14:textId="77777777" w:rsidR="00982B8B" w:rsidRDefault="00000000">
      <w:pPr>
        <w:pStyle w:val="ListParagraph"/>
        <w:numPr>
          <w:ilvl w:val="0"/>
          <w:numId w:val="2"/>
        </w:numPr>
        <w:spacing w:after="60"/>
      </w:pPr>
      <w:r>
        <w:rPr>
          <w:b/>
          <w:bCs/>
        </w:rPr>
        <w:t xml:space="preserve">Multi-year execution: </w:t>
      </w:r>
      <w:r>
        <w:t>If multiple years are selected, the app runs the HIA for each year sequentially.</w:t>
      </w:r>
    </w:p>
    <w:p w14:paraId="53C26124" w14:textId="77777777" w:rsidR="00982B8B" w:rsidRDefault="00000000">
      <w:pPr>
        <w:pStyle w:val="Heading3"/>
      </w:pPr>
      <w:bookmarkStart w:id="24" w:name="_Toc225244708"/>
      <w:r>
        <w:t>Save as template</w:t>
      </w:r>
      <w:bookmarkEnd w:id="24"/>
    </w:p>
    <w:p w14:paraId="63158B93" w14:textId="77777777" w:rsidR="00982B8B" w:rsidRDefault="00000000">
      <w:r>
        <w:t>The user can name and save the current configuration. Templates are stored in the local SQLite database and appear on the home screen alongside built-in quick-start templates. Templates can be duplicated, edited, and shared via JSON export.</w:t>
      </w:r>
    </w:p>
    <w:p w14:paraId="4C987D03" w14:textId="77777777" w:rsidR="00982B8B" w:rsidRDefault="00000000">
      <w:pPr>
        <w:pStyle w:val="Heading3"/>
      </w:pPr>
      <w:bookmarkStart w:id="25" w:name="_Toc225244709"/>
      <w:r>
        <w:t>Computation architecture (internal beta)</w:t>
      </w:r>
      <w:bookmarkEnd w:id="25"/>
    </w:p>
    <w:p w14:paraId="1100CA8A" w14:textId="77777777" w:rsidR="00982B8B" w:rsidRDefault="00000000">
      <w:r>
        <w:lastRenderedPageBreak/>
        <w:t>For simple single-concentration analyses (one spatial unit, no gridded data), the computation runs entirely client-side in the browser using JavaScript.</w:t>
      </w:r>
    </w:p>
    <w:p w14:paraId="6666B991" w14:textId="77777777" w:rsidR="00982B8B" w:rsidRDefault="00000000">
      <w:r>
        <w:t xml:space="preserve">For gridded spatial analyses, the computation is handled by the </w:t>
      </w:r>
      <w:proofErr w:type="spellStart"/>
      <w:r>
        <w:t>FastAPI</w:t>
      </w:r>
      <w:proofErr w:type="spellEnd"/>
      <w:r>
        <w:t xml:space="preserve"> backend running the Python/NumPy HIA engine synchronously within the request-response cycle. For long-running analyses, the backend uses Python’s </w:t>
      </w:r>
      <w:proofErr w:type="spellStart"/>
      <w:proofErr w:type="gramStart"/>
      <w:r>
        <w:t>concurrent.futures</w:t>
      </w:r>
      <w:proofErr w:type="gramEnd"/>
      <w:r>
        <w:t>.ProcessPoolExecutor</w:t>
      </w:r>
      <w:proofErr w:type="spellEnd"/>
      <w:r>
        <w:t xml:space="preserve"> to run the computation in a background process, with a polling endpoint that the frontend calls to check status.</w:t>
      </w:r>
    </w:p>
    <w:p w14:paraId="0DE9DAAD"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7C3D099C"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F76E102" w14:textId="77777777" w:rsidR="00982B8B" w:rsidRDefault="00000000">
            <w:pPr>
              <w:spacing w:after="60"/>
            </w:pPr>
            <w:r>
              <w:rPr>
                <w:b/>
                <w:bCs/>
                <w:color w:val="1F4E79"/>
              </w:rPr>
              <w:t>No Docker, no Celery, no Redis — everything runs directly</w:t>
            </w:r>
          </w:p>
          <w:p w14:paraId="6EA2F279" w14:textId="77777777" w:rsidR="00982B8B" w:rsidRDefault="00000000">
            <w:r>
              <w:rPr>
                <w:sz w:val="20"/>
                <w:szCs w:val="20"/>
              </w:rPr>
              <w:t xml:space="preserve">During the internal beta, the backend is a single </w:t>
            </w:r>
            <w:proofErr w:type="spellStart"/>
            <w:r>
              <w:rPr>
                <w:sz w:val="20"/>
                <w:szCs w:val="20"/>
              </w:rPr>
              <w:t>FastAPI</w:t>
            </w:r>
            <w:proofErr w:type="spellEnd"/>
            <w:r>
              <w:rPr>
                <w:sz w:val="20"/>
                <w:szCs w:val="20"/>
              </w:rPr>
              <w:t xml:space="preserve"> process started with “</w:t>
            </w:r>
            <w:proofErr w:type="spellStart"/>
            <w:r>
              <w:rPr>
                <w:sz w:val="20"/>
                <w:szCs w:val="20"/>
              </w:rPr>
              <w:t>uvicorn</w:t>
            </w:r>
            <w:proofErr w:type="spellEnd"/>
            <w:r>
              <w:rPr>
                <w:sz w:val="20"/>
                <w:szCs w:val="20"/>
              </w:rPr>
              <w:t xml:space="preserve"> </w:t>
            </w:r>
            <w:proofErr w:type="spellStart"/>
            <w:r>
              <w:rPr>
                <w:sz w:val="20"/>
                <w:szCs w:val="20"/>
              </w:rPr>
              <w:t>main:app</w:t>
            </w:r>
            <w:proofErr w:type="spellEnd"/>
            <w:r>
              <w:rPr>
                <w:sz w:val="20"/>
                <w:szCs w:val="20"/>
              </w:rPr>
              <w:t xml:space="preserve">” directly from the command line. Long-running computations use Python’s built-in </w:t>
            </w:r>
            <w:proofErr w:type="spellStart"/>
            <w:r>
              <w:rPr>
                <w:sz w:val="20"/>
                <w:szCs w:val="20"/>
              </w:rPr>
              <w:t>ProcessPoolExecutor</w:t>
            </w:r>
            <w:proofErr w:type="spellEnd"/>
            <w:r>
              <w:rPr>
                <w:sz w:val="20"/>
                <w:szCs w:val="20"/>
              </w:rPr>
              <w:t xml:space="preserve"> rather than a Celery task queue. Analysis metadata and results are stored in a local SQLite database file. This eliminates the need for Docker, Redis, and PostgreSQL entirely. The tradeoff is that only one large analysis can run at a time, which is perfectly acceptable for a small number of pilot testers.</w:t>
            </w:r>
          </w:p>
        </w:tc>
      </w:tr>
    </w:tbl>
    <w:p w14:paraId="4CA6970A"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1FE5DAB8" w14:textId="77777777">
        <w:tc>
          <w:tcPr>
            <w:tcW w:w="9360" w:type="dxa"/>
            <w:tcBorders>
              <w:top w:val="single" w:sz="4" w:space="0" w:color="E67E22"/>
              <w:left w:val="single" w:sz="1" w:space="0" w:color="F5CBA7"/>
              <w:bottom w:val="single" w:sz="1" w:space="0" w:color="F5CBA7"/>
              <w:right w:val="single" w:sz="1" w:space="0" w:color="F5CBA7"/>
            </w:tcBorders>
            <w:shd w:val="clear" w:color="auto" w:fill="FEF5E7"/>
            <w:tcMar>
              <w:top w:w="100" w:type="dxa"/>
              <w:left w:w="160" w:type="dxa"/>
              <w:bottom w:w="100" w:type="dxa"/>
              <w:right w:w="160" w:type="dxa"/>
            </w:tcMar>
          </w:tcPr>
          <w:p w14:paraId="2DFD2DBB" w14:textId="77777777" w:rsidR="00982B8B" w:rsidRDefault="00000000">
            <w:pPr>
              <w:spacing w:after="60"/>
            </w:pPr>
            <w:r>
              <w:rPr>
                <w:b/>
                <w:bCs/>
                <w:color w:val="E67E22"/>
              </w:rPr>
              <w:t>Transition to external hosting</w:t>
            </w:r>
          </w:p>
          <w:p w14:paraId="64D02344" w14:textId="77777777" w:rsidR="00982B8B" w:rsidRDefault="00000000">
            <w:r>
              <w:rPr>
                <w:sz w:val="20"/>
                <w:szCs w:val="20"/>
              </w:rPr>
              <w:t xml:space="preserve">For external deployment: The </w:t>
            </w:r>
            <w:proofErr w:type="spellStart"/>
            <w:r>
              <w:rPr>
                <w:sz w:val="20"/>
                <w:szCs w:val="20"/>
              </w:rPr>
              <w:t>FastAPI</w:t>
            </w:r>
            <w:proofErr w:type="spellEnd"/>
            <w:r>
              <w:rPr>
                <w:sz w:val="20"/>
                <w:szCs w:val="20"/>
              </w:rPr>
              <w:t xml:space="preserve"> process moves to ECS/Fargate containers. SQLite is replaced by RDS PostgreSQL with </w:t>
            </w:r>
            <w:proofErr w:type="spellStart"/>
            <w:r>
              <w:rPr>
                <w:sz w:val="20"/>
                <w:szCs w:val="20"/>
              </w:rPr>
              <w:t>PostGIS</w:t>
            </w:r>
            <w:proofErr w:type="spellEnd"/>
            <w:r>
              <w:rPr>
                <w:sz w:val="20"/>
                <w:szCs w:val="20"/>
              </w:rPr>
              <w:t xml:space="preserve">. The </w:t>
            </w:r>
            <w:proofErr w:type="spellStart"/>
            <w:r>
              <w:rPr>
                <w:sz w:val="20"/>
                <w:szCs w:val="20"/>
              </w:rPr>
              <w:t>ProcessPoolExecutor</w:t>
            </w:r>
            <w:proofErr w:type="spellEnd"/>
            <w:r>
              <w:rPr>
                <w:sz w:val="20"/>
                <w:szCs w:val="20"/>
              </w:rPr>
              <w:t xml:space="preserve"> is replaced by Celery with </w:t>
            </w:r>
            <w:proofErr w:type="spellStart"/>
            <w:r>
              <w:rPr>
                <w:sz w:val="20"/>
                <w:szCs w:val="20"/>
              </w:rPr>
              <w:t>ElastiCache</w:t>
            </w:r>
            <w:proofErr w:type="spellEnd"/>
            <w:r>
              <w:rPr>
                <w:sz w:val="20"/>
                <w:szCs w:val="20"/>
              </w:rPr>
              <w:t xml:space="preserve"> Redis as the message broker. File storage moves from local filesystem to S3. The application code uses a DATABASE_BACKEND environment variable (</w:t>
            </w:r>
            <w:proofErr w:type="spellStart"/>
            <w:r>
              <w:rPr>
                <w:sz w:val="20"/>
                <w:szCs w:val="20"/>
              </w:rPr>
              <w:t>sqlite</w:t>
            </w:r>
            <w:proofErr w:type="spellEnd"/>
            <w:r>
              <w:rPr>
                <w:sz w:val="20"/>
                <w:szCs w:val="20"/>
              </w:rPr>
              <w:t xml:space="preserve"> vs. </w:t>
            </w:r>
            <w:proofErr w:type="spellStart"/>
            <w:r>
              <w:rPr>
                <w:sz w:val="20"/>
                <w:szCs w:val="20"/>
              </w:rPr>
              <w:t>postgres</w:t>
            </w:r>
            <w:proofErr w:type="spellEnd"/>
            <w:r>
              <w:rPr>
                <w:sz w:val="20"/>
                <w:szCs w:val="20"/>
              </w:rPr>
              <w:t>) and a TASK_BACKEND variable (sync vs. celery) to switch between modes. The HIA engine code itself is identical in both configurations.</w:t>
            </w:r>
          </w:p>
        </w:tc>
      </w:tr>
    </w:tbl>
    <w:p w14:paraId="500497B7" w14:textId="77777777" w:rsidR="00982B8B" w:rsidRDefault="00982B8B">
      <w:pPr>
        <w:spacing w:after="80"/>
      </w:pPr>
    </w:p>
    <w:p w14:paraId="5B3D1D46" w14:textId="77777777" w:rsidR="00982B8B" w:rsidRDefault="00000000">
      <w:pPr>
        <w:pStyle w:val="Heading2"/>
      </w:pPr>
      <w:bookmarkStart w:id="26" w:name="_Toc225244710"/>
      <w:r>
        <w:t>Step 7: Economic Valuation (Optional)</w:t>
      </w:r>
      <w:bookmarkEnd w:id="26"/>
    </w:p>
    <w:p w14:paraId="5298DF72" w14:textId="77777777" w:rsidR="00982B8B" w:rsidRDefault="00000000">
      <w:r>
        <w:t>The user assigns monetary values to the mortality impacts estimated in Step 6.</w:t>
      </w:r>
    </w:p>
    <w:p w14:paraId="4DC0EA29" w14:textId="77777777" w:rsidR="00982B8B" w:rsidRDefault="00000000">
      <w:pPr>
        <w:pStyle w:val="ListParagraph"/>
        <w:numPr>
          <w:ilvl w:val="0"/>
          <w:numId w:val="2"/>
        </w:numPr>
        <w:spacing w:after="60"/>
      </w:pPr>
      <w:r>
        <w:rPr>
          <w:b/>
          <w:bCs/>
        </w:rPr>
        <w:t xml:space="preserve">Value of a statistical life (VSL): </w:t>
      </w:r>
      <w:r>
        <w:t>EPA’s central VSL (~$11.8 million in 2024 dollars) for U.S. analyses. For non-U.S. countries, the OECD benefit transfer methodology adjusts the base VSL by GNI ratio raised to an income elasticity parameter.</w:t>
      </w:r>
    </w:p>
    <w:p w14:paraId="7CE40740" w14:textId="77777777" w:rsidR="00982B8B" w:rsidRDefault="00000000">
      <w:pPr>
        <w:pStyle w:val="ListParagraph"/>
        <w:numPr>
          <w:ilvl w:val="0"/>
          <w:numId w:val="2"/>
        </w:numPr>
        <w:spacing w:after="60"/>
      </w:pPr>
      <w:r>
        <w:rPr>
          <w:b/>
          <w:bCs/>
        </w:rPr>
        <w:t xml:space="preserve">Currency and dollar year: </w:t>
      </w:r>
      <w:r>
        <w:t>All monetary values can be displayed in USD or local currency using PPP exchange rates.</w:t>
      </w:r>
    </w:p>
    <w:p w14:paraId="52F712B7" w14:textId="77777777" w:rsidR="00982B8B" w:rsidRDefault="00000000">
      <w:pPr>
        <w:pStyle w:val="Heading1"/>
      </w:pPr>
      <w:bookmarkStart w:id="27" w:name="_Toc225244711"/>
      <w:r>
        <w:t>6. Time-Series Analysis Mode</w:t>
      </w:r>
      <w:bookmarkEnd w:id="27"/>
    </w:p>
    <w:p w14:paraId="6B95E90B" w14:textId="77777777" w:rsidR="00982B8B" w:rsidRDefault="00000000">
      <w:r>
        <w:t>The time-series analysis mode is a separate program accessible from the home screen. It mirrors the same workflow but is adapted for daily short-term exposure CRFs:</w:t>
      </w:r>
    </w:p>
    <w:p w14:paraId="711A40C8" w14:textId="77777777" w:rsidR="00982B8B" w:rsidRDefault="00000000">
      <w:pPr>
        <w:pStyle w:val="ListParagraph"/>
        <w:numPr>
          <w:ilvl w:val="0"/>
          <w:numId w:val="2"/>
        </w:numPr>
        <w:spacing w:after="60"/>
      </w:pPr>
      <w:r>
        <w:t>Step 2 accepts daily concentration time-series data (CSV with date and concentration columns).</w:t>
      </w:r>
    </w:p>
    <w:p w14:paraId="1734272E" w14:textId="77777777" w:rsidR="00982B8B" w:rsidRDefault="00000000">
      <w:pPr>
        <w:pStyle w:val="ListParagraph"/>
        <w:numPr>
          <w:ilvl w:val="0"/>
          <w:numId w:val="2"/>
        </w:numPr>
        <w:spacing w:after="60"/>
      </w:pPr>
      <w:r>
        <w:lastRenderedPageBreak/>
        <w:t>Step 4 uses annual baseline incidence rates divided by 365 to obtain daily rates.</w:t>
      </w:r>
    </w:p>
    <w:p w14:paraId="46CFC031" w14:textId="77777777" w:rsidR="00982B8B" w:rsidRDefault="00000000">
      <w:pPr>
        <w:pStyle w:val="ListParagraph"/>
        <w:numPr>
          <w:ilvl w:val="0"/>
          <w:numId w:val="2"/>
        </w:numPr>
        <w:spacing w:after="60"/>
      </w:pPr>
      <w:r>
        <w:t>Step 5 offers short-term CRFs (Liu et al. 2019, Bell et al. 2004, HRAPIE short-term).</w:t>
      </w:r>
    </w:p>
    <w:p w14:paraId="2B0CDF49" w14:textId="77777777" w:rsidR="00982B8B" w:rsidRDefault="00000000">
      <w:pPr>
        <w:pStyle w:val="ListParagraph"/>
        <w:numPr>
          <w:ilvl w:val="0"/>
          <w:numId w:val="2"/>
        </w:numPr>
        <w:spacing w:after="60"/>
      </w:pPr>
      <w:r>
        <w:t xml:space="preserve">Results display a time-series chart of daily </w:t>
      </w:r>
      <w:proofErr w:type="gramStart"/>
      <w:r>
        <w:t>concentrations</w:t>
      </w:r>
      <w:proofErr w:type="gramEnd"/>
      <w:r>
        <w:t xml:space="preserve"> alongside cumulative attributable cases.</w:t>
      </w:r>
    </w:p>
    <w:p w14:paraId="27DEB1F0" w14:textId="77777777" w:rsidR="00982B8B" w:rsidRDefault="00000000">
      <w:pPr>
        <w:pStyle w:val="Heading1"/>
      </w:pPr>
      <w:bookmarkStart w:id="28" w:name="_Toc225244712"/>
      <w:r>
        <w:t>7. Results and Outputs</w:t>
      </w:r>
      <w:bookmarkEnd w:id="28"/>
    </w:p>
    <w:p w14:paraId="255D036E" w14:textId="77777777" w:rsidR="00982B8B" w:rsidRDefault="00000000">
      <w:pPr>
        <w:pStyle w:val="Heading2"/>
      </w:pPr>
      <w:bookmarkStart w:id="29" w:name="_Toc225244713"/>
      <w:r>
        <w:t>7a. Summary dashboard</w:t>
      </w:r>
      <w:bookmarkEnd w:id="29"/>
    </w:p>
    <w:p w14:paraId="7C59521F" w14:textId="77777777" w:rsidR="00982B8B" w:rsidRDefault="00000000">
      <w:r>
        <w:t>Total attributable cases by endpoint (point estimate and 95% CI), attributable fraction, attributable rate per 100,000, and total economic value. Key metrics displayed as large-format summary cards.</w:t>
      </w:r>
    </w:p>
    <w:p w14:paraId="09B07430" w14:textId="77777777" w:rsidR="00982B8B" w:rsidRDefault="00000000">
      <w:pPr>
        <w:pStyle w:val="Heading2"/>
      </w:pPr>
      <w:bookmarkStart w:id="30" w:name="_Toc225244714"/>
      <w:r>
        <w:t>7b. Spatial map</w:t>
      </w:r>
      <w:bookmarkEnd w:id="30"/>
    </w:p>
    <w:p w14:paraId="516611E7" w14:textId="77777777" w:rsidR="00982B8B" w:rsidRDefault="00000000">
      <w:r>
        <w:t>Interactive choropleth map showing attributable cases, fraction, or rate by spatial unit with endpoint and metric toggles.</w:t>
      </w:r>
    </w:p>
    <w:p w14:paraId="53C9BB29" w14:textId="77777777" w:rsidR="00982B8B" w:rsidRDefault="00000000">
      <w:pPr>
        <w:pStyle w:val="Heading2"/>
      </w:pPr>
      <w:bookmarkStart w:id="31" w:name="_Toc225244715"/>
      <w:r>
        <w:t>7c. Data tables</w:t>
      </w:r>
      <w:bookmarkEnd w:id="31"/>
    </w:p>
    <w:p w14:paraId="7D1DF17A" w14:textId="77777777" w:rsidR="00982B8B" w:rsidRDefault="00000000">
      <w:r>
        <w:t>Sortable, filterable table of results by spatial unit and health endpoint.</w:t>
      </w:r>
    </w:p>
    <w:p w14:paraId="00C5D082" w14:textId="77777777" w:rsidR="00982B8B" w:rsidRDefault="00000000">
      <w:pPr>
        <w:pStyle w:val="Heading2"/>
      </w:pPr>
      <w:bookmarkStart w:id="32" w:name="_Toc225244716"/>
      <w:r>
        <w:t xml:space="preserve">7d. </w:t>
      </w:r>
      <w:proofErr w:type="gramStart"/>
      <w:r>
        <w:t>Multi-year</w:t>
      </w:r>
      <w:proofErr w:type="gramEnd"/>
      <w:r>
        <w:t xml:space="preserve"> trend chart</w:t>
      </w:r>
      <w:bookmarkEnd w:id="32"/>
    </w:p>
    <w:p w14:paraId="3FDCB004" w14:textId="77777777" w:rsidR="00982B8B" w:rsidRDefault="00000000">
      <w:r>
        <w:t>Time-series line chart of attributable cases by year with confidence bands (when multi-year analysis is run).</w:t>
      </w:r>
    </w:p>
    <w:p w14:paraId="10596A6A" w14:textId="77777777" w:rsidR="00982B8B" w:rsidRDefault="00000000">
      <w:pPr>
        <w:pStyle w:val="Heading2"/>
      </w:pPr>
      <w:bookmarkStart w:id="33" w:name="_Toc225244717"/>
      <w:r>
        <w:t>7e. Export options</w:t>
      </w:r>
      <w:bookmarkEnd w:id="33"/>
    </w:p>
    <w:p w14:paraId="51542518" w14:textId="77777777" w:rsidR="00982B8B" w:rsidRDefault="00000000">
      <w:pPr>
        <w:pStyle w:val="ListParagraph"/>
        <w:numPr>
          <w:ilvl w:val="0"/>
          <w:numId w:val="2"/>
        </w:numPr>
        <w:spacing w:after="60"/>
      </w:pPr>
      <w:r>
        <w:t>CSV (full detail by spatial unit, endpoint, and year), PDF/Word summary report, PNG/SVG maps, JSON configuration for reproducibility, save as template.</w:t>
      </w:r>
    </w:p>
    <w:p w14:paraId="241FF997" w14:textId="77777777" w:rsidR="00982B8B" w:rsidRDefault="00000000">
      <w:pPr>
        <w:pStyle w:val="Heading1"/>
      </w:pPr>
      <w:bookmarkStart w:id="34" w:name="_Toc225244718"/>
      <w:r>
        <w:t>8. Quick-Start Templates</w:t>
      </w:r>
      <w:bookmarkEnd w:id="34"/>
    </w:p>
    <w:p w14:paraId="79B6D099" w14:textId="77777777" w:rsidR="00982B8B" w:rsidRDefault="00000000">
      <w:pPr>
        <w:pStyle w:val="ListParagraph"/>
        <w:numPr>
          <w:ilvl w:val="0"/>
          <w:numId w:val="2"/>
        </w:numPr>
        <w:spacing w:after="60"/>
      </w:pPr>
      <w:r>
        <w:t>U.S. national PM2.5 analysis with EPA standard CRFs (rollback to NAAQS).</w:t>
      </w:r>
    </w:p>
    <w:p w14:paraId="756D6701" w14:textId="77777777" w:rsidR="00982B8B" w:rsidRDefault="00000000">
      <w:pPr>
        <w:pStyle w:val="ListParagraph"/>
        <w:numPr>
          <w:ilvl w:val="0"/>
          <w:numId w:val="2"/>
        </w:numPr>
        <w:spacing w:after="60"/>
      </w:pPr>
      <w:r>
        <w:t>U.S. census tract-level PM2.5 analysis for environmental justice.</w:t>
      </w:r>
    </w:p>
    <w:p w14:paraId="01158116" w14:textId="77777777" w:rsidR="00982B8B" w:rsidRDefault="00000000">
      <w:pPr>
        <w:pStyle w:val="ListParagraph"/>
        <w:numPr>
          <w:ilvl w:val="0"/>
          <w:numId w:val="2"/>
        </w:numPr>
        <w:spacing w:after="60"/>
      </w:pPr>
      <w:r>
        <w:t>Single-city PM2.5 analysis using WHO guideline as counterfactual.</w:t>
      </w:r>
    </w:p>
    <w:p w14:paraId="3105D5E0" w14:textId="77777777" w:rsidR="00982B8B" w:rsidRDefault="00000000">
      <w:pPr>
        <w:pStyle w:val="ListParagraph"/>
        <w:numPr>
          <w:ilvl w:val="0"/>
          <w:numId w:val="2"/>
        </w:numPr>
        <w:spacing w:after="60"/>
      </w:pPr>
      <w:r>
        <w:t>Global country-level PM2.5 burden estimate using GBD 2023 MR-BRT.</w:t>
      </w:r>
    </w:p>
    <w:p w14:paraId="47EAC4A6" w14:textId="77777777" w:rsidR="00982B8B" w:rsidRDefault="00000000">
      <w:pPr>
        <w:pStyle w:val="ListParagraph"/>
        <w:numPr>
          <w:ilvl w:val="0"/>
          <w:numId w:val="2"/>
        </w:numPr>
        <w:spacing w:after="60"/>
      </w:pPr>
      <w:r>
        <w:t>Mexico NO2 analysis using TROPOMI data and Eum et al. CRF.</w:t>
      </w:r>
    </w:p>
    <w:p w14:paraId="1486E438" w14:textId="77777777" w:rsidR="00982B8B" w:rsidRDefault="00000000">
      <w:pPr>
        <w:pStyle w:val="ListParagraph"/>
        <w:numPr>
          <w:ilvl w:val="0"/>
          <w:numId w:val="2"/>
        </w:numPr>
        <w:spacing w:after="60"/>
      </w:pPr>
      <w:r>
        <w:t>Brazil Amazonian cities PM2.5 analysis.</w:t>
      </w:r>
    </w:p>
    <w:p w14:paraId="15EDF44A" w14:textId="77777777" w:rsidR="00982B8B" w:rsidRDefault="00000000">
      <w:pPr>
        <w:pStyle w:val="Heading1"/>
      </w:pPr>
      <w:bookmarkStart w:id="35" w:name="_Toc225244719"/>
      <w:r>
        <w:t>9. User Experience Requirements</w:t>
      </w:r>
      <w:bookmarkEnd w:id="35"/>
    </w:p>
    <w:p w14:paraId="64C17A58" w14:textId="77777777" w:rsidR="00982B8B" w:rsidRDefault="00000000">
      <w:pPr>
        <w:pStyle w:val="ListParagraph"/>
        <w:numPr>
          <w:ilvl w:val="0"/>
          <w:numId w:val="2"/>
        </w:numPr>
        <w:spacing w:after="60"/>
      </w:pPr>
      <w:r>
        <w:lastRenderedPageBreak/>
        <w:t xml:space="preserve">Every completed analysis </w:t>
      </w:r>
      <w:proofErr w:type="gramStart"/>
      <w:r>
        <w:t>exportable</w:t>
      </w:r>
      <w:proofErr w:type="gramEnd"/>
      <w:r>
        <w:t xml:space="preserve"> as a JSON configuration file for reproducibility.</w:t>
      </w:r>
    </w:p>
    <w:p w14:paraId="6D7F7C66" w14:textId="77777777" w:rsidR="00982B8B" w:rsidRDefault="00000000">
      <w:pPr>
        <w:pStyle w:val="ListParagraph"/>
        <w:numPr>
          <w:ilvl w:val="0"/>
          <w:numId w:val="2"/>
        </w:numPr>
        <w:spacing w:after="60"/>
      </w:pPr>
      <w:r>
        <w:t>WCAG 2.1 AA compliance for color contrast, keyboard navigation, and screen reader support.</w:t>
      </w:r>
    </w:p>
    <w:p w14:paraId="4ED44D9D" w14:textId="77777777" w:rsidR="00982B8B" w:rsidRDefault="00000000">
      <w:pPr>
        <w:pStyle w:val="ListParagraph"/>
        <w:numPr>
          <w:ilvl w:val="0"/>
          <w:numId w:val="2"/>
        </w:numPr>
        <w:spacing w:after="60"/>
      </w:pPr>
      <w:r>
        <w:t>Responsive design for tablet and desktop.</w:t>
      </w:r>
    </w:p>
    <w:p w14:paraId="41B263EA" w14:textId="77777777" w:rsidR="00982B8B" w:rsidRDefault="00000000">
      <w:pPr>
        <w:pStyle w:val="ListParagraph"/>
        <w:numPr>
          <w:ilvl w:val="0"/>
          <w:numId w:val="2"/>
        </w:numPr>
        <w:spacing w:after="60"/>
      </w:pPr>
      <w:r>
        <w:t>Multilingual support: English (primary), Spanish, and Portuguese at launch.</w:t>
      </w:r>
    </w:p>
    <w:p w14:paraId="73AFE6B7" w14:textId="77777777" w:rsidR="00982B8B" w:rsidRDefault="00000000">
      <w:pPr>
        <w:pStyle w:val="Heading1"/>
      </w:pPr>
      <w:bookmarkStart w:id="36" w:name="_Toc225244720"/>
      <w:r>
        <w:t>10. Transition Path: Internal to External Hosting</w:t>
      </w:r>
      <w:bookmarkEnd w:id="36"/>
    </w:p>
    <w:p w14:paraId="3E32EB19" w14:textId="77777777" w:rsidR="00982B8B" w:rsidRDefault="00000000">
      <w:r>
        <w:t>The application is designed so that moving from internal beta to public deployment requires only infrastructure and configuration changes, not code modifications. The following table summarizes every component:</w:t>
      </w:r>
    </w:p>
    <w:p w14:paraId="4271F839"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2359"/>
        <w:gridCol w:w="2212"/>
        <w:gridCol w:w="3230"/>
      </w:tblGrid>
      <w:tr w:rsidR="00982B8B" w14:paraId="22F0D61E"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4C69E4" w14:textId="77777777" w:rsidR="00982B8B"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38718BB" w14:textId="77777777" w:rsidR="00982B8B" w:rsidRDefault="00000000">
            <w:r>
              <w:rPr>
                <w:b/>
                <w:bCs/>
                <w:color w:val="FFFFFF"/>
                <w:sz w:val="20"/>
                <w:szCs w:val="20"/>
              </w:rPr>
              <w:t>Internal Beta</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CCB406" w14:textId="77777777" w:rsidR="00982B8B" w:rsidRDefault="00000000">
            <w:r>
              <w:rPr>
                <w:b/>
                <w:bCs/>
                <w:color w:val="FFFFFF"/>
                <w:sz w:val="20"/>
                <w:szCs w:val="20"/>
              </w:rPr>
              <w:t>External Production</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82307D8" w14:textId="77777777" w:rsidR="00982B8B" w:rsidRDefault="00000000">
            <w:r>
              <w:rPr>
                <w:b/>
                <w:bCs/>
                <w:color w:val="FFFFFF"/>
                <w:sz w:val="20"/>
                <w:szCs w:val="20"/>
              </w:rPr>
              <w:t>Code changes?</w:t>
            </w:r>
          </w:p>
        </w:tc>
      </w:tr>
      <w:tr w:rsidR="00982B8B" w14:paraId="50A462A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2FEEA" w14:textId="77777777" w:rsidR="00982B8B" w:rsidRDefault="00000000">
            <w:r>
              <w:rPr>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0A0B75" w14:textId="77777777" w:rsidR="00982B8B" w:rsidRDefault="00000000">
            <w:r>
              <w:rPr>
                <w:sz w:val="20"/>
                <w:szCs w:val="20"/>
              </w:rPr>
              <w:t>Vite dev server (localhost:3000)</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6670B" w14:textId="77777777" w:rsidR="00982B8B" w:rsidRDefault="00000000">
            <w:r>
              <w:rPr>
                <w:sz w:val="20"/>
                <w:szCs w:val="20"/>
              </w:rPr>
              <w:t>S3 + CloudFront CDN</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BB4CF" w14:textId="77777777" w:rsidR="00982B8B" w:rsidRDefault="00000000">
            <w:r>
              <w:rPr>
                <w:sz w:val="20"/>
                <w:szCs w:val="20"/>
              </w:rPr>
              <w:t>None</w:t>
            </w:r>
          </w:p>
        </w:tc>
      </w:tr>
      <w:tr w:rsidR="00982B8B" w14:paraId="20AB5F06"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9B1CE" w14:textId="77777777" w:rsidR="00982B8B" w:rsidRDefault="00000000">
            <w:r>
              <w:rPr>
                <w:sz w:val="20"/>
                <w:szCs w:val="20"/>
              </w:rPr>
              <w:t>Backend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6FF74" w14:textId="77777777" w:rsidR="00982B8B" w:rsidRDefault="00000000">
            <w:proofErr w:type="spellStart"/>
            <w:r>
              <w:rPr>
                <w:sz w:val="20"/>
                <w:szCs w:val="20"/>
              </w:rPr>
              <w:t>uvicorn</w:t>
            </w:r>
            <w:proofErr w:type="spellEnd"/>
            <w:r>
              <w:rPr>
                <w:sz w:val="20"/>
                <w:szCs w:val="20"/>
              </w:rPr>
              <w:t xml:space="preserve"> on localhost:8000</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2FA41" w14:textId="77777777" w:rsidR="00982B8B" w:rsidRDefault="00000000">
            <w:r>
              <w:rPr>
                <w:sz w:val="20"/>
                <w:szCs w:val="20"/>
              </w:rPr>
              <w:t>ECS/Fargate containers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765DB" w14:textId="77777777" w:rsidR="00982B8B" w:rsidRDefault="00000000">
            <w:r>
              <w:rPr>
                <w:sz w:val="20"/>
                <w:szCs w:val="20"/>
              </w:rPr>
              <w:t>None</w:t>
            </w:r>
          </w:p>
        </w:tc>
      </w:tr>
      <w:tr w:rsidR="00982B8B" w14:paraId="0D2A98A1"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2233" w14:textId="77777777" w:rsidR="00982B8B" w:rsidRDefault="00000000">
            <w:r>
              <w:rPr>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1E123" w14:textId="77777777" w:rsidR="00982B8B" w:rsidRDefault="00000000">
            <w:r>
              <w:rPr>
                <w:sz w:val="20"/>
                <w:szCs w:val="20"/>
              </w:rPr>
              <w:t xml:space="preserve">SQLite file </w:t>
            </w:r>
            <w:proofErr w:type="gramStart"/>
            <w:r>
              <w:rPr>
                <w:sz w:val="20"/>
                <w:szCs w:val="20"/>
              </w:rPr>
              <w:t>(./</w:t>
            </w:r>
            <w:proofErr w:type="gramEnd"/>
            <w:r>
              <w:rPr>
                <w:sz w:val="20"/>
                <w:szCs w:val="20"/>
              </w:rPr>
              <w:t>data/</w:t>
            </w:r>
            <w:proofErr w:type="spellStart"/>
            <w:r>
              <w:rPr>
                <w:sz w:val="20"/>
                <w:szCs w:val="20"/>
              </w:rPr>
              <w:t>hia.db</w:t>
            </w:r>
            <w:proofErr w:type="spellEnd"/>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36B0B1" w14:textId="77777777" w:rsidR="00982B8B" w:rsidRDefault="00000000">
            <w:r>
              <w:rPr>
                <w:sz w:val="20"/>
                <w:szCs w:val="20"/>
              </w:rPr>
              <w:t xml:space="preserve">RDS PostgreSQL + </w:t>
            </w:r>
            <w:proofErr w:type="spellStart"/>
            <w:r>
              <w:rPr>
                <w:sz w:val="20"/>
                <w:szCs w:val="20"/>
              </w:rPr>
              <w:t>PostGIS</w:t>
            </w:r>
            <w:proofErr w:type="spellEnd"/>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2539E2" w14:textId="77777777" w:rsidR="00982B8B" w:rsidRDefault="00000000">
            <w:r>
              <w:rPr>
                <w:sz w:val="20"/>
                <w:szCs w:val="20"/>
              </w:rPr>
              <w:t>Set DATABASE_BACKEND=</w:t>
            </w:r>
            <w:proofErr w:type="spellStart"/>
            <w:r>
              <w:rPr>
                <w:sz w:val="20"/>
                <w:szCs w:val="20"/>
              </w:rPr>
              <w:t>postgres</w:t>
            </w:r>
            <w:proofErr w:type="spellEnd"/>
          </w:p>
        </w:tc>
      </w:tr>
      <w:tr w:rsidR="00982B8B" w14:paraId="6095D94F"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DFFFA" w14:textId="77777777" w:rsidR="00982B8B" w:rsidRDefault="00000000">
            <w:r>
              <w:rPr>
                <w:sz w:val="20"/>
                <w:szCs w:val="20"/>
              </w:rPr>
              <w:t>Task queue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1E919" w14:textId="77777777" w:rsidR="00982B8B" w:rsidRDefault="00000000">
            <w:proofErr w:type="spellStart"/>
            <w:r>
              <w:rPr>
                <w:sz w:val="20"/>
                <w:szCs w:val="20"/>
              </w:rPr>
              <w:t>ProcessPoolExecutor</w:t>
            </w:r>
            <w:proofErr w:type="spellEnd"/>
            <w:r>
              <w:rPr>
                <w:sz w:val="20"/>
                <w:szCs w:val="20"/>
              </w:rPr>
              <w:t xml:space="preserve"> (in-process)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81E4D" w14:textId="77777777" w:rsidR="00982B8B" w:rsidRDefault="00000000">
            <w:r>
              <w:rPr>
                <w:sz w:val="20"/>
                <w:szCs w:val="20"/>
              </w:rPr>
              <w:t xml:space="preserve">Celery + </w:t>
            </w:r>
            <w:proofErr w:type="spellStart"/>
            <w:r>
              <w:rPr>
                <w:sz w:val="20"/>
                <w:szCs w:val="20"/>
              </w:rPr>
              <w:t>ElastiCache</w:t>
            </w:r>
            <w:proofErr w:type="spellEnd"/>
            <w:r>
              <w:rPr>
                <w:sz w:val="20"/>
                <w:szCs w:val="20"/>
              </w:rPr>
              <w:t xml:space="preserve"> Redis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F4EFB" w14:textId="77777777" w:rsidR="00982B8B" w:rsidRDefault="00000000">
            <w:r>
              <w:rPr>
                <w:sz w:val="20"/>
                <w:szCs w:val="20"/>
              </w:rPr>
              <w:t>Set TASK_BACKEND=celery</w:t>
            </w:r>
          </w:p>
        </w:tc>
      </w:tr>
      <w:tr w:rsidR="00982B8B" w14:paraId="7A7B51F9"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E9BA4" w14:textId="77777777" w:rsidR="00982B8B" w:rsidRDefault="00000000">
            <w:r>
              <w:rPr>
                <w:sz w:val="20"/>
                <w:szCs w:val="20"/>
              </w:rPr>
              <w:t>File storage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65CAA6" w14:textId="77777777" w:rsidR="00982B8B" w:rsidRDefault="00000000">
            <w:r>
              <w:rPr>
                <w:sz w:val="20"/>
                <w:szCs w:val="20"/>
              </w:rPr>
              <w:t xml:space="preserve">Local filesystem </w:t>
            </w:r>
            <w:proofErr w:type="gramStart"/>
            <w:r>
              <w:rPr>
                <w:sz w:val="20"/>
                <w:szCs w:val="20"/>
              </w:rPr>
              <w:t>(./</w:t>
            </w:r>
            <w:proofErr w:type="gramEnd"/>
            <w:r>
              <w:rPr>
                <w:sz w:val="20"/>
                <w:szCs w:val="20"/>
              </w:rPr>
              <w:t>data/)</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C4E0C" w14:textId="77777777" w:rsidR="00982B8B" w:rsidRDefault="00000000">
            <w:r>
              <w:rPr>
                <w:sz w:val="20"/>
                <w:szCs w:val="20"/>
              </w:rPr>
              <w:t xml:space="preserve">S3 with </w:t>
            </w:r>
            <w:proofErr w:type="spellStart"/>
            <w:r>
              <w:rPr>
                <w:sz w:val="20"/>
                <w:szCs w:val="20"/>
              </w:rPr>
              <w:t>presigned</w:t>
            </w:r>
            <w:proofErr w:type="spellEnd"/>
            <w:r>
              <w:rPr>
                <w:sz w:val="20"/>
                <w:szCs w:val="20"/>
              </w:rPr>
              <w:t xml:space="preserve"> URLs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EAF30F" w14:textId="77777777" w:rsidR="00982B8B" w:rsidRDefault="00000000">
            <w:r>
              <w:rPr>
                <w:sz w:val="20"/>
                <w:szCs w:val="20"/>
              </w:rPr>
              <w:t>Set STORAGE_BACKEND=s3</w:t>
            </w:r>
          </w:p>
        </w:tc>
      </w:tr>
      <w:tr w:rsidR="00982B8B" w14:paraId="1796D6AA"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4C141" w14:textId="77777777" w:rsidR="00982B8B" w:rsidRDefault="00000000">
            <w:r>
              <w:rPr>
                <w:sz w:val="20"/>
                <w:szCs w:val="20"/>
              </w:rPr>
              <w:t>Spatial queries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6C7F0" w14:textId="77777777" w:rsidR="00982B8B" w:rsidRDefault="00000000">
            <w:proofErr w:type="spellStart"/>
            <w:r>
              <w:rPr>
                <w:sz w:val="20"/>
                <w:szCs w:val="20"/>
              </w:rPr>
              <w:t>GeoPandas</w:t>
            </w:r>
            <w:proofErr w:type="spellEnd"/>
            <w:r>
              <w:rPr>
                <w:sz w:val="20"/>
                <w:szCs w:val="20"/>
              </w:rPr>
              <w:t xml:space="preserve"> (in-memory)</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0F62F" w14:textId="77777777" w:rsidR="00982B8B" w:rsidRDefault="00000000">
            <w:proofErr w:type="spellStart"/>
            <w:r>
              <w:rPr>
                <w:sz w:val="20"/>
                <w:szCs w:val="20"/>
              </w:rPr>
              <w:t>PostGIS</w:t>
            </w:r>
            <w:proofErr w:type="spellEnd"/>
            <w:r>
              <w:rPr>
                <w:sz w:val="20"/>
                <w:szCs w:val="20"/>
              </w:rPr>
              <w:t xml:space="preserve"> SQL queries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516B86" w14:textId="77777777" w:rsidR="00982B8B" w:rsidRDefault="00000000">
            <w:r>
              <w:rPr>
                <w:sz w:val="20"/>
                <w:szCs w:val="20"/>
              </w:rPr>
              <w:t xml:space="preserve">Add </w:t>
            </w:r>
            <w:proofErr w:type="spellStart"/>
            <w:r>
              <w:rPr>
                <w:sz w:val="20"/>
                <w:szCs w:val="20"/>
              </w:rPr>
              <w:t>PostGIS</w:t>
            </w:r>
            <w:proofErr w:type="spellEnd"/>
            <w:r>
              <w:rPr>
                <w:sz w:val="20"/>
                <w:szCs w:val="20"/>
              </w:rPr>
              <w:t xml:space="preserve"> query paths</w:t>
            </w:r>
          </w:p>
        </w:tc>
      </w:tr>
      <w:tr w:rsidR="00982B8B" w14:paraId="6907C7B8"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5E937" w14:textId="77777777" w:rsidR="00982B8B" w:rsidRDefault="00000000">
            <w:r>
              <w:rPr>
                <w:sz w:val="20"/>
                <w:szCs w:val="20"/>
              </w:rPr>
              <w:t>SSL/HTTPS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091F6" w14:textId="77777777" w:rsidR="00982B8B" w:rsidRDefault="00000000">
            <w:r>
              <w:rPr>
                <w:sz w:val="20"/>
                <w:szCs w:val="20"/>
              </w:rPr>
              <w:t>Not needed (localhost)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C5FEF" w14:textId="77777777" w:rsidR="00982B8B" w:rsidRDefault="00000000">
            <w:r>
              <w:rPr>
                <w:sz w:val="20"/>
                <w:szCs w:val="20"/>
              </w:rPr>
              <w:t>ACM certificate + CloudFront</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93E4D" w14:textId="77777777" w:rsidR="00982B8B" w:rsidRDefault="00000000">
            <w:r>
              <w:rPr>
                <w:sz w:val="20"/>
                <w:szCs w:val="20"/>
              </w:rPr>
              <w:t>None</w:t>
            </w:r>
          </w:p>
        </w:tc>
      </w:tr>
      <w:tr w:rsidR="00982B8B" w14:paraId="77034022"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5BD13" w14:textId="77777777" w:rsidR="00982B8B" w:rsidRDefault="00000000">
            <w:r>
              <w:rPr>
                <w:sz w:val="20"/>
                <w:szCs w:val="20"/>
              </w:rPr>
              <w:t>Domain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37CF0" w14:textId="77777777" w:rsidR="00982B8B" w:rsidRDefault="00000000">
            <w:r>
              <w:rPr>
                <w:sz w:val="20"/>
                <w:szCs w:val="20"/>
              </w:rPr>
              <w:t>localhost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CC068" w14:textId="77777777" w:rsidR="00982B8B" w:rsidRDefault="00000000">
            <w:r>
              <w:rPr>
                <w:sz w:val="20"/>
                <w:szCs w:val="20"/>
              </w:rPr>
              <w:t>Registered domain + Route 53</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E189D" w14:textId="77777777" w:rsidR="00982B8B" w:rsidRDefault="00000000">
            <w:r>
              <w:rPr>
                <w:sz w:val="20"/>
                <w:szCs w:val="20"/>
              </w:rPr>
              <w:t>Set BASE_URL env var</w:t>
            </w:r>
          </w:p>
        </w:tc>
      </w:tr>
      <w:tr w:rsidR="00982B8B" w14:paraId="51A80FC2"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05747" w14:textId="77777777" w:rsidR="00982B8B" w:rsidRDefault="00000000">
            <w:r>
              <w:rPr>
                <w:sz w:val="20"/>
                <w:szCs w:val="20"/>
              </w:rPr>
              <w:t>Auth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1339B" w14:textId="77777777" w:rsidR="00982B8B" w:rsidRDefault="00000000">
            <w:r>
              <w:rPr>
                <w:sz w:val="20"/>
                <w:szCs w:val="20"/>
              </w:rPr>
              <w:t>None or shared password</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5A1F7" w14:textId="77777777" w:rsidR="00982B8B" w:rsidRDefault="00000000">
            <w:r>
              <w:rPr>
                <w:sz w:val="20"/>
                <w:szCs w:val="20"/>
              </w:rPr>
              <w:t>User accounts + OAuth</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366B6" w14:textId="77777777" w:rsidR="00982B8B" w:rsidRDefault="00000000">
            <w:r>
              <w:rPr>
                <w:sz w:val="20"/>
                <w:szCs w:val="20"/>
              </w:rPr>
              <w:t>Add auth middleware</w:t>
            </w:r>
          </w:p>
        </w:tc>
      </w:tr>
      <w:tr w:rsidR="00982B8B" w14:paraId="64DD47C6"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175CC" w14:textId="77777777" w:rsidR="00982B8B" w:rsidRDefault="00000000">
            <w:r>
              <w:rPr>
                <w:sz w:val="20"/>
                <w:szCs w:val="20"/>
              </w:rPr>
              <w:t>Monitoring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0E84E" w14:textId="77777777" w:rsidR="00982B8B" w:rsidRDefault="00000000">
            <w:r>
              <w:rPr>
                <w:sz w:val="20"/>
                <w:szCs w:val="20"/>
              </w:rPr>
              <w:t>Console logs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9CBFF9" w14:textId="77777777" w:rsidR="00982B8B" w:rsidRDefault="00000000">
            <w:r>
              <w:rPr>
                <w:sz w:val="20"/>
                <w:szCs w:val="20"/>
              </w:rPr>
              <w:t>CloudWatch + Sentry</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D5971" w14:textId="77777777" w:rsidR="00982B8B" w:rsidRDefault="00000000">
            <w:r>
              <w:rPr>
                <w:sz w:val="20"/>
                <w:szCs w:val="20"/>
              </w:rPr>
              <w:t>Add Sentry SDK</w:t>
            </w:r>
          </w:p>
        </w:tc>
      </w:tr>
      <w:tr w:rsidR="00982B8B" w14:paraId="6909B89B"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768C0" w14:textId="77777777" w:rsidR="00982B8B" w:rsidRDefault="00000000">
            <w:r>
              <w:rPr>
                <w:sz w:val="20"/>
                <w:szCs w:val="20"/>
              </w:rPr>
              <w:t>Scaling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A3DDA" w14:textId="77777777" w:rsidR="00982B8B" w:rsidRDefault="00000000">
            <w:r>
              <w:rPr>
                <w:sz w:val="20"/>
                <w:szCs w:val="20"/>
              </w:rPr>
              <w:t>Single process</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3C58F" w14:textId="77777777" w:rsidR="00982B8B" w:rsidRDefault="00000000">
            <w:r>
              <w:rPr>
                <w:sz w:val="20"/>
                <w:szCs w:val="20"/>
              </w:rPr>
              <w:t>Autoscaling Fargate workers</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EF855" w14:textId="77777777" w:rsidR="00982B8B" w:rsidRDefault="00000000">
            <w:r>
              <w:rPr>
                <w:sz w:val="20"/>
                <w:szCs w:val="20"/>
              </w:rPr>
              <w:t>Configuration only</w:t>
            </w:r>
          </w:p>
        </w:tc>
      </w:tr>
      <w:tr w:rsidR="00982B8B" w14:paraId="0C0D2C5F" w14:textId="77777777">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C0985" w14:textId="77777777" w:rsidR="00982B8B" w:rsidRDefault="00000000">
            <w:r>
              <w:rPr>
                <w:sz w:val="20"/>
                <w:szCs w:val="20"/>
              </w:rPr>
              <w:lastRenderedPageBreak/>
              <w:t>LLM API key</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60CC8" w14:textId="77777777" w:rsidR="00982B8B" w:rsidRDefault="00000000">
            <w:r>
              <w:rPr>
                <w:sz w:val="20"/>
                <w:szCs w:val="20"/>
              </w:rPr>
              <w:t>.env file</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529DA" w14:textId="77777777" w:rsidR="00982B8B" w:rsidRDefault="00000000">
            <w:r>
              <w:rPr>
                <w:sz w:val="20"/>
                <w:szCs w:val="20"/>
              </w:rPr>
              <w:t>AWS Secrets Manager</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357D4" w14:textId="77777777" w:rsidR="00982B8B" w:rsidRDefault="00000000">
            <w:r>
              <w:rPr>
                <w:sz w:val="20"/>
                <w:szCs w:val="20"/>
              </w:rPr>
              <w:t>Update config loader</w:t>
            </w:r>
          </w:p>
        </w:tc>
      </w:tr>
    </w:tbl>
    <w:p w14:paraId="706BEF82" w14:textId="77777777" w:rsidR="00982B8B" w:rsidRDefault="00982B8B">
      <w:pPr>
        <w:spacing w:after="80"/>
      </w:pPr>
    </w:p>
    <w:p w14:paraId="77D03480" w14:textId="77777777" w:rsidR="00982B8B" w:rsidRDefault="00000000">
      <w:pPr>
        <w:pStyle w:val="Heading2"/>
      </w:pPr>
      <w:bookmarkStart w:id="37" w:name="_Toc225244721"/>
      <w:r>
        <w:t>10a. Abstraction layers</w:t>
      </w:r>
      <w:bookmarkEnd w:id="37"/>
    </w:p>
    <w:p w14:paraId="097B1075" w14:textId="77777777" w:rsidR="00982B8B" w:rsidRDefault="00000000">
      <w:r>
        <w:t xml:space="preserve">The backend uses an abstract storage interface with two implementations: </w:t>
      </w:r>
      <w:proofErr w:type="spellStart"/>
      <w:r>
        <w:t>LocalStorage</w:t>
      </w:r>
      <w:proofErr w:type="spellEnd"/>
      <w:r>
        <w:t xml:space="preserve"> (reads/writes to a configurable directory) and S3Storage (uses boto3). Selected by the STORAGE_BACKEND environment variable.</w:t>
      </w:r>
    </w:p>
    <w:p w14:paraId="51331904" w14:textId="77777777" w:rsidR="00982B8B" w:rsidRDefault="00000000">
      <w:r>
        <w:t xml:space="preserve">The backend uses </w:t>
      </w:r>
      <w:proofErr w:type="spellStart"/>
      <w:r>
        <w:t>SQLAlchemy</w:t>
      </w:r>
      <w:proofErr w:type="spellEnd"/>
      <w:r>
        <w:t xml:space="preserve"> as the ORM, which works identically with SQLite and PostgreSQL. The connection string is read from DATABASE_URL. During beta, this points to a local SQLite file. For production, it points to the RDS PostgreSQL instance. The only code addition for production is enabling </w:t>
      </w:r>
      <w:proofErr w:type="spellStart"/>
      <w:r>
        <w:t>PostGIS</w:t>
      </w:r>
      <w:proofErr w:type="spellEnd"/>
      <w:r>
        <w:t xml:space="preserve"> spatial queries as an optimization (</w:t>
      </w:r>
      <w:proofErr w:type="spellStart"/>
      <w:r>
        <w:t>GeoPandas</w:t>
      </w:r>
      <w:proofErr w:type="spellEnd"/>
      <w:r>
        <w:t xml:space="preserve"> handles spatial operations during beta).</w:t>
      </w:r>
    </w:p>
    <w:p w14:paraId="3053975B" w14:textId="77777777" w:rsidR="00982B8B" w:rsidRDefault="00000000">
      <w:r>
        <w:t xml:space="preserve">A thin abstraction layer wraps computation dispatch. When TASK_BACKEND=sync, analyses run in a </w:t>
      </w:r>
      <w:proofErr w:type="spellStart"/>
      <w:proofErr w:type="gramStart"/>
      <w:r>
        <w:t>ProcessPoolExecutor</w:t>
      </w:r>
      <w:proofErr w:type="spellEnd"/>
      <w:proofErr w:type="gramEnd"/>
      <w:r>
        <w:t xml:space="preserve"> and status is tracked in SQLite. When TASK_BACKEND=celery, analyses are submitted as Celery tasks with Redis as the broker and status is reported via WebSocket.</w:t>
      </w:r>
    </w:p>
    <w:p w14:paraId="11E23CED" w14:textId="77777777" w:rsidR="00982B8B" w:rsidRDefault="00000000">
      <w:pPr>
        <w:pStyle w:val="Heading2"/>
      </w:pPr>
      <w:bookmarkStart w:id="38" w:name="_Toc225244722"/>
      <w:r>
        <w:t>10b. Authentication (deferred to transition)</w:t>
      </w:r>
      <w:bookmarkEnd w:id="38"/>
    </w:p>
    <w:p w14:paraId="2F4812C9" w14:textId="77777777" w:rsidR="00982B8B" w:rsidRDefault="00000000">
      <w:r>
        <w:t xml:space="preserve">The internal beta does not require user authentication. The database schema includes a </w:t>
      </w:r>
      <w:proofErr w:type="spellStart"/>
      <w:r>
        <w:t>user_id</w:t>
      </w:r>
      <w:proofErr w:type="spellEnd"/>
      <w:r>
        <w:t xml:space="preserve"> column on all analysis and template records (set to a default value during beta). Adding authentication at transition time is a middleware addition, not a schema migration.</w:t>
      </w:r>
    </w:p>
    <w:p w14:paraId="7B0575D1" w14:textId="77777777" w:rsidR="00982B8B" w:rsidRDefault="00000000">
      <w:pPr>
        <w:pStyle w:val="Heading1"/>
      </w:pPr>
      <w:bookmarkStart w:id="39" w:name="_Toc225244723"/>
      <w:r>
        <w:t>11. Future Enhancements (Out of Scope for v1)</w:t>
      </w:r>
      <w:bookmarkEnd w:id="39"/>
    </w:p>
    <w:p w14:paraId="1B85DA19" w14:textId="77777777" w:rsidR="00982B8B" w:rsidRDefault="00000000">
      <w:pPr>
        <w:pStyle w:val="ListParagraph"/>
        <w:numPr>
          <w:ilvl w:val="0"/>
          <w:numId w:val="2"/>
        </w:numPr>
        <w:spacing w:after="60"/>
      </w:pPr>
      <w:r>
        <w:t>Multi-pollutant analysis with co-exposure confounding adjustment.</w:t>
      </w:r>
    </w:p>
    <w:p w14:paraId="790CBEA1" w14:textId="77777777" w:rsidR="00982B8B" w:rsidRDefault="00000000">
      <w:pPr>
        <w:pStyle w:val="ListParagraph"/>
        <w:numPr>
          <w:ilvl w:val="0"/>
          <w:numId w:val="2"/>
        </w:numPr>
        <w:spacing w:after="60"/>
      </w:pPr>
      <w:r>
        <w:t xml:space="preserve">Direct integration with air quality model outputs (CMAQ, </w:t>
      </w:r>
      <w:proofErr w:type="spellStart"/>
      <w:r>
        <w:t>InMAP</w:t>
      </w:r>
      <w:proofErr w:type="spellEnd"/>
      <w:r>
        <w:t>, AERMOD).</w:t>
      </w:r>
    </w:p>
    <w:p w14:paraId="78FA269D" w14:textId="77777777" w:rsidR="00982B8B" w:rsidRDefault="00000000">
      <w:pPr>
        <w:pStyle w:val="ListParagraph"/>
        <w:numPr>
          <w:ilvl w:val="0"/>
          <w:numId w:val="2"/>
        </w:numPr>
        <w:spacing w:after="60"/>
      </w:pPr>
      <w:r>
        <w:t>Climate-health module: temperature mortality, wildfire smoke, pollen.</w:t>
      </w:r>
    </w:p>
    <w:p w14:paraId="2FA84641" w14:textId="77777777" w:rsidR="00982B8B" w:rsidRDefault="00000000">
      <w:pPr>
        <w:pStyle w:val="ListParagraph"/>
        <w:numPr>
          <w:ilvl w:val="0"/>
          <w:numId w:val="2"/>
        </w:numPr>
        <w:spacing w:after="60"/>
      </w:pPr>
      <w:r>
        <w:t>API endpoints for programmatic access and batch analyses.</w:t>
      </w:r>
    </w:p>
    <w:p w14:paraId="659BF0C5" w14:textId="77777777" w:rsidR="00982B8B" w:rsidRDefault="00000000">
      <w:pPr>
        <w:pStyle w:val="ListParagraph"/>
        <w:numPr>
          <w:ilvl w:val="0"/>
          <w:numId w:val="2"/>
        </w:numPr>
        <w:spacing w:after="60"/>
      </w:pPr>
      <w:r>
        <w:t>Machine learning-assisted CRF recommendation.</w:t>
      </w:r>
    </w:p>
    <w:p w14:paraId="2A70A882" w14:textId="77777777" w:rsidR="00982B8B" w:rsidRDefault="00000000">
      <w:pPr>
        <w:pStyle w:val="Heading1"/>
      </w:pPr>
      <w:bookmarkStart w:id="40" w:name="_Toc225244724"/>
      <w:r>
        <w:t>12. Success Metrics</w:t>
      </w:r>
      <w:bookmarkEnd w:id="40"/>
    </w:p>
    <w:p w14:paraId="3EFD4F21" w14:textId="77777777" w:rsidR="00982B8B" w:rsidRDefault="00000000">
      <w:pPr>
        <w:pStyle w:val="ListParagraph"/>
        <w:numPr>
          <w:ilvl w:val="0"/>
          <w:numId w:val="2"/>
        </w:numPr>
        <w:spacing w:after="60"/>
      </w:pPr>
      <w:r>
        <w:t>A new user can complete a basic single-concentration HIA in under 5 minutes using a quick-start template.</w:t>
      </w:r>
    </w:p>
    <w:p w14:paraId="16D17EE8" w14:textId="77777777" w:rsidR="00982B8B" w:rsidRDefault="00000000">
      <w:pPr>
        <w:pStyle w:val="ListParagraph"/>
        <w:numPr>
          <w:ilvl w:val="0"/>
          <w:numId w:val="2"/>
        </w:numPr>
        <w:spacing w:after="60"/>
      </w:pPr>
      <w:r>
        <w:t>A researcher can reproduce a published HIA result to within 5% of the original estimate.</w:t>
      </w:r>
    </w:p>
    <w:p w14:paraId="7DFE3C8E" w14:textId="77777777" w:rsidR="00982B8B" w:rsidRDefault="00000000">
      <w:pPr>
        <w:pStyle w:val="ListParagraph"/>
        <w:numPr>
          <w:ilvl w:val="0"/>
          <w:numId w:val="2"/>
        </w:numPr>
        <w:spacing w:after="60"/>
      </w:pPr>
      <w:r>
        <w:t>The tool supports analyses for any country with built-in data.</w:t>
      </w:r>
    </w:p>
    <w:p w14:paraId="1D660F38" w14:textId="77777777" w:rsidR="00982B8B" w:rsidRDefault="00000000">
      <w:pPr>
        <w:pStyle w:val="ListParagraph"/>
        <w:numPr>
          <w:ilvl w:val="0"/>
          <w:numId w:val="2"/>
        </w:numPr>
        <w:spacing w:after="60"/>
      </w:pPr>
      <w:r>
        <w:t>Five CRF frameworks are available for PM2.5 mortality.</w:t>
      </w:r>
    </w:p>
    <w:p w14:paraId="6F62A617" w14:textId="77777777" w:rsidR="00982B8B" w:rsidRDefault="00000000">
      <w:pPr>
        <w:pStyle w:val="ListParagraph"/>
        <w:numPr>
          <w:ilvl w:val="0"/>
          <w:numId w:val="2"/>
        </w:numPr>
        <w:spacing w:after="60"/>
      </w:pPr>
      <w:r>
        <w:lastRenderedPageBreak/>
        <w:t>The HIA Wizard answers common methodological questions without external documentation.</w:t>
      </w:r>
    </w:p>
    <w:p w14:paraId="368ABCE3" w14:textId="77777777" w:rsidR="00982B8B" w:rsidRDefault="00000000">
      <w:pPr>
        <w:pStyle w:val="ListParagraph"/>
        <w:numPr>
          <w:ilvl w:val="0"/>
          <w:numId w:val="2"/>
        </w:numPr>
        <w:spacing w:after="60"/>
      </w:pPr>
      <w:r>
        <w:t>The internal beta is reviewed by at least 3 to 5 pilot testers before any external deployment.</w:t>
      </w:r>
    </w:p>
    <w:p w14:paraId="037D261D" w14:textId="77777777" w:rsidR="00982B8B" w:rsidRDefault="00000000">
      <w:r>
        <w:br w:type="page"/>
      </w:r>
    </w:p>
    <w:p w14:paraId="732BCB3F" w14:textId="77777777" w:rsidR="00982B8B" w:rsidRDefault="00000000">
      <w:pPr>
        <w:pBdr>
          <w:top w:val="single" w:sz="6" w:space="8" w:color="1F4E79"/>
          <w:bottom w:val="single" w:sz="6" w:space="8" w:color="1F4E79"/>
        </w:pBdr>
        <w:spacing w:before="600" w:after="400"/>
        <w:jc w:val="center"/>
      </w:pPr>
      <w:r>
        <w:rPr>
          <w:b/>
          <w:bCs/>
          <w:color w:val="1F4E79"/>
          <w:sz w:val="32"/>
          <w:szCs w:val="32"/>
        </w:rPr>
        <w:lastRenderedPageBreak/>
        <w:t>PART II: INFRASTRUCTURE SETUP CHECKLIST</w:t>
      </w:r>
    </w:p>
    <w:p w14:paraId="7221303C" w14:textId="77777777" w:rsidR="00982B8B" w:rsidRDefault="00982B8B">
      <w:pPr>
        <w:spacing w:after="80"/>
      </w:pPr>
    </w:p>
    <w:p w14:paraId="7E4473D7" w14:textId="77777777" w:rsidR="00982B8B" w:rsidRDefault="00000000">
      <w:pPr>
        <w:pStyle w:val="Heading1"/>
      </w:pPr>
      <w:bookmarkStart w:id="41" w:name="_Toc225244725"/>
      <w:r>
        <w:t>13. Setup Overview: No Admin Rights Required</w:t>
      </w:r>
      <w:bookmarkEnd w:id="41"/>
    </w:p>
    <w:p w14:paraId="231CFDA9" w14:textId="77777777" w:rsidR="00982B8B" w:rsidRDefault="00000000">
      <w:r>
        <w:t xml:space="preserve">The internal beta is designed to run entirely in </w:t>
      </w:r>
      <w:proofErr w:type="spellStart"/>
      <w:r>
        <w:t>userspace</w:t>
      </w:r>
      <w:proofErr w:type="spellEnd"/>
      <w:r>
        <w:t xml:space="preserve"> on a standard workstation without administrator privileges. There are no system-level services to install, no Docker containers, and no cloud accounts needed. Everything </w:t>
      </w:r>
      <w:proofErr w:type="gramStart"/>
      <w:r>
        <w:t>installs</w:t>
      </w:r>
      <w:proofErr w:type="gramEnd"/>
      <w:r>
        <w:t xml:space="preserve"> into your home directory.</w:t>
      </w:r>
    </w:p>
    <w:p w14:paraId="2A3C0E4B"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1800"/>
        <w:gridCol w:w="1500"/>
        <w:gridCol w:w="1760"/>
      </w:tblGrid>
      <w:tr w:rsidR="00982B8B" w14:paraId="60E33783"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CFD1B2D" w14:textId="77777777" w:rsidR="00982B8B" w:rsidRDefault="00000000">
            <w:r>
              <w:rPr>
                <w:b/>
                <w:bCs/>
                <w:color w:val="FFFFFF"/>
                <w:sz w:val="20"/>
                <w:szCs w:val="20"/>
              </w:rPr>
              <w:t>Phase</w:t>
            </w:r>
          </w:p>
        </w:tc>
        <w:tc>
          <w:tcPr>
            <w:tcW w:w="2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5087592" w14:textId="77777777" w:rsidR="00982B8B" w:rsidRDefault="00000000">
            <w:r>
              <w:rPr>
                <w:b/>
                <w:bCs/>
                <w:color w:val="FFFFFF"/>
                <w:sz w:val="20"/>
                <w:szCs w:val="20"/>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0935547" w14:textId="77777777" w:rsidR="00982B8B" w:rsidRDefault="00000000">
            <w:r>
              <w:rPr>
                <w:b/>
                <w:bCs/>
                <w:color w:val="FFFFFF"/>
                <w:sz w:val="20"/>
                <w:szCs w:val="20"/>
              </w:rPr>
              <w:t>Cost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3B6CB9" w14:textId="77777777" w:rsidR="00982B8B" w:rsidRDefault="00000000">
            <w:r>
              <w:rPr>
                <w:b/>
                <w:bCs/>
                <w:color w:val="FFFFFF"/>
                <w:sz w:val="20"/>
                <w:szCs w:val="20"/>
              </w:rPr>
              <w:t>Lead time</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5C6A635" w14:textId="77777777" w:rsidR="00982B8B" w:rsidRDefault="00000000">
            <w:r>
              <w:rPr>
                <w:b/>
                <w:bCs/>
                <w:color w:val="FFFFFF"/>
                <w:sz w:val="20"/>
                <w:szCs w:val="20"/>
              </w:rPr>
              <w:t>Admin needed?</w:t>
            </w:r>
          </w:p>
        </w:tc>
      </w:tr>
      <w:tr w:rsidR="00982B8B" w14:paraId="4B2AFD34"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58AF7" w14:textId="77777777" w:rsidR="00982B8B" w:rsidRDefault="00000000">
            <w:r>
              <w:rPr>
                <w:sz w:val="20"/>
                <w:szCs w:val="20"/>
              </w:rPr>
              <w:t>1 – Before coding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0C833" w14:textId="77777777" w:rsidR="00982B8B" w:rsidRDefault="00000000">
            <w:proofErr w:type="spellStart"/>
            <w:r>
              <w:rPr>
                <w:sz w:val="20"/>
                <w:szCs w:val="20"/>
              </w:rPr>
              <w:t>nvm</w:t>
            </w:r>
            <w:proofErr w:type="spellEnd"/>
            <w:r>
              <w:rPr>
                <w:sz w:val="20"/>
                <w:szCs w:val="20"/>
              </w:rPr>
              <w:t xml:space="preserve"> (Node.js version manager)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D1549" w14:textId="77777777" w:rsidR="00982B8B" w:rsidRDefault="00000000">
            <w:r>
              <w:rPr>
                <w:sz w:val="20"/>
                <w:szCs w:val="20"/>
              </w:rPr>
              <w:t>Free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6534F" w14:textId="77777777" w:rsidR="00982B8B" w:rsidRDefault="00000000">
            <w:r>
              <w:rPr>
                <w:sz w:val="20"/>
                <w:szCs w:val="20"/>
              </w:rPr>
              <w:t>10 minutes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6C39B" w14:textId="77777777" w:rsidR="00982B8B" w:rsidRDefault="00000000">
            <w:r>
              <w:rPr>
                <w:sz w:val="20"/>
                <w:szCs w:val="20"/>
              </w:rPr>
              <w:t>No</w:t>
            </w:r>
          </w:p>
        </w:tc>
      </w:tr>
      <w:tr w:rsidR="00982B8B" w14:paraId="3359C42F"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0A34F" w14:textId="77777777" w:rsidR="00982B8B" w:rsidRDefault="00000000">
            <w:r>
              <w:rPr>
                <w:sz w:val="20"/>
                <w:szCs w:val="20"/>
              </w:rPr>
              <w:t>1 – Before coding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5EB5D" w14:textId="77777777" w:rsidR="00982B8B" w:rsidRDefault="00000000">
            <w:proofErr w:type="spellStart"/>
            <w:r>
              <w:rPr>
                <w:sz w:val="20"/>
                <w:szCs w:val="20"/>
              </w:rPr>
              <w:t>Miniconda</w:t>
            </w:r>
            <w:proofErr w:type="spellEnd"/>
            <w:r>
              <w:rPr>
                <w:sz w:val="20"/>
                <w:szCs w:val="20"/>
              </w:rPr>
              <w:t xml:space="preserve"> or </w:t>
            </w:r>
            <w:proofErr w:type="spellStart"/>
            <w:r>
              <w:rPr>
                <w:sz w:val="20"/>
                <w:szCs w:val="20"/>
              </w:rPr>
              <w:t>pyenv</w:t>
            </w:r>
            <w:proofErr w:type="spellEnd"/>
            <w:r>
              <w:rPr>
                <w:sz w:val="20"/>
                <w:szCs w:val="20"/>
              </w:rPr>
              <w:t xml:space="preserve"> (Python)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30436" w14:textId="77777777" w:rsidR="00982B8B" w:rsidRDefault="00000000">
            <w:r>
              <w:rPr>
                <w:sz w:val="20"/>
                <w:szCs w:val="20"/>
              </w:rPr>
              <w:t>Free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552A7" w14:textId="77777777" w:rsidR="00982B8B" w:rsidRDefault="00000000">
            <w:r>
              <w:rPr>
                <w:sz w:val="20"/>
                <w:szCs w:val="20"/>
              </w:rPr>
              <w:t>10 minutes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08BA4" w14:textId="77777777" w:rsidR="00982B8B" w:rsidRDefault="00000000">
            <w:r>
              <w:rPr>
                <w:sz w:val="20"/>
                <w:szCs w:val="20"/>
              </w:rPr>
              <w:t>No</w:t>
            </w:r>
          </w:p>
        </w:tc>
      </w:tr>
      <w:tr w:rsidR="00982B8B" w14:paraId="28C1FBC1"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7FBFE" w14:textId="77777777" w:rsidR="00982B8B" w:rsidRDefault="00000000">
            <w:r>
              <w:rPr>
                <w:sz w:val="20"/>
                <w:szCs w:val="20"/>
              </w:rPr>
              <w:t>1 – Before coding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B0C9A" w14:textId="77777777" w:rsidR="00982B8B" w:rsidRDefault="00000000">
            <w:r>
              <w:rPr>
                <w:sz w:val="20"/>
                <w:szCs w:val="20"/>
              </w:rPr>
              <w:t>GitHub repository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F34CF" w14:textId="77777777" w:rsidR="00982B8B" w:rsidRDefault="00000000">
            <w:r>
              <w:rPr>
                <w:sz w:val="20"/>
                <w:szCs w:val="20"/>
              </w:rPr>
              <w:t>Free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999E8" w14:textId="77777777" w:rsidR="00982B8B" w:rsidRDefault="00000000">
            <w:r>
              <w:rPr>
                <w:sz w:val="20"/>
                <w:szCs w:val="20"/>
              </w:rPr>
              <w:t>Same day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0F4D" w14:textId="77777777" w:rsidR="00982B8B" w:rsidRDefault="00000000">
            <w:r>
              <w:rPr>
                <w:sz w:val="20"/>
                <w:szCs w:val="20"/>
              </w:rPr>
              <w:t>No</w:t>
            </w:r>
          </w:p>
        </w:tc>
      </w:tr>
      <w:tr w:rsidR="00982B8B" w14:paraId="06500EB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3DB7A" w14:textId="77777777" w:rsidR="00982B8B" w:rsidRDefault="00000000">
            <w:r>
              <w:rPr>
                <w:sz w:val="20"/>
                <w:szCs w:val="20"/>
              </w:rPr>
              <w:t>1 – Before coding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7B249" w14:textId="77777777" w:rsidR="00982B8B" w:rsidRDefault="00000000">
            <w:proofErr w:type="spellStart"/>
            <w:r>
              <w:rPr>
                <w:sz w:val="20"/>
                <w:szCs w:val="20"/>
              </w:rPr>
              <w:t>MapBox</w:t>
            </w:r>
            <w:proofErr w:type="spellEnd"/>
            <w:r>
              <w:rPr>
                <w:sz w:val="20"/>
                <w:szCs w:val="20"/>
              </w:rPr>
              <w:t xml:space="preserve"> access token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F61A1" w14:textId="77777777" w:rsidR="00982B8B" w:rsidRDefault="00000000">
            <w:r>
              <w:rPr>
                <w:sz w:val="20"/>
                <w:szCs w:val="20"/>
              </w:rPr>
              <w:t>Free (50K loads/</w:t>
            </w:r>
            <w:proofErr w:type="spellStart"/>
            <w:r>
              <w:rPr>
                <w:sz w:val="20"/>
                <w:szCs w:val="20"/>
              </w:rPr>
              <w:t>mo</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11F6C" w14:textId="77777777" w:rsidR="00982B8B" w:rsidRDefault="00000000">
            <w:r>
              <w:rPr>
                <w:sz w:val="20"/>
                <w:szCs w:val="20"/>
              </w:rPr>
              <w:t>Same day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F6C72" w14:textId="77777777" w:rsidR="00982B8B" w:rsidRDefault="00000000">
            <w:r>
              <w:rPr>
                <w:sz w:val="20"/>
                <w:szCs w:val="20"/>
              </w:rPr>
              <w:t>No</w:t>
            </w:r>
          </w:p>
        </w:tc>
      </w:tr>
      <w:tr w:rsidR="00982B8B" w14:paraId="03AF16C0"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0FF8F" w14:textId="77777777" w:rsidR="00982B8B" w:rsidRDefault="00000000">
            <w:r>
              <w:rPr>
                <w:sz w:val="20"/>
                <w:szCs w:val="20"/>
              </w:rPr>
              <w:t>1 – Before coding</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68E790" w14:textId="77777777" w:rsidR="00982B8B" w:rsidRDefault="00000000">
            <w:r>
              <w:rPr>
                <w:sz w:val="20"/>
                <w:szCs w:val="20"/>
              </w:rPr>
              <w:t>Anthropic API key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7E9D" w14:textId="77777777" w:rsidR="00982B8B" w:rsidRDefault="00000000">
            <w:r>
              <w:rPr>
                <w:sz w:val="20"/>
                <w:szCs w:val="20"/>
              </w:rPr>
              <w:t>~$0.01–0.05/query</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6E3E2D" w14:textId="77777777" w:rsidR="00982B8B" w:rsidRDefault="00000000">
            <w:r>
              <w:rPr>
                <w:sz w:val="20"/>
                <w:szCs w:val="20"/>
              </w:rPr>
              <w:t>Same day</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428D4" w14:textId="77777777" w:rsidR="00982B8B" w:rsidRDefault="00000000">
            <w:r>
              <w:rPr>
                <w:sz w:val="20"/>
                <w:szCs w:val="20"/>
              </w:rPr>
              <w:t>No</w:t>
            </w:r>
          </w:p>
        </w:tc>
      </w:tr>
      <w:tr w:rsidR="00982B8B" w14:paraId="337202D5"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86D08" w14:textId="77777777" w:rsidR="00982B8B" w:rsidRDefault="00000000">
            <w:r>
              <w:rPr>
                <w:sz w:val="20"/>
                <w:szCs w:val="20"/>
              </w:rPr>
              <w:t>2 – During dev</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BCF55" w14:textId="77777777" w:rsidR="00982B8B" w:rsidRDefault="00000000">
            <w:r>
              <w:rPr>
                <w:sz w:val="20"/>
                <w:szCs w:val="20"/>
              </w:rPr>
              <w:t>U.S. Census API key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DBA6F" w14:textId="77777777" w:rsidR="00982B8B" w:rsidRDefault="00000000">
            <w:r>
              <w:rPr>
                <w:sz w:val="20"/>
                <w:szCs w:val="20"/>
              </w:rPr>
              <w:t>Free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603E6" w14:textId="77777777" w:rsidR="00982B8B" w:rsidRDefault="00000000">
            <w:r>
              <w:rPr>
                <w:sz w:val="20"/>
                <w:szCs w:val="20"/>
              </w:rPr>
              <w:t>1–2 days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064A5" w14:textId="77777777" w:rsidR="00982B8B" w:rsidRDefault="00000000">
            <w:r>
              <w:rPr>
                <w:sz w:val="20"/>
                <w:szCs w:val="20"/>
              </w:rPr>
              <w:t>No</w:t>
            </w:r>
          </w:p>
        </w:tc>
      </w:tr>
      <w:tr w:rsidR="00982B8B" w14:paraId="1970228A"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366A4" w14:textId="77777777" w:rsidR="00982B8B" w:rsidRDefault="00000000">
            <w:r>
              <w:rPr>
                <w:sz w:val="20"/>
                <w:szCs w:val="20"/>
              </w:rPr>
              <w:t>2 – During dev</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58370" w14:textId="77777777" w:rsidR="00982B8B" w:rsidRDefault="00000000">
            <w:r>
              <w:rPr>
                <w:sz w:val="20"/>
                <w:szCs w:val="20"/>
              </w:rPr>
              <w:t>EPA AQS API key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01BB4" w14:textId="77777777" w:rsidR="00982B8B" w:rsidRDefault="00000000">
            <w:r>
              <w:rPr>
                <w:sz w:val="20"/>
                <w:szCs w:val="20"/>
              </w:rPr>
              <w:t>Free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63B52F" w14:textId="77777777" w:rsidR="00982B8B" w:rsidRDefault="00000000">
            <w:r>
              <w:rPr>
                <w:sz w:val="20"/>
                <w:szCs w:val="20"/>
              </w:rPr>
              <w:t>1–2 days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AC264" w14:textId="77777777" w:rsidR="00982B8B" w:rsidRDefault="00000000">
            <w:r>
              <w:rPr>
                <w:sz w:val="20"/>
                <w:szCs w:val="20"/>
              </w:rPr>
              <w:t>No</w:t>
            </w:r>
          </w:p>
        </w:tc>
      </w:tr>
      <w:tr w:rsidR="00982B8B" w14:paraId="06E7AE7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E9C20D" w14:textId="77777777" w:rsidR="00982B8B" w:rsidRDefault="00000000">
            <w:r>
              <w:rPr>
                <w:sz w:val="20"/>
                <w:szCs w:val="20"/>
              </w:rPr>
              <w:t>2 – During dev</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6563A" w14:textId="77777777" w:rsidR="00982B8B" w:rsidRDefault="00000000">
            <w:r>
              <w:rPr>
                <w:sz w:val="20"/>
                <w:szCs w:val="20"/>
              </w:rPr>
              <w:t xml:space="preserve">IHME </w:t>
            </w:r>
            <w:proofErr w:type="spellStart"/>
            <w:r>
              <w:rPr>
                <w:sz w:val="20"/>
                <w:szCs w:val="20"/>
              </w:rPr>
              <w:t>GHDx</w:t>
            </w:r>
            <w:proofErr w:type="spellEnd"/>
            <w:r>
              <w:rPr>
                <w:sz w:val="20"/>
                <w:szCs w:val="20"/>
              </w:rPr>
              <w:t xml:space="preserve"> account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698F4" w14:textId="77777777" w:rsidR="00982B8B" w:rsidRDefault="00000000">
            <w:r>
              <w:rPr>
                <w:sz w:val="20"/>
                <w:szCs w:val="20"/>
              </w:rPr>
              <w:t>Free (non-commercial)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6B715" w14:textId="77777777" w:rsidR="00982B8B" w:rsidRDefault="00000000">
            <w:r>
              <w:rPr>
                <w:sz w:val="20"/>
                <w:szCs w:val="20"/>
              </w:rPr>
              <w:t>1–2 days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A96CB" w14:textId="77777777" w:rsidR="00982B8B" w:rsidRDefault="00000000">
            <w:r>
              <w:rPr>
                <w:sz w:val="20"/>
                <w:szCs w:val="20"/>
              </w:rPr>
              <w:t>No</w:t>
            </w:r>
          </w:p>
        </w:tc>
      </w:tr>
      <w:tr w:rsidR="00982B8B" w14:paraId="1F869F9C"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C87A3" w14:textId="77777777" w:rsidR="00982B8B" w:rsidRDefault="00000000">
            <w:r>
              <w:rPr>
                <w:sz w:val="20"/>
                <w:szCs w:val="20"/>
              </w:rPr>
              <w:t>2 – During dev</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67B" w14:textId="77777777" w:rsidR="00982B8B" w:rsidRDefault="00000000">
            <w:r>
              <w:rPr>
                <w:sz w:val="20"/>
                <w:szCs w:val="20"/>
              </w:rPr>
              <w:t>Copernicus / TROPOMI account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2E45A" w14:textId="77777777" w:rsidR="00982B8B" w:rsidRDefault="00000000">
            <w:r>
              <w:rPr>
                <w:sz w:val="20"/>
                <w:szCs w:val="20"/>
              </w:rPr>
              <w:t>Free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F2392" w14:textId="77777777" w:rsidR="00982B8B" w:rsidRDefault="00000000">
            <w:r>
              <w:rPr>
                <w:sz w:val="20"/>
                <w:szCs w:val="20"/>
              </w:rPr>
              <w:t>1–2 days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44778" w14:textId="77777777" w:rsidR="00982B8B" w:rsidRDefault="00000000">
            <w:r>
              <w:rPr>
                <w:sz w:val="20"/>
                <w:szCs w:val="20"/>
              </w:rPr>
              <w:t>No</w:t>
            </w:r>
          </w:p>
        </w:tc>
      </w:tr>
      <w:tr w:rsidR="00982B8B" w14:paraId="2619A177"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5F56C" w14:textId="77777777" w:rsidR="00982B8B" w:rsidRDefault="00000000">
            <w:r>
              <w:rPr>
                <w:sz w:val="20"/>
                <w:szCs w:val="20"/>
              </w:rPr>
              <w:t>2 – During dev</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4EA3B" w14:textId="77777777" w:rsidR="00982B8B" w:rsidRDefault="00000000">
            <w:r>
              <w:rPr>
                <w:sz w:val="20"/>
                <w:szCs w:val="20"/>
              </w:rPr>
              <w:t>Larkin NO2 data access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AA389" w14:textId="77777777" w:rsidR="00982B8B" w:rsidRDefault="00000000">
            <w:r>
              <w:rPr>
                <w:sz w:val="20"/>
                <w:szCs w:val="20"/>
              </w:rPr>
              <w:t>Free (academic)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0B142" w14:textId="77777777" w:rsidR="00982B8B" w:rsidRDefault="00000000">
            <w:r>
              <w:rPr>
                <w:sz w:val="20"/>
                <w:szCs w:val="20"/>
              </w:rPr>
              <w:t>2–8 weeks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D1FCD" w14:textId="77777777" w:rsidR="00982B8B" w:rsidRDefault="00000000">
            <w:r>
              <w:rPr>
                <w:sz w:val="20"/>
                <w:szCs w:val="20"/>
              </w:rPr>
              <w:t>No</w:t>
            </w:r>
          </w:p>
        </w:tc>
      </w:tr>
      <w:tr w:rsidR="00982B8B" w14:paraId="4022722D"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4093A" w14:textId="77777777" w:rsidR="00982B8B" w:rsidRDefault="00000000">
            <w:r>
              <w:rPr>
                <w:sz w:val="20"/>
                <w:szCs w:val="20"/>
              </w:rPr>
              <w:t>2 – During dev</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2DC58" w14:textId="77777777" w:rsidR="00982B8B" w:rsidRDefault="00000000">
            <w:r>
              <w:rPr>
                <w:sz w:val="20"/>
                <w:szCs w:val="20"/>
              </w:rPr>
              <w:t>Goldberg/GW TROPOMI surfaces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FC19D9" w14:textId="77777777" w:rsidR="00982B8B" w:rsidRDefault="00000000">
            <w:r>
              <w:rPr>
                <w:sz w:val="20"/>
                <w:szCs w:val="20"/>
              </w:rPr>
              <w:t>Free (academic)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879AB" w14:textId="77777777" w:rsidR="00982B8B" w:rsidRDefault="00000000">
            <w:r>
              <w:rPr>
                <w:sz w:val="20"/>
                <w:szCs w:val="20"/>
              </w:rPr>
              <w:t>2–8 weeks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054D0" w14:textId="77777777" w:rsidR="00982B8B" w:rsidRDefault="00000000">
            <w:r>
              <w:rPr>
                <w:sz w:val="20"/>
                <w:szCs w:val="20"/>
              </w:rPr>
              <w:t>No</w:t>
            </w:r>
          </w:p>
        </w:tc>
      </w:tr>
      <w:tr w:rsidR="00982B8B" w14:paraId="6A38736C"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2EE2F" w14:textId="77777777" w:rsidR="00982B8B" w:rsidRDefault="00000000">
            <w:r>
              <w:rPr>
                <w:sz w:val="20"/>
                <w:szCs w:val="20"/>
              </w:rPr>
              <w:t>3 – Before pilot</w:t>
            </w:r>
          </w:p>
        </w:tc>
        <w:tc>
          <w:tcPr>
            <w:tcW w:w="2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83FA4" w14:textId="77777777" w:rsidR="00982B8B" w:rsidRDefault="00000000">
            <w:r>
              <w:rPr>
                <w:sz w:val="20"/>
                <w:szCs w:val="20"/>
              </w:rPr>
              <w:t>Pilot tester recruitment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E43C2" w14:textId="77777777" w:rsidR="00982B8B" w:rsidRDefault="00000000">
            <w:r>
              <w:rPr>
                <w:sz w:val="20"/>
                <w:szCs w:val="20"/>
              </w:rPr>
              <w:t>N/A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A2066" w14:textId="77777777" w:rsidR="00982B8B" w:rsidRDefault="00000000">
            <w:r>
              <w:rPr>
                <w:sz w:val="20"/>
                <w:szCs w:val="20"/>
              </w:rPr>
              <w:t>2–4 weeks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69C85C" w14:textId="77777777" w:rsidR="00982B8B" w:rsidRDefault="00000000">
            <w:r>
              <w:rPr>
                <w:sz w:val="20"/>
                <w:szCs w:val="20"/>
              </w:rPr>
              <w:t>No</w:t>
            </w:r>
          </w:p>
        </w:tc>
      </w:tr>
    </w:tbl>
    <w:p w14:paraId="12B0D5C5"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3480F362"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505B0BF" w14:textId="77777777" w:rsidR="00982B8B" w:rsidRDefault="00000000">
            <w:pPr>
              <w:spacing w:after="60"/>
            </w:pPr>
            <w:r>
              <w:rPr>
                <w:b/>
                <w:bCs/>
                <w:color w:val="1F4E79"/>
              </w:rPr>
              <w:lastRenderedPageBreak/>
              <w:t>What you do NOT need for the internal beta</w:t>
            </w:r>
          </w:p>
          <w:p w14:paraId="665A627B" w14:textId="77777777" w:rsidR="00982B8B" w:rsidRDefault="00000000">
            <w:r>
              <w:rPr>
                <w:sz w:val="20"/>
                <w:szCs w:val="20"/>
              </w:rPr>
              <w:t>No AWS account. No Docker Desktop (which often requires admin rights). No domain name. No SSL certificate. No PostgreSQL installation. No Redis installation. No transactional email service. No error monitoring platform. All of these are deferred to the transition phase when you move to external hosting.</w:t>
            </w:r>
          </w:p>
        </w:tc>
      </w:tr>
    </w:tbl>
    <w:p w14:paraId="5205C341" w14:textId="77777777" w:rsidR="00982B8B" w:rsidRDefault="00982B8B">
      <w:pPr>
        <w:spacing w:after="80"/>
      </w:pPr>
    </w:p>
    <w:p w14:paraId="4220677C" w14:textId="77777777" w:rsidR="00982B8B" w:rsidRDefault="00000000">
      <w:pPr>
        <w:pStyle w:val="Heading1"/>
      </w:pPr>
      <w:bookmarkStart w:id="42" w:name="_Toc225244726"/>
      <w:r>
        <w:t>14. Phase 1: Before Writing Any Code</w:t>
      </w:r>
      <w:bookmarkEnd w:id="42"/>
    </w:p>
    <w:p w14:paraId="702ED5D6" w14:textId="77777777" w:rsidR="00982B8B" w:rsidRDefault="00000000">
      <w:pPr>
        <w:pStyle w:val="Heading2"/>
      </w:pPr>
      <w:bookmarkStart w:id="43" w:name="_Toc225244727"/>
      <w:r>
        <w:t xml:space="preserve">14a. Node.js via </w:t>
      </w:r>
      <w:proofErr w:type="spellStart"/>
      <w:r>
        <w:t>nvm</w:t>
      </w:r>
      <w:proofErr w:type="spellEnd"/>
      <w:r>
        <w:t xml:space="preserve"> (no admin rights)</w:t>
      </w:r>
      <w:bookmarkEnd w:id="43"/>
    </w:p>
    <w:p w14:paraId="4FCE721F" w14:textId="77777777" w:rsidR="00982B8B" w:rsidRDefault="00000000">
      <w:proofErr w:type="spellStart"/>
      <w:r>
        <w:t>nvm</w:t>
      </w:r>
      <w:proofErr w:type="spellEnd"/>
      <w:r>
        <w:t xml:space="preserve"> (Node Version Manager) installs Node.js entirely within your home directory, bypassing system-level permissions. Installation:</w:t>
      </w:r>
    </w:p>
    <w:p w14:paraId="3DFCE102" w14:textId="77777777" w:rsidR="00982B8B" w:rsidRDefault="00000000">
      <w:pPr>
        <w:pStyle w:val="ListParagraph"/>
        <w:numPr>
          <w:ilvl w:val="0"/>
          <w:numId w:val="2"/>
        </w:numPr>
        <w:spacing w:after="60"/>
      </w:pPr>
      <w:r>
        <w:t xml:space="preserve">On macOS/Linux: Run the </w:t>
      </w:r>
      <w:proofErr w:type="spellStart"/>
      <w:r>
        <w:t>nvm</w:t>
      </w:r>
      <w:proofErr w:type="spellEnd"/>
      <w:r>
        <w:t xml:space="preserve"> install script from github.com/</w:t>
      </w:r>
      <w:proofErr w:type="spellStart"/>
      <w:r>
        <w:t>nvm-sh</w:t>
      </w:r>
      <w:proofErr w:type="spellEnd"/>
      <w:r>
        <w:t>/</w:t>
      </w:r>
      <w:proofErr w:type="spellStart"/>
      <w:r>
        <w:t>nvm</w:t>
      </w:r>
      <w:proofErr w:type="spellEnd"/>
      <w:r>
        <w:t xml:space="preserve"> (a single curl command). Then: </w:t>
      </w:r>
      <w:proofErr w:type="spellStart"/>
      <w:r>
        <w:t>nvm</w:t>
      </w:r>
      <w:proofErr w:type="spellEnd"/>
      <w:r>
        <w:t xml:space="preserve"> install 20 &amp;&amp; </w:t>
      </w:r>
      <w:proofErr w:type="spellStart"/>
      <w:r>
        <w:t>nvm</w:t>
      </w:r>
      <w:proofErr w:type="spellEnd"/>
      <w:r>
        <w:t xml:space="preserve"> use 20.</w:t>
      </w:r>
    </w:p>
    <w:p w14:paraId="2950EA16" w14:textId="77777777" w:rsidR="00982B8B" w:rsidRDefault="00000000">
      <w:pPr>
        <w:pStyle w:val="ListParagraph"/>
        <w:numPr>
          <w:ilvl w:val="0"/>
          <w:numId w:val="2"/>
        </w:numPr>
        <w:spacing w:after="60"/>
      </w:pPr>
      <w:r>
        <w:t xml:space="preserve">On Windows: Use </w:t>
      </w:r>
      <w:proofErr w:type="spellStart"/>
      <w:r>
        <w:t>nvm</w:t>
      </w:r>
      <w:proofErr w:type="spellEnd"/>
      <w:r>
        <w:t>-windows from github.com/</w:t>
      </w:r>
      <w:proofErr w:type="spellStart"/>
      <w:r>
        <w:t>coreybutler</w:t>
      </w:r>
      <w:proofErr w:type="spellEnd"/>
      <w:r>
        <w:t>/</w:t>
      </w:r>
      <w:proofErr w:type="spellStart"/>
      <w:r>
        <w:t>nvm</w:t>
      </w:r>
      <w:proofErr w:type="spellEnd"/>
      <w:r>
        <w:t xml:space="preserve">-windows. Download the .zip installer (no admin required for the user-mode </w:t>
      </w:r>
      <w:proofErr w:type="gramStart"/>
      <w:r>
        <w:t>install</w:t>
      </w:r>
      <w:proofErr w:type="gramEnd"/>
      <w:r>
        <w:t xml:space="preserve">). Then: </w:t>
      </w:r>
      <w:proofErr w:type="spellStart"/>
      <w:r>
        <w:t>nvm</w:t>
      </w:r>
      <w:proofErr w:type="spellEnd"/>
      <w:r>
        <w:t xml:space="preserve"> install 20 &amp;&amp; </w:t>
      </w:r>
      <w:proofErr w:type="spellStart"/>
      <w:r>
        <w:t>nvm</w:t>
      </w:r>
      <w:proofErr w:type="spellEnd"/>
      <w:r>
        <w:t xml:space="preserve"> use 20.</w:t>
      </w:r>
    </w:p>
    <w:p w14:paraId="20311819" w14:textId="77777777" w:rsidR="00982B8B" w:rsidRDefault="00000000">
      <w:r>
        <w:t xml:space="preserve">This gives you Node.js, </w:t>
      </w:r>
      <w:proofErr w:type="spellStart"/>
      <w:r>
        <w:t>npm</w:t>
      </w:r>
      <w:proofErr w:type="spellEnd"/>
      <w:r>
        <w:t xml:space="preserve">, and </w:t>
      </w:r>
      <w:proofErr w:type="spellStart"/>
      <w:r>
        <w:t>npx</w:t>
      </w:r>
      <w:proofErr w:type="spellEnd"/>
      <w:r>
        <w:t xml:space="preserve"> without touching system directories.</w:t>
      </w:r>
    </w:p>
    <w:p w14:paraId="16764336" w14:textId="77777777" w:rsidR="00982B8B" w:rsidRDefault="00000000">
      <w:pPr>
        <w:pStyle w:val="Heading2"/>
      </w:pPr>
      <w:bookmarkStart w:id="44" w:name="_Toc225244728"/>
      <w:r>
        <w:t xml:space="preserve">14b. Python via </w:t>
      </w:r>
      <w:proofErr w:type="spellStart"/>
      <w:r>
        <w:t>Miniconda</w:t>
      </w:r>
      <w:proofErr w:type="spellEnd"/>
      <w:r>
        <w:t xml:space="preserve"> or </w:t>
      </w:r>
      <w:proofErr w:type="spellStart"/>
      <w:r>
        <w:t>pyenv</w:t>
      </w:r>
      <w:proofErr w:type="spellEnd"/>
      <w:r>
        <w:t xml:space="preserve"> (no admin rights)</w:t>
      </w:r>
      <w:bookmarkEnd w:id="44"/>
    </w:p>
    <w:p w14:paraId="51FD3712" w14:textId="77777777" w:rsidR="00982B8B" w:rsidRDefault="00000000">
      <w:proofErr w:type="spellStart"/>
      <w:r>
        <w:t>Miniconda</w:t>
      </w:r>
      <w:proofErr w:type="spellEnd"/>
      <w:r>
        <w:t xml:space="preserve"> installs Python and a full package manager into your home directory. Download the installer from docs.conda.io/</w:t>
      </w:r>
      <w:proofErr w:type="spellStart"/>
      <w:r>
        <w:t>en</w:t>
      </w:r>
      <w:proofErr w:type="spellEnd"/>
      <w:r>
        <w:t>/latest/miniconda.html and run it. When prompted for the install location, accept the default (which is inside your home directory). Then create an environment for the project:</w:t>
      </w:r>
    </w:p>
    <w:p w14:paraId="7A36A02D" w14:textId="77777777" w:rsidR="00982B8B" w:rsidRDefault="00000000">
      <w:proofErr w:type="spellStart"/>
      <w:r>
        <w:t>conda</w:t>
      </w:r>
      <w:proofErr w:type="spellEnd"/>
      <w:r>
        <w:t xml:space="preserve"> create -n </w:t>
      </w:r>
      <w:proofErr w:type="spellStart"/>
      <w:r>
        <w:t>hia</w:t>
      </w:r>
      <w:proofErr w:type="spellEnd"/>
      <w:r>
        <w:t xml:space="preserve"> python=3.11 &amp;&amp; </w:t>
      </w:r>
      <w:proofErr w:type="spellStart"/>
      <w:r>
        <w:t>conda</w:t>
      </w:r>
      <w:proofErr w:type="spellEnd"/>
      <w:r>
        <w:t xml:space="preserve"> activate </w:t>
      </w:r>
      <w:proofErr w:type="spellStart"/>
      <w:r>
        <w:t>hia</w:t>
      </w:r>
      <w:proofErr w:type="spellEnd"/>
    </w:p>
    <w:p w14:paraId="1CABDB1B" w14:textId="77777777" w:rsidR="00982B8B" w:rsidRDefault="00000000">
      <w:r>
        <w:t xml:space="preserve">Alternative: </w:t>
      </w:r>
      <w:proofErr w:type="spellStart"/>
      <w:r>
        <w:t>pyenv</w:t>
      </w:r>
      <w:proofErr w:type="spellEnd"/>
      <w:r>
        <w:t xml:space="preserve"> (github.com/</w:t>
      </w:r>
      <w:proofErr w:type="spellStart"/>
      <w:r>
        <w:t>pyenv</w:t>
      </w:r>
      <w:proofErr w:type="spellEnd"/>
      <w:r>
        <w:t>/</w:t>
      </w:r>
      <w:proofErr w:type="spellStart"/>
      <w:r>
        <w:t>pyenv</w:t>
      </w:r>
      <w:proofErr w:type="spellEnd"/>
      <w:r>
        <w:t xml:space="preserve">) also installs Python in </w:t>
      </w:r>
      <w:proofErr w:type="spellStart"/>
      <w:r>
        <w:t>userspace</w:t>
      </w:r>
      <w:proofErr w:type="spellEnd"/>
      <w:r>
        <w:t xml:space="preserve">, though </w:t>
      </w:r>
      <w:proofErr w:type="spellStart"/>
      <w:r>
        <w:t>Miniconda</w:t>
      </w:r>
      <w:proofErr w:type="spellEnd"/>
      <w:r>
        <w:t xml:space="preserve"> is generally easier for scientific packages like NumPy, </w:t>
      </w:r>
      <w:proofErr w:type="spellStart"/>
      <w:r>
        <w:t>GeoPandas</w:t>
      </w:r>
      <w:proofErr w:type="spellEnd"/>
      <w:r>
        <w:t xml:space="preserve">, and </w:t>
      </w:r>
      <w:proofErr w:type="spellStart"/>
      <w:r>
        <w:t>Rasterio</w:t>
      </w:r>
      <w:proofErr w:type="spellEnd"/>
      <w:r>
        <w:t>.</w:t>
      </w:r>
    </w:p>
    <w:p w14:paraId="08015EEC" w14:textId="77777777" w:rsidR="00982B8B" w:rsidRDefault="00000000">
      <w:pPr>
        <w:pStyle w:val="Heading2"/>
      </w:pPr>
      <w:bookmarkStart w:id="45" w:name="_Toc225244729"/>
      <w:r>
        <w:t>14c. SQLite (zero installation)</w:t>
      </w:r>
      <w:bookmarkEnd w:id="45"/>
    </w:p>
    <w:p w14:paraId="37A33B7B" w14:textId="77777777" w:rsidR="00982B8B" w:rsidRDefault="00000000">
      <w:r>
        <w:t>SQLite is built into Python’s standard library. There is nothing to install. The application creates a database file (e.g.</w:t>
      </w:r>
      <w:proofErr w:type="gramStart"/>
      <w:r>
        <w:t>, .</w:t>
      </w:r>
      <w:proofErr w:type="gramEnd"/>
      <w:r>
        <w:t>/data/</w:t>
      </w:r>
      <w:proofErr w:type="spellStart"/>
      <w:r>
        <w:t>hia.db</w:t>
      </w:r>
      <w:proofErr w:type="spellEnd"/>
      <w:r>
        <w:t>) automatically on first run. SQLite handles all analysis metadata, saved templates, result summaries, and user preferences during the internal beta.</w:t>
      </w:r>
    </w:p>
    <w:p w14:paraId="0C2DBCEC"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435B0FD1"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51B5580A" w14:textId="77777777" w:rsidR="00982B8B" w:rsidRDefault="00000000">
            <w:pPr>
              <w:spacing w:after="60"/>
            </w:pPr>
            <w:r>
              <w:rPr>
                <w:b/>
                <w:bCs/>
                <w:color w:val="1F4E79"/>
              </w:rPr>
              <w:t>SQLite limitations and why they do not matter for the internal beta</w:t>
            </w:r>
          </w:p>
          <w:p w14:paraId="34FF5B37" w14:textId="77777777" w:rsidR="00982B8B" w:rsidRDefault="00000000">
            <w:r>
              <w:rPr>
                <w:sz w:val="20"/>
                <w:szCs w:val="20"/>
              </w:rPr>
              <w:t xml:space="preserve">SQLite supports only one writer at a time and does not have </w:t>
            </w:r>
            <w:proofErr w:type="spellStart"/>
            <w:r>
              <w:rPr>
                <w:sz w:val="20"/>
                <w:szCs w:val="20"/>
              </w:rPr>
              <w:t>PostGIS</w:t>
            </w:r>
            <w:proofErr w:type="spellEnd"/>
            <w:r>
              <w:rPr>
                <w:sz w:val="20"/>
                <w:szCs w:val="20"/>
              </w:rPr>
              <w:t xml:space="preserve"> spatial query extensions. Neither of these is a problem during beta: you will have at most a few concurrent users (pilot testers), and all spatial operations are handled by </w:t>
            </w:r>
            <w:proofErr w:type="spellStart"/>
            <w:r>
              <w:rPr>
                <w:sz w:val="20"/>
                <w:szCs w:val="20"/>
              </w:rPr>
              <w:t>GeoPandas</w:t>
            </w:r>
            <w:proofErr w:type="spellEnd"/>
            <w:r>
              <w:rPr>
                <w:sz w:val="20"/>
                <w:szCs w:val="20"/>
              </w:rPr>
              <w:t xml:space="preserve"> in Python rather than database-level spatial </w:t>
            </w:r>
            <w:r>
              <w:rPr>
                <w:sz w:val="20"/>
                <w:szCs w:val="20"/>
              </w:rPr>
              <w:lastRenderedPageBreak/>
              <w:t xml:space="preserve">queries. When you transition to external hosting, you switch to PostgreSQL with </w:t>
            </w:r>
            <w:proofErr w:type="spellStart"/>
            <w:r>
              <w:rPr>
                <w:sz w:val="20"/>
                <w:szCs w:val="20"/>
              </w:rPr>
              <w:t>PostGIS</w:t>
            </w:r>
            <w:proofErr w:type="spellEnd"/>
            <w:r>
              <w:rPr>
                <w:sz w:val="20"/>
                <w:szCs w:val="20"/>
              </w:rPr>
              <w:t xml:space="preserve"> by changing the DATABASE_URL environment variable.</w:t>
            </w:r>
          </w:p>
        </w:tc>
      </w:tr>
    </w:tbl>
    <w:p w14:paraId="177A9FAB" w14:textId="77777777" w:rsidR="00982B8B" w:rsidRDefault="00982B8B">
      <w:pPr>
        <w:spacing w:after="80"/>
      </w:pPr>
    </w:p>
    <w:p w14:paraId="564C1552" w14:textId="77777777" w:rsidR="00982B8B" w:rsidRDefault="00000000">
      <w:pPr>
        <w:pStyle w:val="Heading2"/>
      </w:pPr>
      <w:bookmarkStart w:id="46" w:name="_Toc225244730"/>
      <w:r>
        <w:t>14d. GitHub repository</w:t>
      </w:r>
      <w:bookmarkEnd w:id="46"/>
    </w:p>
    <w:p w14:paraId="3FDADF74" w14:textId="77777777" w:rsidR="00982B8B" w:rsidRDefault="00000000">
      <w:r>
        <w:t>Create a GitHub repository (public for open-source, or private during development). Enable GitHub Actions for CI/CD. The free tier is sufficient for a solo developer.</w:t>
      </w:r>
    </w:p>
    <w:p w14:paraId="4ABB37DC" w14:textId="77777777" w:rsidR="00982B8B" w:rsidRDefault="00000000">
      <w:pPr>
        <w:pStyle w:val="Heading2"/>
      </w:pPr>
      <w:bookmarkStart w:id="47" w:name="_Toc225244731"/>
      <w:r>
        <w:t xml:space="preserve">14e. </w:t>
      </w:r>
      <w:proofErr w:type="spellStart"/>
      <w:r>
        <w:t>MapBox</w:t>
      </w:r>
      <w:proofErr w:type="spellEnd"/>
      <w:r>
        <w:t xml:space="preserve"> access token</w:t>
      </w:r>
      <w:bookmarkEnd w:id="47"/>
    </w:p>
    <w:p w14:paraId="0B5AE125" w14:textId="77777777" w:rsidR="00982B8B" w:rsidRDefault="00000000">
      <w:r>
        <w:t xml:space="preserve">Sign up at account.mapbox.com and retrieve your default public access token. Free </w:t>
      </w:r>
      <w:proofErr w:type="gramStart"/>
      <w:r>
        <w:t>tier</w:t>
      </w:r>
      <w:proofErr w:type="gramEnd"/>
      <w:r>
        <w:t xml:space="preserve"> includes 50,000 map loads per month. Alternative: Leaflet with OpenStreetMap tiles (fully free).</w:t>
      </w:r>
    </w:p>
    <w:p w14:paraId="387C0356" w14:textId="77777777" w:rsidR="00982B8B" w:rsidRDefault="00000000">
      <w:pPr>
        <w:pStyle w:val="Heading2"/>
      </w:pPr>
      <w:bookmarkStart w:id="48" w:name="_Toc225244732"/>
      <w:r>
        <w:t>14f. Anthropic API key (for HIA Wizard)</w:t>
      </w:r>
      <w:bookmarkEnd w:id="48"/>
    </w:p>
    <w:p w14:paraId="0898CB3E" w14:textId="77777777" w:rsidR="00982B8B" w:rsidRDefault="00000000">
      <w:r>
        <w:t xml:space="preserve">Sign up at console.anthropic.com and create an API key. Fund the account with $20 initial credit. Store the key in a .env file that is </w:t>
      </w:r>
      <w:proofErr w:type="spellStart"/>
      <w:r>
        <w:t>gitignored</w:t>
      </w:r>
      <w:proofErr w:type="spellEnd"/>
      <w:r>
        <w:t>.</w:t>
      </w:r>
    </w:p>
    <w:p w14:paraId="68B9CA8F" w14:textId="77777777" w:rsidR="00982B8B" w:rsidRDefault="00000000">
      <w:pPr>
        <w:pStyle w:val="Heading1"/>
      </w:pPr>
      <w:bookmarkStart w:id="49" w:name="_Toc225244733"/>
      <w:r>
        <w:t>15. Phase 2: During Early Development</w:t>
      </w:r>
      <w:bookmarkEnd w:id="49"/>
    </w:p>
    <w:p w14:paraId="3A9CC344" w14:textId="77777777" w:rsidR="00982B8B" w:rsidRDefault="00000000">
      <w:pPr>
        <w:pStyle w:val="Heading2"/>
      </w:pPr>
      <w:bookmarkStart w:id="50" w:name="_Toc225244734"/>
      <w:r>
        <w:t>15a. U.S. Census Bureau API key</w:t>
      </w:r>
      <w:bookmarkEnd w:id="50"/>
    </w:p>
    <w:p w14:paraId="2AFBD016" w14:textId="77777777" w:rsidR="00982B8B" w:rsidRDefault="00000000">
      <w:r>
        <w:t>Free, emailed within minutes. Request at api.census.gov/data/key_signup.html.</w:t>
      </w:r>
    </w:p>
    <w:p w14:paraId="196AA14E" w14:textId="77777777" w:rsidR="00982B8B" w:rsidRDefault="00000000">
      <w:pPr>
        <w:pStyle w:val="Heading2"/>
      </w:pPr>
      <w:bookmarkStart w:id="51" w:name="_Toc225244735"/>
      <w:r>
        <w:t>15b. EPA AQS API</w:t>
      </w:r>
      <w:bookmarkEnd w:id="51"/>
    </w:p>
    <w:p w14:paraId="2ABAE17D" w14:textId="77777777" w:rsidR="00982B8B" w:rsidRDefault="00000000">
      <w:r>
        <w:t>Free. Sign up at aqs.epa.gov/</w:t>
      </w:r>
      <w:proofErr w:type="spellStart"/>
      <w:r>
        <w:t>aqsweb</w:t>
      </w:r>
      <w:proofErr w:type="spellEnd"/>
      <w:r>
        <w:t>/documents/data_api.html.</w:t>
      </w:r>
    </w:p>
    <w:p w14:paraId="5E693C12" w14:textId="77777777" w:rsidR="00982B8B" w:rsidRDefault="00000000">
      <w:pPr>
        <w:pStyle w:val="Heading2"/>
      </w:pPr>
      <w:bookmarkStart w:id="52" w:name="_Toc225244736"/>
      <w:r>
        <w:t xml:space="preserve">15c. IHME </w:t>
      </w:r>
      <w:proofErr w:type="spellStart"/>
      <w:r>
        <w:t>GHDx</w:t>
      </w:r>
      <w:proofErr w:type="spellEnd"/>
      <w:r>
        <w:t xml:space="preserve"> account</w:t>
      </w:r>
      <w:bookmarkEnd w:id="52"/>
    </w:p>
    <w:p w14:paraId="06325935" w14:textId="77777777" w:rsidR="00982B8B" w:rsidRDefault="00000000">
      <w:r>
        <w:t>Free (non-commercial). Create account at ghdx.healthdata.org. Download GBD 2023 risk curves, baseline mortality, and location shapefiles.</w:t>
      </w:r>
    </w:p>
    <w:p w14:paraId="5494F17D" w14:textId="77777777" w:rsidR="00982B8B" w:rsidRDefault="00000000">
      <w:pPr>
        <w:pStyle w:val="Heading2"/>
      </w:pPr>
      <w:bookmarkStart w:id="53" w:name="_Toc225244737"/>
      <w:r>
        <w:t>15d. Copernicus Open Access Hub</w:t>
      </w:r>
      <w:bookmarkEnd w:id="53"/>
    </w:p>
    <w:p w14:paraId="71011AD4" w14:textId="77777777" w:rsidR="00982B8B" w:rsidRDefault="00000000">
      <w:r>
        <w:t>Free account at dataspace.copernicus.eu for raw TROPOMI NO2 data.</w:t>
      </w:r>
    </w:p>
    <w:p w14:paraId="526F2FB9" w14:textId="77777777" w:rsidR="00982B8B" w:rsidRDefault="00000000">
      <w:pPr>
        <w:pStyle w:val="Heading2"/>
      </w:pPr>
      <w:bookmarkStart w:id="54" w:name="_Toc225244738"/>
      <w:r>
        <w:t>15e. Data outreach: Larkin NO2 and Goldberg TROPOMI</w:t>
      </w:r>
      <w:bookmarkEnd w:id="54"/>
    </w:p>
    <w:p w14:paraId="0E86BE07" w14:textId="77777777" w:rsidR="00982B8B" w:rsidRDefault="00000000">
      <w:r>
        <w:t>Contact the Larkin group and Goldberg group (GW) for processed NO2 surfaces. These are the only datasets requiring outreach; everything else is publicly available.</w:t>
      </w:r>
    </w:p>
    <w:p w14:paraId="6234C2A5" w14:textId="77777777" w:rsidR="00982B8B" w:rsidRDefault="00000000">
      <w:pPr>
        <w:pStyle w:val="Heading1"/>
      </w:pPr>
      <w:bookmarkStart w:id="55" w:name="_Toc225244739"/>
      <w:r>
        <w:t>16. Built-in Data: Downloads and Preprocessing</w:t>
      </w:r>
      <w:bookmarkEnd w:id="55"/>
    </w:p>
    <w:p w14:paraId="1D1C254F" w14:textId="77777777" w:rsidR="00982B8B" w:rsidRDefault="00000000">
      <w:r>
        <w:lastRenderedPageBreak/>
        <w:t xml:space="preserve">All pre-processed data is stored in a local /data/ directory. For the internal beta, an external hard drive or a machine with at least 200 GB of free disk space is recommended. The pre-aggregated Parquet files (5–10 GB for the five priority countries) are the only data that needs to be immediately accessible; raw </w:t>
      </w:r>
      <w:proofErr w:type="spellStart"/>
      <w:r>
        <w:t>rasters</w:t>
      </w:r>
      <w:proofErr w:type="spellEnd"/>
      <w:r>
        <w:t xml:space="preserve"> can remain on slower storage.</w:t>
      </w:r>
    </w:p>
    <w:p w14:paraId="5BD01AB8" w14:textId="77777777" w:rsidR="00982B8B" w:rsidRDefault="00982B8B">
      <w:pPr>
        <w:spacing w:after="80"/>
      </w:pPr>
    </w:p>
    <w:p w14:paraId="599DE892" w14:textId="77777777" w:rsidR="00982B8B" w:rsidRDefault="00000000">
      <w:pPr>
        <w:pStyle w:val="Heading2"/>
      </w:pPr>
      <w:bookmarkStart w:id="56" w:name="_Toc225244740"/>
      <w:r>
        <w:t>16a. Concentration data</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960"/>
        <w:gridCol w:w="1800"/>
      </w:tblGrid>
      <w:tr w:rsidR="00982B8B" w14:paraId="62B820A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9F0202D" w14:textId="77777777" w:rsidR="00982B8B" w:rsidRDefault="00000000">
            <w:r>
              <w:rPr>
                <w:b/>
                <w:bCs/>
                <w:color w:val="FFFFFF"/>
                <w:sz w:val="20"/>
                <w:szCs w:val="20"/>
              </w:rPr>
              <w:t>Dataset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0F30D8" w14:textId="77777777" w:rsidR="00982B8B" w:rsidRDefault="00000000">
            <w:r>
              <w:rPr>
                <w:b/>
                <w:bCs/>
                <w:color w:val="FFFFFF"/>
                <w:sz w:val="20"/>
                <w:szCs w:val="20"/>
              </w:rPr>
              <w:t>Source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DD1A7C8" w14:textId="77777777" w:rsidR="00982B8B" w:rsidRDefault="00000000">
            <w:r>
              <w:rPr>
                <w:b/>
                <w:bCs/>
                <w:color w:val="FFFFFF"/>
                <w:sz w:val="20"/>
                <w:szCs w:val="20"/>
              </w:rPr>
              <w:t>Format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F1E9147" w14:textId="77777777" w:rsidR="00982B8B" w:rsidRDefault="00000000">
            <w:r>
              <w:rPr>
                <w:b/>
                <w:bCs/>
                <w:color w:val="FFFFFF"/>
                <w:sz w:val="20"/>
                <w:szCs w:val="20"/>
              </w:rPr>
              <w:t>Size est.</w:t>
            </w:r>
          </w:p>
        </w:tc>
      </w:tr>
      <w:tr w:rsidR="00982B8B" w14:paraId="0028824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A0BB9" w14:textId="77777777" w:rsidR="00982B8B" w:rsidRDefault="00000000">
            <w:r>
              <w:rPr>
                <w:sz w:val="20"/>
                <w:szCs w:val="20"/>
              </w:rPr>
              <w:t>van Donkelaar PM2.5 V6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309C9C" w14:textId="77777777" w:rsidR="00982B8B" w:rsidRDefault="00000000">
            <w:r>
              <w:rPr>
                <w:sz w:val="20"/>
                <w:szCs w:val="20"/>
              </w:rPr>
              <w:t>sites.wustl.edu/</w:t>
            </w:r>
            <w:proofErr w:type="spellStart"/>
            <w:r>
              <w:rPr>
                <w:sz w:val="20"/>
                <w:szCs w:val="20"/>
              </w:rPr>
              <w:t>acag</w:t>
            </w:r>
            <w:proofErr w:type="spellEnd"/>
            <w:r>
              <w:rPr>
                <w:sz w:val="20"/>
                <w:szCs w:val="20"/>
              </w:rPr>
              <w:t>/datasets</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4F5CC" w14:textId="77777777" w:rsidR="00982B8B" w:rsidRDefault="00000000">
            <w:proofErr w:type="spellStart"/>
            <w:r>
              <w:rPr>
                <w:sz w:val="20"/>
                <w:szCs w:val="20"/>
              </w:rPr>
              <w:t>NetCDF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666F5" w14:textId="77777777" w:rsidR="00982B8B" w:rsidRDefault="00000000">
            <w:r>
              <w:rPr>
                <w:sz w:val="20"/>
                <w:szCs w:val="20"/>
              </w:rPr>
              <w:t>~5–10 GB</w:t>
            </w:r>
          </w:p>
        </w:tc>
      </w:tr>
      <w:tr w:rsidR="00982B8B" w14:paraId="1B0B7AA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1B676A" w14:textId="77777777" w:rsidR="00982B8B" w:rsidRDefault="00000000">
            <w:r>
              <w:rPr>
                <w:sz w:val="20"/>
                <w:szCs w:val="20"/>
              </w:rPr>
              <w:t>GBD PM2.5 exposure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5B2421" w14:textId="77777777" w:rsidR="00982B8B" w:rsidRDefault="00000000">
            <w:r>
              <w:rPr>
                <w:sz w:val="20"/>
                <w:szCs w:val="20"/>
              </w:rPr>
              <w:t>ghdx.healthdata.org</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5C6F4" w14:textId="77777777" w:rsidR="00982B8B" w:rsidRDefault="00000000">
            <w:proofErr w:type="spellStart"/>
            <w:r>
              <w:rPr>
                <w:sz w:val="20"/>
                <w:szCs w:val="20"/>
              </w:rPr>
              <w:t>NetCDF</w:t>
            </w:r>
            <w:proofErr w:type="spellEnd"/>
            <w:r>
              <w:rPr>
                <w:sz w:val="20"/>
                <w:szCs w:val="20"/>
              </w:rPr>
              <w:t>/</w:t>
            </w:r>
            <w:proofErr w:type="spellStart"/>
            <w:r>
              <w:rPr>
                <w:sz w:val="20"/>
                <w:szCs w:val="20"/>
              </w:rPr>
              <w:t>GeoTIFF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E44A0" w14:textId="77777777" w:rsidR="00982B8B" w:rsidRDefault="00000000">
            <w:r>
              <w:rPr>
                <w:sz w:val="20"/>
                <w:szCs w:val="20"/>
              </w:rPr>
              <w:t>~10–20 GB</w:t>
            </w:r>
          </w:p>
        </w:tc>
      </w:tr>
      <w:tr w:rsidR="00982B8B" w14:paraId="28A9B35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C376D" w14:textId="77777777" w:rsidR="00982B8B" w:rsidRDefault="00000000">
            <w:r>
              <w:rPr>
                <w:sz w:val="20"/>
                <w:szCs w:val="20"/>
              </w:rPr>
              <w:t>DeLang et al. ozone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70845" w14:textId="77777777" w:rsidR="00982B8B" w:rsidRDefault="00000000">
            <w:r>
              <w:rPr>
                <w:sz w:val="20"/>
                <w:szCs w:val="20"/>
              </w:rPr>
              <w:t>zenodo.org</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51755" w14:textId="77777777" w:rsidR="00982B8B" w:rsidRDefault="00000000">
            <w:proofErr w:type="spellStart"/>
            <w:r>
              <w:rPr>
                <w:sz w:val="20"/>
                <w:szCs w:val="20"/>
              </w:rPr>
              <w:t>NetCDF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CF0AB" w14:textId="77777777" w:rsidR="00982B8B" w:rsidRDefault="00000000">
            <w:r>
              <w:rPr>
                <w:sz w:val="20"/>
                <w:szCs w:val="20"/>
              </w:rPr>
              <w:t>~2–5 GB</w:t>
            </w:r>
          </w:p>
        </w:tc>
      </w:tr>
      <w:tr w:rsidR="00982B8B" w14:paraId="706480E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163E0" w14:textId="77777777" w:rsidR="00982B8B" w:rsidRDefault="00000000">
            <w:r>
              <w:rPr>
                <w:sz w:val="20"/>
                <w:szCs w:val="20"/>
              </w:rPr>
              <w:t>Larkin NO2 LUR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1515A" w14:textId="77777777" w:rsidR="00982B8B" w:rsidRDefault="00000000">
            <w:r>
              <w:rPr>
                <w:sz w:val="20"/>
                <w:szCs w:val="20"/>
              </w:rPr>
              <w:t>Via outreach</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AE6C0" w14:textId="77777777" w:rsidR="00982B8B" w:rsidRDefault="00000000">
            <w:proofErr w:type="spellStart"/>
            <w:r>
              <w:rPr>
                <w:sz w:val="20"/>
                <w:szCs w:val="20"/>
              </w:rPr>
              <w:t>GeoTIFF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333BC" w14:textId="77777777" w:rsidR="00982B8B" w:rsidRDefault="00000000">
            <w:r>
              <w:rPr>
                <w:sz w:val="20"/>
                <w:szCs w:val="20"/>
              </w:rPr>
              <w:t>~5–15 GB</w:t>
            </w:r>
          </w:p>
        </w:tc>
      </w:tr>
      <w:tr w:rsidR="00982B8B" w14:paraId="7D1208E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2BE77" w14:textId="77777777" w:rsidR="00982B8B" w:rsidRDefault="00000000">
            <w:r>
              <w:rPr>
                <w:sz w:val="20"/>
                <w:szCs w:val="20"/>
              </w:rPr>
              <w:t>TROPOMI NO2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1C841" w14:textId="77777777" w:rsidR="00982B8B" w:rsidRDefault="00000000">
            <w:r>
              <w:rPr>
                <w:sz w:val="20"/>
                <w:szCs w:val="20"/>
              </w:rPr>
              <w:t>Copernicus or Goldberg</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AC241A" w14:textId="77777777" w:rsidR="00982B8B" w:rsidRDefault="00000000">
            <w:proofErr w:type="spellStart"/>
            <w:r>
              <w:rPr>
                <w:sz w:val="20"/>
                <w:szCs w:val="20"/>
              </w:rPr>
              <w:t>NetCDF</w:t>
            </w:r>
            <w:proofErr w:type="spellEnd"/>
            <w:r>
              <w:rPr>
                <w:sz w:val="20"/>
                <w:szCs w:val="20"/>
              </w:rPr>
              <w:t>/</w:t>
            </w:r>
            <w:proofErr w:type="spellStart"/>
            <w:r>
              <w:rPr>
                <w:sz w:val="20"/>
                <w:szCs w:val="20"/>
              </w:rPr>
              <w:t>GeoTIFF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1E605" w14:textId="77777777" w:rsidR="00982B8B" w:rsidRDefault="00000000">
            <w:r>
              <w:rPr>
                <w:sz w:val="20"/>
                <w:szCs w:val="20"/>
              </w:rPr>
              <w:t>~2–5 GB</w:t>
            </w:r>
          </w:p>
        </w:tc>
      </w:tr>
    </w:tbl>
    <w:p w14:paraId="37ED9EBA" w14:textId="77777777" w:rsidR="00982B8B" w:rsidRDefault="00982B8B">
      <w:pPr>
        <w:spacing w:after="80"/>
      </w:pPr>
    </w:p>
    <w:p w14:paraId="31EF209C" w14:textId="77777777" w:rsidR="00982B8B" w:rsidRDefault="00000000">
      <w:pPr>
        <w:pStyle w:val="Heading2"/>
      </w:pPr>
      <w:bookmarkStart w:id="57" w:name="_Toc225244741"/>
      <w:r>
        <w:t>16b. Population data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1960"/>
        <w:gridCol w:w="1800"/>
      </w:tblGrid>
      <w:tr w:rsidR="00982B8B" w14:paraId="3B8F53B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DC2CEBF" w14:textId="77777777" w:rsidR="00982B8B" w:rsidRDefault="00000000">
            <w:r>
              <w:rPr>
                <w:b/>
                <w:bCs/>
                <w:color w:val="FFFFFF"/>
                <w:sz w:val="20"/>
                <w:szCs w:val="20"/>
              </w:rPr>
              <w:t>Dataset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5825990" w14:textId="77777777" w:rsidR="00982B8B" w:rsidRDefault="00000000">
            <w:r>
              <w:rPr>
                <w:b/>
                <w:bCs/>
                <w:color w:val="FFFFFF"/>
                <w:sz w:val="20"/>
                <w:szCs w:val="20"/>
              </w:rPr>
              <w:t>Source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4B2E3E6" w14:textId="77777777" w:rsidR="00982B8B" w:rsidRDefault="00000000">
            <w:r>
              <w:rPr>
                <w:b/>
                <w:bCs/>
                <w:color w:val="FFFFFF"/>
                <w:sz w:val="20"/>
                <w:szCs w:val="20"/>
              </w:rPr>
              <w:t>Format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DDA852" w14:textId="77777777" w:rsidR="00982B8B" w:rsidRDefault="00000000">
            <w:r>
              <w:rPr>
                <w:b/>
                <w:bCs/>
                <w:color w:val="FFFFFF"/>
                <w:sz w:val="20"/>
                <w:szCs w:val="20"/>
              </w:rPr>
              <w:t>Size est.</w:t>
            </w:r>
          </w:p>
        </w:tc>
      </w:tr>
      <w:tr w:rsidR="00982B8B" w14:paraId="0859F69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B6C20" w14:textId="77777777" w:rsidR="00982B8B" w:rsidRDefault="00000000">
            <w:proofErr w:type="spellStart"/>
            <w:r>
              <w:rPr>
                <w:sz w:val="20"/>
                <w:szCs w:val="20"/>
              </w:rPr>
              <w:t>WorldPop</w:t>
            </w:r>
            <w:proofErr w:type="spellEnd"/>
            <w:r>
              <w:rPr>
                <w:sz w:val="20"/>
                <w:szCs w:val="20"/>
              </w:rPr>
              <w:t xml:space="preserve"> (age/sex, 100m)</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FB687" w14:textId="77777777" w:rsidR="00982B8B" w:rsidRDefault="00000000">
            <w:r>
              <w:rPr>
                <w:sz w:val="20"/>
                <w:szCs w:val="20"/>
              </w:rPr>
              <w:t>worldpop.org</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A4E02" w14:textId="77777777" w:rsidR="00982B8B" w:rsidRDefault="00000000">
            <w:proofErr w:type="spellStart"/>
            <w:r>
              <w:rPr>
                <w:sz w:val="20"/>
                <w:szCs w:val="20"/>
              </w:rPr>
              <w:t>GeoTIFF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6B09" w14:textId="77777777" w:rsidR="00982B8B" w:rsidRDefault="00000000">
            <w:r>
              <w:rPr>
                <w:sz w:val="20"/>
                <w:szCs w:val="20"/>
              </w:rPr>
              <w:t>~50–100 GB</w:t>
            </w:r>
          </w:p>
        </w:tc>
      </w:tr>
      <w:tr w:rsidR="00982B8B" w14:paraId="3B06320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69D4E" w14:textId="77777777" w:rsidR="00982B8B" w:rsidRDefault="00000000">
            <w:r>
              <w:rPr>
                <w:sz w:val="20"/>
                <w:szCs w:val="20"/>
              </w:rPr>
              <w:t>GPWv4 (1 km fallback)</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DA2FC" w14:textId="77777777" w:rsidR="00982B8B" w:rsidRDefault="00000000">
            <w:r>
              <w:rPr>
                <w:sz w:val="20"/>
                <w:szCs w:val="20"/>
              </w:rPr>
              <w:t>sedac.ciesin.columbia.edu</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27BE1" w14:textId="77777777" w:rsidR="00982B8B" w:rsidRDefault="00000000">
            <w:proofErr w:type="spellStart"/>
            <w:r>
              <w:rPr>
                <w:sz w:val="20"/>
                <w:szCs w:val="20"/>
              </w:rPr>
              <w:t>GeoTIFF</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75AE1" w14:textId="77777777" w:rsidR="00982B8B" w:rsidRDefault="00000000">
            <w:r>
              <w:rPr>
                <w:sz w:val="20"/>
                <w:szCs w:val="20"/>
              </w:rPr>
              <w:t>~2–5 GB</w:t>
            </w:r>
          </w:p>
        </w:tc>
      </w:tr>
      <w:tr w:rsidR="00982B8B" w14:paraId="5F2E76C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AB4B2" w14:textId="77777777" w:rsidR="00982B8B" w:rsidRDefault="00000000">
            <w:r>
              <w:rPr>
                <w:sz w:val="20"/>
                <w:szCs w:val="20"/>
              </w:rPr>
              <w:t>U.S. Census ACS by tract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315A9" w14:textId="77777777" w:rsidR="00982B8B" w:rsidRDefault="00000000">
            <w:r>
              <w:rPr>
                <w:sz w:val="20"/>
                <w:szCs w:val="20"/>
              </w:rPr>
              <w:t>Census API</w:t>
            </w:r>
          </w:p>
        </w:tc>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2DE1F" w14:textId="77777777" w:rsidR="00982B8B" w:rsidRDefault="00000000">
            <w:r>
              <w:rPr>
                <w:sz w:val="20"/>
                <w:szCs w:val="20"/>
              </w:rPr>
              <w:t>JSON/CSV</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200A0D" w14:textId="77777777" w:rsidR="00982B8B" w:rsidRDefault="00000000">
            <w:r>
              <w:rPr>
                <w:sz w:val="20"/>
                <w:szCs w:val="20"/>
              </w:rPr>
              <w:t>~500 MB</w:t>
            </w:r>
          </w:p>
        </w:tc>
      </w:tr>
    </w:tbl>
    <w:p w14:paraId="1490993A" w14:textId="77777777" w:rsidR="00982B8B" w:rsidRDefault="00982B8B">
      <w:pPr>
        <w:spacing w:after="80"/>
      </w:pPr>
    </w:p>
    <w:p w14:paraId="0A52F820" w14:textId="77777777" w:rsidR="00982B8B" w:rsidRDefault="00000000">
      <w:pPr>
        <w:pStyle w:val="Heading2"/>
      </w:pPr>
      <w:bookmarkStart w:id="58" w:name="_Toc225244742"/>
      <w:r>
        <w:t>16c. Baseline health, boundaries, and CRF data</w:t>
      </w:r>
      <w:bookmarkEnd w:id="58"/>
    </w:p>
    <w:p w14:paraId="2C05A3FD" w14:textId="77777777" w:rsidR="00982B8B" w:rsidRDefault="00000000">
      <w:r>
        <w:t xml:space="preserve">GBD 2023 mortality rates (~1–5 GB), WHO mortality database (~200 MB), </w:t>
      </w:r>
      <w:proofErr w:type="spellStart"/>
      <w:r>
        <w:t>BenMAP</w:t>
      </w:r>
      <w:proofErr w:type="spellEnd"/>
      <w:r>
        <w:t xml:space="preserve"> health incidence (~100 MB), GBD location shapefiles (~500 MB), GHSMOD (~2–5 GB), TIGER/Line (~1 GB), Natural Earth (~200 MB). CRF data: GBD MR-BRT risk curves from </w:t>
      </w:r>
      <w:proofErr w:type="spellStart"/>
      <w:r>
        <w:t>GHDx</w:t>
      </w:r>
      <w:proofErr w:type="spellEnd"/>
      <w:r>
        <w:t xml:space="preserve">; GEMM, Fusion, and HRAPIE parameters entered manually from published supplementary materials; EPA standard CRFs from </w:t>
      </w:r>
      <w:proofErr w:type="spellStart"/>
      <w:r>
        <w:t>BenMAP</w:t>
      </w:r>
      <w:proofErr w:type="spellEnd"/>
      <w:r>
        <w:t>-CE export.</w:t>
      </w:r>
    </w:p>
    <w:p w14:paraId="6F70FBDF" w14:textId="77777777" w:rsidR="00982B8B" w:rsidRDefault="00000000">
      <w:pPr>
        <w:pStyle w:val="Heading2"/>
      </w:pPr>
      <w:bookmarkStart w:id="59" w:name="_Toc225244743"/>
      <w:r>
        <w:t>16d. Total storage</w:t>
      </w:r>
      <w:bookmarkEnd w:id="59"/>
    </w:p>
    <w:p w14:paraId="5C7B877B" w14:textId="77777777" w:rsidR="00982B8B" w:rsidRDefault="00000000">
      <w:r>
        <w:lastRenderedPageBreak/>
        <w:t>Raw data: ~80–150 GB. Pre-aggregated runtime data for the five priority countries: ~5–10 GB of Parquet files.</w:t>
      </w:r>
    </w:p>
    <w:p w14:paraId="0A096210"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70E3548D" w14:textId="77777777">
        <w:tc>
          <w:tcPr>
            <w:tcW w:w="9360" w:type="dxa"/>
            <w:tcBorders>
              <w:top w:val="single" w:sz="4" w:space="0" w:color="E67E22"/>
              <w:left w:val="single" w:sz="1" w:space="0" w:color="F5CBA7"/>
              <w:bottom w:val="single" w:sz="1" w:space="0" w:color="F5CBA7"/>
              <w:right w:val="single" w:sz="1" w:space="0" w:color="F5CBA7"/>
            </w:tcBorders>
            <w:shd w:val="clear" w:color="auto" w:fill="FEF5E7"/>
            <w:tcMar>
              <w:top w:w="100" w:type="dxa"/>
              <w:left w:w="160" w:type="dxa"/>
              <w:bottom w:w="100" w:type="dxa"/>
              <w:right w:w="160" w:type="dxa"/>
            </w:tcMar>
          </w:tcPr>
          <w:p w14:paraId="2503B444" w14:textId="77777777" w:rsidR="00982B8B" w:rsidRDefault="00000000">
            <w:pPr>
              <w:spacing w:after="60"/>
            </w:pPr>
            <w:r>
              <w:rPr>
                <w:b/>
                <w:bCs/>
                <w:color w:val="E67E22"/>
              </w:rPr>
              <w:t>Transition to external hosting</w:t>
            </w:r>
          </w:p>
          <w:p w14:paraId="1A274DE0" w14:textId="77777777" w:rsidR="00982B8B" w:rsidRDefault="00000000">
            <w:r>
              <w:rPr>
                <w:sz w:val="20"/>
                <w:szCs w:val="20"/>
              </w:rPr>
              <w:t>For external hosting, all pre-processed data migrates to S3. The ETL scripts are identical; only the output destination path changes.</w:t>
            </w:r>
          </w:p>
        </w:tc>
      </w:tr>
    </w:tbl>
    <w:p w14:paraId="5C2F9EAE" w14:textId="77777777" w:rsidR="00982B8B" w:rsidRDefault="00982B8B">
      <w:pPr>
        <w:spacing w:after="80"/>
      </w:pPr>
    </w:p>
    <w:p w14:paraId="29E763FC" w14:textId="77777777" w:rsidR="00982B8B" w:rsidRDefault="00000000">
      <w:pPr>
        <w:pStyle w:val="Heading1"/>
      </w:pPr>
      <w:bookmarkStart w:id="60" w:name="_Toc225244744"/>
      <w:r>
        <w:t>17. Licensing and Legal Summary</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400"/>
      </w:tblGrid>
      <w:tr w:rsidR="00982B8B" w14:paraId="339E74E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F38E2B" w14:textId="77777777" w:rsidR="00982B8B" w:rsidRDefault="00000000">
            <w:r>
              <w:rPr>
                <w:b/>
                <w:bCs/>
                <w:color w:val="FFFFFF"/>
                <w:sz w:val="20"/>
                <w:szCs w:val="20"/>
              </w:rPr>
              <w:t>Dataset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6A1D660" w14:textId="77777777" w:rsidR="00982B8B" w:rsidRDefault="00000000">
            <w:r>
              <w:rPr>
                <w:b/>
                <w:bCs/>
                <w:color w:val="FFFFFF"/>
                <w:sz w:val="20"/>
                <w:szCs w:val="20"/>
              </w:rPr>
              <w:t>License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9A9D0AE" w14:textId="77777777" w:rsidR="00982B8B" w:rsidRDefault="00000000">
            <w:proofErr w:type="gramStart"/>
            <w:r>
              <w:rPr>
                <w:b/>
                <w:bCs/>
                <w:color w:val="FFFFFF"/>
                <w:sz w:val="20"/>
                <w:szCs w:val="20"/>
              </w:rPr>
              <w:t>Redistribution</w:t>
            </w:r>
            <w:proofErr w:type="gramEnd"/>
            <w:r>
              <w:rPr>
                <w:b/>
                <w:bCs/>
                <w:color w:val="FFFFFF"/>
                <w:sz w:val="20"/>
                <w:szCs w:val="20"/>
              </w:rPr>
              <w:t xml:space="preserve"> OK?</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2B778B4" w14:textId="77777777" w:rsidR="00982B8B" w:rsidRDefault="00000000">
            <w:r>
              <w:rPr>
                <w:b/>
                <w:bCs/>
                <w:color w:val="FFFFFF"/>
                <w:sz w:val="20"/>
                <w:szCs w:val="20"/>
              </w:rPr>
              <w:t>Action needed</w:t>
            </w:r>
          </w:p>
        </w:tc>
      </w:tr>
      <w:tr w:rsidR="00982B8B" w14:paraId="5666458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7576C" w14:textId="77777777" w:rsidR="00982B8B" w:rsidRDefault="00000000">
            <w:r>
              <w:rPr>
                <w:sz w:val="20"/>
                <w:szCs w:val="20"/>
              </w:rPr>
              <w:t>van Donkelaar PM2.5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E1A919" w14:textId="77777777" w:rsidR="00982B8B" w:rsidRDefault="00000000">
            <w:r>
              <w:rPr>
                <w:sz w:val="20"/>
                <w:szCs w:val="20"/>
              </w:rPr>
              <w:t>CC BY 4.0</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20D5E8" w14:textId="77777777" w:rsidR="00982B8B" w:rsidRDefault="00000000">
            <w:r>
              <w:rPr>
                <w:sz w:val="20"/>
                <w:szCs w:val="20"/>
              </w:rPr>
              <w:t>Yes, with attribution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B1D77" w14:textId="77777777" w:rsidR="00982B8B" w:rsidRDefault="00000000">
            <w:r>
              <w:rPr>
                <w:sz w:val="20"/>
                <w:szCs w:val="20"/>
              </w:rPr>
              <w:t>None</w:t>
            </w:r>
          </w:p>
        </w:tc>
      </w:tr>
      <w:tr w:rsidR="00982B8B" w14:paraId="014E20D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8744EF" w14:textId="77777777" w:rsidR="00982B8B" w:rsidRDefault="00000000">
            <w:r>
              <w:rPr>
                <w:sz w:val="20"/>
                <w:szCs w:val="20"/>
              </w:rPr>
              <w:t>GBD 2023 data (IHME)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C5153" w14:textId="77777777" w:rsidR="00982B8B" w:rsidRDefault="00000000">
            <w:r>
              <w:rPr>
                <w:sz w:val="20"/>
                <w:szCs w:val="20"/>
              </w:rPr>
              <w:t>IHME non-commercial</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8C873" w14:textId="77777777" w:rsidR="00982B8B" w:rsidRDefault="00000000">
            <w:r>
              <w:rPr>
                <w:sz w:val="20"/>
                <w:szCs w:val="20"/>
              </w:rPr>
              <w:t>Yes, non-commercial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EC1D0" w14:textId="77777777" w:rsidR="00982B8B" w:rsidRDefault="00000000">
            <w:r>
              <w:rPr>
                <w:sz w:val="20"/>
                <w:szCs w:val="20"/>
              </w:rPr>
              <w:t xml:space="preserve">Agree to </w:t>
            </w:r>
            <w:proofErr w:type="spellStart"/>
            <w:r>
              <w:rPr>
                <w:sz w:val="20"/>
                <w:szCs w:val="20"/>
              </w:rPr>
              <w:t>GHDx</w:t>
            </w:r>
            <w:proofErr w:type="spellEnd"/>
            <w:r>
              <w:rPr>
                <w:sz w:val="20"/>
                <w:szCs w:val="20"/>
              </w:rPr>
              <w:t xml:space="preserve"> terms</w:t>
            </w:r>
          </w:p>
        </w:tc>
      </w:tr>
      <w:tr w:rsidR="00982B8B" w14:paraId="2BCC738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E3DCF" w14:textId="77777777" w:rsidR="00982B8B" w:rsidRDefault="00000000">
            <w:proofErr w:type="spellStart"/>
            <w:r>
              <w:rPr>
                <w:sz w:val="20"/>
                <w:szCs w:val="20"/>
              </w:rPr>
              <w:t>WorldPop</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5EB0B" w14:textId="77777777" w:rsidR="00982B8B" w:rsidRDefault="00000000">
            <w:r>
              <w:rPr>
                <w:sz w:val="20"/>
                <w:szCs w:val="20"/>
              </w:rPr>
              <w:t>CC BY 4.0</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6D6DB" w14:textId="77777777" w:rsidR="00982B8B" w:rsidRDefault="00000000">
            <w:r>
              <w:rPr>
                <w:sz w:val="20"/>
                <w:szCs w:val="20"/>
              </w:rPr>
              <w:t>Yes, with attribution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D6730" w14:textId="77777777" w:rsidR="00982B8B" w:rsidRDefault="00000000">
            <w:r>
              <w:rPr>
                <w:sz w:val="20"/>
                <w:szCs w:val="20"/>
              </w:rPr>
              <w:t>None</w:t>
            </w:r>
          </w:p>
        </w:tc>
      </w:tr>
      <w:tr w:rsidR="00982B8B" w14:paraId="04FBED3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7F840" w14:textId="77777777" w:rsidR="00982B8B" w:rsidRDefault="00000000">
            <w:r>
              <w:rPr>
                <w:sz w:val="20"/>
                <w:szCs w:val="20"/>
              </w:rPr>
              <w:t>U.S. Census / EPA / TIGER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B87AA" w14:textId="77777777" w:rsidR="00982B8B" w:rsidRDefault="00000000">
            <w:r>
              <w:rPr>
                <w:sz w:val="20"/>
                <w:szCs w:val="20"/>
              </w:rPr>
              <w:t>Public domain</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06B7C" w14:textId="77777777" w:rsidR="00982B8B" w:rsidRDefault="00000000">
            <w:r>
              <w:rPr>
                <w:sz w:val="20"/>
                <w:szCs w:val="20"/>
              </w:rPr>
              <w:t>Yes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84F03" w14:textId="77777777" w:rsidR="00982B8B" w:rsidRDefault="00000000">
            <w:r>
              <w:rPr>
                <w:sz w:val="20"/>
                <w:szCs w:val="20"/>
              </w:rPr>
              <w:t>None</w:t>
            </w:r>
          </w:p>
        </w:tc>
      </w:tr>
      <w:tr w:rsidR="00982B8B" w14:paraId="388155B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77F77" w14:textId="77777777" w:rsidR="00982B8B" w:rsidRDefault="00000000">
            <w:r>
              <w:rPr>
                <w:sz w:val="20"/>
                <w:szCs w:val="20"/>
              </w:rPr>
              <w:t>DeLang et al. ozone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71CC14" w14:textId="77777777" w:rsidR="00982B8B" w:rsidRDefault="00000000">
            <w:r>
              <w:rPr>
                <w:sz w:val="20"/>
                <w:szCs w:val="20"/>
              </w:rPr>
              <w:t>CC BY 4.0 (</w:t>
            </w:r>
            <w:proofErr w:type="spellStart"/>
            <w:r>
              <w:rPr>
                <w:sz w:val="20"/>
                <w:szCs w:val="20"/>
              </w:rPr>
              <w:t>Zenodo</w:t>
            </w:r>
            <w:proofErr w:type="spell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ED88F" w14:textId="77777777" w:rsidR="00982B8B" w:rsidRDefault="00000000">
            <w:r>
              <w:rPr>
                <w:sz w:val="20"/>
                <w:szCs w:val="20"/>
              </w:rPr>
              <w:t>Yes, with attribution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AFC0" w14:textId="77777777" w:rsidR="00982B8B" w:rsidRDefault="00000000">
            <w:r>
              <w:rPr>
                <w:sz w:val="20"/>
                <w:szCs w:val="20"/>
              </w:rPr>
              <w:t>None</w:t>
            </w:r>
          </w:p>
        </w:tc>
      </w:tr>
      <w:tr w:rsidR="00982B8B" w14:paraId="6B1941E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2BFDF" w14:textId="77777777" w:rsidR="00982B8B" w:rsidRDefault="00000000">
            <w:r>
              <w:rPr>
                <w:sz w:val="20"/>
                <w:szCs w:val="20"/>
              </w:rPr>
              <w:t>Larkin NO2 LUR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7BF27" w14:textId="77777777" w:rsidR="00982B8B" w:rsidRDefault="00000000">
            <w:r>
              <w:rPr>
                <w:sz w:val="20"/>
                <w:szCs w:val="20"/>
              </w:rPr>
              <w:t>TBD (academic)</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D1FA6" w14:textId="77777777" w:rsidR="00982B8B" w:rsidRDefault="00000000">
            <w:r>
              <w:rPr>
                <w:sz w:val="20"/>
                <w:szCs w:val="20"/>
              </w:rPr>
              <w:t>TBD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3ED09" w14:textId="77777777" w:rsidR="00982B8B" w:rsidRDefault="00000000">
            <w:r>
              <w:rPr>
                <w:sz w:val="20"/>
                <w:szCs w:val="20"/>
              </w:rPr>
              <w:t>Outreach needed</w:t>
            </w:r>
          </w:p>
        </w:tc>
      </w:tr>
      <w:tr w:rsidR="00982B8B" w14:paraId="7EF9102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2B16F" w14:textId="77777777" w:rsidR="00982B8B" w:rsidRDefault="00000000">
            <w:r>
              <w:rPr>
                <w:sz w:val="20"/>
                <w:szCs w:val="20"/>
              </w:rPr>
              <w:t>TROPOMI (Goldberg)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DB9E0" w14:textId="77777777" w:rsidR="00982B8B" w:rsidRDefault="00000000">
            <w:r>
              <w:rPr>
                <w:sz w:val="20"/>
                <w:szCs w:val="20"/>
              </w:rPr>
              <w:t>TBD (academic)</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0BC4F" w14:textId="77777777" w:rsidR="00982B8B" w:rsidRDefault="00000000">
            <w:r>
              <w:rPr>
                <w:sz w:val="20"/>
                <w:szCs w:val="20"/>
              </w:rPr>
              <w:t>TBD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51F28" w14:textId="77777777" w:rsidR="00982B8B" w:rsidRDefault="00000000">
            <w:r>
              <w:rPr>
                <w:sz w:val="20"/>
                <w:szCs w:val="20"/>
              </w:rPr>
              <w:t>Outreach needed</w:t>
            </w:r>
          </w:p>
        </w:tc>
      </w:tr>
      <w:tr w:rsidR="00982B8B" w14:paraId="27BADBF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CB095" w14:textId="77777777" w:rsidR="00982B8B" w:rsidRDefault="00000000">
            <w:r>
              <w:rPr>
                <w:sz w:val="20"/>
                <w:szCs w:val="20"/>
              </w:rPr>
              <w:t>WHO mortality / World Bank</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F21DE" w14:textId="77777777" w:rsidR="00982B8B" w:rsidRDefault="00000000">
            <w:r>
              <w:rPr>
                <w:sz w:val="20"/>
                <w:szCs w:val="20"/>
              </w:rPr>
              <w:t>WHO open / CC BY 4.0</w:t>
            </w:r>
          </w:p>
        </w:tc>
        <w:tc>
          <w:tcPr>
            <w:tcW w:w="2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FE0B" w14:textId="77777777" w:rsidR="00982B8B" w:rsidRDefault="00000000">
            <w:r>
              <w:rPr>
                <w:sz w:val="20"/>
                <w:szCs w:val="20"/>
              </w:rPr>
              <w:t>Yes, with attribution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8AEE9" w14:textId="77777777" w:rsidR="00982B8B" w:rsidRDefault="00000000">
            <w:r>
              <w:rPr>
                <w:sz w:val="20"/>
                <w:szCs w:val="20"/>
              </w:rPr>
              <w:t>None</w:t>
            </w:r>
          </w:p>
        </w:tc>
      </w:tr>
    </w:tbl>
    <w:p w14:paraId="4696645B" w14:textId="77777777" w:rsidR="00982B8B" w:rsidRDefault="00982B8B">
      <w:pPr>
        <w:spacing w:after="80"/>
      </w:pPr>
    </w:p>
    <w:p w14:paraId="1294E309" w14:textId="77777777" w:rsidR="00982B8B" w:rsidRDefault="00000000">
      <w:r>
        <w:br w:type="page"/>
      </w:r>
    </w:p>
    <w:p w14:paraId="74D679ED" w14:textId="77777777" w:rsidR="00982B8B" w:rsidRDefault="00000000">
      <w:pPr>
        <w:pBdr>
          <w:top w:val="single" w:sz="6" w:space="8" w:color="1F4E79"/>
          <w:bottom w:val="single" w:sz="6" w:space="8" w:color="1F4E79"/>
        </w:pBdr>
        <w:spacing w:before="600" w:after="400"/>
        <w:jc w:val="center"/>
      </w:pPr>
      <w:r>
        <w:rPr>
          <w:b/>
          <w:bCs/>
          <w:color w:val="1F4E79"/>
          <w:sz w:val="32"/>
          <w:szCs w:val="32"/>
        </w:rPr>
        <w:lastRenderedPageBreak/>
        <w:t xml:space="preserve">PART III: </w:t>
      </w:r>
      <w:proofErr w:type="gramStart"/>
      <w:r>
        <w:rPr>
          <w:b/>
          <w:bCs/>
          <w:color w:val="1F4E79"/>
          <w:sz w:val="32"/>
          <w:szCs w:val="32"/>
        </w:rPr>
        <w:t>DEVELOPMENT</w:t>
      </w:r>
      <w:proofErr w:type="gramEnd"/>
      <w:r>
        <w:rPr>
          <w:b/>
          <w:bCs/>
          <w:color w:val="1F4E79"/>
          <w:sz w:val="32"/>
          <w:szCs w:val="32"/>
        </w:rPr>
        <w:t xml:space="preserve"> ROADMAP</w:t>
      </w:r>
    </w:p>
    <w:p w14:paraId="63107900" w14:textId="77777777" w:rsidR="00982B8B" w:rsidRDefault="00982B8B">
      <w:pPr>
        <w:spacing w:after="80"/>
      </w:pPr>
    </w:p>
    <w:p w14:paraId="09FED13E" w14:textId="77777777" w:rsidR="00982B8B" w:rsidRDefault="00000000">
      <w:pPr>
        <w:pStyle w:val="Heading1"/>
      </w:pPr>
      <w:bookmarkStart w:id="61" w:name="_Toc225244745"/>
      <w:r>
        <w:t>18. Roadmap Overview</w:t>
      </w:r>
      <w:bookmarkEnd w:id="61"/>
    </w:p>
    <w:p w14:paraId="0FADDBA4" w14:textId="77777777" w:rsidR="00982B8B" w:rsidRDefault="00000000">
      <w:r>
        <w:t xml:space="preserve">This roadmap breaks the </w:t>
      </w:r>
      <w:proofErr w:type="gramStart"/>
      <w:r>
        <w:t>build</w:t>
      </w:r>
      <w:proofErr w:type="gramEnd"/>
      <w:r>
        <w:t xml:space="preserve"> into 10 two-week sprints, progressing from project scaffolding through to an internal-beta-ready application. The plan assumes one primary developer working with Claude Code, approximately 20 to 30 hours per week. Full build spans roughly 20 weeks (5 months).</w:t>
      </w:r>
    </w:p>
    <w:p w14:paraId="1BCFEB30"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7811B30D"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27E444A" w14:textId="77777777" w:rsidR="00982B8B" w:rsidRDefault="00000000">
            <w:pPr>
              <w:spacing w:after="60"/>
            </w:pPr>
            <w:r>
              <w:rPr>
                <w:b/>
                <w:bCs/>
                <w:color w:val="1F4E79"/>
              </w:rPr>
              <w:t>No-admin-rights development workflow</w:t>
            </w:r>
          </w:p>
          <w:p w14:paraId="110E9909" w14:textId="77777777" w:rsidR="00982B8B" w:rsidRDefault="00000000">
            <w:r>
              <w:rPr>
                <w:sz w:val="20"/>
                <w:szCs w:val="20"/>
              </w:rPr>
              <w:t xml:space="preserve">Every sprint assumes you are working without administrator privileges. Node.js runs via </w:t>
            </w:r>
            <w:proofErr w:type="spellStart"/>
            <w:r>
              <w:rPr>
                <w:sz w:val="20"/>
                <w:szCs w:val="20"/>
              </w:rPr>
              <w:t>nvm</w:t>
            </w:r>
            <w:proofErr w:type="spellEnd"/>
            <w:r>
              <w:rPr>
                <w:sz w:val="20"/>
                <w:szCs w:val="20"/>
              </w:rPr>
              <w:t xml:space="preserve">, Python runs via </w:t>
            </w:r>
            <w:proofErr w:type="spellStart"/>
            <w:r>
              <w:rPr>
                <w:sz w:val="20"/>
                <w:szCs w:val="20"/>
              </w:rPr>
              <w:t>Miniconda</w:t>
            </w:r>
            <w:proofErr w:type="spellEnd"/>
            <w:r>
              <w:rPr>
                <w:sz w:val="20"/>
                <w:szCs w:val="20"/>
              </w:rPr>
              <w:t>, the database is a local SQLite file, and all services start with simple terminal commands (no Docker, no system services). You open two terminal tabs: one runs the frontend (</w:t>
            </w:r>
            <w:proofErr w:type="spellStart"/>
            <w:r>
              <w:rPr>
                <w:sz w:val="20"/>
                <w:szCs w:val="20"/>
              </w:rPr>
              <w:t>npm</w:t>
            </w:r>
            <w:proofErr w:type="spellEnd"/>
            <w:r>
              <w:rPr>
                <w:sz w:val="20"/>
                <w:szCs w:val="20"/>
              </w:rPr>
              <w:t xml:space="preserve"> run dev), the other runs the backend (</w:t>
            </w:r>
            <w:proofErr w:type="spellStart"/>
            <w:r>
              <w:rPr>
                <w:sz w:val="20"/>
                <w:szCs w:val="20"/>
              </w:rPr>
              <w:t>uvicorn</w:t>
            </w:r>
            <w:proofErr w:type="spellEnd"/>
            <w:r>
              <w:rPr>
                <w:sz w:val="20"/>
                <w:szCs w:val="20"/>
              </w:rPr>
              <w:t xml:space="preserve"> </w:t>
            </w:r>
            <w:proofErr w:type="spellStart"/>
            <w:r>
              <w:rPr>
                <w:sz w:val="20"/>
                <w:szCs w:val="20"/>
              </w:rPr>
              <w:t>main:app</w:t>
            </w:r>
            <w:proofErr w:type="spellEnd"/>
            <w:r>
              <w:rPr>
                <w:sz w:val="20"/>
                <w:szCs w:val="20"/>
              </w:rPr>
              <w:t xml:space="preserve"> --reload). That’s the entire infrastructure.</w:t>
            </w:r>
          </w:p>
        </w:tc>
      </w:tr>
    </w:tbl>
    <w:p w14:paraId="5A0EF02F" w14:textId="77777777" w:rsidR="00982B8B" w:rsidRDefault="00982B8B">
      <w:pPr>
        <w:spacing w:after="80"/>
      </w:pPr>
    </w:p>
    <w:p w14:paraId="0A211BA9" w14:textId="77777777" w:rsidR="00982B8B" w:rsidRDefault="00000000">
      <w:pPr>
        <w:pStyle w:val="Heading1"/>
      </w:pPr>
      <w:bookmarkStart w:id="62" w:name="_Toc225244746"/>
      <w:r>
        <w:t>19. Sprint Timeline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3600"/>
        <w:gridCol w:w="1660"/>
      </w:tblGrid>
      <w:tr w:rsidR="00982B8B" w14:paraId="1E57AF3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32EDB0B" w14:textId="77777777" w:rsidR="00982B8B" w:rsidRDefault="00000000">
            <w:r>
              <w:rPr>
                <w:b/>
                <w:bCs/>
                <w:color w:val="FFFFFF"/>
                <w:sz w:val="20"/>
                <w:szCs w:val="20"/>
              </w:rPr>
              <w:t>Sprint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795F4C3" w14:textId="77777777" w:rsidR="00982B8B" w:rsidRDefault="00000000">
            <w:r>
              <w:rPr>
                <w:b/>
                <w:bCs/>
                <w:color w:val="FFFFFF"/>
                <w:sz w:val="20"/>
                <w:szCs w:val="20"/>
              </w:rPr>
              <w:t>Focus</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EDBA66B" w14:textId="77777777" w:rsidR="00982B8B" w:rsidRDefault="00000000">
            <w:r>
              <w:rPr>
                <w:b/>
                <w:bCs/>
                <w:color w:val="FFFFFF"/>
                <w:sz w:val="20"/>
                <w:szCs w:val="20"/>
              </w:rPr>
              <w:t>Key deliverable</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B8C3EF3" w14:textId="77777777" w:rsidR="00982B8B" w:rsidRDefault="00000000">
            <w:r>
              <w:rPr>
                <w:b/>
                <w:bCs/>
                <w:color w:val="FFFFFF"/>
                <w:sz w:val="20"/>
                <w:szCs w:val="20"/>
              </w:rPr>
              <w:t>Weeks</w:t>
            </w:r>
          </w:p>
        </w:tc>
      </w:tr>
      <w:tr w:rsidR="00982B8B" w14:paraId="640C475D"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9C100" w14:textId="77777777" w:rsidR="00982B8B"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DE5AE" w14:textId="77777777" w:rsidR="00982B8B" w:rsidRDefault="00000000">
            <w:r>
              <w:rPr>
                <w:sz w:val="20"/>
                <w:szCs w:val="20"/>
              </w:rPr>
              <w:t>Project scaffolding and dev environment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12564" w14:textId="77777777" w:rsidR="00982B8B" w:rsidRDefault="00000000">
            <w:r>
              <w:rPr>
                <w:sz w:val="20"/>
                <w:szCs w:val="20"/>
              </w:rPr>
              <w:t>Running app with home screen (no Docker)</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45DB9" w14:textId="77777777" w:rsidR="00982B8B" w:rsidRDefault="00000000">
            <w:r>
              <w:rPr>
                <w:sz w:val="20"/>
                <w:szCs w:val="20"/>
              </w:rPr>
              <w:t>1–2</w:t>
            </w:r>
          </w:p>
        </w:tc>
      </w:tr>
      <w:tr w:rsidR="00982B8B" w14:paraId="1E4DD9F0"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AADBA" w14:textId="77777777" w:rsidR="00982B8B"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7847A" w14:textId="77777777" w:rsidR="00982B8B" w:rsidRDefault="00000000">
            <w:r>
              <w:rPr>
                <w:sz w:val="20"/>
                <w:szCs w:val="20"/>
              </w:rPr>
              <w:t>Wizard navigation and Step 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1EFDF" w14:textId="77777777" w:rsidR="00982B8B" w:rsidRDefault="00000000">
            <w:r>
              <w:rPr>
                <w:sz w:val="20"/>
                <w:szCs w:val="20"/>
              </w:rPr>
              <w:t>Interactive map with country/tract selection</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C16A7" w14:textId="77777777" w:rsidR="00982B8B" w:rsidRDefault="00000000">
            <w:r>
              <w:rPr>
                <w:sz w:val="20"/>
                <w:szCs w:val="20"/>
              </w:rPr>
              <w:t>3–4</w:t>
            </w:r>
          </w:p>
        </w:tc>
      </w:tr>
      <w:tr w:rsidR="00982B8B" w14:paraId="18D87A3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E9ACA" w14:textId="77777777" w:rsidR="00982B8B"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4FF9D" w14:textId="77777777" w:rsidR="00982B8B" w:rsidRDefault="00000000">
            <w:r>
              <w:rPr>
                <w:sz w:val="20"/>
                <w:szCs w:val="20"/>
              </w:rPr>
              <w:t>Steps 2 and 3 (air quality + population)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F07C4" w14:textId="77777777" w:rsidR="00982B8B" w:rsidRDefault="00000000">
            <w:r>
              <w:rPr>
                <w:sz w:val="20"/>
                <w:szCs w:val="20"/>
              </w:rPr>
              <w:t>Concentration input + population loading</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9F352" w14:textId="77777777" w:rsidR="00982B8B" w:rsidRDefault="00000000">
            <w:r>
              <w:rPr>
                <w:sz w:val="20"/>
                <w:szCs w:val="20"/>
              </w:rPr>
              <w:t>5–6</w:t>
            </w:r>
          </w:p>
        </w:tc>
      </w:tr>
      <w:tr w:rsidR="00982B8B" w14:paraId="79894498"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5943" w14:textId="77777777" w:rsidR="00982B8B"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E2B8A" w14:textId="77777777" w:rsidR="00982B8B" w:rsidRDefault="00000000">
            <w:r>
              <w:rPr>
                <w:sz w:val="20"/>
                <w:szCs w:val="20"/>
              </w:rPr>
              <w:t>Steps 4 and 5 (health data + CRFs)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942ED" w14:textId="77777777" w:rsidR="00982B8B" w:rsidRDefault="00000000">
            <w:r>
              <w:rPr>
                <w:sz w:val="20"/>
                <w:szCs w:val="20"/>
              </w:rPr>
              <w:t>CRF library with all 5 frameworks</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91FE5" w14:textId="77777777" w:rsidR="00982B8B" w:rsidRDefault="00000000">
            <w:r>
              <w:rPr>
                <w:sz w:val="20"/>
                <w:szCs w:val="20"/>
              </w:rPr>
              <w:t>7–8</w:t>
            </w:r>
          </w:p>
        </w:tc>
      </w:tr>
      <w:tr w:rsidR="00982B8B" w14:paraId="2DD0716F"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791A" w14:textId="77777777" w:rsidR="00982B8B"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93EA" w14:textId="77777777" w:rsidR="00982B8B" w:rsidRDefault="00000000">
            <w:r>
              <w:rPr>
                <w:sz w:val="20"/>
                <w:szCs w:val="20"/>
              </w:rPr>
              <w:t>HIA computation engine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25E0F" w14:textId="77777777" w:rsidR="00982B8B" w:rsidRDefault="00000000">
            <w:r>
              <w:rPr>
                <w:sz w:val="20"/>
                <w:szCs w:val="20"/>
              </w:rPr>
              <w:t>Working HIA calculation for all CRF types</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F4E6C" w14:textId="77777777" w:rsidR="00982B8B" w:rsidRDefault="00000000">
            <w:r>
              <w:rPr>
                <w:sz w:val="20"/>
                <w:szCs w:val="20"/>
              </w:rPr>
              <w:t>9–10</w:t>
            </w:r>
          </w:p>
        </w:tc>
      </w:tr>
      <w:tr w:rsidR="00982B8B" w14:paraId="08E0D59F"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C6DE4" w14:textId="77777777" w:rsidR="00982B8B"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09100" w14:textId="77777777" w:rsidR="00982B8B" w:rsidRDefault="00000000">
            <w:r>
              <w:rPr>
                <w:sz w:val="20"/>
                <w:szCs w:val="20"/>
              </w:rPr>
              <w:t>Step 6 (run) and Step 7 (valuation)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7B0A6" w14:textId="77777777" w:rsidR="00982B8B" w:rsidRDefault="00000000">
            <w:r>
              <w:rPr>
                <w:sz w:val="20"/>
                <w:szCs w:val="20"/>
              </w:rPr>
              <w:t>End-to-end analysis with VSL valuation</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0AFB0" w14:textId="77777777" w:rsidR="00982B8B" w:rsidRDefault="00000000">
            <w:r>
              <w:rPr>
                <w:sz w:val="20"/>
                <w:szCs w:val="20"/>
              </w:rPr>
              <w:t>11–12</w:t>
            </w:r>
          </w:p>
        </w:tc>
      </w:tr>
      <w:tr w:rsidR="00982B8B" w14:paraId="41408432"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FF0B5" w14:textId="77777777" w:rsidR="00982B8B"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20F38" w14:textId="77777777" w:rsidR="00982B8B" w:rsidRDefault="00000000">
            <w:r>
              <w:rPr>
                <w:sz w:val="20"/>
                <w:szCs w:val="20"/>
              </w:rPr>
              <w:t>Results dashboard and exports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EAB6A" w14:textId="77777777" w:rsidR="00982B8B" w:rsidRDefault="00000000">
            <w:r>
              <w:rPr>
                <w:sz w:val="20"/>
                <w:szCs w:val="20"/>
              </w:rPr>
              <w:t>Maps, tables, charts, CSV/PDF export</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2D3B5" w14:textId="77777777" w:rsidR="00982B8B" w:rsidRDefault="00000000">
            <w:r>
              <w:rPr>
                <w:sz w:val="20"/>
                <w:szCs w:val="20"/>
              </w:rPr>
              <w:t>13–14</w:t>
            </w:r>
          </w:p>
        </w:tc>
      </w:tr>
      <w:tr w:rsidR="00982B8B" w14:paraId="4C0B342F"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C49E7" w14:textId="77777777" w:rsidR="00982B8B" w:rsidRDefault="00000000">
            <w:r>
              <w:rPr>
                <w:sz w:val="20"/>
                <w:szCs w:val="20"/>
              </w:rPr>
              <w:lastRenderedPageBreak/>
              <w:t>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C17A8" w14:textId="77777777" w:rsidR="00982B8B" w:rsidRDefault="00000000">
            <w:r>
              <w:rPr>
                <w:sz w:val="20"/>
                <w:szCs w:val="20"/>
              </w:rPr>
              <w:t>Data pipeline and built-in datasets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461B9" w14:textId="77777777" w:rsidR="00982B8B" w:rsidRDefault="00000000">
            <w:r>
              <w:rPr>
                <w:sz w:val="20"/>
                <w:szCs w:val="20"/>
              </w:rPr>
              <w:t>Pre-processed data for priority countries</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5B9F1" w14:textId="77777777" w:rsidR="00982B8B" w:rsidRDefault="00000000">
            <w:r>
              <w:rPr>
                <w:sz w:val="20"/>
                <w:szCs w:val="20"/>
              </w:rPr>
              <w:t>15–16</w:t>
            </w:r>
          </w:p>
        </w:tc>
      </w:tr>
      <w:tr w:rsidR="00982B8B" w14:paraId="71D0ABDA"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DBC8C" w14:textId="77777777" w:rsidR="00982B8B"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74005" w14:textId="77777777" w:rsidR="00982B8B" w:rsidRDefault="00000000">
            <w:r>
              <w:rPr>
                <w:sz w:val="20"/>
                <w:szCs w:val="20"/>
              </w:rPr>
              <w:t>HIA Wizard and help content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FCEA5" w14:textId="77777777" w:rsidR="00982B8B" w:rsidRDefault="00000000">
            <w:r>
              <w:rPr>
                <w:sz w:val="20"/>
                <w:szCs w:val="20"/>
              </w:rPr>
              <w:t>Working AI advisor at each step</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746B8" w14:textId="77777777" w:rsidR="00982B8B" w:rsidRDefault="00000000">
            <w:r>
              <w:rPr>
                <w:sz w:val="20"/>
                <w:szCs w:val="20"/>
              </w:rPr>
              <w:t>17–18</w:t>
            </w:r>
          </w:p>
        </w:tc>
      </w:tr>
      <w:tr w:rsidR="00982B8B" w14:paraId="5E2A4E95"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DAE13" w14:textId="77777777" w:rsidR="00982B8B"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BEDB0" w14:textId="77777777" w:rsidR="00982B8B" w:rsidRDefault="00000000">
            <w:r>
              <w:rPr>
                <w:sz w:val="20"/>
                <w:szCs w:val="20"/>
              </w:rPr>
              <w:t>Time-series mode, polish, internal pilot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A4A3D" w14:textId="77777777" w:rsidR="00982B8B" w:rsidRDefault="00000000">
            <w:r>
              <w:rPr>
                <w:sz w:val="20"/>
                <w:szCs w:val="20"/>
              </w:rPr>
              <w:t>Internal-beta-ready application</w:t>
            </w:r>
          </w:p>
        </w:tc>
        <w:tc>
          <w:tcPr>
            <w:tcW w:w="1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EBCB5" w14:textId="77777777" w:rsidR="00982B8B" w:rsidRDefault="00000000">
            <w:r>
              <w:rPr>
                <w:sz w:val="20"/>
                <w:szCs w:val="20"/>
              </w:rPr>
              <w:t>19–20</w:t>
            </w:r>
          </w:p>
        </w:tc>
      </w:tr>
    </w:tbl>
    <w:p w14:paraId="18159A60" w14:textId="77777777" w:rsidR="00982B8B" w:rsidRDefault="00982B8B">
      <w:pPr>
        <w:spacing w:after="80"/>
      </w:pPr>
    </w:p>
    <w:p w14:paraId="0FD00C1A" w14:textId="77777777" w:rsidR="00982B8B" w:rsidRDefault="00000000">
      <w:pPr>
        <w:pStyle w:val="Heading1"/>
      </w:pPr>
      <w:bookmarkStart w:id="63" w:name="_Toc225244747"/>
      <w:r>
        <w:t>20. Sprint Details</w:t>
      </w:r>
      <w:bookmarkEnd w:id="63"/>
    </w:p>
    <w:p w14:paraId="3B6CEFE7" w14:textId="77777777" w:rsidR="00982B8B" w:rsidRDefault="00000000">
      <w:pPr>
        <w:pStyle w:val="Heading2"/>
      </w:pPr>
      <w:bookmarkStart w:id="64" w:name="_Toc225244748"/>
      <w:r>
        <w:t>Sprint 1: Project Scaffolding (Weeks 1–2)</w:t>
      </w:r>
      <w:bookmarkEnd w:id="64"/>
    </w:p>
    <w:p w14:paraId="5D3C3C12" w14:textId="77777777" w:rsidR="00982B8B" w:rsidRDefault="00982B8B"/>
    <w:p w14:paraId="6AD95F7E" w14:textId="77777777" w:rsidR="00982B8B" w:rsidRDefault="00000000">
      <w:pPr>
        <w:pStyle w:val="Heading3"/>
      </w:pPr>
      <w:bookmarkStart w:id="65" w:name="_Toc225244749"/>
      <w:r>
        <w:t xml:space="preserve">Prerequisites (all install in </w:t>
      </w:r>
      <w:proofErr w:type="spellStart"/>
      <w:r>
        <w:t>userspace</w:t>
      </w:r>
      <w:proofErr w:type="spellEnd"/>
      <w:r>
        <w:t>)</w:t>
      </w:r>
      <w:bookmarkEnd w:id="65"/>
    </w:p>
    <w:p w14:paraId="303166A0" w14:textId="77777777" w:rsidR="00982B8B" w:rsidRDefault="00000000">
      <w:pPr>
        <w:pStyle w:val="ListParagraph"/>
        <w:numPr>
          <w:ilvl w:val="0"/>
          <w:numId w:val="2"/>
        </w:numPr>
        <w:spacing w:after="60"/>
      </w:pPr>
      <w:proofErr w:type="spellStart"/>
      <w:r>
        <w:t>nvm</w:t>
      </w:r>
      <w:proofErr w:type="spellEnd"/>
      <w:r>
        <w:t xml:space="preserve"> installed, Node.js 20 active (</w:t>
      </w:r>
      <w:proofErr w:type="spellStart"/>
      <w:r>
        <w:t>nvm</w:t>
      </w:r>
      <w:proofErr w:type="spellEnd"/>
      <w:r>
        <w:t xml:space="preserve"> install 20 &amp;&amp; </w:t>
      </w:r>
      <w:proofErr w:type="spellStart"/>
      <w:r>
        <w:t>nvm</w:t>
      </w:r>
      <w:proofErr w:type="spellEnd"/>
      <w:r>
        <w:t xml:space="preserve"> use 20).</w:t>
      </w:r>
    </w:p>
    <w:p w14:paraId="723AD9B8" w14:textId="77777777" w:rsidR="00982B8B" w:rsidRDefault="00000000">
      <w:pPr>
        <w:pStyle w:val="ListParagraph"/>
        <w:numPr>
          <w:ilvl w:val="0"/>
          <w:numId w:val="2"/>
        </w:numPr>
        <w:spacing w:after="60"/>
      </w:pPr>
      <w:proofErr w:type="spellStart"/>
      <w:r>
        <w:t>Miniconda</w:t>
      </w:r>
      <w:proofErr w:type="spellEnd"/>
      <w:r>
        <w:t xml:space="preserve"> installed, Python 3.11 environment created (</w:t>
      </w:r>
      <w:proofErr w:type="spellStart"/>
      <w:r>
        <w:t>conda</w:t>
      </w:r>
      <w:proofErr w:type="spellEnd"/>
      <w:r>
        <w:t xml:space="preserve"> create -n </w:t>
      </w:r>
      <w:proofErr w:type="spellStart"/>
      <w:r>
        <w:t>hia</w:t>
      </w:r>
      <w:proofErr w:type="spellEnd"/>
      <w:r>
        <w:t xml:space="preserve"> python=3.11).</w:t>
      </w:r>
    </w:p>
    <w:p w14:paraId="56BF60A1" w14:textId="77777777" w:rsidR="00982B8B" w:rsidRDefault="00000000">
      <w:pPr>
        <w:pStyle w:val="ListParagraph"/>
        <w:numPr>
          <w:ilvl w:val="0"/>
          <w:numId w:val="2"/>
        </w:numPr>
        <w:spacing w:after="60"/>
      </w:pPr>
      <w:r>
        <w:t>GitHub repo created.</w:t>
      </w:r>
    </w:p>
    <w:p w14:paraId="06EAD2D7" w14:textId="77777777" w:rsidR="00982B8B" w:rsidRDefault="00000000">
      <w:pPr>
        <w:pStyle w:val="ListParagraph"/>
        <w:numPr>
          <w:ilvl w:val="0"/>
          <w:numId w:val="2"/>
        </w:numPr>
        <w:spacing w:after="60"/>
      </w:pPr>
      <w:proofErr w:type="spellStart"/>
      <w:r>
        <w:t>MapBox</w:t>
      </w:r>
      <w:proofErr w:type="spellEnd"/>
      <w:r>
        <w:t xml:space="preserve"> access token and Anthropic API key obtained.</w:t>
      </w:r>
    </w:p>
    <w:p w14:paraId="79A7271E" w14:textId="77777777" w:rsidR="00982B8B" w:rsidRDefault="00000000">
      <w:pPr>
        <w:pStyle w:val="Heading3"/>
      </w:pPr>
      <w:bookmarkStart w:id="66" w:name="_Toc225244750"/>
      <w:r>
        <w:t>Deliverables</w:t>
      </w:r>
      <w:bookmarkEnd w:id="66"/>
    </w:p>
    <w:p w14:paraId="1C949FC3" w14:textId="77777777" w:rsidR="00982B8B" w:rsidRDefault="00000000">
      <w:pPr>
        <w:pStyle w:val="ListParagraph"/>
        <w:numPr>
          <w:ilvl w:val="0"/>
          <w:numId w:val="2"/>
        </w:numPr>
        <w:spacing w:after="60"/>
      </w:pPr>
      <w:r>
        <w:t>React 18 app with Vite, Tailwind CSS, React Router. Home screen with two entry points and placeholder template cards.</w:t>
      </w:r>
    </w:p>
    <w:p w14:paraId="0CC1CB0B" w14:textId="77777777" w:rsidR="00982B8B" w:rsidRDefault="00000000">
      <w:pPr>
        <w:pStyle w:val="ListParagraph"/>
        <w:numPr>
          <w:ilvl w:val="0"/>
          <w:numId w:val="2"/>
        </w:numPr>
        <w:spacing w:after="60"/>
      </w:pPr>
      <w:r>
        <w:t xml:space="preserve">Python </w:t>
      </w:r>
      <w:proofErr w:type="spellStart"/>
      <w:r>
        <w:t>FastAPI</w:t>
      </w:r>
      <w:proofErr w:type="spellEnd"/>
      <w:r>
        <w:t xml:space="preserve"> application with health check endpoint, CORS config, </w:t>
      </w:r>
      <w:proofErr w:type="spellStart"/>
      <w:r>
        <w:t>SQLAlchemy</w:t>
      </w:r>
      <w:proofErr w:type="spellEnd"/>
      <w:r>
        <w:t xml:space="preserve"> models with SQLite, and a /data/ directory for file storage.</w:t>
      </w:r>
    </w:p>
    <w:p w14:paraId="01971840" w14:textId="77777777" w:rsidR="00982B8B" w:rsidRDefault="00000000">
      <w:pPr>
        <w:pStyle w:val="ListParagraph"/>
        <w:numPr>
          <w:ilvl w:val="0"/>
          <w:numId w:val="2"/>
        </w:numPr>
        <w:spacing w:after="60"/>
      </w:pPr>
      <w:r>
        <w:t xml:space="preserve">A start-dev.sh (or .bat) script that opens two processes: “cd frontend &amp;&amp; </w:t>
      </w:r>
      <w:proofErr w:type="spellStart"/>
      <w:r>
        <w:t>npm</w:t>
      </w:r>
      <w:proofErr w:type="spellEnd"/>
      <w:r>
        <w:t xml:space="preserve"> run dev” and “cd backend &amp;&amp; </w:t>
      </w:r>
      <w:proofErr w:type="spellStart"/>
      <w:r>
        <w:t>uvicorn</w:t>
      </w:r>
      <w:proofErr w:type="spellEnd"/>
      <w:r>
        <w:t xml:space="preserve"> </w:t>
      </w:r>
      <w:proofErr w:type="spellStart"/>
      <w:r>
        <w:t>main:app</w:t>
      </w:r>
      <w:proofErr w:type="spellEnd"/>
      <w:r>
        <w:t xml:space="preserve"> --reload”. No Docker Compose needed.</w:t>
      </w:r>
    </w:p>
    <w:p w14:paraId="1C8A0C05" w14:textId="77777777" w:rsidR="00982B8B" w:rsidRDefault="00000000">
      <w:pPr>
        <w:pStyle w:val="ListParagraph"/>
        <w:numPr>
          <w:ilvl w:val="0"/>
          <w:numId w:val="2"/>
        </w:numPr>
        <w:spacing w:after="60"/>
      </w:pPr>
      <w:r>
        <w:t xml:space="preserve">GitHub Actions workflow running </w:t>
      </w:r>
      <w:proofErr w:type="spellStart"/>
      <w:r>
        <w:t>ESLint</w:t>
      </w:r>
      <w:proofErr w:type="spellEnd"/>
      <w:r>
        <w:t xml:space="preserve">, Ruff, and </w:t>
      </w:r>
      <w:proofErr w:type="spellStart"/>
      <w:r>
        <w:t>pytest</w:t>
      </w:r>
      <w:proofErr w:type="spellEnd"/>
      <w:r>
        <w:t xml:space="preserve"> on every push.</w:t>
      </w:r>
    </w:p>
    <w:p w14:paraId="76FBDB34" w14:textId="77777777" w:rsidR="00982B8B" w:rsidRDefault="00000000">
      <w:pPr>
        <w:pStyle w:val="ListParagraph"/>
        <w:numPr>
          <w:ilvl w:val="0"/>
          <w:numId w:val="2"/>
        </w:numPr>
        <w:spacing w:after="60"/>
      </w:pPr>
      <w:proofErr w:type="gramStart"/>
      <w:r>
        <w:t>A .</w:t>
      </w:r>
      <w:proofErr w:type="spellStart"/>
      <w:r>
        <w:t>env</w:t>
      </w:r>
      <w:proofErr w:type="gramEnd"/>
      <w:r>
        <w:t>.example</w:t>
      </w:r>
      <w:proofErr w:type="spellEnd"/>
      <w:r>
        <w:t xml:space="preserve"> file documenting all environment variables (DATABASE_URL, STORAGE_BACKEND, ANTHROPIC_API_KEY, MAPBOX_TOKEN, etc.) with sensible defaults for local development.</w:t>
      </w:r>
    </w:p>
    <w:p w14:paraId="371558DC" w14:textId="77777777" w:rsidR="00982B8B" w:rsidRDefault="00000000">
      <w:pPr>
        <w:pStyle w:val="Heading3"/>
      </w:pPr>
      <w:bookmarkStart w:id="67" w:name="_Toc225244751"/>
      <w:r>
        <w:t>Claude Code workflow</w:t>
      </w:r>
      <w:bookmarkEnd w:id="67"/>
    </w:p>
    <w:p w14:paraId="48FEAEA3" w14:textId="77777777" w:rsidR="00982B8B" w:rsidRDefault="00000000">
      <w:r>
        <w:t xml:space="preserve">“Initialize a </w:t>
      </w:r>
      <w:proofErr w:type="spellStart"/>
      <w:r>
        <w:t>monorepo</w:t>
      </w:r>
      <w:proofErr w:type="spellEnd"/>
      <w:r>
        <w:t xml:space="preserve"> with a React frontend in /frontend using Vite and Tailwind, and a Python </w:t>
      </w:r>
      <w:proofErr w:type="spellStart"/>
      <w:r>
        <w:t>FastAPI</w:t>
      </w:r>
      <w:proofErr w:type="spellEnd"/>
      <w:r>
        <w:t xml:space="preserve"> backend in /backend. Use SQLite via </w:t>
      </w:r>
      <w:proofErr w:type="spellStart"/>
      <w:r>
        <w:t>SQLAlchemy</w:t>
      </w:r>
      <w:proofErr w:type="spellEnd"/>
      <w:r>
        <w:t xml:space="preserve"> for the database (connection string from DATABASE_URL env var, defaulting to sqlite:///./data/hia.db). Create a start-dev script that launches both services. Add a GitHub Actions CI workflow. No Docker.”</w:t>
      </w:r>
    </w:p>
    <w:p w14:paraId="6D7E7E53" w14:textId="77777777" w:rsidR="00982B8B" w:rsidRDefault="00000000">
      <w:pPr>
        <w:pStyle w:val="Heading3"/>
      </w:pPr>
      <w:bookmarkStart w:id="68" w:name="_Toc225244752"/>
      <w:r>
        <w:t>Acceptance criteria</w:t>
      </w:r>
      <w:bookmarkEnd w:id="68"/>
    </w:p>
    <w:p w14:paraId="28C13190" w14:textId="77777777" w:rsidR="00982B8B" w:rsidRDefault="00000000">
      <w:pPr>
        <w:pStyle w:val="ListParagraph"/>
        <w:numPr>
          <w:ilvl w:val="0"/>
          <w:numId w:val="2"/>
        </w:numPr>
        <w:spacing w:after="60"/>
      </w:pPr>
      <w:r>
        <w:lastRenderedPageBreak/>
        <w:t>Running the start-dev script launches the frontend at localhost:3000 and backend at localhost:8000.</w:t>
      </w:r>
    </w:p>
    <w:p w14:paraId="16971B16" w14:textId="77777777" w:rsidR="00982B8B" w:rsidRDefault="00000000">
      <w:pPr>
        <w:pStyle w:val="ListParagraph"/>
        <w:numPr>
          <w:ilvl w:val="0"/>
          <w:numId w:val="2"/>
        </w:numPr>
        <w:spacing w:after="60"/>
      </w:pPr>
      <w:r>
        <w:t>Backend health check returns 200 at localhost:8000/health.</w:t>
      </w:r>
    </w:p>
    <w:p w14:paraId="3DF6D031" w14:textId="77777777" w:rsidR="00982B8B" w:rsidRDefault="00000000">
      <w:pPr>
        <w:pStyle w:val="ListParagraph"/>
        <w:numPr>
          <w:ilvl w:val="0"/>
          <w:numId w:val="2"/>
        </w:numPr>
        <w:spacing w:after="60"/>
      </w:pPr>
      <w:r>
        <w:t>SQLite database file is created automatically on first run.</w:t>
      </w:r>
    </w:p>
    <w:p w14:paraId="409DC04B" w14:textId="77777777" w:rsidR="00982B8B" w:rsidRDefault="00000000">
      <w:pPr>
        <w:pStyle w:val="ListParagraph"/>
        <w:numPr>
          <w:ilvl w:val="0"/>
          <w:numId w:val="2"/>
        </w:numPr>
        <w:spacing w:after="60"/>
      </w:pPr>
      <w:r>
        <w:t>GitHub Actions CI passes on push.</w:t>
      </w:r>
    </w:p>
    <w:p w14:paraId="7EE6C493" w14:textId="77777777" w:rsidR="00982B8B" w:rsidRDefault="00000000">
      <w:pPr>
        <w:pStyle w:val="Heading2"/>
      </w:pPr>
      <w:bookmarkStart w:id="69" w:name="_Toc225244753"/>
      <w:r>
        <w:t>Sprint 2: Wizard Navigation and Step 1 (Weeks 3–4)</w:t>
      </w:r>
      <w:bookmarkEnd w:id="69"/>
    </w:p>
    <w:p w14:paraId="7610389B" w14:textId="77777777" w:rsidR="00982B8B" w:rsidRDefault="00982B8B"/>
    <w:p w14:paraId="6758803A" w14:textId="77777777" w:rsidR="00982B8B" w:rsidRDefault="00000000">
      <w:pPr>
        <w:pStyle w:val="Heading3"/>
      </w:pPr>
      <w:bookmarkStart w:id="70" w:name="_Toc225244754"/>
      <w:r>
        <w:t>Deliverables</w:t>
      </w:r>
      <w:bookmarkEnd w:id="70"/>
    </w:p>
    <w:p w14:paraId="493C1CE4" w14:textId="77777777" w:rsidR="00982B8B" w:rsidRDefault="00000000">
      <w:pPr>
        <w:pStyle w:val="ListParagraph"/>
        <w:numPr>
          <w:ilvl w:val="0"/>
          <w:numId w:val="2"/>
        </w:numPr>
        <w:spacing w:after="60"/>
      </w:pPr>
      <w:r>
        <w:t>Wizard shell: progress bar (Steps 1–7), forward/back navigation, collapsible right-side panel with Help, Uncertainties, and Best Practices tabs.</w:t>
      </w:r>
    </w:p>
    <w:p w14:paraId="222D3F48" w14:textId="77777777" w:rsidR="00982B8B" w:rsidRDefault="00000000">
      <w:pPr>
        <w:pStyle w:val="ListParagraph"/>
        <w:numPr>
          <w:ilvl w:val="0"/>
          <w:numId w:val="2"/>
        </w:numPr>
        <w:spacing w:after="60"/>
      </w:pPr>
      <w:r>
        <w:t xml:space="preserve">Step 1 — study area: Country dropdown with </w:t>
      </w:r>
      <w:proofErr w:type="spellStart"/>
      <w:r>
        <w:t>MapBox</w:t>
      </w:r>
      <w:proofErr w:type="spellEnd"/>
      <w:r>
        <w:t xml:space="preserve"> map. U.S. drill-down to census tract. Multi-year selector.</w:t>
      </w:r>
    </w:p>
    <w:p w14:paraId="3CE16893" w14:textId="77777777" w:rsidR="00982B8B" w:rsidRDefault="00000000">
      <w:pPr>
        <w:pStyle w:val="ListParagraph"/>
        <w:numPr>
          <w:ilvl w:val="0"/>
          <w:numId w:val="2"/>
        </w:numPr>
        <w:spacing w:after="60"/>
      </w:pPr>
      <w:r>
        <w:t xml:space="preserve">Step 1 — pollutant: Radio buttons for PM2.5, ozone, NO2, SO2. </w:t>
      </w:r>
      <w:proofErr w:type="gramStart"/>
      <w:r>
        <w:t>Stored</w:t>
      </w:r>
      <w:proofErr w:type="gramEnd"/>
      <w:r>
        <w:t xml:space="preserve"> in </w:t>
      </w:r>
      <w:proofErr w:type="spellStart"/>
      <w:r>
        <w:t>Zustand</w:t>
      </w:r>
      <w:proofErr w:type="spellEnd"/>
      <w:r>
        <w:t>.</w:t>
      </w:r>
    </w:p>
    <w:p w14:paraId="2E75AAD1" w14:textId="77777777" w:rsidR="00982B8B" w:rsidRDefault="00000000">
      <w:pPr>
        <w:pStyle w:val="ListParagraph"/>
        <w:numPr>
          <w:ilvl w:val="0"/>
          <w:numId w:val="2"/>
        </w:numPr>
        <w:spacing w:after="60"/>
      </w:pPr>
      <w:r>
        <w:t xml:space="preserve">Map component: </w:t>
      </w:r>
      <w:proofErr w:type="spellStart"/>
      <w:r>
        <w:t>MapBox</w:t>
      </w:r>
      <w:proofErr w:type="spellEnd"/>
      <w:r>
        <w:t xml:space="preserve"> GL JS with vector tile boundaries, hover/click selection.</w:t>
      </w:r>
    </w:p>
    <w:p w14:paraId="7326DE7A" w14:textId="77777777" w:rsidR="00982B8B" w:rsidRDefault="00000000">
      <w:pPr>
        <w:pStyle w:val="Heading3"/>
      </w:pPr>
      <w:bookmarkStart w:id="71" w:name="_Toc225244755"/>
      <w:r>
        <w:t>Acceptance criteria</w:t>
      </w:r>
      <w:bookmarkEnd w:id="71"/>
    </w:p>
    <w:p w14:paraId="3531E442" w14:textId="77777777" w:rsidR="00982B8B" w:rsidRDefault="00000000">
      <w:pPr>
        <w:pStyle w:val="ListParagraph"/>
        <w:numPr>
          <w:ilvl w:val="0"/>
          <w:numId w:val="2"/>
        </w:numPr>
        <w:spacing w:after="60"/>
      </w:pPr>
      <w:proofErr w:type="gramStart"/>
      <w:r>
        <w:t>User</w:t>
      </w:r>
      <w:proofErr w:type="gramEnd"/>
      <w:r>
        <w:t xml:space="preserve"> can select a country, see it on the map, choose a pollutant, and advance to Step 2.</w:t>
      </w:r>
    </w:p>
    <w:p w14:paraId="560E8E38" w14:textId="77777777" w:rsidR="00982B8B" w:rsidRDefault="00000000">
      <w:pPr>
        <w:pStyle w:val="ListParagraph"/>
        <w:numPr>
          <w:ilvl w:val="0"/>
          <w:numId w:val="2"/>
        </w:numPr>
        <w:spacing w:after="60"/>
      </w:pPr>
      <w:r>
        <w:t>U.S. drill-down to census tract level works.</w:t>
      </w:r>
    </w:p>
    <w:p w14:paraId="0772D6CF" w14:textId="77777777" w:rsidR="00982B8B" w:rsidRDefault="00000000">
      <w:pPr>
        <w:pStyle w:val="Heading2"/>
      </w:pPr>
      <w:bookmarkStart w:id="72" w:name="_Toc225244756"/>
      <w:r>
        <w:t>Sprint 3: Steps 2 and 3 — Air Quality and Population (Weeks 5–6)</w:t>
      </w:r>
      <w:bookmarkEnd w:id="72"/>
    </w:p>
    <w:p w14:paraId="5BA77C38" w14:textId="77777777" w:rsidR="00982B8B" w:rsidRDefault="00982B8B"/>
    <w:p w14:paraId="435552F3" w14:textId="77777777" w:rsidR="00982B8B" w:rsidRDefault="00000000">
      <w:pPr>
        <w:pStyle w:val="ListParagraph"/>
        <w:numPr>
          <w:ilvl w:val="0"/>
          <w:numId w:val="2"/>
        </w:numPr>
        <w:spacing w:after="60"/>
      </w:pPr>
      <w:r>
        <w:t>Step 2: Manual entry, file upload, built-in datasets (placeholder). Control scenario with rollback calculator and preset benchmarks. Monitor assignment methods. Delta preview map.</w:t>
      </w:r>
    </w:p>
    <w:p w14:paraId="3B5C0F9E" w14:textId="77777777" w:rsidR="00982B8B" w:rsidRDefault="00000000">
      <w:pPr>
        <w:pStyle w:val="ListParagraph"/>
        <w:numPr>
          <w:ilvl w:val="0"/>
          <w:numId w:val="2"/>
        </w:numPr>
        <w:spacing w:after="60"/>
      </w:pPr>
      <w:r>
        <w:t>Step 3: Population input (manual, CSV upload, or built-in placeholder). Age group crosswalk table.</w:t>
      </w:r>
    </w:p>
    <w:p w14:paraId="55CFE3FC" w14:textId="77777777" w:rsidR="00982B8B" w:rsidRDefault="00000000">
      <w:pPr>
        <w:pStyle w:val="Heading2"/>
      </w:pPr>
      <w:bookmarkStart w:id="73" w:name="_Toc225244757"/>
      <w:r>
        <w:t>Sprint 4: Steps 4 and 5 — Health Data and CRFs (Weeks 7–8)</w:t>
      </w:r>
      <w:bookmarkEnd w:id="73"/>
    </w:p>
    <w:p w14:paraId="236A0E3E" w14:textId="77777777" w:rsidR="00982B8B" w:rsidRDefault="00982B8B"/>
    <w:p w14:paraId="36B1363E" w14:textId="77777777" w:rsidR="00982B8B" w:rsidRDefault="00000000">
      <w:pPr>
        <w:pStyle w:val="ListParagraph"/>
        <w:numPr>
          <w:ilvl w:val="0"/>
          <w:numId w:val="2"/>
        </w:numPr>
        <w:spacing w:after="60"/>
      </w:pPr>
      <w:r>
        <w:t>Step 4: Baseline incidence rate input. Step 5: Five-tab CRF selector with filterable tables.</w:t>
      </w:r>
    </w:p>
    <w:p w14:paraId="477ABA92" w14:textId="77777777" w:rsidR="00982B8B" w:rsidRDefault="00000000">
      <w:pPr>
        <w:pStyle w:val="ListParagraph"/>
        <w:numPr>
          <w:ilvl w:val="0"/>
          <w:numId w:val="2"/>
        </w:numPr>
        <w:spacing w:after="60"/>
      </w:pPr>
      <w:r>
        <w:t>CRF library JSON file with all parameters for all five frameworks.</w:t>
      </w:r>
    </w:p>
    <w:p w14:paraId="4A5448E8" w14:textId="77777777" w:rsidR="00982B8B" w:rsidRDefault="00000000">
      <w:pPr>
        <w:pStyle w:val="ListParagraph"/>
        <w:numPr>
          <w:ilvl w:val="0"/>
          <w:numId w:val="2"/>
        </w:numPr>
        <w:spacing w:after="60"/>
      </w:pPr>
      <w:r>
        <w:t>Backend endpoint for MR-BRT risk curve interpolation. Custom CRF entry form.</w:t>
      </w:r>
    </w:p>
    <w:p w14:paraId="1E7DCC44" w14:textId="77777777" w:rsidR="00982B8B" w:rsidRDefault="00000000">
      <w:pPr>
        <w:pStyle w:val="Heading2"/>
      </w:pPr>
      <w:bookmarkStart w:id="74" w:name="_Toc225244758"/>
      <w:r>
        <w:t>Sprint 5: HIA Computation Engine (Weeks 9–10)</w:t>
      </w:r>
      <w:bookmarkEnd w:id="74"/>
    </w:p>
    <w:p w14:paraId="5B121A54" w14:textId="77777777" w:rsidR="00982B8B" w:rsidRDefault="00982B8B"/>
    <w:p w14:paraId="6088E93F" w14:textId="77777777" w:rsidR="00982B8B" w:rsidRDefault="00000000">
      <w:pPr>
        <w:pStyle w:val="ListParagraph"/>
        <w:numPr>
          <w:ilvl w:val="0"/>
          <w:numId w:val="2"/>
        </w:numPr>
        <w:spacing w:after="60"/>
      </w:pPr>
      <w:r>
        <w:lastRenderedPageBreak/>
        <w:t>Log-linear, MR-BRT lookup, GEMM SCHIF, Fusion integration, short-term daily.</w:t>
      </w:r>
    </w:p>
    <w:p w14:paraId="7F6902D4" w14:textId="77777777" w:rsidR="00982B8B" w:rsidRDefault="00000000">
      <w:pPr>
        <w:pStyle w:val="ListParagraph"/>
        <w:numPr>
          <w:ilvl w:val="0"/>
          <w:numId w:val="2"/>
        </w:numPr>
        <w:spacing w:after="60"/>
      </w:pPr>
      <w:r>
        <w:t>Vectorized NumPy implementation with Monte Carlo uncertainty (1,000 iterations).</w:t>
      </w:r>
    </w:p>
    <w:p w14:paraId="7A9E8343" w14:textId="77777777" w:rsidR="00982B8B" w:rsidRDefault="00000000">
      <w:pPr>
        <w:pStyle w:val="ListParagraph"/>
        <w:numPr>
          <w:ilvl w:val="0"/>
          <w:numId w:val="2"/>
        </w:numPr>
        <w:spacing w:after="60"/>
      </w:pPr>
      <w:r>
        <w:t xml:space="preserve">Test cases reproducing </w:t>
      </w:r>
      <w:proofErr w:type="spellStart"/>
      <w:r>
        <w:t>BenMAPR</w:t>
      </w:r>
      <w:proofErr w:type="spellEnd"/>
      <w:r>
        <w:t xml:space="preserve"> oil and gas totals, Southerland et al. 2022 estimates, and GBD country-level PAFs.</w:t>
      </w:r>
    </w:p>
    <w:p w14:paraId="2E1E921C" w14:textId="77777777" w:rsidR="00982B8B" w:rsidRDefault="00000000">
      <w:pPr>
        <w:pStyle w:val="Heading2"/>
      </w:pPr>
      <w:bookmarkStart w:id="75" w:name="_Toc225244759"/>
      <w:r>
        <w:t>Sprint 6: Step 6 (Run) and Step 7 (Valuation) (Weeks 11–12)</w:t>
      </w:r>
      <w:bookmarkEnd w:id="75"/>
    </w:p>
    <w:p w14:paraId="65D7FDE2" w14:textId="77777777" w:rsidR="00982B8B" w:rsidRDefault="00982B8B"/>
    <w:p w14:paraId="2A33AC68" w14:textId="77777777" w:rsidR="00982B8B" w:rsidRDefault="00000000">
      <w:pPr>
        <w:pStyle w:val="ListParagraph"/>
        <w:numPr>
          <w:ilvl w:val="0"/>
          <w:numId w:val="2"/>
        </w:numPr>
        <w:spacing w:after="60"/>
      </w:pPr>
      <w:r>
        <w:t>Pre-run summary panel with edit buttons.</w:t>
      </w:r>
    </w:p>
    <w:p w14:paraId="1B69DB70" w14:textId="77777777" w:rsidR="00982B8B" w:rsidRDefault="00000000">
      <w:pPr>
        <w:pStyle w:val="ListParagraph"/>
        <w:numPr>
          <w:ilvl w:val="0"/>
          <w:numId w:val="2"/>
        </w:numPr>
        <w:spacing w:after="60"/>
      </w:pPr>
      <w:r>
        <w:t>Save-as-template feature (stores to SQLite).</w:t>
      </w:r>
    </w:p>
    <w:p w14:paraId="4714205E" w14:textId="77777777" w:rsidR="00982B8B" w:rsidRDefault="00000000">
      <w:pPr>
        <w:pStyle w:val="ListParagraph"/>
        <w:numPr>
          <w:ilvl w:val="0"/>
          <w:numId w:val="2"/>
        </w:numPr>
        <w:spacing w:after="60"/>
      </w:pPr>
      <w:r>
        <w:t xml:space="preserve">For small analyses, computation runs in the </w:t>
      </w:r>
      <w:proofErr w:type="spellStart"/>
      <w:r>
        <w:t>FastAPI</w:t>
      </w:r>
      <w:proofErr w:type="spellEnd"/>
      <w:r>
        <w:t xml:space="preserve"> request. For larger analyses, a </w:t>
      </w:r>
      <w:proofErr w:type="spellStart"/>
      <w:r>
        <w:t>ProcessPoolExecutor</w:t>
      </w:r>
      <w:proofErr w:type="spellEnd"/>
      <w:r>
        <w:t xml:space="preserve"> runs the computation in a background process. The frontend polls a GET /</w:t>
      </w:r>
      <w:proofErr w:type="spellStart"/>
      <w:r>
        <w:t>api</w:t>
      </w:r>
      <w:proofErr w:type="spellEnd"/>
      <w:r>
        <w:t>/</w:t>
      </w:r>
      <w:proofErr w:type="gramStart"/>
      <w:r>
        <w:t>jobs/{</w:t>
      </w:r>
      <w:proofErr w:type="spellStart"/>
      <w:proofErr w:type="gramEnd"/>
      <w:r>
        <w:t>job_</w:t>
      </w:r>
      <w:proofErr w:type="gramStart"/>
      <w:r>
        <w:t>id</w:t>
      </w:r>
      <w:proofErr w:type="spellEnd"/>
      <w:r>
        <w:t>}/</w:t>
      </w:r>
      <w:proofErr w:type="gramEnd"/>
      <w:r>
        <w:t>status endpoint for progress.</w:t>
      </w:r>
    </w:p>
    <w:p w14:paraId="6A2A9754" w14:textId="77777777" w:rsidR="00982B8B" w:rsidRDefault="00000000">
      <w:pPr>
        <w:pStyle w:val="ListParagraph"/>
        <w:numPr>
          <w:ilvl w:val="0"/>
          <w:numId w:val="2"/>
        </w:numPr>
        <w:spacing w:after="60"/>
      </w:pPr>
      <w:r>
        <w:t>VSL valuation with OECD benefit transfer calculator.</w:t>
      </w:r>
    </w:p>
    <w:p w14:paraId="7EFC61E8" w14:textId="77777777" w:rsidR="00982B8B" w:rsidRDefault="00000000">
      <w:pPr>
        <w:pStyle w:val="ListParagraph"/>
        <w:numPr>
          <w:ilvl w:val="0"/>
          <w:numId w:val="2"/>
        </w:numPr>
        <w:spacing w:after="60"/>
      </w:pPr>
      <w:r>
        <w:t>Multi-year execution.</w:t>
      </w:r>
    </w:p>
    <w:p w14:paraId="3344ECCE" w14:textId="77777777" w:rsidR="00982B8B" w:rsidRDefault="00000000">
      <w:pPr>
        <w:pStyle w:val="Heading2"/>
      </w:pPr>
      <w:bookmarkStart w:id="76" w:name="_Toc225244760"/>
      <w:r>
        <w:t>Sprint 7: Results Dashboard and Exports (Weeks 13–14)</w:t>
      </w:r>
      <w:bookmarkEnd w:id="76"/>
    </w:p>
    <w:p w14:paraId="763D677C" w14:textId="77777777" w:rsidR="00982B8B" w:rsidRDefault="00982B8B"/>
    <w:p w14:paraId="2CB7F948" w14:textId="77777777" w:rsidR="00982B8B" w:rsidRDefault="00000000">
      <w:pPr>
        <w:pStyle w:val="ListParagraph"/>
        <w:numPr>
          <w:ilvl w:val="0"/>
          <w:numId w:val="2"/>
        </w:numPr>
        <w:spacing w:after="60"/>
      </w:pPr>
      <w:r>
        <w:t>Summary cards, interactive choropleth map, sortable data table, multi-year trend chart.</w:t>
      </w:r>
    </w:p>
    <w:p w14:paraId="28E3151A" w14:textId="77777777" w:rsidR="00982B8B" w:rsidRDefault="00000000">
      <w:pPr>
        <w:pStyle w:val="ListParagraph"/>
        <w:numPr>
          <w:ilvl w:val="0"/>
          <w:numId w:val="2"/>
        </w:numPr>
        <w:spacing w:after="60"/>
      </w:pPr>
      <w:r>
        <w:t xml:space="preserve">CSV, PDF (via </w:t>
      </w:r>
      <w:proofErr w:type="spellStart"/>
      <w:r>
        <w:t>jsPDF</w:t>
      </w:r>
      <w:proofErr w:type="spellEnd"/>
      <w:r>
        <w:t>/html2canvas), SVG/PNG, and JSON exports.</w:t>
      </w:r>
    </w:p>
    <w:p w14:paraId="2AAD4709" w14:textId="77777777" w:rsidR="00982B8B" w:rsidRDefault="00000000">
      <w:pPr>
        <w:pStyle w:val="Heading2"/>
      </w:pPr>
      <w:bookmarkStart w:id="77" w:name="_Toc225244761"/>
      <w:r>
        <w:t>Sprint 8: Data Pipeline and Built-in Datasets (Weeks 15–16)</w:t>
      </w:r>
      <w:bookmarkEnd w:id="77"/>
    </w:p>
    <w:p w14:paraId="548AEDC6" w14:textId="77777777" w:rsidR="00982B8B" w:rsidRDefault="00982B8B"/>
    <w:p w14:paraId="70D0A609" w14:textId="77777777" w:rsidR="00982B8B" w:rsidRDefault="00000000">
      <w:pPr>
        <w:pStyle w:val="ListParagraph"/>
        <w:numPr>
          <w:ilvl w:val="0"/>
          <w:numId w:val="2"/>
        </w:numPr>
        <w:spacing w:after="60"/>
      </w:pPr>
      <w:r>
        <w:t>ETL scripts that preprocess and store data as Parquet files in /data/processed/.</w:t>
      </w:r>
    </w:p>
    <w:p w14:paraId="0F7E90B2" w14:textId="77777777" w:rsidR="00982B8B" w:rsidRDefault="00000000">
      <w:pPr>
        <w:pStyle w:val="ListParagraph"/>
        <w:numPr>
          <w:ilvl w:val="0"/>
          <w:numId w:val="2"/>
        </w:numPr>
        <w:spacing w:after="60"/>
      </w:pPr>
      <w:proofErr w:type="spellStart"/>
      <w:r>
        <w:t>FastAPI</w:t>
      </w:r>
      <w:proofErr w:type="spellEnd"/>
      <w:r>
        <w:t xml:space="preserve"> data-serving endpoints.</w:t>
      </w:r>
    </w:p>
    <w:p w14:paraId="0581C606" w14:textId="77777777" w:rsidR="00982B8B" w:rsidRPr="009F2CD7" w:rsidRDefault="00000000">
      <w:pPr>
        <w:pStyle w:val="ListParagraph"/>
        <w:numPr>
          <w:ilvl w:val="0"/>
          <w:numId w:val="2"/>
        </w:numPr>
        <w:spacing w:after="60"/>
        <w:rPr>
          <w:lang w:val="es-ES"/>
        </w:rPr>
      </w:pPr>
      <w:proofErr w:type="spellStart"/>
      <w:r w:rsidRPr="009F2CD7">
        <w:rPr>
          <w:lang w:val="es-ES"/>
        </w:rPr>
        <w:t>Pre-cached</w:t>
      </w:r>
      <w:proofErr w:type="spellEnd"/>
      <w:r w:rsidRPr="009F2CD7">
        <w:rPr>
          <w:lang w:val="es-ES"/>
        </w:rPr>
        <w:t>: U.S. (</w:t>
      </w:r>
      <w:proofErr w:type="spellStart"/>
      <w:r w:rsidRPr="009F2CD7">
        <w:rPr>
          <w:lang w:val="es-ES"/>
        </w:rPr>
        <w:t>tract</w:t>
      </w:r>
      <w:proofErr w:type="spellEnd"/>
      <w:r w:rsidRPr="009F2CD7">
        <w:rPr>
          <w:lang w:val="es-ES"/>
        </w:rPr>
        <w:t>), Mexico (municipio), Brazil (municipio), India (</w:t>
      </w:r>
      <w:proofErr w:type="spellStart"/>
      <w:r w:rsidRPr="009F2CD7">
        <w:rPr>
          <w:lang w:val="es-ES"/>
        </w:rPr>
        <w:t>district</w:t>
      </w:r>
      <w:proofErr w:type="spellEnd"/>
      <w:r w:rsidRPr="009F2CD7">
        <w:rPr>
          <w:lang w:val="es-ES"/>
        </w:rPr>
        <w:t>), China (</w:t>
      </w:r>
      <w:proofErr w:type="spellStart"/>
      <w:r w:rsidRPr="009F2CD7">
        <w:rPr>
          <w:lang w:val="es-ES"/>
        </w:rPr>
        <w:t>prefecture</w:t>
      </w:r>
      <w:proofErr w:type="spellEnd"/>
      <w:r w:rsidRPr="009F2CD7">
        <w:rPr>
          <w:lang w:val="es-ES"/>
        </w:rPr>
        <w:t>).</w:t>
      </w:r>
    </w:p>
    <w:p w14:paraId="5E9680FC" w14:textId="77777777" w:rsidR="00982B8B" w:rsidRDefault="00000000">
      <w:pPr>
        <w:pStyle w:val="ListParagraph"/>
        <w:numPr>
          <w:ilvl w:val="0"/>
          <w:numId w:val="2"/>
        </w:numPr>
        <w:spacing w:after="60"/>
      </w:pPr>
      <w:r>
        <w:t>Steps 2, 3, and 4 load real built-in data when selected.</w:t>
      </w:r>
    </w:p>
    <w:p w14:paraId="4EDF3536"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24E2C704"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64094782" w14:textId="77777777" w:rsidR="00982B8B" w:rsidRDefault="00000000">
            <w:pPr>
              <w:spacing w:after="60"/>
            </w:pPr>
            <w:r>
              <w:rPr>
                <w:b/>
                <w:bCs/>
                <w:color w:val="1F4E79"/>
              </w:rPr>
              <w:t>Local data storage</w:t>
            </w:r>
          </w:p>
          <w:p w14:paraId="53093FD6" w14:textId="77777777" w:rsidR="00982B8B" w:rsidRDefault="00000000">
            <w:r>
              <w:rPr>
                <w:sz w:val="20"/>
                <w:szCs w:val="20"/>
              </w:rPr>
              <w:t>All pre-processed data lives in a /data/ directory on the local machine. For the five priority countries, expect approximately 5 to 10 GB of Parquet files. No cloud storage needed.</w:t>
            </w:r>
          </w:p>
        </w:tc>
      </w:tr>
    </w:tbl>
    <w:p w14:paraId="2AF9A8DD" w14:textId="77777777" w:rsidR="00982B8B" w:rsidRDefault="00982B8B">
      <w:pPr>
        <w:spacing w:after="80"/>
      </w:pPr>
    </w:p>
    <w:p w14:paraId="46CFF9E8" w14:textId="77777777" w:rsidR="00982B8B" w:rsidRDefault="00000000">
      <w:pPr>
        <w:pStyle w:val="Heading2"/>
      </w:pPr>
      <w:bookmarkStart w:id="78" w:name="_Toc225244762"/>
      <w:r>
        <w:t>Sprint 9: HIA Wizard and Help Content (Weeks 17–18)</w:t>
      </w:r>
      <w:bookmarkEnd w:id="78"/>
    </w:p>
    <w:p w14:paraId="33B30808" w14:textId="77777777" w:rsidR="00982B8B" w:rsidRDefault="00982B8B"/>
    <w:p w14:paraId="7647F112" w14:textId="77777777" w:rsidR="00982B8B" w:rsidRDefault="00000000">
      <w:pPr>
        <w:pStyle w:val="ListParagraph"/>
        <w:numPr>
          <w:ilvl w:val="0"/>
          <w:numId w:val="2"/>
        </w:numPr>
        <w:spacing w:after="60"/>
      </w:pPr>
      <w:r>
        <w:t>Slide-out chat panel calling the Anthropic API with curated system prompt.</w:t>
      </w:r>
    </w:p>
    <w:p w14:paraId="40F83B65" w14:textId="77777777" w:rsidR="00982B8B" w:rsidRDefault="00000000">
      <w:pPr>
        <w:pStyle w:val="ListParagraph"/>
        <w:numPr>
          <w:ilvl w:val="0"/>
          <w:numId w:val="2"/>
        </w:numPr>
        <w:spacing w:after="60"/>
      </w:pPr>
      <w:r>
        <w:lastRenderedPageBreak/>
        <w:t>Context injection: current step and user selections included in each message.</w:t>
      </w:r>
    </w:p>
    <w:p w14:paraId="0E0B7546" w14:textId="77777777" w:rsidR="00982B8B" w:rsidRDefault="00000000">
      <w:pPr>
        <w:pStyle w:val="ListParagraph"/>
        <w:numPr>
          <w:ilvl w:val="0"/>
          <w:numId w:val="2"/>
        </w:numPr>
        <w:spacing w:after="60"/>
      </w:pPr>
      <w:r>
        <w:t>Suggested questions (3–5 chips) at each step.</w:t>
      </w:r>
    </w:p>
    <w:p w14:paraId="689EC143" w14:textId="77777777" w:rsidR="00982B8B" w:rsidRDefault="00000000">
      <w:pPr>
        <w:pStyle w:val="ListParagraph"/>
        <w:numPr>
          <w:ilvl w:val="0"/>
          <w:numId w:val="2"/>
        </w:numPr>
        <w:spacing w:after="60"/>
      </w:pPr>
      <w:r>
        <w:t>Complete help, uncertainty, and best practices markdown files for all seven steps.</w:t>
      </w:r>
    </w:p>
    <w:p w14:paraId="2D692871" w14:textId="77777777" w:rsidR="00982B8B" w:rsidRDefault="00000000">
      <w:pPr>
        <w:pStyle w:val="ListParagraph"/>
        <w:numPr>
          <w:ilvl w:val="0"/>
          <w:numId w:val="2"/>
        </w:numPr>
        <w:spacing w:after="60"/>
      </w:pPr>
      <w:r>
        <w:t>Double-counting guidance for overlapping CRFs.</w:t>
      </w:r>
    </w:p>
    <w:p w14:paraId="36414F9E" w14:textId="77777777" w:rsidR="00982B8B" w:rsidRDefault="00000000">
      <w:pPr>
        <w:pStyle w:val="Heading2"/>
      </w:pPr>
      <w:bookmarkStart w:id="79" w:name="_Toc225244763"/>
      <w:r>
        <w:t>Sprint 10: Time-Series Mode, Polish, and Internal Pilot (Weeks 19–20)</w:t>
      </w:r>
      <w:bookmarkEnd w:id="79"/>
    </w:p>
    <w:p w14:paraId="02982EB4" w14:textId="77777777" w:rsidR="00982B8B" w:rsidRDefault="00982B8B"/>
    <w:p w14:paraId="23445BC0" w14:textId="77777777" w:rsidR="00982B8B" w:rsidRDefault="00000000">
      <w:pPr>
        <w:pStyle w:val="ListParagraph"/>
        <w:numPr>
          <w:ilvl w:val="0"/>
          <w:numId w:val="2"/>
        </w:numPr>
        <w:spacing w:after="60"/>
      </w:pPr>
      <w:r>
        <w:t>Time-series mode: separate wizard with daily data, short-term CRFs, time-series results chart.</w:t>
      </w:r>
    </w:p>
    <w:p w14:paraId="10809C9D" w14:textId="77777777" w:rsidR="00982B8B" w:rsidRDefault="00000000">
      <w:pPr>
        <w:pStyle w:val="ListParagraph"/>
        <w:numPr>
          <w:ilvl w:val="0"/>
          <w:numId w:val="2"/>
        </w:numPr>
        <w:spacing w:after="60"/>
      </w:pPr>
      <w:r>
        <w:t xml:space="preserve">All six quick-start templates </w:t>
      </w:r>
      <w:proofErr w:type="gramStart"/>
      <w:r>
        <w:t>functional</w:t>
      </w:r>
      <w:proofErr w:type="gramEnd"/>
      <w:r>
        <w:t>.</w:t>
      </w:r>
    </w:p>
    <w:p w14:paraId="3104DE92" w14:textId="77777777" w:rsidR="00982B8B" w:rsidRDefault="00000000">
      <w:pPr>
        <w:pStyle w:val="ListParagraph"/>
        <w:numPr>
          <w:ilvl w:val="0"/>
          <w:numId w:val="2"/>
        </w:numPr>
        <w:spacing w:after="60"/>
      </w:pPr>
      <w:r>
        <w:t>Polish: loading states, error handling, form validation, responsive layout.</w:t>
      </w:r>
    </w:p>
    <w:p w14:paraId="22DB4EF9" w14:textId="77777777" w:rsidR="00982B8B" w:rsidRDefault="00000000">
      <w:pPr>
        <w:pStyle w:val="ListParagraph"/>
        <w:numPr>
          <w:ilvl w:val="0"/>
          <w:numId w:val="2"/>
        </w:numPr>
        <w:spacing w:after="60"/>
      </w:pPr>
      <w:r>
        <w:t xml:space="preserve">Performance: single-value HIA in under 2 seconds client-side; county-level </w:t>
      </w:r>
      <w:proofErr w:type="gramStart"/>
      <w:r>
        <w:t>in under</w:t>
      </w:r>
      <w:proofErr w:type="gramEnd"/>
      <w:r>
        <w:t xml:space="preserve"> 30 seconds server-side.</w:t>
      </w:r>
    </w:p>
    <w:p w14:paraId="52716851" w14:textId="77777777" w:rsidR="00982B8B" w:rsidRDefault="00000000">
      <w:pPr>
        <w:pStyle w:val="ListParagraph"/>
        <w:numPr>
          <w:ilvl w:val="0"/>
          <w:numId w:val="2"/>
        </w:numPr>
        <w:spacing w:after="60"/>
      </w:pPr>
      <w:r>
        <w:t>README with setup instructions (including the no-admin-rights installation steps) and brief user guide.</w:t>
      </w:r>
    </w:p>
    <w:p w14:paraId="63BBDEAA" w14:textId="77777777" w:rsidR="00982B8B" w:rsidRDefault="00000000">
      <w:pPr>
        <w:pStyle w:val="ListParagraph"/>
        <w:numPr>
          <w:ilvl w:val="0"/>
          <w:numId w:val="2"/>
        </w:numPr>
        <w:spacing w:after="60"/>
      </w:pPr>
      <w:r>
        <w:t>Internal pilot testing with 3–5 recruited testers.</w:t>
      </w:r>
    </w:p>
    <w:p w14:paraId="395A0789"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2B8B" w14:paraId="0A7BE94E" w14:textId="77777777">
        <w:tc>
          <w:tcPr>
            <w:tcW w:w="9360" w:type="dxa"/>
            <w:tcBorders>
              <w:top w:val="single" w:sz="4" w:space="0" w:color="1F4E79"/>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DDFDC33" w14:textId="77777777" w:rsidR="00982B8B" w:rsidRDefault="00000000">
            <w:pPr>
              <w:spacing w:after="60"/>
            </w:pPr>
            <w:r>
              <w:rPr>
                <w:b/>
                <w:bCs/>
                <w:color w:val="1F4E79"/>
              </w:rPr>
              <w:t>Sharing the beta with pilot testers</w:t>
            </w:r>
          </w:p>
          <w:p w14:paraId="200F6AAB" w14:textId="77777777" w:rsidR="00982B8B" w:rsidRDefault="00000000">
            <w:r>
              <w:rPr>
                <w:sz w:val="20"/>
                <w:szCs w:val="20"/>
              </w:rPr>
              <w:t xml:space="preserve">Option A: Each tester clones the repo and runs the app locally on their own machine using the setup instructions. Option B: You run the app on a machine accessible on your local network (e.g., a lab workstation) and share the local IP address. Testers access the app via their browser at http://192.168.x.x:3000. Option B requires no installation on tester </w:t>
            </w:r>
            <w:proofErr w:type="gramStart"/>
            <w:r>
              <w:rPr>
                <w:sz w:val="20"/>
                <w:szCs w:val="20"/>
              </w:rPr>
              <w:t>machines, but</w:t>
            </w:r>
            <w:proofErr w:type="gramEnd"/>
            <w:r>
              <w:rPr>
                <w:sz w:val="20"/>
                <w:szCs w:val="20"/>
              </w:rPr>
              <w:t xml:space="preserve"> does require the host machine to stay running.</w:t>
            </w:r>
          </w:p>
        </w:tc>
      </w:tr>
    </w:tbl>
    <w:p w14:paraId="4EB21E3E" w14:textId="77777777" w:rsidR="00982B8B" w:rsidRDefault="00982B8B">
      <w:pPr>
        <w:spacing w:after="80"/>
      </w:pPr>
    </w:p>
    <w:p w14:paraId="223F0040" w14:textId="77777777" w:rsidR="00982B8B" w:rsidRDefault="00000000">
      <w:pPr>
        <w:pStyle w:val="Heading2"/>
      </w:pPr>
      <w:bookmarkStart w:id="80" w:name="_Toc225244764"/>
      <w:r>
        <w:t>Sprint 11 (Optional): Transition to External Hosting</w:t>
      </w:r>
      <w:bookmarkEnd w:id="80"/>
    </w:p>
    <w:p w14:paraId="65F954EA" w14:textId="77777777" w:rsidR="00982B8B" w:rsidRDefault="00982B8B"/>
    <w:p w14:paraId="293B81A8" w14:textId="77777777" w:rsidR="00982B8B" w:rsidRDefault="00000000">
      <w:pPr>
        <w:pStyle w:val="ListParagraph"/>
        <w:numPr>
          <w:ilvl w:val="0"/>
          <w:numId w:val="2"/>
        </w:numPr>
        <w:spacing w:after="60"/>
      </w:pPr>
      <w:r>
        <w:t>Create AWS account with billing alerts.</w:t>
      </w:r>
    </w:p>
    <w:p w14:paraId="6AE9CC0A" w14:textId="77777777" w:rsidR="00982B8B" w:rsidRDefault="00000000">
      <w:pPr>
        <w:pStyle w:val="ListParagraph"/>
        <w:numPr>
          <w:ilvl w:val="0"/>
          <w:numId w:val="2"/>
        </w:numPr>
        <w:spacing w:after="60"/>
      </w:pPr>
      <w:r>
        <w:t>Register domain and point DNS.</w:t>
      </w:r>
    </w:p>
    <w:p w14:paraId="26459CD0" w14:textId="77777777" w:rsidR="00982B8B" w:rsidRDefault="00000000">
      <w:pPr>
        <w:pStyle w:val="ListParagraph"/>
        <w:numPr>
          <w:ilvl w:val="0"/>
          <w:numId w:val="2"/>
        </w:numPr>
        <w:spacing w:after="60"/>
      </w:pPr>
      <w:r>
        <w:t xml:space="preserve">Provision infrastructure: ECS/Fargate, RDS PostgreSQL, </w:t>
      </w:r>
      <w:proofErr w:type="spellStart"/>
      <w:r>
        <w:t>ElastiCache</w:t>
      </w:r>
      <w:proofErr w:type="spellEnd"/>
      <w:r>
        <w:t xml:space="preserve"> Redis, S3, CloudFront, Route 53, ACM.</w:t>
      </w:r>
    </w:p>
    <w:p w14:paraId="579D90BB" w14:textId="77777777" w:rsidR="00982B8B" w:rsidRDefault="00000000">
      <w:pPr>
        <w:pStyle w:val="ListParagraph"/>
        <w:numPr>
          <w:ilvl w:val="0"/>
          <w:numId w:val="2"/>
        </w:numPr>
        <w:spacing w:after="60"/>
      </w:pPr>
      <w:r>
        <w:t>Migrate SQLite data to PostgreSQL (</w:t>
      </w:r>
      <w:proofErr w:type="spellStart"/>
      <w:r>
        <w:t>SQLAlchemy</w:t>
      </w:r>
      <w:proofErr w:type="spellEnd"/>
      <w:r>
        <w:t xml:space="preserve"> makes this a one-command export/import).</w:t>
      </w:r>
    </w:p>
    <w:p w14:paraId="52C6467A" w14:textId="77777777" w:rsidR="00982B8B" w:rsidRDefault="00000000">
      <w:pPr>
        <w:pStyle w:val="ListParagraph"/>
        <w:numPr>
          <w:ilvl w:val="0"/>
          <w:numId w:val="2"/>
        </w:numPr>
        <w:spacing w:after="60"/>
      </w:pPr>
      <w:r>
        <w:t xml:space="preserve">Replace </w:t>
      </w:r>
      <w:proofErr w:type="spellStart"/>
      <w:r>
        <w:t>ProcessPoolExecutor</w:t>
      </w:r>
      <w:proofErr w:type="spellEnd"/>
      <w:r>
        <w:t xml:space="preserve"> with Celery + Redis (flip TASK_BACKEND=celery).</w:t>
      </w:r>
    </w:p>
    <w:p w14:paraId="1B8A896B" w14:textId="77777777" w:rsidR="00982B8B" w:rsidRDefault="00000000">
      <w:pPr>
        <w:pStyle w:val="ListParagraph"/>
        <w:numPr>
          <w:ilvl w:val="0"/>
          <w:numId w:val="2"/>
        </w:numPr>
        <w:spacing w:after="60"/>
      </w:pPr>
      <w:r>
        <w:t>Migrate pre-processed data to S3 (flip STORAGE_BACKEND=s3).</w:t>
      </w:r>
    </w:p>
    <w:p w14:paraId="2CC69235" w14:textId="77777777" w:rsidR="00982B8B" w:rsidRDefault="00000000">
      <w:pPr>
        <w:pStyle w:val="ListParagraph"/>
        <w:numPr>
          <w:ilvl w:val="0"/>
          <w:numId w:val="2"/>
        </w:numPr>
        <w:spacing w:after="60"/>
      </w:pPr>
      <w:r>
        <w:t>Update environment variables for cloud endpoints.</w:t>
      </w:r>
    </w:p>
    <w:p w14:paraId="58E3C7E8" w14:textId="77777777" w:rsidR="00982B8B" w:rsidRDefault="00000000">
      <w:pPr>
        <w:pStyle w:val="ListParagraph"/>
        <w:numPr>
          <w:ilvl w:val="0"/>
          <w:numId w:val="2"/>
        </w:numPr>
        <w:spacing w:after="60"/>
      </w:pPr>
      <w:r>
        <w:t>Add Sentry error monitoring.</w:t>
      </w:r>
    </w:p>
    <w:p w14:paraId="3578E227" w14:textId="77777777" w:rsidR="00982B8B" w:rsidRDefault="00000000">
      <w:pPr>
        <w:pStyle w:val="ListParagraph"/>
        <w:numPr>
          <w:ilvl w:val="0"/>
          <w:numId w:val="2"/>
        </w:numPr>
        <w:spacing w:after="60"/>
      </w:pPr>
      <w:r>
        <w:t>Add user authentication system (if needed for public access).</w:t>
      </w:r>
    </w:p>
    <w:p w14:paraId="7988C7F5" w14:textId="77777777" w:rsidR="00982B8B" w:rsidRDefault="00000000">
      <w:pPr>
        <w:pStyle w:val="ListParagraph"/>
        <w:numPr>
          <w:ilvl w:val="0"/>
          <w:numId w:val="2"/>
        </w:numPr>
        <w:spacing w:after="60"/>
      </w:pPr>
      <w:r>
        <w:lastRenderedPageBreak/>
        <w:t>SSL certificate and HTTPS enforcement via CloudFront.</w:t>
      </w:r>
    </w:p>
    <w:p w14:paraId="0F6C0163" w14:textId="77777777" w:rsidR="00982B8B" w:rsidRDefault="00000000">
      <w:pPr>
        <w:pStyle w:val="Heading1"/>
      </w:pPr>
      <w:bookmarkStart w:id="81" w:name="_Toc225244765"/>
      <w:r>
        <w:t>21. Parallel Workstreams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982B8B" w14:paraId="3C9C2DE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D7DDE59" w14:textId="77777777" w:rsidR="00982B8B" w:rsidRDefault="00000000">
            <w:r>
              <w:rPr>
                <w:b/>
                <w:bCs/>
                <w:color w:val="FFFFFF"/>
                <w:sz w:val="20"/>
                <w:szCs w:val="20"/>
              </w:rPr>
              <w:t>Activity</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C7DCB1" w14:textId="77777777" w:rsidR="00982B8B" w:rsidRDefault="00000000">
            <w:r>
              <w:rPr>
                <w:b/>
                <w:bCs/>
                <w:color w:val="FFFFFF"/>
                <w:sz w:val="20"/>
                <w:szCs w:val="20"/>
              </w:rPr>
              <w:t>Timing</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E6A3C68" w14:textId="77777777" w:rsidR="00982B8B" w:rsidRDefault="00000000">
            <w:r>
              <w:rPr>
                <w:b/>
                <w:bCs/>
                <w:color w:val="FFFFFF"/>
                <w:sz w:val="20"/>
                <w:szCs w:val="20"/>
              </w:rPr>
              <w:t>Notes</w:t>
            </w:r>
          </w:p>
        </w:tc>
      </w:tr>
      <w:tr w:rsidR="00982B8B" w14:paraId="6643FFF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A0C1A" w14:textId="77777777" w:rsidR="00982B8B" w:rsidRDefault="00000000">
            <w:r>
              <w:rPr>
                <w:sz w:val="20"/>
                <w:szCs w:val="20"/>
              </w:rPr>
              <w:t>Data outreach (Larkin, Goldberg)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F0DBA" w14:textId="77777777" w:rsidR="00982B8B" w:rsidRDefault="00000000">
            <w:r>
              <w:rPr>
                <w:sz w:val="20"/>
                <w:szCs w:val="20"/>
              </w:rPr>
              <w:t>Start week 1, ongoing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4E4899" w14:textId="77777777" w:rsidR="00982B8B" w:rsidRDefault="00000000">
            <w:r>
              <w:rPr>
                <w:sz w:val="20"/>
                <w:szCs w:val="20"/>
              </w:rPr>
              <w:t xml:space="preserve">Send emails immediately. Follow up </w:t>
            </w:r>
            <w:proofErr w:type="gramStart"/>
            <w:r>
              <w:rPr>
                <w:sz w:val="20"/>
                <w:szCs w:val="20"/>
              </w:rPr>
              <w:t>at</w:t>
            </w:r>
            <w:proofErr w:type="gramEnd"/>
            <w:r>
              <w:rPr>
                <w:sz w:val="20"/>
                <w:szCs w:val="20"/>
              </w:rPr>
              <w:t xml:space="preserve"> 2 and 4 weeks.</w:t>
            </w:r>
          </w:p>
        </w:tc>
      </w:tr>
      <w:tr w:rsidR="00982B8B" w14:paraId="6F79266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01753" w14:textId="77777777" w:rsidR="00982B8B" w:rsidRDefault="00000000">
            <w:proofErr w:type="spellStart"/>
            <w:r>
              <w:rPr>
                <w:sz w:val="20"/>
                <w:szCs w:val="20"/>
              </w:rPr>
              <w:t>GHDx</w:t>
            </w:r>
            <w:proofErr w:type="spellEnd"/>
            <w:r>
              <w:rPr>
                <w:sz w:val="20"/>
                <w:szCs w:val="20"/>
              </w:rPr>
              <w:t xml:space="preserve"> data downloads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4BAE82" w14:textId="77777777" w:rsidR="00982B8B" w:rsidRDefault="00000000">
            <w:r>
              <w:rPr>
                <w:sz w:val="20"/>
                <w:szCs w:val="20"/>
              </w:rPr>
              <w:t>Weeks 1–4</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28586" w14:textId="77777777" w:rsidR="00982B8B" w:rsidRDefault="00000000">
            <w:r>
              <w:rPr>
                <w:sz w:val="20"/>
                <w:szCs w:val="20"/>
              </w:rPr>
              <w:t>Risk curves, baseline mortality, exposure surfaces.</w:t>
            </w:r>
          </w:p>
        </w:tc>
      </w:tr>
      <w:tr w:rsidR="00982B8B" w14:paraId="57CC428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3AE51" w14:textId="77777777" w:rsidR="00982B8B" w:rsidRDefault="00000000">
            <w:r>
              <w:rPr>
                <w:sz w:val="20"/>
                <w:szCs w:val="20"/>
              </w:rPr>
              <w:t>van Donkelaar PM2.5 download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30C01" w14:textId="77777777" w:rsidR="00982B8B" w:rsidRDefault="00000000">
            <w:r>
              <w:rPr>
                <w:sz w:val="20"/>
                <w:szCs w:val="20"/>
              </w:rPr>
              <w:t>Week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04D25" w14:textId="77777777" w:rsidR="00982B8B" w:rsidRDefault="00000000">
            <w:r>
              <w:rPr>
                <w:sz w:val="20"/>
                <w:szCs w:val="20"/>
              </w:rPr>
              <w:t>Publicly available, no dependencies.</w:t>
            </w:r>
          </w:p>
        </w:tc>
      </w:tr>
      <w:tr w:rsidR="00982B8B" w14:paraId="5F15F56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231AE" w14:textId="77777777" w:rsidR="00982B8B" w:rsidRDefault="00000000">
            <w:proofErr w:type="spellStart"/>
            <w:r>
              <w:rPr>
                <w:sz w:val="20"/>
                <w:szCs w:val="20"/>
              </w:rPr>
              <w:t>WorldPop</w:t>
            </w:r>
            <w:proofErr w:type="spellEnd"/>
            <w:r>
              <w:rPr>
                <w:sz w:val="20"/>
                <w:szCs w:val="20"/>
              </w:rPr>
              <w:t xml:space="preserve"> download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8C6DE" w14:textId="77777777" w:rsidR="00982B8B" w:rsidRDefault="00000000">
            <w:r>
              <w:rPr>
                <w:sz w:val="20"/>
                <w:szCs w:val="20"/>
              </w:rPr>
              <w:t>Weeks 2–6</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51E049" w14:textId="77777777" w:rsidR="00982B8B" w:rsidRDefault="00000000">
            <w:r>
              <w:rPr>
                <w:sz w:val="20"/>
                <w:szCs w:val="20"/>
              </w:rPr>
              <w:t>Large files. Download country by country.</w:t>
            </w:r>
          </w:p>
        </w:tc>
      </w:tr>
      <w:tr w:rsidR="00982B8B" w14:paraId="77C51DED"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39886" w14:textId="77777777" w:rsidR="00982B8B" w:rsidRDefault="00000000">
            <w:r>
              <w:rPr>
                <w:sz w:val="20"/>
                <w:szCs w:val="20"/>
              </w:rPr>
              <w:t>Help/educational content writing</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F4A69" w14:textId="77777777" w:rsidR="00982B8B" w:rsidRDefault="00000000">
            <w:r>
              <w:rPr>
                <w:sz w:val="20"/>
                <w:szCs w:val="20"/>
              </w:rPr>
              <w:t>Weeks 8–16</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6700B" w14:textId="77777777" w:rsidR="00982B8B" w:rsidRDefault="00000000">
            <w:r>
              <w:rPr>
                <w:sz w:val="20"/>
                <w:szCs w:val="20"/>
              </w:rPr>
              <w:t>Write in parallel with development.</w:t>
            </w:r>
          </w:p>
        </w:tc>
      </w:tr>
      <w:tr w:rsidR="00982B8B" w14:paraId="726CCF1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9F552" w14:textId="77777777" w:rsidR="00982B8B" w:rsidRDefault="00000000">
            <w:r>
              <w:rPr>
                <w:sz w:val="20"/>
                <w:szCs w:val="20"/>
              </w:rPr>
              <w:t>Pilot tester recruitment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E53E1A" w14:textId="77777777" w:rsidR="00982B8B" w:rsidRDefault="00000000">
            <w:r>
              <w:rPr>
                <w:sz w:val="20"/>
                <w:szCs w:val="20"/>
              </w:rPr>
              <w:t>Weeks 14–18</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C5A31" w14:textId="77777777" w:rsidR="00982B8B" w:rsidRDefault="00000000">
            <w:r>
              <w:rPr>
                <w:sz w:val="20"/>
                <w:szCs w:val="20"/>
              </w:rPr>
              <w:t>Recruit 3–5 testers for Sprint 10.</w:t>
            </w:r>
          </w:p>
        </w:tc>
      </w:tr>
    </w:tbl>
    <w:p w14:paraId="53523FAF" w14:textId="77777777" w:rsidR="00982B8B" w:rsidRDefault="00982B8B">
      <w:pPr>
        <w:spacing w:after="80"/>
      </w:pPr>
    </w:p>
    <w:p w14:paraId="1562069A" w14:textId="77777777" w:rsidR="00982B8B" w:rsidRDefault="00000000">
      <w:pPr>
        <w:pStyle w:val="Heading1"/>
      </w:pPr>
      <w:bookmarkStart w:id="82" w:name="_Toc225244766"/>
      <w:r>
        <w:t>22. What Claude Code Handles vs. Your Input</w:t>
      </w:r>
      <w:bookmarkEnd w:id="82"/>
    </w:p>
    <w:p w14:paraId="6CA3F63E" w14:textId="77777777" w:rsidR="00982B8B" w:rsidRDefault="00000000">
      <w:pPr>
        <w:pStyle w:val="Heading2"/>
      </w:pPr>
      <w:bookmarkStart w:id="83" w:name="_Toc225244767"/>
      <w:r>
        <w:t>Claude Code excels at</w:t>
      </w:r>
      <w:bookmarkEnd w:id="83"/>
    </w:p>
    <w:p w14:paraId="692AA07B" w14:textId="77777777" w:rsidR="00982B8B" w:rsidRDefault="00000000">
      <w:pPr>
        <w:pStyle w:val="ListParagraph"/>
        <w:numPr>
          <w:ilvl w:val="0"/>
          <w:numId w:val="2"/>
        </w:numPr>
        <w:spacing w:after="60"/>
      </w:pPr>
      <w:r>
        <w:t xml:space="preserve">Scaffolding, dependencies, boilerplate, React components, </w:t>
      </w:r>
      <w:proofErr w:type="spellStart"/>
      <w:r>
        <w:t>FastAPI</w:t>
      </w:r>
      <w:proofErr w:type="spellEnd"/>
      <w:r>
        <w:t xml:space="preserve"> endpoints.</w:t>
      </w:r>
    </w:p>
    <w:p w14:paraId="235B878C" w14:textId="77777777" w:rsidR="00982B8B" w:rsidRDefault="00000000">
      <w:pPr>
        <w:pStyle w:val="ListParagraph"/>
        <w:numPr>
          <w:ilvl w:val="0"/>
          <w:numId w:val="2"/>
        </w:numPr>
        <w:spacing w:after="60"/>
      </w:pPr>
      <w:r>
        <w:t>Implementing HIA engine math from Appendix A.</w:t>
      </w:r>
    </w:p>
    <w:p w14:paraId="096BB8D0" w14:textId="77777777" w:rsidR="00982B8B" w:rsidRDefault="00000000">
      <w:pPr>
        <w:pStyle w:val="ListParagraph"/>
        <w:numPr>
          <w:ilvl w:val="0"/>
          <w:numId w:val="2"/>
        </w:numPr>
        <w:spacing w:after="60"/>
      </w:pPr>
      <w:r>
        <w:t>Writing ETL scripts, tests, and fixing bugs.</w:t>
      </w:r>
    </w:p>
    <w:p w14:paraId="049DCAD3" w14:textId="77777777" w:rsidR="00982B8B" w:rsidRDefault="00000000">
      <w:pPr>
        <w:pStyle w:val="ListParagraph"/>
        <w:numPr>
          <w:ilvl w:val="0"/>
          <w:numId w:val="2"/>
        </w:numPr>
        <w:spacing w:after="60"/>
      </w:pPr>
      <w:r>
        <w:t>Setting up CI/CD workflows.</w:t>
      </w:r>
    </w:p>
    <w:p w14:paraId="347AAA2A" w14:textId="77777777" w:rsidR="00982B8B" w:rsidRDefault="00000000">
      <w:pPr>
        <w:pStyle w:val="Heading2"/>
      </w:pPr>
      <w:bookmarkStart w:id="84" w:name="_Toc225244768"/>
      <w:r>
        <w:t>You will need to provide</w:t>
      </w:r>
      <w:bookmarkEnd w:id="84"/>
    </w:p>
    <w:p w14:paraId="60DED8DC" w14:textId="77777777" w:rsidR="00982B8B" w:rsidRDefault="00000000">
      <w:pPr>
        <w:pStyle w:val="ListParagraph"/>
        <w:numPr>
          <w:ilvl w:val="0"/>
          <w:numId w:val="2"/>
        </w:numPr>
        <w:spacing w:after="60"/>
      </w:pPr>
      <w:r>
        <w:t>Scientific judgment on CRF selections and default values.</w:t>
      </w:r>
    </w:p>
    <w:p w14:paraId="60325453" w14:textId="77777777" w:rsidR="00982B8B" w:rsidRDefault="00000000">
      <w:pPr>
        <w:pStyle w:val="ListParagraph"/>
        <w:numPr>
          <w:ilvl w:val="0"/>
          <w:numId w:val="2"/>
        </w:numPr>
        <w:spacing w:after="60"/>
      </w:pPr>
      <w:r>
        <w:t>Validation that computation results match published studies.</w:t>
      </w:r>
    </w:p>
    <w:p w14:paraId="05D9DD48" w14:textId="77777777" w:rsidR="00982B8B" w:rsidRDefault="00000000">
      <w:pPr>
        <w:pStyle w:val="ListParagraph"/>
        <w:numPr>
          <w:ilvl w:val="0"/>
          <w:numId w:val="2"/>
        </w:numPr>
        <w:spacing w:after="60"/>
      </w:pPr>
      <w:r>
        <w:t>UI design feedback.</w:t>
      </w:r>
    </w:p>
    <w:p w14:paraId="120AC091" w14:textId="77777777" w:rsidR="00982B8B" w:rsidRDefault="00000000">
      <w:pPr>
        <w:pStyle w:val="ListParagraph"/>
        <w:numPr>
          <w:ilvl w:val="0"/>
          <w:numId w:val="2"/>
        </w:numPr>
        <w:spacing w:after="60"/>
      </w:pPr>
      <w:r>
        <w:t xml:space="preserve">The actual data files (from </w:t>
      </w:r>
      <w:proofErr w:type="spellStart"/>
      <w:r>
        <w:t>GHDx</w:t>
      </w:r>
      <w:proofErr w:type="spellEnd"/>
      <w:r>
        <w:t xml:space="preserve">, van Donkelaar, </w:t>
      </w:r>
      <w:proofErr w:type="spellStart"/>
      <w:r>
        <w:t>WorldPop</w:t>
      </w:r>
      <w:proofErr w:type="spellEnd"/>
      <w:r>
        <w:t>, etc.).</w:t>
      </w:r>
    </w:p>
    <w:p w14:paraId="418A3100" w14:textId="77777777" w:rsidR="00982B8B" w:rsidRDefault="00000000">
      <w:pPr>
        <w:pStyle w:val="ListParagraph"/>
        <w:numPr>
          <w:ilvl w:val="0"/>
          <w:numId w:val="2"/>
        </w:numPr>
        <w:spacing w:after="60"/>
      </w:pPr>
      <w:r>
        <w:t>Scope tradeoff decisions.</w:t>
      </w:r>
    </w:p>
    <w:p w14:paraId="6D869AEC" w14:textId="77777777" w:rsidR="00982B8B" w:rsidRDefault="00000000">
      <w:pPr>
        <w:pStyle w:val="ListParagraph"/>
        <w:numPr>
          <w:ilvl w:val="0"/>
          <w:numId w:val="2"/>
        </w:numPr>
        <w:spacing w:after="60"/>
      </w:pPr>
      <w:r>
        <w:t xml:space="preserve">HIA Wizard system </w:t>
      </w:r>
      <w:proofErr w:type="gramStart"/>
      <w:r>
        <w:t>prompt</w:t>
      </w:r>
      <w:proofErr w:type="gramEnd"/>
      <w:r>
        <w:t xml:space="preserve"> refinement (Claude Code can draft, you refine).</w:t>
      </w:r>
    </w:p>
    <w:p w14:paraId="5FF24C57" w14:textId="77777777" w:rsidR="00982B8B" w:rsidRDefault="00000000">
      <w:r>
        <w:br w:type="page"/>
      </w:r>
    </w:p>
    <w:p w14:paraId="6D678224" w14:textId="77777777" w:rsidR="00982B8B" w:rsidRDefault="00000000">
      <w:pPr>
        <w:pBdr>
          <w:top w:val="single" w:sz="6" w:space="8" w:color="1F4E79"/>
          <w:bottom w:val="single" w:sz="6" w:space="8" w:color="1F4E79"/>
        </w:pBdr>
        <w:spacing w:before="600" w:after="400"/>
        <w:jc w:val="center"/>
      </w:pPr>
      <w:r>
        <w:rPr>
          <w:b/>
          <w:bCs/>
          <w:color w:val="1F4E79"/>
          <w:sz w:val="32"/>
          <w:szCs w:val="32"/>
        </w:rPr>
        <w:lastRenderedPageBreak/>
        <w:t>PART IV: APPENDICES</w:t>
      </w:r>
    </w:p>
    <w:p w14:paraId="36F8856E" w14:textId="77777777" w:rsidR="00982B8B" w:rsidRDefault="00982B8B">
      <w:pPr>
        <w:spacing w:after="80"/>
      </w:pPr>
    </w:p>
    <w:p w14:paraId="7723AB98" w14:textId="77777777" w:rsidR="00982B8B" w:rsidRDefault="00000000">
      <w:pPr>
        <w:pStyle w:val="Heading1"/>
      </w:pPr>
      <w:bookmarkStart w:id="85" w:name="_Toc225244769"/>
      <w:r>
        <w:t>Appendix A: Mathematical Specification of Health Impact Functions</w:t>
      </w:r>
      <w:bookmarkEnd w:id="85"/>
    </w:p>
    <w:p w14:paraId="2E7ACFDE" w14:textId="77777777" w:rsidR="00982B8B" w:rsidRDefault="00000000">
      <w:r>
        <w:t>General computational workflow across all frameworks:</w:t>
      </w:r>
    </w:p>
    <w:p w14:paraId="388555FC" w14:textId="77777777" w:rsidR="00982B8B" w:rsidRDefault="00982B8B"/>
    <w:p w14:paraId="6E407252" w14:textId="77777777" w:rsidR="00982B8B" w:rsidRDefault="00000000">
      <w:pPr>
        <w:pStyle w:val="Heading2"/>
      </w:pPr>
      <w:bookmarkStart w:id="86" w:name="_Toc225244770"/>
      <w:r>
        <w:t>A1. Log-linear model (EPA standard and HRAPIE)</w:t>
      </w:r>
      <w:bookmarkEnd w:id="86"/>
    </w:p>
    <w:p w14:paraId="396EA275" w14:textId="77777777" w:rsidR="00982B8B" w:rsidRDefault="00000000">
      <w:r>
        <w:t xml:space="preserve">RR(ΔC) = </w:t>
      </w:r>
      <w:proofErr w:type="gramStart"/>
      <w:r>
        <w:t>exp(</w:t>
      </w:r>
      <w:proofErr w:type="gramEnd"/>
      <w:r>
        <w:t xml:space="preserve">β × ΔC). β = </w:t>
      </w:r>
      <w:proofErr w:type="gramStart"/>
      <w:r>
        <w:t>ln(</w:t>
      </w:r>
      <w:proofErr w:type="gramEnd"/>
      <w:r>
        <w:t>RR) / X.</w:t>
      </w:r>
    </w:p>
    <w:p w14:paraId="645B4748" w14:textId="77777777" w:rsidR="00982B8B" w:rsidRDefault="00000000">
      <w:r>
        <w:t>ΔY = (1 – 1/</w:t>
      </w:r>
      <w:proofErr w:type="gramStart"/>
      <w:r>
        <w:t>exp(</w:t>
      </w:r>
      <w:proofErr w:type="gramEnd"/>
      <w:r>
        <w:t>β × ΔC)) × y₀ × Pop</w:t>
      </w:r>
    </w:p>
    <w:p w14:paraId="1CCA7AC3" w14:textId="77777777" w:rsidR="00982B8B" w:rsidRDefault="00000000">
      <w:r>
        <w:t xml:space="preserve">Monte Carlo: β ~ </w:t>
      </w:r>
      <w:proofErr w:type="gramStart"/>
      <w:r>
        <w:t>N(</w:t>
      </w:r>
      <w:proofErr w:type="gramEnd"/>
      <w:r>
        <w:t>β_hat, SE²), 1,000 iterations, 2.5th/97.5th percentiles for 95% CI.</w:t>
      </w:r>
    </w:p>
    <w:p w14:paraId="1ED44A02" w14:textId="77777777" w:rsidR="00982B8B" w:rsidRDefault="00982B8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2000"/>
        <w:gridCol w:w="1100"/>
        <w:gridCol w:w="1500"/>
        <w:gridCol w:w="1460"/>
      </w:tblGrid>
      <w:tr w:rsidR="00982B8B" w14:paraId="7E12A57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127E6EC" w14:textId="77777777" w:rsidR="00982B8B" w:rsidRDefault="00000000">
            <w:r>
              <w:rPr>
                <w:b/>
                <w:bCs/>
                <w:color w:val="FFFFFF"/>
                <w:sz w:val="20"/>
                <w:szCs w:val="20"/>
              </w:rPr>
              <w:t>Study</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2D2CE6B" w14:textId="77777777" w:rsidR="00982B8B" w:rsidRDefault="00000000">
            <w:r>
              <w:rPr>
                <w:b/>
                <w:bCs/>
                <w:color w:val="FFFFFF"/>
                <w:sz w:val="20"/>
                <w:szCs w:val="20"/>
              </w:rPr>
              <w:t>Pollutant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C459AD0" w14:textId="77777777" w:rsidR="00982B8B" w:rsidRDefault="00000000">
            <w:r>
              <w:rPr>
                <w:b/>
                <w:bCs/>
                <w:color w:val="FFFFFF"/>
                <w:sz w:val="20"/>
                <w:szCs w:val="20"/>
              </w:rPr>
              <w:t>Endpoint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5510364" w14:textId="77777777" w:rsidR="00982B8B" w:rsidRDefault="00000000">
            <w:r>
              <w:rPr>
                <w:b/>
                <w:bCs/>
                <w:color w:val="FFFFFF"/>
                <w:sz w:val="20"/>
                <w:szCs w:val="20"/>
              </w:rPr>
              <w:t>RR per X</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FFBFE66" w14:textId="77777777" w:rsidR="00982B8B" w:rsidRDefault="00000000">
            <w:r>
              <w:rPr>
                <w:b/>
                <w:bCs/>
                <w:color w:val="FFFFFF"/>
                <w:sz w:val="20"/>
                <w:szCs w:val="20"/>
              </w:rPr>
              <w:t>Increment</w:t>
            </w:r>
          </w:p>
        </w:tc>
        <w:tc>
          <w:tcPr>
            <w:tcW w:w="1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15B7E8D" w14:textId="77777777" w:rsidR="00982B8B" w:rsidRDefault="00000000">
            <w:r>
              <w:rPr>
                <w:b/>
                <w:bCs/>
                <w:color w:val="FFFFFF"/>
                <w:sz w:val="20"/>
                <w:szCs w:val="20"/>
              </w:rPr>
              <w:t>Age</w:t>
            </w:r>
          </w:p>
        </w:tc>
      </w:tr>
      <w:tr w:rsidR="00982B8B" w14:paraId="5C8A640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638414" w14:textId="77777777" w:rsidR="00982B8B" w:rsidRDefault="00000000">
            <w:r>
              <w:rPr>
                <w:sz w:val="20"/>
                <w:szCs w:val="20"/>
              </w:rPr>
              <w:t>Di et al. 2017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EBAD4" w14:textId="77777777" w:rsidR="00982B8B" w:rsidRDefault="00000000">
            <w:r>
              <w:rPr>
                <w:sz w:val="20"/>
                <w:szCs w:val="20"/>
              </w:rPr>
              <w:t>PM2.5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1F60A" w14:textId="77777777" w:rsidR="00982B8B" w:rsidRDefault="00000000">
            <w:r>
              <w:rPr>
                <w:sz w:val="20"/>
                <w:szCs w:val="20"/>
              </w:rPr>
              <w:t>All-cause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898C1" w14:textId="77777777" w:rsidR="00982B8B" w:rsidRDefault="00000000">
            <w:r>
              <w:rPr>
                <w:sz w:val="20"/>
                <w:szCs w:val="20"/>
              </w:rPr>
              <w:t>1.073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8EF28" w14:textId="77777777" w:rsidR="00982B8B" w:rsidRDefault="00000000">
            <w:r>
              <w:rPr>
                <w:sz w:val="20"/>
                <w:szCs w:val="20"/>
              </w:rPr>
              <w:t>10 µg/m³</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B94DA" w14:textId="77777777" w:rsidR="00982B8B" w:rsidRDefault="00000000">
            <w:r>
              <w:rPr>
                <w:sz w:val="20"/>
                <w:szCs w:val="20"/>
              </w:rPr>
              <w:t>65+</w:t>
            </w:r>
          </w:p>
        </w:tc>
      </w:tr>
      <w:tr w:rsidR="00982B8B" w14:paraId="37A0FEB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CF148" w14:textId="77777777" w:rsidR="00982B8B" w:rsidRDefault="00000000">
            <w:proofErr w:type="spellStart"/>
            <w:r>
              <w:rPr>
                <w:sz w:val="20"/>
                <w:szCs w:val="20"/>
              </w:rPr>
              <w:t>LePeule</w:t>
            </w:r>
            <w:proofErr w:type="spellEnd"/>
            <w:r>
              <w:rPr>
                <w:sz w:val="20"/>
                <w:szCs w:val="20"/>
              </w:rPr>
              <w:t xml:space="preserve"> et al. 2012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13798" w14:textId="77777777" w:rsidR="00982B8B" w:rsidRDefault="00000000">
            <w:r>
              <w:rPr>
                <w:sz w:val="20"/>
                <w:szCs w:val="20"/>
              </w:rPr>
              <w:t>PM2.5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E6CED" w14:textId="77777777" w:rsidR="00982B8B" w:rsidRDefault="00000000">
            <w:r>
              <w:rPr>
                <w:sz w:val="20"/>
                <w:szCs w:val="20"/>
              </w:rPr>
              <w:t>All-cause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5AE77" w14:textId="77777777" w:rsidR="00982B8B" w:rsidRDefault="00000000">
            <w:r>
              <w:rPr>
                <w:sz w:val="20"/>
                <w:szCs w:val="20"/>
              </w:rPr>
              <w:t>1.14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2FA7F" w14:textId="77777777" w:rsidR="00982B8B" w:rsidRDefault="00000000">
            <w:r>
              <w:rPr>
                <w:sz w:val="20"/>
                <w:szCs w:val="20"/>
              </w:rPr>
              <w:t>10 µg/m³</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0D039" w14:textId="77777777" w:rsidR="00982B8B" w:rsidRDefault="00000000">
            <w:r>
              <w:rPr>
                <w:sz w:val="20"/>
                <w:szCs w:val="20"/>
              </w:rPr>
              <w:t>25+</w:t>
            </w:r>
          </w:p>
        </w:tc>
      </w:tr>
      <w:tr w:rsidR="00982B8B" w14:paraId="27EF4E6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95EF2" w14:textId="77777777" w:rsidR="00982B8B" w:rsidRDefault="00000000">
            <w:proofErr w:type="spellStart"/>
            <w:r>
              <w:rPr>
                <w:sz w:val="20"/>
                <w:szCs w:val="20"/>
              </w:rPr>
              <w:t>Krewski</w:t>
            </w:r>
            <w:proofErr w:type="spellEnd"/>
            <w:r>
              <w:rPr>
                <w:sz w:val="20"/>
                <w:szCs w:val="20"/>
              </w:rPr>
              <w:t xml:space="preserve"> et al. 2009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C2BEE" w14:textId="77777777" w:rsidR="00982B8B" w:rsidRDefault="00000000">
            <w:r>
              <w:rPr>
                <w:sz w:val="20"/>
                <w:szCs w:val="20"/>
              </w:rPr>
              <w:t>PM2.5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DFDEA" w14:textId="77777777" w:rsidR="00982B8B" w:rsidRDefault="00000000">
            <w:r>
              <w:rPr>
                <w:sz w:val="20"/>
                <w:szCs w:val="20"/>
              </w:rPr>
              <w:t>All-cause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2B32E" w14:textId="77777777" w:rsidR="00982B8B" w:rsidRDefault="00000000">
            <w:r>
              <w:rPr>
                <w:sz w:val="20"/>
                <w:szCs w:val="20"/>
              </w:rPr>
              <w:t>1.06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0B5E4" w14:textId="77777777" w:rsidR="00982B8B" w:rsidRDefault="00000000">
            <w:r>
              <w:rPr>
                <w:sz w:val="20"/>
                <w:szCs w:val="20"/>
              </w:rPr>
              <w:t>10 µg/m³</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EBEEC" w14:textId="77777777" w:rsidR="00982B8B" w:rsidRDefault="00000000">
            <w:r>
              <w:rPr>
                <w:sz w:val="20"/>
                <w:szCs w:val="20"/>
              </w:rPr>
              <w:t>30+</w:t>
            </w:r>
          </w:p>
        </w:tc>
      </w:tr>
      <w:tr w:rsidR="00982B8B" w14:paraId="41D793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0C4FA" w14:textId="77777777" w:rsidR="00982B8B" w:rsidRDefault="00000000">
            <w:r>
              <w:rPr>
                <w:sz w:val="20"/>
                <w:szCs w:val="20"/>
              </w:rPr>
              <w:t>Turner et al. 2016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7DB2" w14:textId="77777777" w:rsidR="00982B8B" w:rsidRDefault="00000000">
            <w:r>
              <w:rPr>
                <w:sz w:val="20"/>
                <w:szCs w:val="20"/>
              </w:rPr>
              <w:t>Ozone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FC519" w14:textId="77777777" w:rsidR="00982B8B" w:rsidRDefault="00000000">
            <w:r>
              <w:rPr>
                <w:sz w:val="20"/>
                <w:szCs w:val="20"/>
              </w:rPr>
              <w:t>All-cause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902BD" w14:textId="77777777" w:rsidR="00982B8B" w:rsidRDefault="00000000">
            <w:r>
              <w:rPr>
                <w:sz w:val="20"/>
                <w:szCs w:val="20"/>
              </w:rPr>
              <w:t>1.02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AB80B" w14:textId="77777777" w:rsidR="00982B8B" w:rsidRDefault="00000000">
            <w:r>
              <w:rPr>
                <w:sz w:val="20"/>
                <w:szCs w:val="20"/>
              </w:rPr>
              <w:t>10 ppb</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35E5B" w14:textId="77777777" w:rsidR="00982B8B" w:rsidRDefault="00000000">
            <w:r>
              <w:rPr>
                <w:sz w:val="20"/>
                <w:szCs w:val="20"/>
              </w:rPr>
              <w:t>30+</w:t>
            </w:r>
          </w:p>
        </w:tc>
      </w:tr>
      <w:tr w:rsidR="00982B8B" w14:paraId="7050144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57E64" w14:textId="77777777" w:rsidR="00982B8B" w:rsidRDefault="00000000">
            <w:r>
              <w:rPr>
                <w:sz w:val="20"/>
                <w:szCs w:val="20"/>
              </w:rPr>
              <w:t>Jerrett et al. 2009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E646C" w14:textId="77777777" w:rsidR="00982B8B" w:rsidRDefault="00000000">
            <w:r>
              <w:rPr>
                <w:sz w:val="20"/>
                <w:szCs w:val="20"/>
              </w:rPr>
              <w:t>Ozone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F4F82" w14:textId="77777777" w:rsidR="00982B8B" w:rsidRDefault="00000000">
            <w:r>
              <w:rPr>
                <w:sz w:val="20"/>
                <w:szCs w:val="20"/>
              </w:rPr>
              <w:t>Resp.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A2AFC" w14:textId="77777777" w:rsidR="00982B8B" w:rsidRDefault="00000000">
            <w:r>
              <w:rPr>
                <w:sz w:val="20"/>
                <w:szCs w:val="20"/>
              </w:rPr>
              <w:t>1.04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FC9A8" w14:textId="77777777" w:rsidR="00982B8B" w:rsidRDefault="00000000">
            <w:r>
              <w:rPr>
                <w:sz w:val="20"/>
                <w:szCs w:val="20"/>
              </w:rPr>
              <w:t>10 ppb</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81024" w14:textId="77777777" w:rsidR="00982B8B" w:rsidRDefault="00000000">
            <w:r>
              <w:rPr>
                <w:sz w:val="20"/>
                <w:szCs w:val="20"/>
              </w:rPr>
              <w:t>30+</w:t>
            </w:r>
          </w:p>
        </w:tc>
      </w:tr>
      <w:tr w:rsidR="00982B8B" w14:paraId="0AD113F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2815BB" w14:textId="77777777" w:rsidR="00982B8B" w:rsidRDefault="00000000">
            <w:r>
              <w:rPr>
                <w:sz w:val="20"/>
                <w:szCs w:val="20"/>
              </w:rPr>
              <w:t>Hoek et al. 2013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68AA9" w14:textId="77777777" w:rsidR="00982B8B" w:rsidRDefault="00000000">
            <w:r>
              <w:rPr>
                <w:sz w:val="20"/>
                <w:szCs w:val="20"/>
              </w:rPr>
              <w:t>PM2.5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26C88" w14:textId="77777777" w:rsidR="00982B8B" w:rsidRDefault="00000000">
            <w:r>
              <w:rPr>
                <w:sz w:val="20"/>
                <w:szCs w:val="20"/>
              </w:rPr>
              <w:t>All-cause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A6FE8" w14:textId="77777777" w:rsidR="00982B8B" w:rsidRDefault="00000000">
            <w:r>
              <w:rPr>
                <w:sz w:val="20"/>
                <w:szCs w:val="20"/>
              </w:rPr>
              <w:t>1.062</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3CA3B" w14:textId="77777777" w:rsidR="00982B8B" w:rsidRDefault="00000000">
            <w:r>
              <w:rPr>
                <w:sz w:val="20"/>
                <w:szCs w:val="20"/>
              </w:rPr>
              <w:t>10 µg/m³</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F2270D" w14:textId="77777777" w:rsidR="00982B8B" w:rsidRDefault="00000000">
            <w:r>
              <w:rPr>
                <w:sz w:val="20"/>
                <w:szCs w:val="20"/>
              </w:rPr>
              <w:t>30+</w:t>
            </w:r>
          </w:p>
        </w:tc>
      </w:tr>
      <w:tr w:rsidR="00982B8B" w14:paraId="0E3BC1D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78FF9" w14:textId="77777777" w:rsidR="00982B8B" w:rsidRDefault="00000000">
            <w:r>
              <w:rPr>
                <w:sz w:val="20"/>
                <w:szCs w:val="20"/>
              </w:rPr>
              <w:t>Huangfu &amp; Atkinson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B017F" w14:textId="77777777" w:rsidR="00982B8B" w:rsidRDefault="00000000">
            <w:r>
              <w:rPr>
                <w:sz w:val="20"/>
                <w:szCs w:val="20"/>
              </w:rPr>
              <w:t>NO2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54E42" w14:textId="77777777" w:rsidR="00982B8B" w:rsidRDefault="00000000">
            <w:r>
              <w:rPr>
                <w:sz w:val="20"/>
                <w:szCs w:val="20"/>
              </w:rPr>
              <w:t>All-cause mortality</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8341D" w14:textId="77777777" w:rsidR="00982B8B" w:rsidRDefault="00000000">
            <w:r>
              <w:rPr>
                <w:sz w:val="20"/>
                <w:szCs w:val="20"/>
              </w:rPr>
              <w:t>1.055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3F302" w14:textId="77777777" w:rsidR="00982B8B" w:rsidRDefault="00000000">
            <w:r>
              <w:rPr>
                <w:sz w:val="20"/>
                <w:szCs w:val="20"/>
              </w:rPr>
              <w:t>10 µg/m³</w:t>
            </w:r>
          </w:p>
        </w:tc>
        <w:tc>
          <w:tcPr>
            <w:tcW w:w="1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E6F97" w14:textId="77777777" w:rsidR="00982B8B" w:rsidRDefault="00000000">
            <w:r>
              <w:rPr>
                <w:sz w:val="20"/>
                <w:szCs w:val="20"/>
              </w:rPr>
              <w:t>30+</w:t>
            </w:r>
          </w:p>
        </w:tc>
      </w:tr>
    </w:tbl>
    <w:p w14:paraId="2588CBC5" w14:textId="77777777" w:rsidR="00982B8B" w:rsidRDefault="00982B8B">
      <w:pPr>
        <w:spacing w:after="80"/>
      </w:pPr>
    </w:p>
    <w:p w14:paraId="0BFE1CE9" w14:textId="77777777" w:rsidR="00982B8B" w:rsidRDefault="00000000">
      <w:pPr>
        <w:pStyle w:val="Heading2"/>
      </w:pPr>
      <w:bookmarkStart w:id="87" w:name="_Toc225244771"/>
      <w:r>
        <w:t>A2. GBD 2023 MR-BRT Non-linear Spline</w:t>
      </w:r>
      <w:bookmarkEnd w:id="87"/>
    </w:p>
    <w:p w14:paraId="2EA7D00A" w14:textId="77777777" w:rsidR="00982B8B" w:rsidRDefault="00000000">
      <w:r>
        <w:t xml:space="preserve">Constrained cubic spline on </w:t>
      </w:r>
      <w:proofErr w:type="gramStart"/>
      <w:r>
        <w:t>ln(</w:t>
      </w:r>
      <w:proofErr w:type="gramEnd"/>
      <w:r>
        <w:t>RR) vs. PM2.5 concentration. Concave, monotonically increasing. PAF = (RR(</w:t>
      </w:r>
      <w:proofErr w:type="spellStart"/>
      <w:r>
        <w:t>C_baseline</w:t>
      </w:r>
      <w:proofErr w:type="spellEnd"/>
      <w:r>
        <w:t>) – RR(C_cf)) / RR(</w:t>
      </w:r>
      <w:proofErr w:type="spellStart"/>
      <w:r>
        <w:t>C_baseline</w:t>
      </w:r>
      <w:proofErr w:type="spellEnd"/>
      <w:r>
        <w:t xml:space="preserve">). TMREL ~ </w:t>
      </w:r>
      <w:proofErr w:type="gramStart"/>
      <w:r>
        <w:t>Uniform(</w:t>
      </w:r>
      <w:proofErr w:type="gramEnd"/>
      <w:r>
        <w:t>2.4, 5.9). Age-specific for IHD and stroke (5-year bins, 25–80+). Nine cause-outcome pairs for PM2.5, plus ozone-COPD and NO2-pediatric asthma.</w:t>
      </w:r>
    </w:p>
    <w:p w14:paraId="76E4EEB7" w14:textId="77777777" w:rsidR="00982B8B" w:rsidRDefault="00000000">
      <w:pPr>
        <w:pStyle w:val="Heading2"/>
      </w:pPr>
      <w:bookmarkStart w:id="88" w:name="_Toc225244772"/>
      <w:r>
        <w:t>A3. GEMM (Burnett et al. 2018)</w:t>
      </w:r>
      <w:bookmarkEnd w:id="88"/>
    </w:p>
    <w:p w14:paraId="47A6CF93" w14:textId="77777777" w:rsidR="00982B8B" w:rsidRDefault="00000000">
      <w:r>
        <w:lastRenderedPageBreak/>
        <w:t xml:space="preserve">Shape-constrained health impact function: HR(z) = </w:t>
      </w:r>
      <w:proofErr w:type="gramStart"/>
      <w:r>
        <w:t>exp(</w:t>
      </w:r>
      <w:proofErr w:type="gramEnd"/>
      <w:r>
        <w:t xml:space="preserve">θ × z / (1 + </w:t>
      </w:r>
      <w:proofErr w:type="gramStart"/>
      <w:r>
        <w:t>exp(–(</w:t>
      </w:r>
      <w:proofErr w:type="gramEnd"/>
      <w:r>
        <w:t xml:space="preserve">z – µ) / τ))), where z = </w:t>
      </w:r>
      <w:proofErr w:type="gramStart"/>
      <w:r>
        <w:t>max(</w:t>
      </w:r>
      <w:proofErr w:type="gramEnd"/>
      <w:r>
        <w:t>0, C – 2.4). GEMM NCD+LRI for all PM2.5-attributable mortality; GEMM 5-COD for cause-specific.</w:t>
      </w:r>
    </w:p>
    <w:p w14:paraId="65762639" w14:textId="77777777" w:rsidR="00982B8B" w:rsidRDefault="00000000">
      <w:pPr>
        <w:pStyle w:val="Heading2"/>
      </w:pPr>
      <w:bookmarkStart w:id="89" w:name="_Toc225244773"/>
      <w:r>
        <w:t>A4. Fusion Model (Burnett et al. 2021)</w:t>
      </w:r>
      <w:bookmarkEnd w:id="89"/>
    </w:p>
    <w:p w14:paraId="00A54129" w14:textId="77777777" w:rsidR="00982B8B" w:rsidRDefault="00000000">
      <w:r>
        <w:t>Tabulated marginal risk functions integrated numerically over the concentration change. Fuses constant-derivative (low C), declining-derivative (moderate C), and inverse-of-C derivative (high C) behavior.</w:t>
      </w:r>
    </w:p>
    <w:p w14:paraId="5EC17D50" w14:textId="77777777" w:rsidR="00982B8B" w:rsidRDefault="00000000">
      <w:pPr>
        <w:pStyle w:val="Heading2"/>
      </w:pPr>
      <w:bookmarkStart w:id="90" w:name="_Toc225244774"/>
      <w:r>
        <w:t>A5. Short-term (Daily) CRFs</w:t>
      </w:r>
      <w:bookmarkEnd w:id="90"/>
    </w:p>
    <w:p w14:paraId="3FF1417A" w14:textId="77777777" w:rsidR="00982B8B" w:rsidRDefault="00000000">
      <w:proofErr w:type="spellStart"/>
      <w:r>
        <w:t>ΔY_daily</w:t>
      </w:r>
      <w:proofErr w:type="spellEnd"/>
      <w:r>
        <w:t xml:space="preserve"> = (1 – </w:t>
      </w:r>
      <w:proofErr w:type="gramStart"/>
      <w:r>
        <w:t>exp(</w:t>
      </w:r>
      <w:proofErr w:type="gramEnd"/>
      <w:r>
        <w:t xml:space="preserve">–β × </w:t>
      </w:r>
      <w:proofErr w:type="spellStart"/>
      <w:r>
        <w:t>ΔC_daily</w:t>
      </w:r>
      <w:proofErr w:type="spellEnd"/>
      <w:r>
        <w:t>)) × (y₀ / 365) × Pop. Key CRFs: Liu et al. 2019 (PM2.5, RR 1.0065 per 10), Bell et al. 2004 (ozone, RR 1.0052 per 10), HRAPIE short-term recommendations.</w:t>
      </w:r>
    </w:p>
    <w:p w14:paraId="2569BB57" w14:textId="77777777" w:rsidR="00982B8B" w:rsidRDefault="00000000">
      <w:pPr>
        <w:pStyle w:val="Heading2"/>
      </w:pPr>
      <w:bookmarkStart w:id="91" w:name="_Toc225244775"/>
      <w:r>
        <w:t>A6. General Computation and VSL Transfer</w:t>
      </w:r>
      <w:bookmarkEnd w:id="91"/>
    </w:p>
    <w:p w14:paraId="6444C029" w14:textId="77777777" w:rsidR="00982B8B" w:rsidRDefault="00000000">
      <w:proofErr w:type="spellStart"/>
      <w:r>
        <w:t>ΔY_total</w:t>
      </w:r>
      <w:proofErr w:type="spellEnd"/>
      <w:r>
        <w:t xml:space="preserve"> = </w:t>
      </w:r>
      <w:proofErr w:type="spellStart"/>
      <w:r>
        <w:t>Σ_i</w:t>
      </w:r>
      <w:proofErr w:type="spellEnd"/>
      <w:r>
        <w:t xml:space="preserve"> </w:t>
      </w:r>
      <w:proofErr w:type="spellStart"/>
      <w:r>
        <w:t>Σ_j</w:t>
      </w:r>
      <w:proofErr w:type="spellEnd"/>
      <w:r>
        <w:t xml:space="preserve"> </w:t>
      </w:r>
      <w:proofErr w:type="spellStart"/>
      <w:r>
        <w:t>Σ_a</w:t>
      </w:r>
      <w:proofErr w:type="spellEnd"/>
      <w:r>
        <w:t xml:space="preserve"> </w:t>
      </w:r>
      <w:proofErr w:type="spellStart"/>
      <w:r>
        <w:t>PAF_</w:t>
      </w:r>
      <w:proofErr w:type="gramStart"/>
      <w:r>
        <w:t>ij</w:t>
      </w:r>
      <w:proofErr w:type="spellEnd"/>
      <w:r>
        <w:t>(</w:t>
      </w:r>
      <w:proofErr w:type="spellStart"/>
      <w:proofErr w:type="gramEnd"/>
      <w:r>
        <w:t>C_i</w:t>
      </w:r>
      <w:proofErr w:type="spellEnd"/>
      <w:r>
        <w:t xml:space="preserve">, C_cf) × </w:t>
      </w:r>
      <w:proofErr w:type="spellStart"/>
      <w:r>
        <w:t>y₀_ja</w:t>
      </w:r>
      <w:proofErr w:type="spellEnd"/>
      <w:r>
        <w:t xml:space="preserve"> × </w:t>
      </w:r>
      <w:proofErr w:type="spellStart"/>
      <w:r>
        <w:t>Pop_ia</w:t>
      </w:r>
      <w:proofErr w:type="spellEnd"/>
      <w:r>
        <w:t xml:space="preserve">. Economic valuation: Value = </w:t>
      </w:r>
      <w:proofErr w:type="spellStart"/>
      <w:r>
        <w:t>ΔY_mortality</w:t>
      </w:r>
      <w:proofErr w:type="spellEnd"/>
      <w:r>
        <w:t xml:space="preserve"> × VSL. International transfer: </w:t>
      </w:r>
      <w:proofErr w:type="spellStart"/>
      <w:r>
        <w:t>VSL_country</w:t>
      </w:r>
      <w:proofErr w:type="spellEnd"/>
      <w:r>
        <w:t xml:space="preserve"> = VSL_US × (</w:t>
      </w:r>
      <w:proofErr w:type="spellStart"/>
      <w:r>
        <w:t>GNI_country</w:t>
      </w:r>
      <w:proofErr w:type="spellEnd"/>
      <w:r>
        <w:t xml:space="preserve"> / GNI_</w:t>
      </w:r>
      <w:proofErr w:type="gramStart"/>
      <w:r>
        <w:t>US)^</w:t>
      </w:r>
      <w:proofErr w:type="gramEnd"/>
      <w:r>
        <w:t>ε.</w:t>
      </w:r>
    </w:p>
    <w:p w14:paraId="3C8CD0A4" w14:textId="77777777" w:rsidR="00982B8B" w:rsidRDefault="00000000">
      <w:pPr>
        <w:pStyle w:val="Heading1"/>
      </w:pPr>
      <w:bookmarkStart w:id="92" w:name="_Toc225244776"/>
      <w:r>
        <w:t>Appendix B: Source-Apportioned Batch Analysis Mode</w:t>
      </w:r>
      <w:bookmarkEnd w:id="92"/>
    </w:p>
    <w:p w14:paraId="012D0510" w14:textId="77777777" w:rsidR="00982B8B" w:rsidRDefault="00000000">
      <w:r>
        <w:t xml:space="preserve">Supports batch processing of source-apportioned concentration delta files (one per source-sector and precursor combination). Runs HIA independently for each file. Results disaggregated by source sector and precursor, with stacked bar charts and heatmaps. Based on </w:t>
      </w:r>
      <w:proofErr w:type="spellStart"/>
      <w:r>
        <w:t>BenMAPR</w:t>
      </w:r>
      <w:proofErr w:type="spellEnd"/>
      <w:r>
        <w:t>/CMAQ DDM workflow (Buonocore et al. 2023).</w:t>
      </w:r>
    </w:p>
    <w:p w14:paraId="3727F65A" w14:textId="77777777" w:rsidR="00982B8B" w:rsidRDefault="00000000">
      <w:pPr>
        <w:pStyle w:val="Heading1"/>
      </w:pPr>
      <w:bookmarkStart w:id="93" w:name="_Toc225244777"/>
      <w:r>
        <w:t>Appendix C: Equity and Environmental Justice Analysis</w:t>
      </w:r>
      <w:bookmarkEnd w:id="93"/>
    </w:p>
    <w:p w14:paraId="1322B5BD" w14:textId="77777777" w:rsidR="00982B8B" w:rsidRDefault="00000000">
      <w:r>
        <w:t>For U.S. census tract analyses: demographic overlays from ACS (income, race/ethnicity, poverty, education, linguistic isolation, age). Equity metrics: quintile distributions, burden ratios, concentration index, Gini coefficient. Supports fine-scale health data uploads (ZIP code mortality, neighborhood ED visit rates).</w:t>
      </w:r>
    </w:p>
    <w:p w14:paraId="35A2C6D6" w14:textId="77777777" w:rsidR="00982B8B" w:rsidRDefault="00000000">
      <w:pPr>
        <w:pStyle w:val="Heading1"/>
      </w:pPr>
      <w:bookmarkStart w:id="94" w:name="_Toc225244778"/>
      <w:r>
        <w:t>Appendix D: Data Management Architecture</w:t>
      </w:r>
      <w:bookmarkEnd w:id="94"/>
    </w:p>
    <w:p w14:paraId="40B2DBE7" w14:textId="77777777" w:rsidR="00982B8B" w:rsidRDefault="00000000">
      <w:r>
        <w:t xml:space="preserve">Three-tier strategy: Tier 1 (automated scheduled pipeline) for Census, EPA, </w:t>
      </w:r>
      <w:proofErr w:type="spellStart"/>
      <w:r>
        <w:t>OpenAQ</w:t>
      </w:r>
      <w:proofErr w:type="spellEnd"/>
      <w:r>
        <w:t xml:space="preserve">, World Bank data. Tier 2 (semi-automated with human review) for </w:t>
      </w:r>
      <w:proofErr w:type="spellStart"/>
      <w:r>
        <w:t>WorldPop</w:t>
      </w:r>
      <w:proofErr w:type="spellEnd"/>
      <w:r>
        <w:t>, van Donkelaar, GBD data. Tier 3 (manual scientific curation) for CRF library updates, GEMM parameters, VSL values, regulatory benchmarks. Pre-cached countries: U.S. (tract), Mexico, Brazil, India, China, major European countries.</w:t>
      </w:r>
    </w:p>
    <w:p w14:paraId="28AB16CB" w14:textId="77777777" w:rsidR="00982B8B" w:rsidRDefault="00000000">
      <w:r>
        <w:br w:type="page"/>
      </w:r>
    </w:p>
    <w:p w14:paraId="46963679" w14:textId="77777777" w:rsidR="00982B8B" w:rsidRDefault="00000000">
      <w:pPr>
        <w:pStyle w:val="Heading1"/>
      </w:pPr>
      <w:bookmarkStart w:id="95" w:name="_Toc225244779"/>
      <w:r>
        <w:lastRenderedPageBreak/>
        <w:t>Key References</w:t>
      </w:r>
      <w:bookmarkEnd w:id="95"/>
    </w:p>
    <w:p w14:paraId="0BB499CD" w14:textId="77777777" w:rsidR="00982B8B" w:rsidRDefault="00000000">
      <w:r>
        <w:t xml:space="preserve">Burnett, R., et al. (2018). Global estimates of mortality </w:t>
      </w:r>
      <w:proofErr w:type="gramStart"/>
      <w:r>
        <w:t>associated</w:t>
      </w:r>
      <w:proofErr w:type="gramEnd"/>
      <w:r>
        <w:t xml:space="preserve"> with long-term exposure to outdoor fine particulate matter. PNAS, 115(38), 9592–9597.</w:t>
      </w:r>
    </w:p>
    <w:p w14:paraId="2A7CF8C8" w14:textId="77777777" w:rsidR="00982B8B" w:rsidRDefault="00000000">
      <w:r>
        <w:t>Burnett, R.T., et al. (2021). Designing health impact functions to assess marginal changes in outdoor fine particulate matter. Environ. Res., 204, 112052.</w:t>
      </w:r>
    </w:p>
    <w:p w14:paraId="1760EA0C" w14:textId="77777777" w:rsidR="00982B8B" w:rsidRDefault="00000000">
      <w:r>
        <w:t>Buonocore, J.J., et al. (2023). Air pollution from oil and gas production and health impacts. Environ. Res.: Health, 1(2), 025005.</w:t>
      </w:r>
    </w:p>
    <w:p w14:paraId="7BFF9C95" w14:textId="77777777" w:rsidR="00982B8B" w:rsidRDefault="00000000">
      <w:r>
        <w:t>DeLang, M.N., et al. (2021). Mapping yearly fine resolution global surface ozone. ES&amp;T, 55(8), 4389–4398.</w:t>
      </w:r>
    </w:p>
    <w:p w14:paraId="1826F23F" w14:textId="77777777" w:rsidR="00982B8B" w:rsidRDefault="00000000">
      <w:r>
        <w:t>Di, Q., et al. (2017). Air pollution and mortality in the Medicare population. NEJM, 376(26), 2513–2522.</w:t>
      </w:r>
    </w:p>
    <w:p w14:paraId="292826F1" w14:textId="77777777" w:rsidR="00982B8B" w:rsidRDefault="00000000">
      <w:r>
        <w:t>Eum, K.D., et al. (2019). Long-term NO2 exposures and cause-specific mortality. Environ. Int., 124, 10–15.</w:t>
      </w:r>
    </w:p>
    <w:p w14:paraId="046AAD0B" w14:textId="77777777" w:rsidR="00982B8B" w:rsidRDefault="00000000">
      <w:r>
        <w:t xml:space="preserve">GBD 2023 Risk Factors Collaborators. Global burden of disease </w:t>
      </w:r>
      <w:proofErr w:type="gramStart"/>
      <w:r>
        <w:t>attributable</w:t>
      </w:r>
      <w:proofErr w:type="gramEnd"/>
      <w:r>
        <w:t xml:space="preserve"> to risk factors. The Lancet, 2025.</w:t>
      </w:r>
    </w:p>
    <w:p w14:paraId="0B7D2909" w14:textId="77777777" w:rsidR="00982B8B" w:rsidRDefault="00000000">
      <w:r>
        <w:t>Hoek, G., et al. (2013). Long-term air pollution exposure and cardio-respiratory mortality. Environ. Health, 12, 43.</w:t>
      </w:r>
    </w:p>
    <w:p w14:paraId="5B9BEDEC" w14:textId="77777777" w:rsidR="00982B8B" w:rsidRDefault="00000000">
      <w:r>
        <w:t>Huangfu, P. and Atkinson, R. (2020). Long-term exposure to NO2 and O3 and mortality. Environ. Int., 144, 105998.</w:t>
      </w:r>
    </w:p>
    <w:p w14:paraId="080364A8" w14:textId="77777777" w:rsidR="00982B8B" w:rsidRDefault="00000000">
      <w:r>
        <w:t>Liu, C., et al. (2019). Ambient particulate air pollution and daily mortality in 652 cities. NEJM, 381(8), 705–715.</w:t>
      </w:r>
    </w:p>
    <w:p w14:paraId="0539466B" w14:textId="77777777" w:rsidR="00982B8B" w:rsidRDefault="00000000">
      <w:r>
        <w:t xml:space="preserve">Sacks, J.D., et al. (2018). </w:t>
      </w:r>
      <w:proofErr w:type="spellStart"/>
      <w:r>
        <w:t>BenMAP</w:t>
      </w:r>
      <w:proofErr w:type="spellEnd"/>
      <w:r>
        <w:t>-CE. Environ. Modelling and Software, 104, 55–71.</w:t>
      </w:r>
    </w:p>
    <w:p w14:paraId="014F31FE" w14:textId="77777777" w:rsidR="00982B8B" w:rsidRDefault="00000000">
      <w:r>
        <w:t>Southerland, V.A., et al. (2022). Global urban temporal trends in fine particulate matter. Lancet Planet. Health, 6(2), e139–e146.</w:t>
      </w:r>
    </w:p>
    <w:p w14:paraId="563D9CD0" w14:textId="77777777" w:rsidR="00982B8B" w:rsidRDefault="00000000">
      <w:r>
        <w:t>Turner, M.C., et al. (2016). Long-term ozone exposure and mortality. AJRCCM, 193(10), 1134–1142.</w:t>
      </w:r>
    </w:p>
    <w:p w14:paraId="14B5B29B" w14:textId="77777777" w:rsidR="00982B8B" w:rsidRDefault="00000000">
      <w:r>
        <w:t>WHO (2021). WHO global air quality guidelines.</w:t>
      </w:r>
    </w:p>
    <w:p w14:paraId="1991977D" w14:textId="77777777" w:rsidR="00982B8B" w:rsidRDefault="00000000">
      <w:r>
        <w:br w:type="page"/>
      </w:r>
    </w:p>
    <w:p w14:paraId="016D4C36" w14:textId="77777777" w:rsidR="00982B8B" w:rsidRDefault="00000000">
      <w:pPr>
        <w:pStyle w:val="Heading1"/>
      </w:pPr>
      <w:bookmarkStart w:id="96" w:name="_Toc225244780"/>
      <w:r>
        <w:lastRenderedPageBreak/>
        <w:t>23. Getting Started: Your First Session</w:t>
      </w:r>
      <w:bookmarkEnd w:id="96"/>
    </w:p>
    <w:p w14:paraId="59117720" w14:textId="77777777" w:rsidR="00982B8B" w:rsidRDefault="00000000">
      <w:r>
        <w:t>Once the Phase 1 checklist items are complete, here is exactly how to start:</w:t>
      </w:r>
    </w:p>
    <w:p w14:paraId="0E13F9B8" w14:textId="77777777" w:rsidR="00982B8B" w:rsidRDefault="00982B8B">
      <w:pPr>
        <w:spacing w:after="80"/>
      </w:pPr>
    </w:p>
    <w:p w14:paraId="2F5FC6C9" w14:textId="77777777" w:rsidR="00982B8B" w:rsidRDefault="00000000">
      <w:pPr>
        <w:pStyle w:val="ListParagraph"/>
        <w:numPr>
          <w:ilvl w:val="0"/>
          <w:numId w:val="3"/>
        </w:numPr>
        <w:spacing w:after="60"/>
      </w:pPr>
      <w:r>
        <w:t>Follow the instructions at github.com/</w:t>
      </w:r>
      <w:proofErr w:type="spellStart"/>
      <w:r>
        <w:t>nvm-sh</w:t>
      </w:r>
      <w:proofErr w:type="spellEnd"/>
      <w:r>
        <w:t>/</w:t>
      </w:r>
      <w:proofErr w:type="spellStart"/>
      <w:r>
        <w:t>nvm</w:t>
      </w:r>
      <w:proofErr w:type="spellEnd"/>
      <w:r>
        <w:t xml:space="preserve"> (macOS/Linux) or github.com/</w:t>
      </w:r>
      <w:proofErr w:type="spellStart"/>
      <w:r>
        <w:t>coreybutler</w:t>
      </w:r>
      <w:proofErr w:type="spellEnd"/>
      <w:r>
        <w:t>/</w:t>
      </w:r>
      <w:proofErr w:type="spellStart"/>
      <w:r>
        <w:t>nvm</w:t>
      </w:r>
      <w:proofErr w:type="spellEnd"/>
      <w:r>
        <w:t xml:space="preserve">-windows (Windows). Then run: </w:t>
      </w:r>
      <w:proofErr w:type="spellStart"/>
      <w:r>
        <w:t>nvm</w:t>
      </w:r>
      <w:proofErr w:type="spellEnd"/>
      <w:r>
        <w:t xml:space="preserve"> install 20 &amp;&amp; </w:t>
      </w:r>
      <w:proofErr w:type="spellStart"/>
      <w:r>
        <w:t>nvm</w:t>
      </w:r>
      <w:proofErr w:type="spellEnd"/>
      <w:r>
        <w:t xml:space="preserve"> use 20.</w:t>
      </w:r>
    </w:p>
    <w:p w14:paraId="0859D6AE" w14:textId="77777777" w:rsidR="00982B8B" w:rsidRDefault="00000000">
      <w:pPr>
        <w:pStyle w:val="ListParagraph"/>
        <w:numPr>
          <w:ilvl w:val="0"/>
          <w:numId w:val="3"/>
        </w:numPr>
        <w:spacing w:after="60"/>
      </w:pPr>
      <w:r>
        <w:t>Download from docs.conda.io/</w:t>
      </w:r>
      <w:proofErr w:type="spellStart"/>
      <w:r>
        <w:t>en</w:t>
      </w:r>
      <w:proofErr w:type="spellEnd"/>
      <w:r>
        <w:t xml:space="preserve">/latest/miniconda.html. Install to your home directory. Then: </w:t>
      </w:r>
      <w:proofErr w:type="spellStart"/>
      <w:r>
        <w:t>conda</w:t>
      </w:r>
      <w:proofErr w:type="spellEnd"/>
      <w:r>
        <w:t xml:space="preserve"> create -n </w:t>
      </w:r>
      <w:proofErr w:type="spellStart"/>
      <w:r>
        <w:t>hia</w:t>
      </w:r>
      <w:proofErr w:type="spellEnd"/>
      <w:r>
        <w:t xml:space="preserve"> python=3.11 &amp;&amp; </w:t>
      </w:r>
      <w:proofErr w:type="spellStart"/>
      <w:r>
        <w:t>conda</w:t>
      </w:r>
      <w:proofErr w:type="spellEnd"/>
      <w:r>
        <w:t xml:space="preserve"> activate </w:t>
      </w:r>
      <w:proofErr w:type="spellStart"/>
      <w:r>
        <w:t>hia</w:t>
      </w:r>
      <w:proofErr w:type="spellEnd"/>
      <w:r>
        <w:t>.</w:t>
      </w:r>
    </w:p>
    <w:p w14:paraId="798D7386" w14:textId="77777777" w:rsidR="00982B8B" w:rsidRDefault="00000000">
      <w:pPr>
        <w:pStyle w:val="ListParagraph"/>
        <w:numPr>
          <w:ilvl w:val="0"/>
          <w:numId w:val="3"/>
        </w:numPr>
        <w:spacing w:after="60"/>
      </w:pPr>
      <w:proofErr w:type="spellStart"/>
      <w:r>
        <w:t>npm</w:t>
      </w:r>
      <w:proofErr w:type="spellEnd"/>
      <w:r>
        <w:t xml:space="preserve"> install -</w:t>
      </w:r>
      <w:proofErr w:type="gramStart"/>
      <w:r>
        <w:t>g @</w:t>
      </w:r>
      <w:proofErr w:type="gramEnd"/>
      <w:r>
        <w:t>anthropic-ai/claude-code</w:t>
      </w:r>
    </w:p>
    <w:p w14:paraId="4295E33A" w14:textId="77777777" w:rsidR="00982B8B" w:rsidRDefault="00000000">
      <w:pPr>
        <w:pStyle w:val="ListParagraph"/>
        <w:numPr>
          <w:ilvl w:val="0"/>
          <w:numId w:val="3"/>
        </w:numPr>
        <w:spacing w:after="60"/>
      </w:pPr>
      <w:proofErr w:type="spellStart"/>
      <w:r>
        <w:t>mkdir</w:t>
      </w:r>
      <w:proofErr w:type="spellEnd"/>
      <w:r>
        <w:t xml:space="preserve"> </w:t>
      </w:r>
      <w:proofErr w:type="spellStart"/>
      <w:r>
        <w:t>hia</w:t>
      </w:r>
      <w:proofErr w:type="spellEnd"/>
      <w:r>
        <w:t xml:space="preserve">-tool &amp;&amp; cd </w:t>
      </w:r>
      <w:proofErr w:type="spellStart"/>
      <w:r>
        <w:t>hia</w:t>
      </w:r>
      <w:proofErr w:type="spellEnd"/>
      <w:r>
        <w:t xml:space="preserve">-tool &amp;&amp; git </w:t>
      </w:r>
      <w:proofErr w:type="spellStart"/>
      <w:r>
        <w:t>init</w:t>
      </w:r>
      <w:proofErr w:type="spellEnd"/>
    </w:p>
    <w:p w14:paraId="0B3AF22E" w14:textId="77777777" w:rsidR="00982B8B" w:rsidRDefault="00000000">
      <w:pPr>
        <w:pStyle w:val="ListParagraph"/>
        <w:numPr>
          <w:ilvl w:val="0"/>
          <w:numId w:val="3"/>
        </w:numPr>
        <w:spacing w:after="60"/>
      </w:pPr>
      <w:r>
        <w:t>Add DATABASE_URL=sqlite:///./data/hia.db, STORAGE_BACKEND=local, STORAGE_PATH</w:t>
      </w:r>
      <w:proofErr w:type="gramStart"/>
      <w:r>
        <w:t>=./</w:t>
      </w:r>
      <w:proofErr w:type="gramEnd"/>
      <w:r>
        <w:t>data, ANTHROPIC_API_KEY=your-key, MAPBOX_TOKEN=your-token.</w:t>
      </w:r>
    </w:p>
    <w:p w14:paraId="6F697479" w14:textId="77777777" w:rsidR="00982B8B" w:rsidRDefault="00000000">
      <w:pPr>
        <w:pStyle w:val="ListParagraph"/>
        <w:numPr>
          <w:ilvl w:val="0"/>
          <w:numId w:val="3"/>
        </w:numPr>
        <w:spacing w:after="60"/>
      </w:pPr>
      <w:proofErr w:type="spellStart"/>
      <w:r>
        <w:t>claude</w:t>
      </w:r>
      <w:proofErr w:type="spellEnd"/>
    </w:p>
    <w:p w14:paraId="3BA634C7" w14:textId="77777777" w:rsidR="00982B8B" w:rsidRDefault="00000000">
      <w:pPr>
        <w:pStyle w:val="ListParagraph"/>
        <w:numPr>
          <w:ilvl w:val="0"/>
          <w:numId w:val="3"/>
        </w:numPr>
        <w:spacing w:after="60"/>
      </w:pPr>
      <w:r>
        <w:t xml:space="preserve">“I’m building a health impact assessment web application. Here’s the PRD: [reference this document]. Start by creating the project structure: React frontend with Vite and Tailwind in /frontend, Python </w:t>
      </w:r>
      <w:proofErr w:type="spellStart"/>
      <w:r>
        <w:t>FastAPI</w:t>
      </w:r>
      <w:proofErr w:type="spellEnd"/>
      <w:r>
        <w:t xml:space="preserve"> backend in /backend using </w:t>
      </w:r>
      <w:proofErr w:type="spellStart"/>
      <w:r>
        <w:t>SQLAlchemy</w:t>
      </w:r>
      <w:proofErr w:type="spellEnd"/>
      <w:r>
        <w:t xml:space="preserve"> with SQLite. Create a start-dev script that launches both services. Add GitHub Actions CI. No Docker.”</w:t>
      </w:r>
    </w:p>
    <w:p w14:paraId="724382A4" w14:textId="77777777" w:rsidR="00982B8B" w:rsidRDefault="00000000">
      <w:pPr>
        <w:pStyle w:val="ListParagraph"/>
        <w:numPr>
          <w:ilvl w:val="0"/>
          <w:numId w:val="3"/>
        </w:numPr>
        <w:spacing w:after="60"/>
      </w:pPr>
      <w:r>
        <w:t>Run the start-dev script. Verify frontend at localhost:3000 and backend at localhost:8000/health. Iterate.</w:t>
      </w:r>
    </w:p>
    <w:p w14:paraId="22F7D14E" w14:textId="77777777" w:rsidR="00982B8B" w:rsidRDefault="00982B8B">
      <w:pPr>
        <w:spacing w:after="80"/>
      </w:pPr>
    </w:p>
    <w:p w14:paraId="18255D67" w14:textId="77777777" w:rsidR="00982B8B" w:rsidRDefault="00000000">
      <w:r>
        <w:t>From there, follow the sprint plan. At the start of each sprint, give Claude Code the relevant section of this document and describe the deliverables.</w:t>
      </w:r>
    </w:p>
    <w:sectPr w:rsidR="00982B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41B2A" w14:textId="77777777" w:rsidR="00997053" w:rsidRDefault="00997053">
      <w:pPr>
        <w:spacing w:after="0" w:line="240" w:lineRule="auto"/>
      </w:pPr>
      <w:r>
        <w:separator/>
      </w:r>
    </w:p>
  </w:endnote>
  <w:endnote w:type="continuationSeparator" w:id="0">
    <w:p w14:paraId="74E1AB1C" w14:textId="77777777" w:rsidR="00997053" w:rsidRDefault="00997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631A" w14:textId="77777777" w:rsidR="00982B8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F2CD7">
      <w:rPr>
        <w:noProof/>
        <w:color w:val="999999"/>
        <w:sz w:val="16"/>
        <w:szCs w:val="16"/>
      </w:rPr>
      <w:t>6</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B2E00" w14:textId="77777777" w:rsidR="00997053" w:rsidRDefault="00997053">
      <w:pPr>
        <w:spacing w:after="0" w:line="240" w:lineRule="auto"/>
      </w:pPr>
      <w:r>
        <w:separator/>
      </w:r>
    </w:p>
  </w:footnote>
  <w:footnote w:type="continuationSeparator" w:id="0">
    <w:p w14:paraId="2FEA18D3" w14:textId="77777777" w:rsidR="00997053" w:rsidRDefault="00997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8F61A" w14:textId="77777777" w:rsidR="00982B8B" w:rsidRDefault="00000000">
    <w:pPr>
      <w:pBdr>
        <w:bottom w:val="single" w:sz="4" w:space="4" w:color="1F4E79"/>
      </w:pBdr>
      <w:tabs>
        <w:tab w:val="right" w:pos="9026"/>
      </w:tabs>
    </w:pPr>
    <w:r>
      <w:rPr>
        <w:color w:val="999999"/>
        <w:sz w:val="16"/>
        <w:szCs w:val="16"/>
      </w:rPr>
      <w:t>HIA Walkthrough Application — Internal Beta Build Plan (No Docker)</w:t>
    </w:r>
    <w:r>
      <w:rPr>
        <w:color w:val="999999"/>
        <w:sz w:val="16"/>
        <w:szCs w:val="16"/>
      </w:rPr>
      <w:tab/>
      <w:t>v4.0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3274"/>
    <w:multiLevelType w:val="hybridMultilevel"/>
    <w:tmpl w:val="7A48BFC8"/>
    <w:lvl w:ilvl="0" w:tplc="CDB2B4D6">
      <w:start w:val="1"/>
      <w:numFmt w:val="decimal"/>
      <w:lvlText w:val="%1."/>
      <w:lvlJc w:val="left"/>
      <w:pPr>
        <w:ind w:left="720" w:hanging="360"/>
      </w:pPr>
    </w:lvl>
    <w:lvl w:ilvl="1" w:tplc="20B04C0A">
      <w:numFmt w:val="decimal"/>
      <w:lvlText w:val=""/>
      <w:lvlJc w:val="left"/>
    </w:lvl>
    <w:lvl w:ilvl="2" w:tplc="8236E730">
      <w:numFmt w:val="decimal"/>
      <w:lvlText w:val=""/>
      <w:lvlJc w:val="left"/>
    </w:lvl>
    <w:lvl w:ilvl="3" w:tplc="98AC9446">
      <w:numFmt w:val="decimal"/>
      <w:lvlText w:val=""/>
      <w:lvlJc w:val="left"/>
    </w:lvl>
    <w:lvl w:ilvl="4" w:tplc="D3A27486">
      <w:numFmt w:val="decimal"/>
      <w:lvlText w:val=""/>
      <w:lvlJc w:val="left"/>
    </w:lvl>
    <w:lvl w:ilvl="5" w:tplc="C8448E28">
      <w:numFmt w:val="decimal"/>
      <w:lvlText w:val=""/>
      <w:lvlJc w:val="left"/>
    </w:lvl>
    <w:lvl w:ilvl="6" w:tplc="1CECD7C4">
      <w:numFmt w:val="decimal"/>
      <w:lvlText w:val=""/>
      <w:lvlJc w:val="left"/>
    </w:lvl>
    <w:lvl w:ilvl="7" w:tplc="39B07520">
      <w:numFmt w:val="decimal"/>
      <w:lvlText w:val=""/>
      <w:lvlJc w:val="left"/>
    </w:lvl>
    <w:lvl w:ilvl="8" w:tplc="EF26402A">
      <w:numFmt w:val="decimal"/>
      <w:lvlText w:val=""/>
      <w:lvlJc w:val="left"/>
    </w:lvl>
  </w:abstractNum>
  <w:abstractNum w:abstractNumId="1" w15:restartNumberingAfterBreak="0">
    <w:nsid w:val="0B13088B"/>
    <w:multiLevelType w:val="hybridMultilevel"/>
    <w:tmpl w:val="DBD4FF84"/>
    <w:lvl w:ilvl="0" w:tplc="F16C6738">
      <w:start w:val="1"/>
      <w:numFmt w:val="bullet"/>
      <w:lvlText w:val="•"/>
      <w:lvlJc w:val="left"/>
      <w:pPr>
        <w:ind w:left="720" w:hanging="360"/>
      </w:pPr>
    </w:lvl>
    <w:lvl w:ilvl="1" w:tplc="25AA48F0">
      <w:start w:val="1"/>
      <w:numFmt w:val="bullet"/>
      <w:lvlText w:val="◦"/>
      <w:lvlJc w:val="left"/>
      <w:pPr>
        <w:ind w:left="1440" w:hanging="360"/>
      </w:pPr>
    </w:lvl>
    <w:lvl w:ilvl="2" w:tplc="78500BE8">
      <w:numFmt w:val="decimal"/>
      <w:lvlText w:val=""/>
      <w:lvlJc w:val="left"/>
    </w:lvl>
    <w:lvl w:ilvl="3" w:tplc="4796ADDE">
      <w:numFmt w:val="decimal"/>
      <w:lvlText w:val=""/>
      <w:lvlJc w:val="left"/>
    </w:lvl>
    <w:lvl w:ilvl="4" w:tplc="C8421578">
      <w:numFmt w:val="decimal"/>
      <w:lvlText w:val=""/>
      <w:lvlJc w:val="left"/>
    </w:lvl>
    <w:lvl w:ilvl="5" w:tplc="1D046EF4">
      <w:numFmt w:val="decimal"/>
      <w:lvlText w:val=""/>
      <w:lvlJc w:val="left"/>
    </w:lvl>
    <w:lvl w:ilvl="6" w:tplc="E072323C">
      <w:numFmt w:val="decimal"/>
      <w:lvlText w:val=""/>
      <w:lvlJc w:val="left"/>
    </w:lvl>
    <w:lvl w:ilvl="7" w:tplc="73A88518">
      <w:numFmt w:val="decimal"/>
      <w:lvlText w:val=""/>
      <w:lvlJc w:val="left"/>
    </w:lvl>
    <w:lvl w:ilvl="8" w:tplc="5330F3B4">
      <w:numFmt w:val="decimal"/>
      <w:lvlText w:val=""/>
      <w:lvlJc w:val="left"/>
    </w:lvl>
  </w:abstractNum>
  <w:abstractNum w:abstractNumId="2" w15:restartNumberingAfterBreak="0">
    <w:nsid w:val="48966395"/>
    <w:multiLevelType w:val="hybridMultilevel"/>
    <w:tmpl w:val="3514CDCC"/>
    <w:lvl w:ilvl="0" w:tplc="99CCC72E">
      <w:start w:val="1"/>
      <w:numFmt w:val="bullet"/>
      <w:lvlText w:val="●"/>
      <w:lvlJc w:val="left"/>
      <w:pPr>
        <w:ind w:left="720" w:hanging="360"/>
      </w:pPr>
    </w:lvl>
    <w:lvl w:ilvl="1" w:tplc="E5C682F0">
      <w:start w:val="1"/>
      <w:numFmt w:val="bullet"/>
      <w:lvlText w:val="○"/>
      <w:lvlJc w:val="left"/>
      <w:pPr>
        <w:ind w:left="1440" w:hanging="360"/>
      </w:pPr>
    </w:lvl>
    <w:lvl w:ilvl="2" w:tplc="C89216CA">
      <w:start w:val="1"/>
      <w:numFmt w:val="bullet"/>
      <w:lvlText w:val="■"/>
      <w:lvlJc w:val="left"/>
      <w:pPr>
        <w:ind w:left="2160" w:hanging="360"/>
      </w:pPr>
    </w:lvl>
    <w:lvl w:ilvl="3" w:tplc="A37A1D1E">
      <w:start w:val="1"/>
      <w:numFmt w:val="bullet"/>
      <w:lvlText w:val="●"/>
      <w:lvlJc w:val="left"/>
      <w:pPr>
        <w:ind w:left="2880" w:hanging="360"/>
      </w:pPr>
    </w:lvl>
    <w:lvl w:ilvl="4" w:tplc="7BC60138">
      <w:start w:val="1"/>
      <w:numFmt w:val="bullet"/>
      <w:lvlText w:val="○"/>
      <w:lvlJc w:val="left"/>
      <w:pPr>
        <w:ind w:left="3600" w:hanging="360"/>
      </w:pPr>
    </w:lvl>
    <w:lvl w:ilvl="5" w:tplc="02827A62">
      <w:start w:val="1"/>
      <w:numFmt w:val="bullet"/>
      <w:lvlText w:val="■"/>
      <w:lvlJc w:val="left"/>
      <w:pPr>
        <w:ind w:left="4320" w:hanging="360"/>
      </w:pPr>
    </w:lvl>
    <w:lvl w:ilvl="6" w:tplc="5F32693C">
      <w:start w:val="1"/>
      <w:numFmt w:val="bullet"/>
      <w:lvlText w:val="●"/>
      <w:lvlJc w:val="left"/>
      <w:pPr>
        <w:ind w:left="5040" w:hanging="360"/>
      </w:pPr>
    </w:lvl>
    <w:lvl w:ilvl="7" w:tplc="96AA8E50">
      <w:start w:val="1"/>
      <w:numFmt w:val="bullet"/>
      <w:lvlText w:val="●"/>
      <w:lvlJc w:val="left"/>
      <w:pPr>
        <w:ind w:left="5760" w:hanging="360"/>
      </w:pPr>
    </w:lvl>
    <w:lvl w:ilvl="8" w:tplc="0A4E9C54">
      <w:start w:val="1"/>
      <w:numFmt w:val="bullet"/>
      <w:lvlText w:val="●"/>
      <w:lvlJc w:val="left"/>
      <w:pPr>
        <w:ind w:left="6480" w:hanging="360"/>
      </w:pPr>
    </w:lvl>
  </w:abstractNum>
  <w:abstractNum w:abstractNumId="3" w15:restartNumberingAfterBreak="0">
    <w:nsid w:val="61710514"/>
    <w:multiLevelType w:val="hybridMultilevel"/>
    <w:tmpl w:val="DD602A6E"/>
    <w:lvl w:ilvl="0" w:tplc="29B099CC">
      <w:start w:val="1"/>
      <w:numFmt w:val="decimal"/>
      <w:lvlText w:val="%1."/>
      <w:lvlJc w:val="left"/>
      <w:pPr>
        <w:ind w:left="720" w:hanging="360"/>
      </w:pPr>
    </w:lvl>
    <w:lvl w:ilvl="1" w:tplc="92123068">
      <w:numFmt w:val="decimal"/>
      <w:lvlText w:val=""/>
      <w:lvlJc w:val="left"/>
    </w:lvl>
    <w:lvl w:ilvl="2" w:tplc="80163A72">
      <w:numFmt w:val="decimal"/>
      <w:lvlText w:val=""/>
      <w:lvlJc w:val="left"/>
    </w:lvl>
    <w:lvl w:ilvl="3" w:tplc="A3047F02">
      <w:numFmt w:val="decimal"/>
      <w:lvlText w:val=""/>
      <w:lvlJc w:val="left"/>
    </w:lvl>
    <w:lvl w:ilvl="4" w:tplc="DB70D1C2">
      <w:numFmt w:val="decimal"/>
      <w:lvlText w:val=""/>
      <w:lvlJc w:val="left"/>
    </w:lvl>
    <w:lvl w:ilvl="5" w:tplc="999C6B5C">
      <w:numFmt w:val="decimal"/>
      <w:lvlText w:val=""/>
      <w:lvlJc w:val="left"/>
    </w:lvl>
    <w:lvl w:ilvl="6" w:tplc="2E2E22E6">
      <w:numFmt w:val="decimal"/>
      <w:lvlText w:val=""/>
      <w:lvlJc w:val="left"/>
    </w:lvl>
    <w:lvl w:ilvl="7" w:tplc="429267CE">
      <w:numFmt w:val="decimal"/>
      <w:lvlText w:val=""/>
      <w:lvlJc w:val="left"/>
    </w:lvl>
    <w:lvl w:ilvl="8" w:tplc="C77A229A">
      <w:numFmt w:val="decimal"/>
      <w:lvlText w:val=""/>
      <w:lvlJc w:val="left"/>
    </w:lvl>
  </w:abstractNum>
  <w:num w:numId="1" w16cid:durableId="1835026608">
    <w:abstractNumId w:val="2"/>
    <w:lvlOverride w:ilvl="0">
      <w:startOverride w:val="1"/>
    </w:lvlOverride>
  </w:num>
  <w:num w:numId="2" w16cid:durableId="561139360">
    <w:abstractNumId w:val="1"/>
    <w:lvlOverride w:ilvl="0">
      <w:startOverride w:val="1"/>
    </w:lvlOverride>
  </w:num>
  <w:num w:numId="3" w16cid:durableId="1427194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B8B"/>
    <w:rsid w:val="001F0D94"/>
    <w:rsid w:val="00324108"/>
    <w:rsid w:val="00513BF6"/>
    <w:rsid w:val="00937887"/>
    <w:rsid w:val="00982B8B"/>
    <w:rsid w:val="00997053"/>
    <w:rsid w:val="009E5934"/>
    <w:rsid w:val="009F2CD7"/>
    <w:rsid w:val="00B1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B295"/>
  <w15:docId w15:val="{6EE6413E-A28F-4D92-A2E8-1E905842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unhideWhenUsed/>
    <w:qFormat/>
    <w:pPr>
      <w:spacing w:before="1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F2CD7"/>
    <w:pPr>
      <w:spacing w:after="100"/>
    </w:pPr>
  </w:style>
  <w:style w:type="paragraph" w:styleId="TOC2">
    <w:name w:val="toc 2"/>
    <w:basedOn w:val="Normal"/>
    <w:next w:val="Normal"/>
    <w:autoRedefine/>
    <w:uiPriority w:val="39"/>
    <w:unhideWhenUsed/>
    <w:rsid w:val="009F2CD7"/>
    <w:pPr>
      <w:spacing w:after="100"/>
      <w:ind w:left="220"/>
    </w:pPr>
  </w:style>
  <w:style w:type="paragraph" w:styleId="TOC3">
    <w:name w:val="toc 3"/>
    <w:basedOn w:val="Normal"/>
    <w:next w:val="Normal"/>
    <w:autoRedefine/>
    <w:uiPriority w:val="39"/>
    <w:unhideWhenUsed/>
    <w:rsid w:val="009F2CD7"/>
    <w:pPr>
      <w:spacing w:after="100"/>
      <w:ind w:left="440"/>
    </w:pPr>
  </w:style>
  <w:style w:type="paragraph" w:styleId="TOC4">
    <w:name w:val="toc 4"/>
    <w:basedOn w:val="Normal"/>
    <w:next w:val="Normal"/>
    <w:autoRedefine/>
    <w:uiPriority w:val="39"/>
    <w:unhideWhenUsed/>
    <w:rsid w:val="009F2CD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F2CD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F2CD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F2CD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F2CD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F2CD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F2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31</Pages>
  <Words>7705</Words>
  <Characters>43922</Characters>
  <Application>Microsoft Office Word</Application>
  <DocSecurity>0</DocSecurity>
  <Lines>366</Lines>
  <Paragraphs>103</Paragraphs>
  <ScaleCrop>false</ScaleCrop>
  <Company/>
  <LinksUpToDate>false</LinksUpToDate>
  <CharactersWithSpaces>51524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Veronica Southerland</cp:lastModifiedBy>
  <cp:revision>4</cp:revision>
  <dcterms:created xsi:type="dcterms:W3CDTF">2026-03-24T15:38:00Z</dcterms:created>
  <dcterms:modified xsi:type="dcterms:W3CDTF">2026-06-16T19:52:00Z</dcterms:modified>
</cp:coreProperties>
</file>