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17365D"/>
          <w:sz w:val="56"/>
        </w:rPr>
        <w:t>BÁO CÁO KIỂM THỬ</w:t>
        <w:br/>
        <w:t>VÀ KHẮC PHỤC</w:t>
      </w:r>
    </w:p>
    <w:p>
      <w:pPr>
        <w:spacing w:before="0" w:after="320" w:line="259" w:lineRule="auto"/>
        <w:jc w:val="center"/>
      </w:pPr>
      <w:r>
        <w:rPr>
          <w:rFonts w:ascii="Aptos" w:hAnsi="Aptos"/>
          <w:b/>
          <w:color w:val="2F75B5"/>
          <w:sz w:val="32"/>
        </w:rPr>
        <w:t>HỆ THỐNG QUẢN LÝ SỰ KIỆN QLSK</w:t>
      </w:r>
    </w:p>
    <w:p>
      <w:pPr>
        <w:jc w:val="center"/>
      </w:pPr>
      <w:r>
        <w:rPr>
          <w:rFonts w:ascii="Aptos" w:hAnsi="Aptos"/>
          <w:color w:val="6B7280"/>
          <w:sz w:val="22"/>
        </w:rPr>
        <w:t>Tổng hợp lỗi phát hiện trong quá trình kiểm thử toàn bộ API, nguyên nhân kỹ thuật,</w:t>
        <w:br/>
        <w:t>phương án khắc phục và bằng chứng xác nhận sau sửa lỗi.</w:t>
      </w:r>
    </w:p>
    <w:tbl>
      <w:tblPr>
        <w:tblW w:type="auto" w:w="0"/>
        <w:jc w:val="center"/>
        <w:tblLayout w:type="fixed"/>
        <w:tblLook w:firstColumn="1" w:firstRow="1" w:lastColumn="0" w:lastRow="0" w:noHBand="0" w:noVBand="1" w:val="04A0"/>
      </w:tblPr>
      <w:tblGrid>
        <w:gridCol w:w="4816"/>
        <w:gridCol w:w="4816"/>
      </w:tblGrid>
      <w:tr>
        <w:tc>
          <w:tcPr>
            <w:tcW w:type="dxa" w:w="2381"/>
            <w:shd w:fill="D9EAF7"/>
            <w:vAlign w:val="center"/>
            <w:tcBorders>
              <w:bottom w:val="single" w:sz="5" w:color="CCD6E0"/>
            </w:tcBorders>
          </w:tcPr>
          <w:p>
            <w:r>
              <w:rPr>
                <w:rFonts w:ascii="Aptos" w:hAnsi="Aptos"/>
                <w:b/>
                <w:color w:val="17365D"/>
                <w:sz w:val="19"/>
              </w:rPr>
              <w:t>Ngày báo cáo</w:t>
            </w:r>
          </w:p>
        </w:tc>
        <w:tc>
          <w:tcPr>
            <w:tcW w:type="dxa" w:w="5386"/>
            <w:shd w:fill="F4F7FA"/>
            <w:vAlign w:val="center"/>
            <w:tcBorders>
              <w:bottom w:val="single" w:sz="5" w:color="CCD6E0"/>
            </w:tcBorders>
          </w:tcPr>
          <w:p>
            <w:r>
              <w:rPr>
                <w:rFonts w:ascii="Aptos" w:hAnsi="Aptos"/>
                <w:b w:val="0"/>
                <w:color w:val="1F2937"/>
                <w:sz w:val="19"/>
              </w:rPr>
              <w:t>27/10/2026</w:t>
            </w:r>
          </w:p>
        </w:tc>
      </w:tr>
      <w:tr>
        <w:tc>
          <w:tcPr>
            <w:tcW w:type="dxa" w:w="2381"/>
            <w:shd w:fill="D9EAF7"/>
            <w:vAlign w:val="center"/>
            <w:tcBorders>
              <w:bottom w:val="single" w:sz="5" w:color="CCD6E0"/>
            </w:tcBorders>
          </w:tcPr>
          <w:p>
            <w:r>
              <w:rPr>
                <w:rFonts w:ascii="Aptos" w:hAnsi="Aptos"/>
                <w:b/>
                <w:color w:val="17365D"/>
                <w:sz w:val="19"/>
              </w:rPr>
              <w:t>Môi trường</w:t>
            </w:r>
          </w:p>
        </w:tc>
        <w:tc>
          <w:tcPr>
            <w:tcW w:type="dxa" w:w="5386"/>
            <w:shd w:fill="F4F7FA"/>
            <w:vAlign w:val="center"/>
            <w:tcBorders>
              <w:bottom w:val="single" w:sz="5" w:color="CCD6E0"/>
            </w:tcBorders>
          </w:tcPr>
          <w:p>
            <w:r>
              <w:rPr>
                <w:rFonts w:ascii="Aptos" w:hAnsi="Aptos"/>
                <w:b w:val="0"/>
                <w:color w:val="1F2937"/>
                <w:sz w:val="19"/>
              </w:rPr>
              <w:t>.NET 10 · EF Core 10 · SQL Server 2022 Express</w:t>
            </w:r>
          </w:p>
        </w:tc>
      </w:tr>
      <w:tr>
        <w:tc>
          <w:tcPr>
            <w:tcW w:type="dxa" w:w="2381"/>
            <w:shd w:fill="D9EAF7"/>
            <w:vAlign w:val="center"/>
            <w:tcBorders>
              <w:bottom w:val="single" w:sz="5" w:color="CCD6E0"/>
            </w:tcBorders>
          </w:tcPr>
          <w:p>
            <w:r>
              <w:rPr>
                <w:rFonts w:ascii="Aptos" w:hAnsi="Aptos"/>
                <w:b/>
                <w:color w:val="17365D"/>
                <w:sz w:val="19"/>
              </w:rPr>
              <w:t>Cơ sở dữ liệu</w:t>
            </w:r>
          </w:p>
        </w:tc>
        <w:tc>
          <w:tcPr>
            <w:tcW w:type="dxa" w:w="5386"/>
            <w:shd w:fill="F4F7FA"/>
            <w:vAlign w:val="center"/>
            <w:tcBorders>
              <w:bottom w:val="single" w:sz="5" w:color="CCD6E0"/>
            </w:tcBorders>
          </w:tcPr>
          <w:p>
            <w:r>
              <w:rPr>
                <w:rFonts w:ascii="Aptos" w:hAnsi="Aptos"/>
                <w:b w:val="0"/>
                <w:color w:val="1F2937"/>
                <w:sz w:val="19"/>
              </w:rPr>
              <w:t>QLSK trên .\SQL2022EXP</w:t>
            </w:r>
          </w:p>
        </w:tc>
      </w:tr>
      <w:tr>
        <w:tc>
          <w:tcPr>
            <w:tcW w:type="dxa" w:w="2381"/>
            <w:shd w:fill="D9EAF7"/>
            <w:vAlign w:val="center"/>
            <w:tcBorders>
              <w:bottom w:val="single" w:sz="5" w:color="CCD6E0"/>
            </w:tcBorders>
          </w:tcPr>
          <w:p>
            <w:r>
              <w:rPr>
                <w:rFonts w:ascii="Aptos" w:hAnsi="Aptos"/>
                <w:b/>
                <w:color w:val="17365D"/>
                <w:sz w:val="19"/>
              </w:rPr>
              <w:t>Trạng thái</w:t>
            </w:r>
          </w:p>
        </w:tc>
        <w:tc>
          <w:tcPr>
            <w:tcW w:type="dxa" w:w="5386"/>
            <w:shd w:fill="F4F7FA"/>
            <w:vAlign w:val="center"/>
            <w:tcBorders>
              <w:bottom w:val="single" w:sz="5" w:color="CCD6E0"/>
            </w:tcBorders>
          </w:tcPr>
          <w:p>
            <w:r>
              <w:rPr>
                <w:rFonts w:ascii="Aptos" w:hAnsi="Aptos"/>
                <w:b/>
                <w:color w:val="2E7D32"/>
                <w:sz w:val="19"/>
              </w:rPr>
              <w:t>Đã khắc phục và xác nhận</w:t>
            </w:r>
          </w:p>
        </w:tc>
      </w:tr>
    </w:tbl>
    <w:p>
      <w:pPr>
        <w:spacing w:before="360"/>
        <w:jc w:val="center"/>
      </w:pPr>
      <w:r>
        <w:rPr>
          <w:rFonts w:ascii="Aptos" w:hAnsi="Aptos"/>
          <w:b/>
          <w:color w:val="2E7D32"/>
          <w:sz w:val="22"/>
        </w:rPr>
        <w:t>KẾT QUẢ CUỐI: 66 PASSED  ·  0 FAILED  ·  0 SKIPPED</w:t>
      </w:r>
    </w:p>
    <w:p>
      <w:r>
        <w:br w:type="page"/>
      </w:r>
    </w:p>
    <w:p>
      <w:pPr>
        <w:pStyle w:val="Heading1"/>
      </w:pPr>
      <w:r>
        <w:t>Tóm tắt điều hành</w:t>
      </w:r>
    </w:p>
    <w:p>
      <w:pPr>
        <w:spacing w:before="0" w:after="200" w:line="276" w:lineRule="auto"/>
      </w:pPr>
      <w:r>
        <w:t>Kết quả kiểm thử cho thấy toàn bộ phạm vi API được xác định trong báo cáo đã đạt sau khi khắc phục 9 nhóm lỗi. Hệ thống đã kết nối thành công tới SQL Server, migration được áp dụng, API công khai trả mã 200 và API bảo vệ trả mã 401 khi thiếu JWT.</w:t>
      </w:r>
    </w:p>
    <w:tbl>
      <w:tblPr>
        <w:tblW w:type="auto" w:w="0"/>
        <w:jc w:val="center"/>
        <w:tblLayout w:type="fixed"/>
        <w:tblLook w:firstColumn="1" w:firstRow="1" w:lastColumn="0" w:lastRow="0" w:noHBand="0" w:noVBand="1" w:val="04A0"/>
      </w:tblPr>
      <w:tblGrid>
        <w:gridCol w:w="2408"/>
        <w:gridCol w:w="2408"/>
        <w:gridCol w:w="2408"/>
        <w:gridCol w:w="2408"/>
      </w:tblGrid>
      <w:tr>
        <w:tc>
          <w:tcPr>
            <w:tcW w:type="dxa" w:w="2268"/>
            <w:shd w:fill="F4F7FA"/>
            <w:tcBorders>
              <w:top w:val="single" w:sz="8" w:color="2F75B5"/>
              <w:left w:val="single" w:sz="4" w:color="CCD6E0"/>
              <w:bottom w:val="single" w:sz="8" w:color="2F75B5"/>
              <w:right w:val="single" w:sz="4" w:color="CCD6E0"/>
            </w:tcBorders>
          </w:tcPr>
          <w:p>
            <w:pPr>
              <w:jc w:val="center"/>
            </w:pPr>
            <w:r>
              <w:rPr>
                <w:rFonts w:ascii="Aptos" w:hAnsi="Aptos"/>
                <w:b/>
                <w:color w:val="17365D"/>
                <w:sz w:val="36"/>
              </w:rPr>
              <w:t>57</w:t>
              <w:br/>
            </w:r>
            <w:r>
              <w:rPr>
                <w:rFonts w:ascii="Aptos" w:hAnsi="Aptos"/>
                <w:color w:val="6B7280"/>
                <w:sz w:val="17"/>
              </w:rPr>
              <w:t>endpoint có test riêng</w:t>
            </w:r>
          </w:p>
        </w:tc>
        <w:tc>
          <w:tcPr>
            <w:tcW w:type="dxa" w:w="2268"/>
            <w:shd w:fill="F4F7FA"/>
            <w:tcBorders>
              <w:top w:val="single" w:sz="8" w:color="2F75B5"/>
              <w:left w:val="single" w:sz="4" w:color="CCD6E0"/>
              <w:bottom w:val="single" w:sz="8" w:color="2F75B5"/>
              <w:right w:val="single" w:sz="4" w:color="CCD6E0"/>
            </w:tcBorders>
          </w:tcPr>
          <w:p>
            <w:pPr>
              <w:jc w:val="center"/>
            </w:pPr>
            <w:r>
              <w:rPr>
                <w:rFonts w:ascii="Aptos" w:hAnsi="Aptos"/>
                <w:b/>
                <w:color w:val="17365D"/>
                <w:sz w:val="36"/>
              </w:rPr>
              <w:t>66/66</w:t>
              <w:br/>
            </w:r>
            <w:r>
              <w:rPr>
                <w:rFonts w:ascii="Aptos" w:hAnsi="Aptos"/>
                <w:color w:val="6B7280"/>
                <w:sz w:val="17"/>
              </w:rPr>
              <w:t>test đã vượt qua</w:t>
            </w:r>
          </w:p>
        </w:tc>
        <w:tc>
          <w:tcPr>
            <w:tcW w:type="dxa" w:w="2268"/>
            <w:shd w:fill="F4F7FA"/>
            <w:tcBorders>
              <w:top w:val="single" w:sz="8" w:color="2F75B5"/>
              <w:left w:val="single" w:sz="4" w:color="CCD6E0"/>
              <w:bottom w:val="single" w:sz="8" w:color="2F75B5"/>
              <w:right w:val="single" w:sz="4" w:color="CCD6E0"/>
            </w:tcBorders>
          </w:tcPr>
          <w:p>
            <w:pPr>
              <w:jc w:val="center"/>
            </w:pPr>
            <w:r>
              <w:rPr>
                <w:rFonts w:ascii="Aptos" w:hAnsi="Aptos"/>
                <w:b/>
                <w:color w:val="17365D"/>
                <w:sz w:val="36"/>
              </w:rPr>
              <w:t>9</w:t>
              <w:br/>
            </w:r>
            <w:r>
              <w:rPr>
                <w:rFonts w:ascii="Aptos" w:hAnsi="Aptos"/>
                <w:color w:val="6B7280"/>
                <w:sz w:val="17"/>
              </w:rPr>
              <w:t>nhóm lỗi đã khắc phục</w:t>
            </w:r>
          </w:p>
        </w:tc>
        <w:tc>
          <w:tcPr>
            <w:tcW w:type="dxa" w:w="2268"/>
            <w:shd w:fill="F4F7FA"/>
            <w:tcBorders>
              <w:top w:val="single" w:sz="8" w:color="2F75B5"/>
              <w:left w:val="single" w:sz="4" w:color="CCD6E0"/>
              <w:bottom w:val="single" w:sz="8" w:color="2F75B5"/>
              <w:right w:val="single" w:sz="4" w:color="CCD6E0"/>
            </w:tcBorders>
          </w:tcPr>
          <w:p>
            <w:pPr>
              <w:jc w:val="center"/>
            </w:pPr>
            <w:r>
              <w:rPr>
                <w:rFonts w:ascii="Aptos" w:hAnsi="Aptos"/>
                <w:b/>
                <w:color w:val="17365D"/>
                <w:sz w:val="36"/>
              </w:rPr>
              <w:t>0</w:t>
              <w:br/>
            </w:r>
            <w:r>
              <w:rPr>
                <w:rFonts w:ascii="Aptos" w:hAnsi="Aptos"/>
                <w:color w:val="6B7280"/>
                <w:sz w:val="17"/>
              </w:rPr>
              <w:t>warning và build error</w:t>
            </w:r>
          </w:p>
        </w:tc>
      </w:tr>
    </w:tbl>
    <w:p>
      <w:pPr>
        <w:spacing w:before="280"/>
      </w:pPr>
      <w:r>
        <w:rPr>
          <w:rFonts w:ascii="Aptos" w:hAnsi="Aptos"/>
          <w:b/>
          <w:color w:val="17365D"/>
        </w:rPr>
        <w:t xml:space="preserve">Kết luận: </w:t>
      </w:r>
      <w:r>
        <w:rPr>
          <w:rFonts w:ascii="Aptos" w:hAnsi="Aptos"/>
          <w:sz w:val="21"/>
        </w:rPr>
        <w:t>Không còn lỗi đã biết trong phạm vi 57 endpoint và 8 kịch bản hồi quy đã kiểm tra. Ứng dụng đã kết nối được SQL Server, migration được áp dụng, API public trả 200 và API bảo vệ trả 401 khi thiếu JWT.</w:t>
      </w:r>
    </w:p>
    <w:p>
      <w:pPr>
        <w:spacing w:before="360"/>
      </w:pPr>
      <w:r>
        <w:rPr>
          <w:rFonts w:ascii="Aptos" w:hAnsi="Aptos"/>
          <w:b/>
          <w:color w:val="2F75B5"/>
          <w:sz w:val="18"/>
        </w:rPr>
        <w:t>01  ·  DANH MỤC LỖI</w:t>
      </w:r>
    </w:p>
    <w:p>
      <w:pPr>
        <w:pStyle w:val="Heading1"/>
      </w:pPr>
      <w:r>
        <w:t>Các lỗi đã phát hiện và sửa</w:t>
      </w:r>
    </w:p>
    <w:p>
      <w:pPr>
        <w:spacing w:before="0" w:after="200" w:line="259" w:lineRule="auto"/>
      </w:pPr>
      <w:r>
        <w:t>Mức độ phản ánh ảnh hưởng trước khi sửa. Tất cả mục dưới đây đã được xác nhận lại bằng build, integration test hoặc smoke test.</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01</w:t>
            </w:r>
          </w:p>
        </w:tc>
        <w:tc>
          <w:tcPr>
            <w:tcW w:type="dxa" w:w="8334"/>
            <w:shd w:fill="D9EAF7"/>
          </w:tcPr>
          <w:p>
            <w:r>
              <w:rPr>
                <w:rFonts w:ascii="Aptos" w:hAnsi="Aptos"/>
                <w:b/>
                <w:color w:val="17365D"/>
                <w:sz w:val="23"/>
              </w:rPr>
              <w:t>Không kết nối được SQL Server</w:t>
            </w:r>
          </w:p>
        </w:tc>
      </w:tr>
    </w:tbl>
    <w:p>
      <w:pPr>
        <w:spacing w:before="0" w:after="60" w:line="259" w:lineRule="auto"/>
      </w:pPr>
      <w:r>
        <w:rPr>
          <w:rFonts w:ascii="Aptos" w:hAnsi="Aptos"/>
          <w:b/>
          <w:color w:val="C62828"/>
          <w:sz w:val="17"/>
        </w:rPr>
        <w:t>Nghiêm trọng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 xml:space="preserve">DbSeeder, hai background worker và mọi API truy vấn dữ liệu báo Named Pipes error 40; server </w:t>
      </w:r>
      <w:r>
        <w:rPr>
          <w:rStyle w:val="CodeInline"/>
          <w:rFonts w:ascii="Aptos" w:hAnsi="Aptos"/>
          <w:b w:val="0"/>
          <w:color w:val="17365D"/>
          <w:sz w:val="18"/>
        </w:rPr>
        <w:t>localhost</w:t>
      </w:r>
      <w:r>
        <w:rPr>
          <w:rFonts w:ascii="Aptos" w:hAnsi="Aptos"/>
          <w:b w:val="0"/>
          <w:color w:val="1F2937"/>
          <w:sz w:val="20"/>
        </w:rPr>
        <w:t xml:space="preserve"> không tồn tại.</w:t>
      </w:r>
    </w:p>
    <w:p>
      <w:pPr>
        <w:spacing w:before="20" w:after="40" w:line="259" w:lineRule="auto"/>
      </w:pPr>
      <w:r>
        <w:rPr>
          <w:rFonts w:ascii="Aptos" w:hAnsi="Aptos"/>
          <w:b/>
          <w:color w:val="17365D"/>
          <w:sz w:val="20"/>
        </w:rPr>
        <w:t xml:space="preserve">Nguyên nhân: </w:t>
      </w:r>
      <w:r>
        <w:rPr>
          <w:rFonts w:ascii="Aptos" w:hAnsi="Aptos"/>
          <w:b w:val="0"/>
          <w:color w:val="1F2937"/>
          <w:sz w:val="20"/>
        </w:rPr>
        <w:t xml:space="preserve">SQL Server chạy dưới named instance </w:t>
      </w:r>
      <w:r>
        <w:rPr>
          <w:rStyle w:val="CodeInline"/>
          <w:rFonts w:ascii="Aptos" w:hAnsi="Aptos"/>
          <w:b w:val="0"/>
          <w:color w:val="17365D"/>
          <w:sz w:val="18"/>
        </w:rPr>
        <w:t>SQL2022EXP</w:t>
      </w:r>
      <w:r>
        <w:rPr>
          <w:rFonts w:ascii="Aptos" w:hAnsi="Aptos"/>
          <w:b w:val="0"/>
          <w:color w:val="1F2937"/>
          <w:sz w:val="20"/>
        </w:rPr>
        <w:t>, nhưng connection string trỏ tới default instance.</w:t>
      </w:r>
    </w:p>
    <w:p>
      <w:pPr>
        <w:spacing w:before="20" w:after="40" w:line="259" w:lineRule="auto"/>
      </w:pPr>
      <w:r>
        <w:rPr>
          <w:rFonts w:ascii="Aptos" w:hAnsi="Aptos"/>
          <w:b/>
          <w:color w:val="17365D"/>
          <w:sz w:val="20"/>
        </w:rPr>
        <w:t xml:space="preserve">Khắc phục: </w:t>
      </w:r>
      <w:r>
        <w:rPr>
          <w:rFonts w:ascii="Aptos" w:hAnsi="Aptos"/>
          <w:b w:val="0"/>
          <w:color w:val="1F2937"/>
          <w:sz w:val="20"/>
        </w:rPr>
        <w:t xml:space="preserve">Đổi server thành </w:t>
      </w:r>
      <w:r>
        <w:rPr>
          <w:rStyle w:val="CodeInline"/>
          <w:rFonts w:ascii="Aptos" w:hAnsi="Aptos"/>
          <w:b w:val="0"/>
          <w:color w:val="17365D"/>
          <w:sz w:val="18"/>
        </w:rPr>
        <w:t>.\SQL2022EXP</w:t>
      </w:r>
      <w:r>
        <w:rPr>
          <w:rFonts w:ascii="Aptos" w:hAnsi="Aptos"/>
          <w:b w:val="0"/>
          <w:color w:val="1F2937"/>
          <w:sz w:val="20"/>
        </w:rPr>
        <w:t xml:space="preserve">, apply migration và xác minh kết nối bằng </w:t>
      </w:r>
      <w:r>
        <w:rPr>
          <w:rStyle w:val="CodeInline"/>
          <w:rFonts w:ascii="Aptos" w:hAnsi="Aptos"/>
          <w:b w:val="0"/>
          <w:color w:val="17365D"/>
          <w:sz w:val="18"/>
        </w:rPr>
        <w:t>sqlcmd</w:t>
      </w:r>
      <w:r>
        <w:rPr>
          <w:rFonts w:ascii="Aptos" w:hAnsi="Aptos"/>
          <w:b w:val="0"/>
          <w:color w:val="1F2937"/>
          <w:sz w:val="20"/>
        </w:rPr>
        <w:t>.</w:t>
      </w:r>
    </w:p>
    <w:p>
      <w:pPr>
        <w:spacing w:before="0" w:after="200" w:line="259" w:lineRule="auto"/>
      </w:pPr>
      <w:r>
        <w:rPr>
          <w:rFonts w:ascii="Aptos" w:hAnsi="Aptos"/>
          <w:b/>
          <w:color w:val="6B7280"/>
          <w:sz w:val="18"/>
        </w:rPr>
        <w:t xml:space="preserve">Vị trí: </w:t>
      </w:r>
      <w:r>
        <w:rPr>
          <w:rFonts w:ascii="Consolas" w:hAnsi="Consolas"/>
          <w:color w:val="2F75B5"/>
          <w:sz w:val="17"/>
        </w:rPr>
        <w:t>appsettings.json:3</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02</w:t>
            </w:r>
          </w:p>
        </w:tc>
        <w:tc>
          <w:tcPr>
            <w:tcW w:type="dxa" w:w="8334"/>
            <w:shd w:fill="D9EAF7"/>
          </w:tcPr>
          <w:p>
            <w:r>
              <w:rPr>
                <w:rFonts w:ascii="Aptos" w:hAnsi="Aptos"/>
                <w:b/>
                <w:color w:val="17365D"/>
                <w:sz w:val="23"/>
              </w:rPr>
              <w:t>Truy vấn giới hạn dòng không có thứ tự</w:t>
            </w:r>
          </w:p>
        </w:tc>
      </w:tr>
    </w:tbl>
    <w:p>
      <w:pPr>
        <w:spacing w:before="0" w:after="60" w:line="259" w:lineRule="auto"/>
      </w:pPr>
      <w:r>
        <w:rPr>
          <w:rFonts w:ascii="Aptos" w:hAnsi="Aptos"/>
          <w:b/>
          <w:color w:val="B26A00"/>
          <w:sz w:val="17"/>
        </w:rPr>
        <w:t>Cao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EF Core cảnh báo 10102 khi worker lấy tối đa 100 đơn hết hạn. Batch có kết quả không ổn định.</w:t>
      </w:r>
    </w:p>
    <w:p>
      <w:pPr>
        <w:spacing w:before="20" w:after="40" w:line="259" w:lineRule="auto"/>
      </w:pPr>
      <w:r>
        <w:rPr>
          <w:rFonts w:ascii="Aptos" w:hAnsi="Aptos"/>
          <w:b/>
          <w:color w:val="17365D"/>
          <w:sz w:val="20"/>
        </w:rPr>
        <w:t xml:space="preserve">Nguyên nhân: </w:t>
      </w:r>
      <w:r>
        <w:rPr>
          <w:rFonts w:ascii="Aptos" w:hAnsi="Aptos"/>
          <w:b w:val="0"/>
          <w:color w:val="1F2937"/>
          <w:sz w:val="20"/>
        </w:rPr>
        <w:t xml:space="preserve">Truy vấn gọi </w:t>
      </w:r>
      <w:r>
        <w:rPr>
          <w:rStyle w:val="CodeInline"/>
          <w:rFonts w:ascii="Aptos" w:hAnsi="Aptos"/>
          <w:b w:val="0"/>
          <w:color w:val="17365D"/>
          <w:sz w:val="18"/>
        </w:rPr>
        <w:t>Take(100)</w:t>
      </w:r>
      <w:r>
        <w:rPr>
          <w:rFonts w:ascii="Aptos" w:hAnsi="Aptos"/>
          <w:b w:val="0"/>
          <w:color w:val="1F2937"/>
          <w:sz w:val="20"/>
        </w:rPr>
        <w:t xml:space="preserve"> mà không có </w:t>
      </w:r>
      <w:r>
        <w:rPr>
          <w:rStyle w:val="CodeInline"/>
          <w:rFonts w:ascii="Aptos" w:hAnsi="Aptos"/>
          <w:b w:val="0"/>
          <w:color w:val="17365D"/>
          <w:sz w:val="18"/>
        </w:rPr>
        <w:t>OrderBy</w:t>
      </w:r>
      <w:r>
        <w:rPr>
          <w:rFonts w:ascii="Aptos" w:hAnsi="Aptos"/>
          <w:b w:val="0"/>
          <w:color w:val="1F2937"/>
          <w:sz w:val="20"/>
        </w:rPr>
        <w:t>.</w:t>
      </w:r>
    </w:p>
    <w:p>
      <w:pPr>
        <w:spacing w:before="20" w:after="40" w:line="259" w:lineRule="auto"/>
      </w:pPr>
      <w:r>
        <w:rPr>
          <w:rFonts w:ascii="Aptos" w:hAnsi="Aptos"/>
          <w:b/>
          <w:color w:val="17365D"/>
          <w:sz w:val="20"/>
        </w:rPr>
        <w:t xml:space="preserve">Khắc phục: </w:t>
      </w:r>
      <w:r>
        <w:rPr>
          <w:rFonts w:ascii="Aptos" w:hAnsi="Aptos"/>
          <w:b w:val="0"/>
          <w:color w:val="1F2937"/>
          <w:sz w:val="20"/>
        </w:rPr>
        <w:t xml:space="preserve">Sắp xếp theo </w:t>
      </w:r>
      <w:r>
        <w:rPr>
          <w:rStyle w:val="CodeInline"/>
          <w:rFonts w:ascii="Aptos" w:hAnsi="Aptos"/>
          <w:b w:val="0"/>
          <w:color w:val="17365D"/>
          <w:sz w:val="18"/>
        </w:rPr>
        <w:t>HetHan</w:t>
      </w:r>
      <w:r>
        <w:rPr>
          <w:rFonts w:ascii="Aptos" w:hAnsi="Aptos"/>
          <w:b w:val="0"/>
          <w:color w:val="1F2937"/>
          <w:sz w:val="20"/>
        </w:rPr>
        <w:t xml:space="preserve">, sau đó theo </w:t>
      </w:r>
      <w:r>
        <w:rPr>
          <w:rStyle w:val="CodeInline"/>
          <w:rFonts w:ascii="Aptos" w:hAnsi="Aptos"/>
          <w:b w:val="0"/>
          <w:color w:val="17365D"/>
          <w:sz w:val="18"/>
        </w:rPr>
        <w:t>Id</w:t>
      </w:r>
      <w:r>
        <w:rPr>
          <w:rFonts w:ascii="Aptos" w:hAnsi="Aptos"/>
          <w:b w:val="0"/>
          <w:color w:val="1F2937"/>
          <w:sz w:val="20"/>
        </w:rPr>
        <w:t xml:space="preserve"> trước khi lấy 100 bản ghi.</w:t>
      </w:r>
    </w:p>
    <w:p>
      <w:pPr>
        <w:spacing w:before="0" w:after="200" w:line="259" w:lineRule="auto"/>
      </w:pPr>
      <w:r>
        <w:rPr>
          <w:rFonts w:ascii="Aptos" w:hAnsi="Aptos"/>
          <w:b/>
          <w:color w:val="6B7280"/>
          <w:sz w:val="18"/>
        </w:rPr>
        <w:t xml:space="preserve">Vị trí: </w:t>
      </w:r>
      <w:r>
        <w:rPr>
          <w:rFonts w:ascii="Consolas" w:hAnsi="Consolas"/>
          <w:color w:val="2F75B5"/>
          <w:sz w:val="17"/>
        </w:rPr>
        <w:t>Features/DonVe/DonVeService.cs:71</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03</w:t>
            </w:r>
          </w:p>
        </w:tc>
        <w:tc>
          <w:tcPr>
            <w:tcW w:type="dxa" w:w="8334"/>
            <w:shd w:fill="D9EAF7"/>
          </w:tcPr>
          <w:p>
            <w:r>
              <w:rPr>
                <w:rFonts w:ascii="Aptos" w:hAnsi="Aptos"/>
                <w:b/>
                <w:color w:val="17365D"/>
                <w:sz w:val="23"/>
              </w:rPr>
              <w:t>Response JSON lặp vô hạn qua navigation EF</w:t>
            </w:r>
          </w:p>
        </w:tc>
      </w:tr>
    </w:tbl>
    <w:p>
      <w:pPr>
        <w:spacing w:before="0" w:after="60" w:line="259" w:lineRule="auto"/>
      </w:pPr>
      <w:r>
        <w:rPr>
          <w:rFonts w:ascii="Aptos" w:hAnsi="Aptos"/>
          <w:b/>
          <w:color w:val="C62828"/>
          <w:sz w:val="17"/>
        </w:rPr>
        <w:t>Nghiêm trọng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 xml:space="preserve">Nhiều API GET bắt đầu trả JSON rồi kết thúc bằng HTTP 500; dữ liệu lặp lại như </w:t>
      </w:r>
      <w:r>
        <w:rPr>
          <w:rStyle w:val="CodeInline"/>
          <w:rFonts w:ascii="Aptos" w:hAnsi="Aptos"/>
          <w:b w:val="0"/>
          <w:color w:val="17365D"/>
          <w:sz w:val="18"/>
        </w:rPr>
        <w:t>SuKien → BanToChuc → SuKiens</w:t>
      </w:r>
      <w:r>
        <w:rPr>
          <w:rFonts w:ascii="Aptos" w:hAnsi="Aptos"/>
          <w:b w:val="0"/>
          <w:color w:val="1F2937"/>
          <w:sz w:val="20"/>
        </w:rPr>
        <w:t>.</w:t>
      </w:r>
    </w:p>
    <w:p>
      <w:pPr>
        <w:spacing w:before="20" w:after="40" w:line="259" w:lineRule="auto"/>
      </w:pPr>
      <w:r>
        <w:rPr>
          <w:rFonts w:ascii="Aptos" w:hAnsi="Aptos"/>
          <w:b/>
          <w:color w:val="17365D"/>
          <w:sz w:val="20"/>
        </w:rPr>
        <w:t xml:space="preserve">Nguyên nhân: </w:t>
      </w:r>
      <w:r>
        <w:rPr>
          <w:rFonts w:ascii="Aptos" w:hAnsi="Aptos"/>
          <w:b w:val="0"/>
          <w:color w:val="1F2937"/>
          <w:sz w:val="20"/>
        </w:rPr>
        <w:t>Controller trả trực tiếp entity EF có navigation hai chiều, trong khi serializer không xử lý reference cycle.</w:t>
      </w:r>
    </w:p>
    <w:p>
      <w:pPr>
        <w:spacing w:before="20" w:after="40" w:line="259" w:lineRule="auto"/>
      </w:pPr>
      <w:r>
        <w:rPr>
          <w:rFonts w:ascii="Aptos" w:hAnsi="Aptos"/>
          <w:b/>
          <w:color w:val="17365D"/>
          <w:sz w:val="20"/>
        </w:rPr>
        <w:t xml:space="preserve">Khắc phục: </w:t>
      </w:r>
      <w:r>
        <w:rPr>
          <w:rFonts w:ascii="Aptos" w:hAnsi="Aptos"/>
          <w:b w:val="0"/>
          <w:color w:val="1F2937"/>
          <w:sz w:val="20"/>
        </w:rPr>
        <w:t xml:space="preserve">Cấu hình </w:t>
      </w:r>
      <w:r>
        <w:rPr>
          <w:rStyle w:val="CodeInline"/>
          <w:rFonts w:ascii="Aptos" w:hAnsi="Aptos"/>
          <w:b w:val="0"/>
          <w:color w:val="17365D"/>
          <w:sz w:val="18"/>
        </w:rPr>
        <w:t>ReferenceHandler.IgnoreCycles</w:t>
      </w:r>
      <w:r>
        <w:rPr>
          <w:rFonts w:ascii="Aptos" w:hAnsi="Aptos"/>
          <w:b w:val="0"/>
          <w:color w:val="1F2937"/>
          <w:sz w:val="20"/>
        </w:rPr>
        <w:t xml:space="preserve"> cho JSON controller pipeline.</w:t>
      </w:r>
    </w:p>
    <w:p>
      <w:pPr>
        <w:spacing w:before="0" w:after="200" w:line="259" w:lineRule="auto"/>
      </w:pPr>
      <w:r>
        <w:rPr>
          <w:rFonts w:ascii="Aptos" w:hAnsi="Aptos"/>
          <w:b/>
          <w:color w:val="6B7280"/>
          <w:sz w:val="18"/>
        </w:rPr>
        <w:t xml:space="preserve">Vị trí: </w:t>
      </w:r>
      <w:r>
        <w:rPr>
          <w:rFonts w:ascii="Consolas" w:hAnsi="Consolas"/>
          <w:color w:val="2F75B5"/>
          <w:sz w:val="17"/>
        </w:rPr>
        <w:t>Program.cs:31–33</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04</w:t>
            </w:r>
          </w:p>
        </w:tc>
        <w:tc>
          <w:tcPr>
            <w:tcW w:type="dxa" w:w="8334"/>
            <w:shd w:fill="D9EAF7"/>
          </w:tcPr>
          <w:p>
            <w:r>
              <w:rPr>
                <w:rFonts w:ascii="Aptos" w:hAnsi="Aptos"/>
                <w:b/>
                <w:color w:val="17365D"/>
                <w:sz w:val="23"/>
              </w:rPr>
              <w:t>JWT cũ vẫn giữ quyền sau khi đổi vai trò</w:t>
            </w:r>
          </w:p>
        </w:tc>
      </w:tr>
    </w:tbl>
    <w:p>
      <w:pPr>
        <w:spacing w:before="0" w:after="60" w:line="259" w:lineRule="auto"/>
      </w:pPr>
      <w:r>
        <w:rPr>
          <w:rFonts w:ascii="Aptos" w:hAnsi="Aptos"/>
          <w:b/>
          <w:color w:val="2F75B5"/>
          <w:sz w:val="17"/>
        </w:rPr>
        <w:t>Bảo mật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Người quản lý bị hạ quyền vẫn có thể dùng token cũ gọi API đặc quyền cho đến khi JWT hết hạn.</w:t>
      </w:r>
    </w:p>
    <w:p>
      <w:pPr>
        <w:spacing w:before="20" w:after="40" w:line="259" w:lineRule="auto"/>
      </w:pPr>
      <w:r>
        <w:rPr>
          <w:rFonts w:ascii="Aptos" w:hAnsi="Aptos"/>
          <w:b/>
          <w:color w:val="17365D"/>
          <w:sz w:val="20"/>
        </w:rPr>
        <w:t xml:space="preserve">Nguyên nhân: </w:t>
      </w:r>
      <w:r>
        <w:rPr>
          <w:rFonts w:ascii="Aptos" w:hAnsi="Aptos"/>
          <w:b w:val="0"/>
          <w:color w:val="1F2937"/>
          <w:sz w:val="20"/>
        </w:rPr>
        <w:t>Role nằm trong JWT; filter trước đây chỉ kiểm tra tài khoản còn hoạt động, không đối chiếu role hiện tại trong DB.</w:t>
      </w:r>
    </w:p>
    <w:p>
      <w:pPr>
        <w:spacing w:before="20" w:after="40" w:line="259" w:lineRule="auto"/>
      </w:pPr>
      <w:r>
        <w:rPr>
          <w:rFonts w:ascii="Aptos" w:hAnsi="Aptos"/>
          <w:b/>
          <w:color w:val="17365D"/>
          <w:sz w:val="20"/>
        </w:rPr>
        <w:t xml:space="preserve">Khắc phục: </w:t>
      </w:r>
      <w:r>
        <w:rPr>
          <w:rStyle w:val="CodeInline"/>
          <w:rFonts w:ascii="Aptos" w:hAnsi="Aptos"/>
          <w:b w:val="0"/>
          <w:color w:val="17365D"/>
          <w:sz w:val="18"/>
        </w:rPr>
        <w:t>ActiveUserFilter</w:t>
      </w:r>
      <w:r>
        <w:rPr>
          <w:rFonts w:ascii="Aptos" w:hAnsi="Aptos"/>
          <w:b w:val="0"/>
          <w:color w:val="1F2937"/>
          <w:sz w:val="20"/>
        </w:rPr>
        <w:t xml:space="preserve"> đối chiếu role token với DB; token không còn đồng bộ nhận 401 </w:t>
      </w:r>
      <w:r>
        <w:rPr>
          <w:rStyle w:val="CodeInline"/>
          <w:rFonts w:ascii="Aptos" w:hAnsi="Aptos"/>
          <w:b w:val="0"/>
          <w:color w:val="17365D"/>
          <w:sz w:val="18"/>
        </w:rPr>
        <w:t>TOKEN_STALE</w:t>
      </w:r>
      <w:r>
        <w:rPr>
          <w:rFonts w:ascii="Aptos" w:hAnsi="Aptos"/>
          <w:b w:val="0"/>
          <w:color w:val="1F2937"/>
          <w:sz w:val="20"/>
        </w:rPr>
        <w:t>.</w:t>
      </w:r>
    </w:p>
    <w:p>
      <w:pPr>
        <w:spacing w:before="0" w:after="200" w:line="259" w:lineRule="auto"/>
      </w:pPr>
      <w:r>
        <w:rPr>
          <w:rFonts w:ascii="Aptos" w:hAnsi="Aptos"/>
          <w:b/>
          <w:color w:val="6B7280"/>
          <w:sz w:val="18"/>
        </w:rPr>
        <w:t xml:space="preserve">Vị trí: </w:t>
      </w:r>
      <w:r>
        <w:rPr>
          <w:rFonts w:ascii="Consolas" w:hAnsi="Consolas"/>
          <w:color w:val="2F75B5"/>
          <w:sz w:val="17"/>
        </w:rPr>
        <w:t>Common/Auth/ActiveUserFilter.cs:13–26</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05</w:t>
            </w:r>
          </w:p>
        </w:tc>
        <w:tc>
          <w:tcPr>
            <w:tcW w:type="dxa" w:w="8334"/>
            <w:shd w:fill="D9EAF7"/>
          </w:tcPr>
          <w:p>
            <w:r>
              <w:rPr>
                <w:rFonts w:ascii="Aptos" w:hAnsi="Aptos"/>
                <w:b/>
                <w:color w:val="17365D"/>
                <w:sz w:val="23"/>
              </w:rPr>
              <w:t>Lộ loại vé của sự kiện chưa công khai</w:t>
            </w:r>
          </w:p>
        </w:tc>
      </w:tr>
    </w:tbl>
    <w:p>
      <w:pPr>
        <w:spacing w:before="0" w:after="60" w:line="259" w:lineRule="auto"/>
      </w:pPr>
      <w:r>
        <w:rPr>
          <w:rFonts w:ascii="Aptos" w:hAnsi="Aptos"/>
          <w:b/>
          <w:color w:val="2F75B5"/>
          <w:sz w:val="17"/>
        </w:rPr>
        <w:t>Bảo mật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Anonymous biết ID có thể xem tên, giá, số lượng và thời gian bán vé của sự kiện chờ duyệt, bị từ chối hoặc đã hủy.</w:t>
      </w:r>
    </w:p>
    <w:p>
      <w:pPr>
        <w:spacing w:before="20" w:after="40" w:line="259" w:lineRule="auto"/>
      </w:pPr>
      <w:r>
        <w:rPr>
          <w:rFonts w:ascii="Aptos" w:hAnsi="Aptos"/>
          <w:b/>
          <w:color w:val="17365D"/>
          <w:sz w:val="20"/>
        </w:rPr>
        <w:t xml:space="preserve">Nguyên nhân: </w:t>
      </w:r>
      <w:r>
        <w:rPr>
          <w:rFonts w:ascii="Aptos" w:hAnsi="Aptos"/>
          <w:b w:val="0"/>
          <w:color w:val="1F2937"/>
          <w:sz w:val="20"/>
        </w:rPr>
        <w:t xml:space="preserve">Endpoint public chỉ lọc </w:t>
      </w:r>
      <w:r>
        <w:rPr>
          <w:rStyle w:val="CodeInline"/>
          <w:rFonts w:ascii="Aptos" w:hAnsi="Aptos"/>
          <w:b w:val="0"/>
          <w:color w:val="17365D"/>
          <w:sz w:val="18"/>
        </w:rPr>
        <w:t>SuKienId</w:t>
      </w:r>
      <w:r>
        <w:rPr>
          <w:rFonts w:ascii="Aptos" w:hAnsi="Aptos"/>
          <w:b w:val="0"/>
          <w:color w:val="1F2937"/>
          <w:sz w:val="20"/>
        </w:rPr>
        <w:t>, không kiểm tra trạng thái công khai hoặc quyền sở hữu.</w:t>
      </w:r>
    </w:p>
    <w:p>
      <w:pPr>
        <w:spacing w:before="20" w:after="40" w:line="259" w:lineRule="auto"/>
      </w:pPr>
      <w:r>
        <w:rPr>
          <w:rFonts w:ascii="Aptos" w:hAnsi="Aptos"/>
          <w:b/>
          <w:color w:val="17365D"/>
          <w:sz w:val="20"/>
        </w:rPr>
        <w:t xml:space="preserve">Khắc phục: </w:t>
      </w:r>
      <w:r>
        <w:rPr>
          <w:rFonts w:ascii="Aptos" w:hAnsi="Aptos"/>
          <w:b w:val="0"/>
          <w:color w:val="1F2937"/>
          <w:sz w:val="20"/>
        </w:rPr>
        <w:t>Chỉ công khai vé của sự kiện hợp lệ; owner và manager được kiểm tra riêng. Sự kiện riêng tư trả 403.</w:t>
      </w:r>
    </w:p>
    <w:p>
      <w:pPr>
        <w:spacing w:before="0" w:after="200" w:line="259" w:lineRule="auto"/>
      </w:pPr>
      <w:r>
        <w:rPr>
          <w:rFonts w:ascii="Aptos" w:hAnsi="Aptos"/>
          <w:b/>
          <w:color w:val="6B7280"/>
          <w:sz w:val="18"/>
        </w:rPr>
        <w:t xml:space="preserve">Vị trí: </w:t>
      </w:r>
      <w:r>
        <w:rPr>
          <w:rFonts w:ascii="Consolas" w:hAnsi="Consolas"/>
          <w:color w:val="2F75B5"/>
          <w:sz w:val="17"/>
        </w:rPr>
        <w:t>Features/LoaiVe/LoaiVeService.cs:11–24 · Features/LoaiVe/LoaiVeController.cs:9–14</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06</w:t>
            </w:r>
          </w:p>
        </w:tc>
        <w:tc>
          <w:tcPr>
            <w:tcW w:type="dxa" w:w="8334"/>
            <w:shd w:fill="D9EAF7"/>
          </w:tcPr>
          <w:p>
            <w:r>
              <w:rPr>
                <w:rFonts w:ascii="Aptos" w:hAnsi="Aptos"/>
                <w:b/>
                <w:color w:val="17365D"/>
                <w:sz w:val="23"/>
              </w:rPr>
              <w:t>Check-in vé ngoài thời gian diễn ra</w:t>
            </w:r>
          </w:p>
        </w:tc>
      </w:tr>
    </w:tbl>
    <w:p>
      <w:pPr>
        <w:spacing w:before="0" w:after="60" w:line="259" w:lineRule="auto"/>
      </w:pPr>
      <w:r>
        <w:rPr>
          <w:rFonts w:ascii="Aptos" w:hAnsi="Aptos"/>
          <w:b/>
          <w:color w:val="B26A00"/>
          <w:sz w:val="17"/>
        </w:rPr>
        <w:t>Cao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Vé có thể check-in khi sự kiện chưa bắt đầu, đã kết thúc hoặc chưa ở trạng thái đang diễn ra.</w:t>
      </w:r>
    </w:p>
    <w:p>
      <w:pPr>
        <w:spacing w:before="20" w:after="40" w:line="259" w:lineRule="auto"/>
      </w:pPr>
      <w:r>
        <w:rPr>
          <w:rFonts w:ascii="Aptos" w:hAnsi="Aptos"/>
          <w:b/>
          <w:color w:val="17365D"/>
          <w:sz w:val="20"/>
        </w:rPr>
        <w:t xml:space="preserve">Nguyên nhân: </w:t>
      </w:r>
      <w:r>
        <w:rPr>
          <w:rFonts w:ascii="Aptos" w:hAnsi="Aptos"/>
          <w:b w:val="0"/>
          <w:color w:val="1F2937"/>
          <w:sz w:val="20"/>
        </w:rPr>
        <w:t xml:space="preserve">Service chỉ chặn sự kiện đã hủy hoặc từ chối; không kiểm tra </w:t>
      </w:r>
      <w:r>
        <w:rPr>
          <w:rStyle w:val="CodeInline"/>
          <w:rFonts w:ascii="Aptos" w:hAnsi="Aptos"/>
          <w:b w:val="0"/>
          <w:color w:val="17365D"/>
          <w:sz w:val="18"/>
        </w:rPr>
        <w:t>BatDau</w:t>
      </w:r>
      <w:r>
        <w:rPr>
          <w:rFonts w:ascii="Aptos" w:hAnsi="Aptos"/>
          <w:b w:val="0"/>
          <w:color w:val="1F2937"/>
          <w:sz w:val="20"/>
        </w:rPr>
        <w:t xml:space="preserve">, </w:t>
      </w:r>
      <w:r>
        <w:rPr>
          <w:rStyle w:val="CodeInline"/>
          <w:rFonts w:ascii="Aptos" w:hAnsi="Aptos"/>
          <w:b w:val="0"/>
          <w:color w:val="17365D"/>
          <w:sz w:val="18"/>
        </w:rPr>
        <w:t>KetThuc</w:t>
      </w:r>
      <w:r>
        <w:rPr>
          <w:rFonts w:ascii="Aptos" w:hAnsi="Aptos"/>
          <w:b w:val="0"/>
          <w:color w:val="1F2937"/>
          <w:sz w:val="20"/>
        </w:rPr>
        <w:t>.</w:t>
      </w:r>
    </w:p>
    <w:p>
      <w:pPr>
        <w:spacing w:before="20" w:after="40" w:line="259" w:lineRule="auto"/>
      </w:pPr>
      <w:r>
        <w:rPr>
          <w:rFonts w:ascii="Aptos" w:hAnsi="Aptos"/>
          <w:b/>
          <w:color w:val="17365D"/>
          <w:sz w:val="20"/>
        </w:rPr>
        <w:t xml:space="preserve">Khắc phục: </w:t>
      </w:r>
      <w:r>
        <w:rPr>
          <w:rFonts w:ascii="Aptos" w:hAnsi="Aptos"/>
          <w:b w:val="0"/>
          <w:color w:val="1F2937"/>
          <w:sz w:val="20"/>
        </w:rPr>
        <w:t xml:space="preserve">Yêu cầu trạng thái </w:t>
      </w:r>
      <w:r>
        <w:rPr>
          <w:rStyle w:val="CodeInline"/>
          <w:rFonts w:ascii="Aptos" w:hAnsi="Aptos"/>
          <w:b w:val="0"/>
          <w:color w:val="17365D"/>
          <w:sz w:val="18"/>
        </w:rPr>
        <w:t>DangDienRa</w:t>
      </w:r>
      <w:r>
        <w:rPr>
          <w:rFonts w:ascii="Aptos" w:hAnsi="Aptos"/>
          <w:b w:val="0"/>
          <w:color w:val="1F2937"/>
          <w:sz w:val="20"/>
        </w:rPr>
        <w:t xml:space="preserve"> và thời điểm hiện tại nằm trong cửa sổ sự kiện.</w:t>
      </w:r>
    </w:p>
    <w:p>
      <w:pPr>
        <w:spacing w:before="0" w:after="200" w:line="259" w:lineRule="auto"/>
      </w:pPr>
      <w:r>
        <w:rPr>
          <w:rFonts w:ascii="Aptos" w:hAnsi="Aptos"/>
          <w:b/>
          <w:color w:val="6B7280"/>
          <w:sz w:val="18"/>
        </w:rPr>
        <w:t xml:space="preserve">Vị trí: </w:t>
      </w:r>
      <w:r>
        <w:rPr>
          <w:rFonts w:ascii="Consolas" w:hAnsi="Consolas"/>
          <w:color w:val="2F75B5"/>
          <w:sz w:val="17"/>
        </w:rPr>
        <w:t>Features/Ve/VeService.cs:21–29</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07</w:t>
            </w:r>
          </w:p>
        </w:tc>
        <w:tc>
          <w:tcPr>
            <w:tcW w:type="dxa" w:w="8334"/>
            <w:shd w:fill="D9EAF7"/>
          </w:tcPr>
          <w:p>
            <w:r>
              <w:rPr>
                <w:rFonts w:ascii="Aptos" w:hAnsi="Aptos"/>
                <w:b/>
                <w:color w:val="17365D"/>
                <w:sz w:val="23"/>
              </w:rPr>
              <w:t>Đơn vé miễn phí tạo payment không hợp lệ</w:t>
            </w:r>
          </w:p>
        </w:tc>
      </w:tr>
    </w:tbl>
    <w:p>
      <w:pPr>
        <w:spacing w:before="0" w:after="60" w:line="259" w:lineRule="auto"/>
      </w:pPr>
      <w:r>
        <w:rPr>
          <w:rFonts w:ascii="Aptos" w:hAnsi="Aptos"/>
          <w:b/>
          <w:color w:val="B26A00"/>
          <w:sz w:val="17"/>
        </w:rPr>
        <w:t>Cao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 xml:space="preserve">Vé giá 0 tạo đơn tổng tiền 0; API payment cố lưu </w:t>
      </w:r>
      <w:r>
        <w:rPr>
          <w:rStyle w:val="CodeInline"/>
          <w:rFonts w:ascii="Aptos" w:hAnsi="Aptos"/>
          <w:b w:val="0"/>
          <w:color w:val="17365D"/>
          <w:sz w:val="18"/>
        </w:rPr>
        <w:t>ThanhToan.SoTien = 0</w:t>
      </w:r>
      <w:r>
        <w:rPr>
          <w:rFonts w:ascii="Aptos" w:hAnsi="Aptos"/>
          <w:b w:val="0"/>
          <w:color w:val="1F2937"/>
          <w:sz w:val="20"/>
        </w:rPr>
        <w:t xml:space="preserve"> và vi phạm check constraint.</w:t>
      </w:r>
    </w:p>
    <w:p>
      <w:pPr>
        <w:spacing w:before="20" w:after="40" w:line="259" w:lineRule="auto"/>
      </w:pPr>
      <w:r>
        <w:rPr>
          <w:rFonts w:ascii="Aptos" w:hAnsi="Aptos"/>
          <w:b/>
          <w:color w:val="17365D"/>
          <w:sz w:val="20"/>
        </w:rPr>
        <w:t xml:space="preserve">Nguyên nhân: </w:t>
      </w:r>
      <w:r>
        <w:rPr>
          <w:rFonts w:ascii="Aptos" w:hAnsi="Aptos"/>
          <w:b w:val="0"/>
          <w:color w:val="1F2937"/>
          <w:sz w:val="20"/>
        </w:rPr>
        <w:t>Hệ thống cho phép vé miễn phí nhưng không có nhánh hoàn tất đơn miễn phí.</w:t>
      </w:r>
    </w:p>
    <w:p>
      <w:pPr>
        <w:spacing w:before="20" w:after="40" w:line="259" w:lineRule="auto"/>
      </w:pPr>
      <w:r>
        <w:rPr>
          <w:rFonts w:ascii="Aptos" w:hAnsi="Aptos"/>
          <w:b/>
          <w:color w:val="17365D"/>
          <w:sz w:val="20"/>
        </w:rPr>
        <w:t xml:space="preserve">Khắc phục: </w:t>
      </w:r>
      <w:r>
        <w:rPr>
          <w:rFonts w:ascii="Aptos" w:hAnsi="Aptos"/>
          <w:b w:val="0"/>
          <w:color w:val="1F2937"/>
          <w:sz w:val="20"/>
        </w:rPr>
        <w:t>Đơn 0 đồng chuyển thẳng sang thành công, cập nhật tồn và phát vé atomically mà không tạo payment.</w:t>
      </w:r>
    </w:p>
    <w:p>
      <w:pPr>
        <w:spacing w:before="0" w:after="200" w:line="259" w:lineRule="auto"/>
      </w:pPr>
      <w:r>
        <w:rPr>
          <w:rFonts w:ascii="Aptos" w:hAnsi="Aptos"/>
          <w:b/>
          <w:color w:val="6B7280"/>
          <w:sz w:val="18"/>
        </w:rPr>
        <w:t xml:space="preserve">Vị trí: </w:t>
      </w:r>
      <w:r>
        <w:rPr>
          <w:rFonts w:ascii="Consolas" w:hAnsi="Consolas"/>
          <w:color w:val="2F75B5"/>
          <w:sz w:val="17"/>
        </w:rPr>
        <w:t>Features/ThanhToan/ThanhToanService.cs:17–44</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08</w:t>
            </w:r>
          </w:p>
        </w:tc>
        <w:tc>
          <w:tcPr>
            <w:tcW w:type="dxa" w:w="8334"/>
            <w:shd w:fill="D9EAF7"/>
          </w:tcPr>
          <w:p>
            <w:r>
              <w:rPr>
                <w:rFonts w:ascii="Aptos" w:hAnsi="Aptos"/>
                <w:b/>
                <w:color w:val="17365D"/>
                <w:sz w:val="23"/>
              </w:rPr>
              <w:t>Webhook thanh toán có thể cập nhật sai hoặc dở dang</w:t>
            </w:r>
          </w:p>
        </w:tc>
      </w:tr>
    </w:tbl>
    <w:p>
      <w:pPr>
        <w:spacing w:before="0" w:after="60" w:line="259" w:lineRule="auto"/>
      </w:pPr>
      <w:r>
        <w:rPr>
          <w:rFonts w:ascii="Aptos" w:hAnsi="Aptos"/>
          <w:b/>
          <w:color w:val="C62828"/>
          <w:sz w:val="17"/>
        </w:rPr>
        <w:t>Nghiêm trọng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Đơn nhiều loại vé có thể phát vé một phần khi một loại thiếu tồn; webhook link A cũng có thể ghi vào payment link B.</w:t>
      </w:r>
    </w:p>
    <w:p>
      <w:pPr>
        <w:spacing w:before="20" w:after="40" w:line="259" w:lineRule="auto"/>
      </w:pPr>
      <w:r>
        <w:rPr>
          <w:rFonts w:ascii="Aptos" w:hAnsi="Aptos"/>
          <w:b/>
          <w:color w:val="17365D"/>
          <w:sz w:val="20"/>
        </w:rPr>
        <w:t xml:space="preserve">Nguyên nhân: </w:t>
      </w:r>
      <w:r>
        <w:rPr>
          <w:rFonts w:ascii="Aptos" w:hAnsi="Aptos"/>
          <w:b w:val="0"/>
          <w:color w:val="1F2937"/>
          <w:sz w:val="20"/>
        </w:rPr>
        <w:t xml:space="preserve">Vừa kiểm tra vừa mutate trong cùng vòng lặp; payment được chọn theo ID mới nhất thay vì </w:t>
      </w:r>
      <w:r>
        <w:rPr>
          <w:rStyle w:val="CodeInline"/>
          <w:rFonts w:ascii="Aptos" w:hAnsi="Aptos"/>
          <w:b w:val="0"/>
          <w:color w:val="17365D"/>
          <w:sz w:val="18"/>
        </w:rPr>
        <w:t>paymentLinkId</w:t>
      </w:r>
      <w:r>
        <w:rPr>
          <w:rFonts w:ascii="Aptos" w:hAnsi="Aptos"/>
          <w:b w:val="0"/>
          <w:color w:val="1F2937"/>
          <w:sz w:val="20"/>
        </w:rPr>
        <w:t>.</w:t>
      </w:r>
    </w:p>
    <w:p>
      <w:pPr>
        <w:spacing w:before="20" w:after="40" w:line="259" w:lineRule="auto"/>
      </w:pPr>
      <w:r>
        <w:rPr>
          <w:rFonts w:ascii="Aptos" w:hAnsi="Aptos"/>
          <w:b/>
          <w:color w:val="17365D"/>
          <w:sz w:val="20"/>
        </w:rPr>
        <w:t xml:space="preserve">Khắc phục: </w:t>
      </w:r>
      <w:r>
        <w:rPr>
          <w:rFonts w:ascii="Aptos" w:hAnsi="Aptos"/>
          <w:b w:val="0"/>
          <w:color w:val="1F2937"/>
          <w:sz w:val="20"/>
        </w:rPr>
        <w:t xml:space="preserve">Kiểm tra toàn bộ tồn trước khi mutate, xử lý trong transaction, ghép payment theo </w:t>
      </w:r>
      <w:r>
        <w:rPr>
          <w:rStyle w:val="CodeInline"/>
          <w:rFonts w:ascii="Aptos" w:hAnsi="Aptos"/>
          <w:b w:val="0"/>
          <w:color w:val="17365D"/>
          <w:sz w:val="18"/>
        </w:rPr>
        <w:t>MaLienKet</w:t>
      </w:r>
      <w:r>
        <w:rPr>
          <w:rFonts w:ascii="Aptos" w:hAnsi="Aptos"/>
          <w:b w:val="0"/>
          <w:color w:val="1F2937"/>
          <w:sz w:val="20"/>
        </w:rPr>
        <w:t xml:space="preserve"> và đóng payment chờ còn lại.</w:t>
      </w:r>
    </w:p>
    <w:p>
      <w:pPr>
        <w:spacing w:before="0" w:after="200" w:line="259" w:lineRule="auto"/>
      </w:pPr>
      <w:r>
        <w:rPr>
          <w:rFonts w:ascii="Aptos" w:hAnsi="Aptos"/>
          <w:b/>
          <w:color w:val="6B7280"/>
          <w:sz w:val="18"/>
        </w:rPr>
        <w:t xml:space="preserve">Vị trí: </w:t>
      </w:r>
      <w:r>
        <w:rPr>
          <w:rFonts w:ascii="Consolas" w:hAnsi="Consolas"/>
          <w:color w:val="2F75B5"/>
          <w:sz w:val="17"/>
        </w:rPr>
        <w:t>Features/ThanhToan/ThanhToanService.cs:70–140 · Migrations/20261027150246_AddUniquePaymentLinkIndex.cs</w:t>
      </w:r>
    </w:p>
    <w:tbl>
      <w:tblPr>
        <w:tblW w:type="auto" w:w="0"/>
        <w:jc w:val="center"/>
        <w:tblLayout w:type="fixed"/>
        <w:tblLook w:firstColumn="1" w:firstRow="1" w:lastColumn="0" w:lastRow="0" w:noHBand="0" w:noVBand="1" w:val="04A0"/>
      </w:tblPr>
      <w:tblGrid>
        <w:gridCol w:w="4816"/>
        <w:gridCol w:w="4816"/>
      </w:tblGrid>
      <w:tr>
        <w:trPr>
          <w:cantSplit/>
        </w:trPr>
        <w:tc>
          <w:tcPr>
            <w:tcW w:type="dxa" w:w="737"/>
            <w:shd w:fill="17365D"/>
          </w:tcPr>
          <w:p>
            <w:pPr>
              <w:jc w:val="center"/>
            </w:pPr>
            <w:r>
              <w:rPr>
                <w:rFonts w:ascii="Aptos" w:hAnsi="Aptos"/>
                <w:b/>
                <w:color w:val="FFFFFF"/>
                <w:sz w:val="24"/>
              </w:rPr>
              <w:t>09</w:t>
            </w:r>
          </w:p>
        </w:tc>
        <w:tc>
          <w:tcPr>
            <w:tcW w:type="dxa" w:w="8334"/>
            <w:shd w:fill="D9EAF7"/>
          </w:tcPr>
          <w:p>
            <w:r>
              <w:rPr>
                <w:rFonts w:ascii="Aptos" w:hAnsi="Aptos"/>
                <w:b/>
                <w:color w:val="17365D"/>
                <w:sz w:val="23"/>
              </w:rPr>
              <w:t>Hoàn tiền không hoàn lại tồn vé</w:t>
            </w:r>
          </w:p>
        </w:tc>
      </w:tr>
    </w:tbl>
    <w:p>
      <w:pPr>
        <w:spacing w:before="0" w:after="60" w:line="259" w:lineRule="auto"/>
      </w:pPr>
      <w:r>
        <w:rPr>
          <w:rFonts w:ascii="Aptos" w:hAnsi="Aptos"/>
          <w:b/>
          <w:color w:val="B26A00"/>
          <w:sz w:val="17"/>
        </w:rPr>
        <w:t>Cao  ·  ĐÃ SỬA</w:t>
      </w:r>
    </w:p>
    <w:p>
      <w:pPr>
        <w:spacing w:before="20" w:after="40" w:line="259" w:lineRule="auto"/>
      </w:pPr>
      <w:r>
        <w:rPr>
          <w:rFonts w:ascii="Aptos" w:hAnsi="Aptos"/>
          <w:b/>
          <w:color w:val="17365D"/>
          <w:sz w:val="20"/>
        </w:rPr>
        <w:t xml:space="preserve">Hiện tượng: </w:t>
      </w:r>
      <w:r>
        <w:rPr>
          <w:rFonts w:ascii="Aptos" w:hAnsi="Aptos"/>
          <w:b w:val="0"/>
          <w:color w:val="1F2937"/>
          <w:sz w:val="20"/>
        </w:rPr>
        <w:t xml:space="preserve">Hoàn toàn phần vô hiệu vé nhưng </w:t>
      </w:r>
      <w:r>
        <w:rPr>
          <w:rStyle w:val="CodeInline"/>
          <w:rFonts w:ascii="Aptos" w:hAnsi="Aptos"/>
          <w:b w:val="0"/>
          <w:color w:val="17365D"/>
          <w:sz w:val="18"/>
        </w:rPr>
        <w:t>LoaiVe.DaBan</w:t>
      </w:r>
      <w:r>
        <w:rPr>
          <w:rFonts w:ascii="Aptos" w:hAnsi="Aptos"/>
          <w:b w:val="0"/>
          <w:color w:val="1F2937"/>
          <w:sz w:val="20"/>
        </w:rPr>
        <w:t xml:space="preserve"> không giảm, gây hết vé giả. Đơn có vé đã check-in vẫn có thể hoàn toàn phần.</w:t>
      </w:r>
    </w:p>
    <w:p>
      <w:pPr>
        <w:spacing w:before="20" w:after="40" w:line="259" w:lineRule="auto"/>
      </w:pPr>
      <w:r>
        <w:rPr>
          <w:rFonts w:ascii="Aptos" w:hAnsi="Aptos"/>
          <w:b/>
          <w:color w:val="17365D"/>
          <w:sz w:val="20"/>
        </w:rPr>
        <w:t xml:space="preserve">Nguyên nhân: </w:t>
      </w:r>
      <w:r>
        <w:rPr>
          <w:rFonts w:ascii="Aptos" w:hAnsi="Aptos"/>
          <w:b w:val="0"/>
          <w:color w:val="1F2937"/>
          <w:sz w:val="20"/>
        </w:rPr>
        <w:t>Luồng refund chỉ đổi trạng thái payment, đơn và vé; bỏ qua inventory và quy tắc vé đã sử dụng.</w:t>
      </w:r>
    </w:p>
    <w:p>
      <w:pPr>
        <w:spacing w:before="20" w:after="40" w:line="259" w:lineRule="auto"/>
      </w:pPr>
      <w:r>
        <w:rPr>
          <w:rFonts w:ascii="Aptos" w:hAnsi="Aptos"/>
          <w:b/>
          <w:color w:val="17365D"/>
          <w:sz w:val="20"/>
        </w:rPr>
        <w:t xml:space="preserve">Khắc phục: </w:t>
      </w:r>
      <w:r>
        <w:rPr>
          <w:rFonts w:ascii="Aptos" w:hAnsi="Aptos"/>
          <w:b w:val="0"/>
          <w:color w:val="1F2937"/>
          <w:sz w:val="20"/>
        </w:rPr>
        <w:t xml:space="preserve">Hoàn lại </w:t>
      </w:r>
      <w:r>
        <w:rPr>
          <w:rStyle w:val="CodeInline"/>
          <w:rFonts w:ascii="Aptos" w:hAnsi="Aptos"/>
          <w:b w:val="0"/>
          <w:color w:val="17365D"/>
          <w:sz w:val="18"/>
        </w:rPr>
        <w:t>DaBan</w:t>
      </w:r>
      <w:r>
        <w:rPr>
          <w:rFonts w:ascii="Aptos" w:hAnsi="Aptos"/>
          <w:b w:val="0"/>
          <w:color w:val="1F2937"/>
          <w:sz w:val="20"/>
        </w:rPr>
        <w:t xml:space="preserve"> theo loại vé trong transaction; từ chối hoàn toàn phần nếu có vé đã check-in.</w:t>
      </w:r>
    </w:p>
    <w:p>
      <w:pPr>
        <w:spacing w:before="0" w:after="200" w:line="259" w:lineRule="auto"/>
      </w:pPr>
      <w:r>
        <w:rPr>
          <w:rFonts w:ascii="Aptos" w:hAnsi="Aptos"/>
          <w:b/>
          <w:color w:val="6B7280"/>
          <w:sz w:val="18"/>
        </w:rPr>
        <w:t xml:space="preserve">Vị trí: </w:t>
      </w:r>
      <w:r>
        <w:rPr>
          <w:rFonts w:ascii="Consolas" w:hAnsi="Consolas"/>
          <w:color w:val="2F75B5"/>
          <w:sz w:val="17"/>
        </w:rPr>
        <w:t>Features/ThanhToan/ThanhToanService.cs:142–180</w:t>
      </w:r>
    </w:p>
    <w:p>
      <w:r>
        <w:br w:type="page"/>
      </w:r>
    </w:p>
    <w:p>
      <w:pPr>
        <w:spacing w:before="200"/>
      </w:pPr>
      <w:r>
        <w:rPr>
          <w:rFonts w:ascii="Aptos" w:hAnsi="Aptos"/>
          <w:b/>
          <w:color w:val="2F75B5"/>
          <w:sz w:val="18"/>
        </w:rPr>
        <w:t>02  ·  XÁC NHẬN</w:t>
      </w:r>
    </w:p>
    <w:p>
      <w:pPr>
        <w:pStyle w:val="Heading1"/>
      </w:pPr>
      <w:r>
        <w:t>Kết quả kiểm thử sau sửa</w:t>
      </w:r>
    </w:p>
    <w:p>
      <w:pPr>
        <w:spacing w:before="0" w:after="200" w:line="259" w:lineRule="auto"/>
      </w:pPr>
      <w:r>
        <w:t>Tên mỗi test endpoint được đặt theo đúng API, dạng `METHOD /route`, giúp xác định ngay API lỗi trong output.</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438"/>
            <w:shd w:fill="17365D"/>
          </w:tcPr>
          <w:p>
            <w:r>
              <w:rPr>
                <w:rFonts w:ascii="Aptos" w:hAnsi="Aptos"/>
                <w:b/>
                <w:color w:val="FFFFFF"/>
                <w:sz w:val="19"/>
              </w:rPr>
              <w:t>Hạng mục</w:t>
            </w:r>
          </w:p>
        </w:tc>
        <w:tc>
          <w:tcPr>
            <w:tcW w:type="dxa" w:w="1814"/>
            <w:shd w:fill="17365D"/>
          </w:tcPr>
          <w:p>
            <w:r>
              <w:rPr>
                <w:rFonts w:ascii="Aptos" w:hAnsi="Aptos"/>
                <w:b/>
                <w:color w:val="FFFFFF"/>
                <w:sz w:val="19"/>
              </w:rPr>
              <w:t>Kết quả</w:t>
            </w:r>
          </w:p>
        </w:tc>
        <w:tc>
          <w:tcPr>
            <w:tcW w:type="dxa" w:w="4762"/>
            <w:shd w:fill="17365D"/>
          </w:tcPr>
          <w:p>
            <w:r>
              <w:rPr>
                <w:rFonts w:ascii="Aptos" w:hAnsi="Aptos"/>
                <w:b/>
                <w:color w:val="FFFFFF"/>
                <w:sz w:val="19"/>
              </w:rPr>
              <w:t>Bằng chứng</w:t>
            </w:r>
          </w:p>
        </w:tc>
      </w:tr>
      <w:tr>
        <w:tc>
          <w:tcPr>
            <w:tcW w:type="dxa" w:w="2438"/>
            <w:shd w:fill="F4F7FA"/>
          </w:tcPr>
          <w:p>
            <w:r>
              <w:rPr>
                <w:rFonts w:ascii="Aptos" w:hAnsi="Aptos"/>
                <w:b w:val="0"/>
                <w:color w:val="1F2937"/>
                <w:sz w:val="20"/>
              </w:rPr>
              <w:t>Toàn bộ endpoint</w:t>
            </w:r>
          </w:p>
        </w:tc>
        <w:tc>
          <w:tcPr>
            <w:tcW w:type="dxa" w:w="1814"/>
            <w:shd w:fill="F4F7FA"/>
          </w:tcPr>
          <w:p>
            <w:r>
              <w:rPr>
                <w:rFonts w:ascii="Aptos" w:hAnsi="Aptos"/>
                <w:b/>
                <w:color w:val="2E7D32"/>
                <w:sz w:val="20"/>
              </w:rPr>
              <w:t>57/57 có test</w:t>
            </w:r>
          </w:p>
        </w:tc>
        <w:tc>
          <w:tcPr>
            <w:tcW w:type="dxa" w:w="4762"/>
            <w:shd w:fill="F4F7FA"/>
          </w:tcPr>
          <w:p>
            <w:r>
              <w:rPr>
                <w:rFonts w:ascii="Aptos" w:hAnsi="Aptos"/>
                <w:b w:val="0"/>
                <w:color w:val="1F2937"/>
                <w:sz w:val="20"/>
              </w:rPr>
              <w:t>14 controller; mỗi endpoint có một test happy-path độc lập</w:t>
            </w:r>
          </w:p>
        </w:tc>
      </w:tr>
      <w:tr>
        <w:tc>
          <w:tcPr>
            <w:tcW w:type="dxa" w:w="2438"/>
          </w:tcPr>
          <w:p>
            <w:r>
              <w:rPr>
                <w:rFonts w:ascii="Aptos" w:hAnsi="Aptos"/>
                <w:b w:val="0"/>
                <w:color w:val="1F2937"/>
                <w:sz w:val="20"/>
              </w:rPr>
              <w:t>Regression nghiệp vụ</w:t>
            </w:r>
          </w:p>
        </w:tc>
        <w:tc>
          <w:tcPr>
            <w:tcW w:type="dxa" w:w="1814"/>
          </w:tcPr>
          <w:p>
            <w:r>
              <w:rPr>
                <w:rFonts w:ascii="Aptos" w:hAnsi="Aptos"/>
                <w:b/>
                <w:color w:val="2E7D32"/>
                <w:sz w:val="20"/>
              </w:rPr>
              <w:t>8/8 pass</w:t>
            </w:r>
          </w:p>
        </w:tc>
        <w:tc>
          <w:tcPr>
            <w:tcW w:type="dxa" w:w="4762"/>
          </w:tcPr>
          <w:p>
            <w:r>
              <w:rPr>
                <w:rFonts w:ascii="Aptos" w:hAnsi="Aptos"/>
                <w:b w:val="0"/>
                <w:color w:val="1F2937"/>
                <w:sz w:val="20"/>
              </w:rPr>
              <w:t>Role JWT, quyền riêng tư, check-in, vé miễn phí, webhook, refund</w:t>
            </w:r>
          </w:p>
        </w:tc>
      </w:tr>
      <w:tr>
        <w:tc>
          <w:tcPr>
            <w:tcW w:type="dxa" w:w="2438"/>
            <w:shd w:fill="F4F7FA"/>
          </w:tcPr>
          <w:p>
            <w:r>
              <w:rPr>
                <w:rFonts w:ascii="Aptos" w:hAnsi="Aptos"/>
                <w:b w:val="0"/>
                <w:color w:val="1F2937"/>
                <w:sz w:val="20"/>
              </w:rPr>
              <w:t>Chữ ký PayOS</w:t>
            </w:r>
          </w:p>
        </w:tc>
        <w:tc>
          <w:tcPr>
            <w:tcW w:type="dxa" w:w="1814"/>
            <w:shd w:fill="F4F7FA"/>
          </w:tcPr>
          <w:p>
            <w:r>
              <w:rPr>
                <w:rFonts w:ascii="Aptos" w:hAnsi="Aptos"/>
                <w:b/>
                <w:color w:val="2E7D32"/>
                <w:sz w:val="20"/>
              </w:rPr>
              <w:t>1/1 pass</w:t>
            </w:r>
          </w:p>
        </w:tc>
        <w:tc>
          <w:tcPr>
            <w:tcW w:type="dxa" w:w="4762"/>
            <w:shd w:fill="F4F7FA"/>
          </w:tcPr>
          <w:p>
            <w:r>
              <w:rPr>
                <w:rFonts w:ascii="Aptos" w:hAnsi="Aptos"/>
                <w:b w:val="0"/>
                <w:color w:val="1F2937"/>
                <w:sz w:val="20"/>
              </w:rPr>
              <w:t>Kiểm tra mẫu webhook chính thức bằng HMAC-SHA256</w:t>
            </w:r>
          </w:p>
        </w:tc>
      </w:tr>
      <w:tr>
        <w:tc>
          <w:tcPr>
            <w:tcW w:type="dxa" w:w="2438"/>
          </w:tcPr>
          <w:p>
            <w:r>
              <w:rPr>
                <w:rFonts w:ascii="Aptos" w:hAnsi="Aptos"/>
                <w:b w:val="0"/>
                <w:color w:val="1F2937"/>
                <w:sz w:val="20"/>
              </w:rPr>
              <w:t>Tổng test</w:t>
            </w:r>
          </w:p>
        </w:tc>
        <w:tc>
          <w:tcPr>
            <w:tcW w:type="dxa" w:w="1814"/>
          </w:tcPr>
          <w:p>
            <w:r>
              <w:rPr>
                <w:rFonts w:ascii="Aptos" w:hAnsi="Aptos"/>
                <w:b/>
                <w:color w:val="2E7D32"/>
                <w:sz w:val="20"/>
              </w:rPr>
              <w:t>66/66 pass</w:t>
            </w:r>
          </w:p>
        </w:tc>
        <w:tc>
          <w:tcPr>
            <w:tcW w:type="dxa" w:w="4762"/>
          </w:tcPr>
          <w:p>
            <w:r>
              <w:rPr>
                <w:rFonts w:ascii="Aptos" w:hAnsi="Aptos"/>
                <w:b w:val="0"/>
                <w:color w:val="1F2937"/>
                <w:sz w:val="20"/>
              </w:rPr>
              <w:t>Chạy trên SQL Server test database thật; thời gian gần nhất 13 giây</w:t>
            </w:r>
          </w:p>
        </w:tc>
      </w:tr>
      <w:tr>
        <w:tc>
          <w:tcPr>
            <w:tcW w:type="dxa" w:w="2438"/>
            <w:shd w:fill="F4F7FA"/>
          </w:tcPr>
          <w:p>
            <w:r>
              <w:rPr>
                <w:rFonts w:ascii="Aptos" w:hAnsi="Aptos"/>
                <w:b w:val="0"/>
                <w:color w:val="1F2937"/>
                <w:sz w:val="20"/>
              </w:rPr>
              <w:t>Build ứng dụng</w:t>
            </w:r>
          </w:p>
        </w:tc>
        <w:tc>
          <w:tcPr>
            <w:tcW w:type="dxa" w:w="1814"/>
            <w:shd w:fill="F4F7FA"/>
          </w:tcPr>
          <w:p>
            <w:r>
              <w:rPr>
                <w:rFonts w:ascii="Aptos" w:hAnsi="Aptos"/>
                <w:b/>
                <w:color w:val="2E7D32"/>
                <w:sz w:val="20"/>
              </w:rPr>
              <w:t>Thành công</w:t>
            </w:r>
          </w:p>
        </w:tc>
        <w:tc>
          <w:tcPr>
            <w:tcW w:type="dxa" w:w="4762"/>
            <w:shd w:fill="F4F7FA"/>
          </w:tcPr>
          <w:p>
            <w:r>
              <w:rPr>
                <w:rFonts w:ascii="Aptos" w:hAnsi="Aptos"/>
                <w:b w:val="0"/>
                <w:color w:val="1F2937"/>
                <w:sz w:val="20"/>
              </w:rPr>
              <w:t>0 warning, 0 error</w:t>
            </w:r>
          </w:p>
        </w:tc>
      </w:tr>
      <w:tr>
        <w:tc>
          <w:tcPr>
            <w:tcW w:type="dxa" w:w="2438"/>
          </w:tcPr>
          <w:p>
            <w:r>
              <w:rPr>
                <w:rFonts w:ascii="Aptos" w:hAnsi="Aptos"/>
                <w:b w:val="0"/>
                <w:color w:val="1F2937"/>
                <w:sz w:val="20"/>
              </w:rPr>
              <w:t>Migration</w:t>
            </w:r>
          </w:p>
        </w:tc>
        <w:tc>
          <w:tcPr>
            <w:tcW w:type="dxa" w:w="1814"/>
          </w:tcPr>
          <w:p>
            <w:r>
              <w:rPr>
                <w:rFonts w:ascii="Aptos" w:hAnsi="Aptos"/>
                <w:b/>
                <w:color w:val="2E7D32"/>
                <w:sz w:val="20"/>
              </w:rPr>
              <w:t>Thành công</w:t>
            </w:r>
          </w:p>
        </w:tc>
        <w:tc>
          <w:tcPr>
            <w:tcW w:type="dxa" w:w="4762"/>
          </w:tcPr>
          <w:p>
            <w:r>
              <w:rPr>
                <w:rFonts w:ascii="Aptos" w:hAnsi="Aptos"/>
                <w:b w:val="0"/>
                <w:color w:val="1F2937"/>
                <w:sz w:val="20"/>
              </w:rPr>
              <w:t xml:space="preserve">Baseline schema và unique filtered index </w:t>
            </w:r>
            <w:r>
              <w:rPr>
                <w:rStyle w:val="CodeInline"/>
                <w:rFonts w:ascii="Aptos" w:hAnsi="Aptos"/>
                <w:b w:val="0"/>
                <w:color w:val="17365D"/>
                <w:sz w:val="18"/>
              </w:rPr>
              <w:t>IX_ThanhToan_MaLienKet</w:t>
            </w:r>
          </w:p>
        </w:tc>
      </w:tr>
      <w:tr>
        <w:tc>
          <w:tcPr>
            <w:tcW w:type="dxa" w:w="2438"/>
            <w:shd w:fill="F4F7FA"/>
          </w:tcPr>
          <w:p>
            <w:r>
              <w:rPr>
                <w:rFonts w:ascii="Aptos" w:hAnsi="Aptos"/>
                <w:b w:val="0"/>
                <w:color w:val="1F2937"/>
                <w:sz w:val="20"/>
              </w:rPr>
              <w:t>HTTP smoke test</w:t>
            </w:r>
          </w:p>
        </w:tc>
        <w:tc>
          <w:tcPr>
            <w:tcW w:type="dxa" w:w="1814"/>
            <w:shd w:fill="F4F7FA"/>
          </w:tcPr>
          <w:p>
            <w:r>
              <w:rPr>
                <w:rFonts w:ascii="Aptos" w:hAnsi="Aptos"/>
                <w:b/>
                <w:color w:val="2E7D32"/>
                <w:sz w:val="20"/>
              </w:rPr>
              <w:t>Đạt</w:t>
            </w:r>
          </w:p>
        </w:tc>
        <w:tc>
          <w:tcPr>
            <w:tcW w:type="dxa" w:w="4762"/>
            <w:shd w:fill="F4F7FA"/>
          </w:tcPr>
          <w:p>
            <w:r>
              <w:rPr>
                <w:rFonts w:ascii="Aptos" w:hAnsi="Aptos"/>
                <w:b w:val="0"/>
                <w:color w:val="1F2937"/>
                <w:sz w:val="20"/>
              </w:rPr>
              <w:t xml:space="preserve">Public APIs: 200; </w:t>
            </w:r>
            <w:r>
              <w:rPr>
                <w:rStyle w:val="CodeInline"/>
                <w:rFonts w:ascii="Aptos" w:hAnsi="Aptos"/>
                <w:b w:val="0"/>
                <w:color w:val="17365D"/>
                <w:sz w:val="18"/>
              </w:rPr>
              <w:t>/api/accounts/me</w:t>
            </w:r>
            <w:r>
              <w:rPr>
                <w:rFonts w:ascii="Aptos" w:hAnsi="Aptos"/>
                <w:b w:val="0"/>
                <w:color w:val="1F2937"/>
                <w:sz w:val="20"/>
              </w:rPr>
              <w:t xml:space="preserve"> thiếu token: 401</w:t>
            </w:r>
          </w:p>
        </w:tc>
      </w:tr>
      <w:tr>
        <w:tc>
          <w:tcPr>
            <w:tcW w:type="dxa" w:w="2438"/>
          </w:tcPr>
          <w:p>
            <w:r>
              <w:rPr>
                <w:rFonts w:ascii="Aptos" w:hAnsi="Aptos"/>
                <w:b w:val="0"/>
                <w:color w:val="1F2937"/>
                <w:sz w:val="20"/>
              </w:rPr>
              <w:t>Test database cleanup</w:t>
            </w:r>
          </w:p>
        </w:tc>
        <w:tc>
          <w:tcPr>
            <w:tcW w:type="dxa" w:w="1814"/>
          </w:tcPr>
          <w:p>
            <w:r>
              <w:rPr>
                <w:rFonts w:ascii="Aptos" w:hAnsi="Aptos"/>
                <w:b/>
                <w:color w:val="2E7D32"/>
                <w:sz w:val="20"/>
              </w:rPr>
              <w:t>Sạch</w:t>
            </w:r>
          </w:p>
        </w:tc>
        <w:tc>
          <w:tcPr>
            <w:tcW w:type="dxa" w:w="4762"/>
          </w:tcPr>
          <w:p>
            <w:r>
              <w:rPr>
                <w:rFonts w:ascii="Aptos" w:hAnsi="Aptos"/>
                <w:b w:val="0"/>
                <w:color w:val="1F2937"/>
                <w:sz w:val="20"/>
              </w:rPr>
              <w:t xml:space="preserve">0 database có tiền tố </w:t>
            </w:r>
            <w:r>
              <w:rPr>
                <w:rStyle w:val="CodeInline"/>
                <w:rFonts w:ascii="Aptos" w:hAnsi="Aptos"/>
                <w:b w:val="0"/>
                <w:color w:val="17365D"/>
                <w:sz w:val="18"/>
              </w:rPr>
              <w:t>QLSK_Test_</w:t>
            </w:r>
            <w:r>
              <w:rPr>
                <w:rFonts w:ascii="Aptos" w:hAnsi="Aptos"/>
                <w:b w:val="0"/>
                <w:color w:val="1F2937"/>
                <w:sz w:val="20"/>
              </w:rPr>
              <w:t xml:space="preserve"> còn lại</w:t>
            </w:r>
          </w:p>
        </w:tc>
      </w:tr>
    </w:tbl>
    <w:p>
      <w:pPr>
        <w:spacing w:before="320"/>
      </w:pPr>
      <w:r>
        <w:rPr>
          <w:rFonts w:ascii="Aptos" w:hAnsi="Aptos"/>
          <w:b/>
          <w:color w:val="2F75B5"/>
          <w:sz w:val="18"/>
        </w:rPr>
        <w:t>03  ·  PHẠM VI</w:t>
      </w:r>
    </w:p>
    <w:p>
      <w:pPr>
        <w:pStyle w:val="Heading1"/>
      </w:pPr>
      <w:r>
        <w:t>Đã kiểm tra và giới hạn</w:t>
      </w:r>
    </w:p>
    <w:p>
      <w:pPr>
        <w:spacing w:before="0" w:after="160" w:line="259" w:lineRule="auto"/>
      </w:pPr>
      <w:r>
        <w:t>Kết luận “đã đạt” áp dụng cho mã nguồn và môi trường local được mô tả trong báo cáo.</w:t>
      </w:r>
    </w:p>
    <w:p>
      <w:pPr>
        <w:pStyle w:val="Heading2"/>
      </w:pPr>
      <w:r>
        <w:t>Đã kiểm tra</w:t>
      </w:r>
    </w:p>
    <w:p>
      <w:pPr>
        <w:pStyle w:val="ListBullet"/>
        <w:spacing w:before="0" w:after="40" w:line="259" w:lineRule="auto"/>
      </w:pPr>
      <w:r>
        <w:t>Routing, model binding, authorization, role và active-user filter.</w:t>
      </w:r>
    </w:p>
    <w:p>
      <w:pPr>
        <w:pStyle w:val="ListBullet"/>
        <w:spacing w:before="0" w:after="40" w:line="259" w:lineRule="auto"/>
      </w:pPr>
      <w:r>
        <w:t>EF Core migration, transaction, check constraint, unique index và rowversion trên SQL Server.</w:t>
      </w:r>
    </w:p>
    <w:p>
      <w:pPr>
        <w:pStyle w:val="ListBullet"/>
        <w:spacing w:before="0" w:after="40" w:line="259" w:lineRule="auto"/>
      </w:pPr>
      <w:r>
        <w:t>Luồng sự kiện, địa điểm, vé, đơn vé, payment, webhook, check-in, refund và xuất vé PDF.</w:t>
      </w:r>
    </w:p>
    <w:p>
      <w:pPr>
        <w:pStyle w:val="ListBullet"/>
        <w:spacing w:before="0" w:after="40" w:line="259" w:lineRule="auto"/>
      </w:pPr>
      <w:r>
        <w:t>PayOS webhook bằng chữ ký HMAC thật với khóa test.</w:t>
      </w:r>
    </w:p>
    <w:p>
      <w:pPr>
        <w:pStyle w:val="ListBullet"/>
        <w:spacing w:before="0" w:after="40" w:line="259" w:lineRule="auto"/>
      </w:pPr>
      <w:r>
        <w:t>SMTP được thay bằng test double để không gửi email thật.</w:t>
      </w:r>
    </w:p>
    <w:p>
      <w:pPr>
        <w:pStyle w:val="Heading2"/>
      </w:pPr>
      <w:r>
        <w:t>Chưa kiểm tra ngoài hệ thống</w:t>
      </w:r>
    </w:p>
    <w:p>
      <w:pPr>
        <w:pStyle w:val="ListBullet"/>
        <w:spacing w:before="0" w:after="40" w:line="259" w:lineRule="auto"/>
      </w:pPr>
      <w:r>
        <w:t>Không gọi PayOS production và không tạo giao dịch tiền thật.</w:t>
      </w:r>
    </w:p>
    <w:p>
      <w:pPr>
        <w:pStyle w:val="ListBullet"/>
        <w:spacing w:before="0" w:after="40" w:line="259" w:lineRule="auto"/>
      </w:pPr>
      <w:r>
        <w:t>Không kết nối SMTP thật; chỉ kiểm tra pipeline gửi vé đến ranh giới dịch vụ email.</w:t>
      </w:r>
    </w:p>
    <w:p>
      <w:pPr>
        <w:pStyle w:val="ListBullet"/>
        <w:spacing w:before="0" w:after="40" w:line="259" w:lineRule="auto"/>
      </w:pPr>
      <w:r>
        <w:t>Chưa thực hiện load test, stress test hoặc kiểm thử cạnh tranh quy mô lớn.</w:t>
      </w:r>
    </w:p>
    <w:p>
      <w:pPr>
        <w:pStyle w:val="ListBullet"/>
        <w:spacing w:before="0" w:after="40" w:line="259" w:lineRule="auto"/>
      </w:pPr>
      <w:r>
        <w:t>Chưa xác nhận trên server triển khai khác; connection string named instance là cấu hình local.</w:t>
      </w:r>
    </w:p>
    <w:tbl>
      <w:tblPr>
        <w:tblW w:type="auto" w:w="0"/>
        <w:jc w:val="center"/>
        <w:tblLook w:firstColumn="1" w:firstRow="1" w:lastColumn="0" w:lastRow="0" w:noHBand="0" w:noVBand="1" w:val="04A0"/>
      </w:tblPr>
      <w:tblGrid>
        <w:gridCol w:w="9632"/>
      </w:tblGrid>
      <w:tr>
        <w:tc>
          <w:tcPr>
            <w:tcW w:type="dxa" w:w="9632"/>
            <w:shd w:fill="FFF4E5"/>
            <w:tcBorders>
              <w:left w:val="single" w:sz="18" w:color="F59E0B"/>
            </w:tcBorders>
          </w:tcPr>
          <w:p>
            <w:r>
              <w:rPr>
                <w:rFonts w:ascii="Aptos" w:hAnsi="Aptos"/>
                <w:b/>
                <w:color w:val="B26A00"/>
                <w:sz w:val="20"/>
              </w:rPr>
              <w:t xml:space="preserve">Khuyến nghị triển khai: </w:t>
            </w:r>
            <w:r>
              <w:rPr>
                <w:rFonts w:ascii="Aptos" w:hAnsi="Aptos"/>
                <w:color w:val="1F2937"/>
                <w:sz w:val="20"/>
              </w:rPr>
              <w:t>Đưa connection string, JWT key, PayOS credentials và SMTP credentials vào biến môi trường hoặc secret store. Không dùng cấu hình local `.\SQL2022EXP` cho staging/production.</w:t>
            </w:r>
          </w:p>
        </w:tc>
      </w:tr>
    </w:tbl>
    <w:p>
      <w:pPr>
        <w:spacing w:before="320"/>
      </w:pPr>
      <w:r>
        <w:rPr>
          <w:rFonts w:ascii="Aptos" w:hAnsi="Aptos"/>
          <w:b/>
          <w:color w:val="2F75B5"/>
          <w:sz w:val="18"/>
        </w:rPr>
        <w:t>04  ·  HỒ SƠ THAY ĐỔI</w:t>
      </w:r>
    </w:p>
    <w:p>
      <w:pPr>
        <w:pStyle w:val="Heading1"/>
      </w:pPr>
      <w:r>
        <w:t>Các tệp chính</w:t>
      </w:r>
    </w:p>
    <w:p>
      <w:pPr>
        <w:spacing w:before="0" w:after="160" w:line="259" w:lineRule="auto"/>
      </w:pPr>
      <w:r>
        <w:t>Danh sách phục vụ truy vết khi review mã nguồn hoặc trình bày báo cáo.</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4365"/>
            <w:shd w:fill="17365D"/>
          </w:tcPr>
          <w:p>
            <w:r>
              <w:rPr>
                <w:rFonts w:ascii="Aptos" w:hAnsi="Aptos"/>
                <w:b/>
                <w:color w:val="FFFFFF"/>
                <w:sz w:val="19"/>
              </w:rPr>
              <w:t>Tệp</w:t>
            </w:r>
          </w:p>
        </w:tc>
        <w:tc>
          <w:tcPr>
            <w:tcW w:type="dxa" w:w="4649"/>
            <w:shd w:fill="17365D"/>
          </w:tcPr>
          <w:p>
            <w:r>
              <w:rPr>
                <w:rFonts w:ascii="Aptos" w:hAnsi="Aptos"/>
                <w:b/>
                <w:color w:val="FFFFFF"/>
                <w:sz w:val="19"/>
              </w:rPr>
              <w:t>Vai trò</w:t>
            </w:r>
          </w:p>
        </w:tc>
      </w:tr>
      <w:tr>
        <w:tc>
          <w:tcPr>
            <w:tcW w:type="dxa" w:w="4816"/>
          </w:tcPr>
          <w:p>
            <w:r>
              <w:rPr>
                <w:rFonts w:ascii="Consolas" w:hAnsi="Consolas"/>
                <w:color w:val="17365D"/>
                <w:sz w:val="17"/>
              </w:rPr>
              <w:t>tests/QLSK.Tests/ApiEndpointTests.cs</w:t>
            </w:r>
          </w:p>
        </w:tc>
        <w:tc>
          <w:tcPr>
            <w:tcW w:type="dxa" w:w="4816"/>
          </w:tcPr>
          <w:p>
            <w:r>
              <w:rPr>
                <w:rFonts w:ascii="Aptos" w:hAnsi="Aptos"/>
                <w:color w:val="1F2937"/>
                <w:sz w:val="18"/>
              </w:rPr>
              <w:t>57 test cho toàn bộ endpoint</w:t>
            </w:r>
          </w:p>
        </w:tc>
      </w:tr>
      <w:tr>
        <w:tc>
          <w:tcPr>
            <w:tcW w:type="dxa" w:w="4816"/>
            <w:shd w:fill="F4F7FA"/>
          </w:tcPr>
          <w:p>
            <w:r>
              <w:rPr>
                <w:rFonts w:ascii="Consolas" w:hAnsi="Consolas"/>
                <w:color w:val="17365D"/>
                <w:sz w:val="17"/>
              </w:rPr>
              <w:t>tests/QLSK.Tests/ApiRegressionTests.cs</w:t>
            </w:r>
          </w:p>
        </w:tc>
        <w:tc>
          <w:tcPr>
            <w:tcW w:type="dxa" w:w="4816"/>
            <w:shd w:fill="F4F7FA"/>
          </w:tcPr>
          <w:p>
            <w:r>
              <w:rPr>
                <w:rFonts w:ascii="Aptos" w:hAnsi="Aptos"/>
                <w:color w:val="1F2937"/>
                <w:sz w:val="18"/>
              </w:rPr>
              <w:t>8 test hồi quy lỗi nghiệp vụ</w:t>
            </w:r>
          </w:p>
        </w:tc>
      </w:tr>
      <w:tr>
        <w:tc>
          <w:tcPr>
            <w:tcW w:type="dxa" w:w="4816"/>
          </w:tcPr>
          <w:p>
            <w:r>
              <w:rPr>
                <w:rFonts w:ascii="Consolas" w:hAnsi="Consolas"/>
                <w:color w:val="17365D"/>
                <w:sz w:val="17"/>
              </w:rPr>
              <w:t>tests/QLSK.Tests/ApiFactory.cs</w:t>
            </w:r>
          </w:p>
        </w:tc>
        <w:tc>
          <w:tcPr>
            <w:tcW w:type="dxa" w:w="4816"/>
          </w:tcPr>
          <w:p>
            <w:r>
              <w:rPr>
                <w:rFonts w:ascii="Aptos" w:hAnsi="Aptos"/>
                <w:color w:val="1F2937"/>
                <w:sz w:val="18"/>
              </w:rPr>
              <w:t>Factory SQL Server cô lập, JWT test, mock email và cleanup</w:t>
            </w:r>
          </w:p>
        </w:tc>
      </w:tr>
      <w:tr>
        <w:tc>
          <w:tcPr>
            <w:tcW w:type="dxa" w:w="4816"/>
            <w:shd w:fill="F4F7FA"/>
          </w:tcPr>
          <w:p>
            <w:r>
              <w:rPr>
                <w:rFonts w:ascii="Consolas" w:hAnsi="Consolas"/>
                <w:color w:val="17365D"/>
                <w:sz w:val="17"/>
              </w:rPr>
              <w:t>tests/QLSK.Tests/ApiTestData.cs</w:t>
            </w:r>
          </w:p>
        </w:tc>
        <w:tc>
          <w:tcPr>
            <w:tcW w:type="dxa" w:w="4816"/>
            <w:shd w:fill="F4F7FA"/>
          </w:tcPr>
          <w:p>
            <w:r>
              <w:rPr>
                <w:rFonts w:ascii="Aptos" w:hAnsi="Aptos"/>
                <w:color w:val="1F2937"/>
                <w:sz w:val="18"/>
              </w:rPr>
              <w:t>Dữ liệu test độc lập cho từng API</w:t>
            </w:r>
          </w:p>
        </w:tc>
      </w:tr>
      <w:tr>
        <w:tc>
          <w:tcPr>
            <w:tcW w:type="dxa" w:w="4816"/>
          </w:tcPr>
          <w:p>
            <w:r>
              <w:rPr>
                <w:rFonts w:ascii="Consolas" w:hAnsi="Consolas"/>
                <w:color w:val="17365D"/>
                <w:sz w:val="17"/>
              </w:rPr>
              <w:t>Features/ThanhToan/ThanhToanService.cs</w:t>
            </w:r>
          </w:p>
        </w:tc>
        <w:tc>
          <w:tcPr>
            <w:tcW w:type="dxa" w:w="4816"/>
          </w:tcPr>
          <w:p>
            <w:r>
              <w:rPr>
                <w:rFonts w:ascii="Aptos" w:hAnsi="Aptos"/>
                <w:color w:val="1F2937"/>
                <w:sz w:val="18"/>
              </w:rPr>
              <w:t>Sửa luồng payment, webhook, vé miễn phí và refund</w:t>
            </w:r>
          </w:p>
        </w:tc>
      </w:tr>
      <w:tr>
        <w:tc>
          <w:tcPr>
            <w:tcW w:type="dxa" w:w="4816"/>
            <w:shd w:fill="F4F7FA"/>
          </w:tcPr>
          <w:p>
            <w:r>
              <w:rPr>
                <w:rFonts w:ascii="Consolas" w:hAnsi="Consolas"/>
                <w:color w:val="17365D"/>
                <w:sz w:val="17"/>
              </w:rPr>
              <w:t>Common/Auth/ActiveUserFilter.cs</w:t>
            </w:r>
          </w:p>
        </w:tc>
        <w:tc>
          <w:tcPr>
            <w:tcW w:type="dxa" w:w="4816"/>
            <w:shd w:fill="F4F7FA"/>
          </w:tcPr>
          <w:p>
            <w:r>
              <w:rPr>
                <w:rFonts w:ascii="Aptos" w:hAnsi="Aptos"/>
                <w:color w:val="1F2937"/>
                <w:sz w:val="18"/>
              </w:rPr>
              <w:t>Thu hồi quyền của token cũ sau đổi role</w:t>
            </w:r>
          </w:p>
        </w:tc>
      </w:tr>
      <w:tr>
        <w:tc>
          <w:tcPr>
            <w:tcW w:type="dxa" w:w="4816"/>
          </w:tcPr>
          <w:p>
            <w:r>
              <w:rPr>
                <w:rFonts w:ascii="Consolas" w:hAnsi="Consolas"/>
                <w:color w:val="17365D"/>
                <w:sz w:val="17"/>
              </w:rPr>
              <w:t>Program.cs</w:t>
            </w:r>
          </w:p>
        </w:tc>
        <w:tc>
          <w:tcPr>
            <w:tcW w:type="dxa" w:w="4816"/>
          </w:tcPr>
          <w:p>
            <w:r>
              <w:rPr>
                <w:rFonts w:ascii="Aptos" w:hAnsi="Aptos"/>
                <w:color w:val="1F2937"/>
                <w:sz w:val="18"/>
              </w:rPr>
              <w:t>Xử lý reference cycle khi serialize JSON</w:t>
            </w:r>
          </w:p>
        </w:tc>
      </w:tr>
    </w:tbl>
    <w:p>
      <w:pPr>
        <w:spacing w:before="440"/>
        <w:jc w:val="center"/>
      </w:pPr>
      <w:r>
        <w:rPr>
          <w:rFonts w:ascii="Aptos" w:hAnsi="Aptos"/>
          <w:b/>
          <w:color w:val="17365D"/>
          <w:sz w:val="20"/>
        </w:rPr>
        <w:t>QLSK · BÁO CÁO KIỂM THỬ API</w:t>
      </w:r>
    </w:p>
    <w:p>
      <w:pPr>
        <w:spacing w:before="0" w:after="0" w:line="259" w:lineRule="auto"/>
        <w:jc w:val="center"/>
      </w:pPr>
      <w:r>
        <w:rPr>
          <w:rFonts w:ascii="Aptos" w:hAnsi="Aptos"/>
          <w:b/>
          <w:color w:val="2E7D32"/>
          <w:sz w:val="24"/>
        </w:rPr>
        <w:t>Kết quả cuối: 66 passed · 0 failed · 0 skipped</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Hệ thống quản lý sự kiện QLSK  •  27/10/2026</w:t>
    </w:r>
  </w:p>
  <w:p>
    <w:pPr>
      <w:jc w:val="right"/>
    </w:pPr>
    <w:r>
      <w:rPr>
        <w:rFonts w:ascii="Aptos" w:hAnsi="Aptos"/>
        <w:color w:val="6B7280"/>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6"/>
      </w:rPr>
      <w:t>QLSK  |  BÁO CÁO KIỂM THỬ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nsolas" w:hAnsi="Consolas"/>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và khắc phục - Hệ thống quản lý sự kiện QLSK</dc:title>
  <dc:subject>Kiểm thử API và khắc phục lỗi</dc:subject>
  <dc:creator>python-docx</dc:creator>
  <cp:keywords>QLSK, API, kiểm thử, regression, SQL Server, JWT, PayOS</cp:keywords>
  <dc:description>generated by python-docx</dc:description>
  <cp:lastModifiedBy/>
  <cp:revision>1</cp:revision>
  <dcterms:created xsi:type="dcterms:W3CDTF">2013-12-23T23:15:00Z</dcterms:created>
  <dcterms:modified xsi:type="dcterms:W3CDTF">2013-12-23T23:15:00Z</dcterms:modified>
  <cp:category/>
</cp:coreProperties>
</file>