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4AB7" w14:textId="264E10B9" w:rsidR="00A252F0" w:rsidRPr="000A6038" w:rsidRDefault="00DA3615" w:rsidP="000A6038">
      <w:pPr>
        <w:spacing w:after="0"/>
        <w:rPr>
          <w:b/>
          <w:bCs/>
          <w:sz w:val="32"/>
          <w:szCs w:val="32"/>
          <w:u w:val="single"/>
        </w:rPr>
      </w:pPr>
      <w:r>
        <w:t xml:space="preserve">                                  </w:t>
      </w:r>
      <w:r w:rsidR="000A6038">
        <w:t xml:space="preserve">                </w:t>
      </w:r>
      <w:r w:rsidRPr="005F3812">
        <w:rPr>
          <w:b/>
          <w:bCs/>
          <w:sz w:val="40"/>
          <w:szCs w:val="40"/>
          <w:u w:val="single"/>
        </w:rPr>
        <w:t xml:space="preserve">Описание и взаимодействие с </w:t>
      </w:r>
      <w:r w:rsidRPr="005F3812">
        <w:rPr>
          <w:b/>
          <w:bCs/>
          <w:sz w:val="40"/>
          <w:szCs w:val="40"/>
          <w:u w:val="single"/>
          <w:lang w:val="en-US"/>
        </w:rPr>
        <w:t>BE</w:t>
      </w:r>
    </w:p>
    <w:p w14:paraId="76D0E72E" w14:textId="3D570C17" w:rsidR="000A6038" w:rsidRPr="005F3812" w:rsidRDefault="000A6038" w:rsidP="000A6038">
      <w:pPr>
        <w:spacing w:after="0"/>
        <w:rPr>
          <w:b/>
          <w:bCs/>
          <w:sz w:val="32"/>
          <w:szCs w:val="32"/>
          <w:u w:val="single"/>
        </w:rPr>
      </w:pPr>
    </w:p>
    <w:p w14:paraId="4F77B4C8" w14:textId="676528FA" w:rsidR="000A6038" w:rsidRPr="005F3812" w:rsidRDefault="00354E7D" w:rsidP="000A6038">
      <w:pPr>
        <w:spacing w:after="0"/>
        <w:rPr>
          <w:b/>
          <w:bCs/>
          <w:sz w:val="24"/>
          <w:szCs w:val="24"/>
          <w:u w:val="single"/>
        </w:rPr>
      </w:pPr>
      <w:r w:rsidRPr="005F3812">
        <w:rPr>
          <w:b/>
          <w:bCs/>
          <w:color w:val="808080" w:themeColor="background1" w:themeShade="80"/>
          <w:sz w:val="28"/>
          <w:szCs w:val="28"/>
          <w:u w:val="single"/>
        </w:rPr>
        <w:t>Стэк технологий</w:t>
      </w:r>
      <w:r w:rsidRPr="005F3812">
        <w:rPr>
          <w:b/>
          <w:bCs/>
          <w:sz w:val="24"/>
          <w:szCs w:val="24"/>
          <w:u w:val="single"/>
        </w:rPr>
        <w:t xml:space="preserve">: </w:t>
      </w:r>
    </w:p>
    <w:p w14:paraId="2EE1F582" w14:textId="2D944B47" w:rsidR="00354E7D" w:rsidRDefault="00354E7D" w:rsidP="000A6038">
      <w:pPr>
        <w:spacing w:after="0"/>
        <w:rPr>
          <w:sz w:val="24"/>
          <w:szCs w:val="24"/>
          <w:u w:val="single"/>
        </w:rPr>
      </w:pPr>
    </w:p>
    <w:p w14:paraId="2D18AE79" w14:textId="01113382" w:rsidR="00354E7D" w:rsidRPr="004F2E9F" w:rsidRDefault="00354E7D" w:rsidP="000A6038">
      <w:pPr>
        <w:spacing w:after="0"/>
        <w:rPr>
          <w:sz w:val="24"/>
          <w:szCs w:val="24"/>
          <w:lang w:val="en-US"/>
        </w:rPr>
      </w:pPr>
      <w:r w:rsidRPr="00354E7D">
        <w:rPr>
          <w:sz w:val="24"/>
          <w:szCs w:val="24"/>
        </w:rPr>
        <w:t xml:space="preserve">- Сервер – </w:t>
      </w:r>
      <w:r w:rsidRPr="00354E7D">
        <w:rPr>
          <w:sz w:val="24"/>
          <w:szCs w:val="24"/>
          <w:lang w:val="en-US"/>
        </w:rPr>
        <w:t>Node</w:t>
      </w:r>
      <w:r w:rsidRPr="00354E7D">
        <w:rPr>
          <w:sz w:val="24"/>
          <w:szCs w:val="24"/>
        </w:rPr>
        <w:t>.</w:t>
      </w:r>
      <w:r w:rsidRPr="00354E7D">
        <w:rPr>
          <w:sz w:val="24"/>
          <w:szCs w:val="24"/>
          <w:lang w:val="en-US"/>
        </w:rPr>
        <w:t>js</w:t>
      </w:r>
      <w:r w:rsidRPr="00354E7D">
        <w:rPr>
          <w:sz w:val="24"/>
          <w:szCs w:val="24"/>
        </w:rPr>
        <w:t xml:space="preserve"> (с использованием фреймворка </w:t>
      </w:r>
      <w:r w:rsidRPr="00354E7D">
        <w:rPr>
          <w:sz w:val="24"/>
          <w:szCs w:val="24"/>
          <w:lang w:val="en-US"/>
        </w:rPr>
        <w:t>Express</w:t>
      </w:r>
      <w:r w:rsidRPr="00354E7D">
        <w:rPr>
          <w:sz w:val="24"/>
          <w:szCs w:val="24"/>
        </w:rPr>
        <w:t>.</w:t>
      </w:r>
      <w:r w:rsidRPr="00354E7D">
        <w:rPr>
          <w:sz w:val="24"/>
          <w:szCs w:val="24"/>
          <w:lang w:val="en-US"/>
        </w:rPr>
        <w:t>js</w:t>
      </w:r>
      <w:r w:rsidRPr="00354E7D">
        <w:rPr>
          <w:sz w:val="24"/>
          <w:szCs w:val="24"/>
        </w:rPr>
        <w:t>)</w:t>
      </w:r>
      <w:r w:rsidR="004F2E9F">
        <w:rPr>
          <w:sz w:val="24"/>
          <w:szCs w:val="24"/>
        </w:rPr>
        <w:t xml:space="preserve">. Написан на ЯП </w:t>
      </w:r>
      <w:r w:rsidR="004F2E9F">
        <w:rPr>
          <w:sz w:val="24"/>
          <w:szCs w:val="24"/>
          <w:lang w:val="en-US"/>
        </w:rPr>
        <w:t>TypeScript.</w:t>
      </w:r>
    </w:p>
    <w:p w14:paraId="492DE6BD" w14:textId="4B9FE19F" w:rsidR="00354E7D" w:rsidRDefault="00354E7D" w:rsidP="000A60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БД</w:t>
      </w:r>
      <w:r w:rsidRPr="00354E7D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PostgreSQL</w:t>
      </w:r>
    </w:p>
    <w:p w14:paraId="00BB84FE" w14:textId="1411D25C" w:rsidR="00354E7D" w:rsidRDefault="00354E7D" w:rsidP="000A60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ORM – Prisma</w:t>
      </w:r>
    </w:p>
    <w:p w14:paraId="290A9DF0" w14:textId="0ABFC5ED" w:rsidR="00354E7D" w:rsidRDefault="00354E7D" w:rsidP="000A6038">
      <w:pPr>
        <w:spacing w:after="0"/>
        <w:rPr>
          <w:sz w:val="24"/>
          <w:szCs w:val="24"/>
          <w:lang w:val="en-US"/>
        </w:rPr>
      </w:pPr>
      <w:r w:rsidRPr="004F2E9F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Контейнеризация</w:t>
      </w:r>
      <w:r w:rsidRPr="004F2E9F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docker, docker-compose</w:t>
      </w:r>
    </w:p>
    <w:p w14:paraId="38AC80DE" w14:textId="4CD897BE" w:rsidR="005F3812" w:rsidRDefault="005F3812" w:rsidP="000A6038">
      <w:pPr>
        <w:spacing w:after="0"/>
        <w:rPr>
          <w:sz w:val="24"/>
          <w:szCs w:val="24"/>
          <w:lang w:val="en-US"/>
        </w:rPr>
      </w:pPr>
    </w:p>
    <w:p w14:paraId="2C423EB9" w14:textId="3E3A099E" w:rsidR="005F3812" w:rsidRDefault="005F3812" w:rsidP="000A6038">
      <w:pPr>
        <w:spacing w:after="0"/>
        <w:rPr>
          <w:color w:val="808080" w:themeColor="background1" w:themeShade="80"/>
          <w:sz w:val="32"/>
          <w:szCs w:val="32"/>
          <w:u w:val="single"/>
        </w:rPr>
      </w:pPr>
      <w:r w:rsidRPr="005F3812">
        <w:rPr>
          <w:color w:val="808080" w:themeColor="background1" w:themeShade="80"/>
          <w:sz w:val="32"/>
          <w:szCs w:val="32"/>
          <w:u w:val="single"/>
        </w:rPr>
        <w:t>Описание</w:t>
      </w:r>
      <w:r w:rsidR="0017467B">
        <w:rPr>
          <w:color w:val="808080" w:themeColor="background1" w:themeShade="80"/>
          <w:sz w:val="32"/>
          <w:szCs w:val="32"/>
          <w:u w:val="single"/>
          <w:lang w:val="en-US"/>
        </w:rPr>
        <w:t xml:space="preserve"> </w:t>
      </w:r>
      <w:r w:rsidR="0017467B">
        <w:rPr>
          <w:color w:val="808080" w:themeColor="background1" w:themeShade="80"/>
          <w:sz w:val="32"/>
          <w:szCs w:val="32"/>
          <w:u w:val="single"/>
        </w:rPr>
        <w:t>приложения</w:t>
      </w:r>
      <w:r w:rsidRPr="005F3812">
        <w:rPr>
          <w:color w:val="808080" w:themeColor="background1" w:themeShade="80"/>
          <w:sz w:val="32"/>
          <w:szCs w:val="32"/>
          <w:u w:val="single"/>
        </w:rPr>
        <w:t>:</w:t>
      </w:r>
    </w:p>
    <w:p w14:paraId="3442A7FD" w14:textId="7C3370D8" w:rsidR="005F3812" w:rsidRDefault="005F3812" w:rsidP="000A6038">
      <w:pPr>
        <w:spacing w:after="0"/>
        <w:rPr>
          <w:color w:val="808080" w:themeColor="background1" w:themeShade="80"/>
          <w:sz w:val="32"/>
          <w:szCs w:val="32"/>
          <w:u w:val="single"/>
        </w:rPr>
      </w:pPr>
    </w:p>
    <w:p w14:paraId="632B324E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  <w:r w:rsidRPr="005F3812">
        <w:rPr>
          <w:color w:val="000000" w:themeColor="text1"/>
          <w:sz w:val="24"/>
          <w:szCs w:val="24"/>
        </w:rPr>
        <w:t>Backend-приложение, созданное с использованием указанного стека технологий, представляет собой масштабируемое и производительное приложение, способное обрабатывать большие объемы данных и выдерживать большую нагрузку.</w:t>
      </w:r>
    </w:p>
    <w:p w14:paraId="0B35B7DA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</w:p>
    <w:p w14:paraId="26DACDAF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  <w:r w:rsidRPr="005F3812">
        <w:rPr>
          <w:color w:val="000000" w:themeColor="text1"/>
          <w:sz w:val="24"/>
          <w:szCs w:val="24"/>
        </w:rPr>
        <w:t xml:space="preserve">Серверное приложение будет написано на </w:t>
      </w:r>
      <w:r w:rsidRPr="004F2E9F">
        <w:rPr>
          <w:color w:val="ED7D31" w:themeColor="accent2"/>
          <w:sz w:val="24"/>
          <w:szCs w:val="24"/>
        </w:rPr>
        <w:t>Node.js</w:t>
      </w:r>
      <w:r w:rsidRPr="005F3812">
        <w:rPr>
          <w:color w:val="000000" w:themeColor="text1"/>
          <w:sz w:val="24"/>
          <w:szCs w:val="24"/>
        </w:rPr>
        <w:t xml:space="preserve"> и будет использовать фреймворк </w:t>
      </w:r>
      <w:r w:rsidRPr="004F2E9F">
        <w:rPr>
          <w:color w:val="ED7D31" w:themeColor="accent2"/>
          <w:sz w:val="24"/>
          <w:szCs w:val="24"/>
        </w:rPr>
        <w:t>Express.js</w:t>
      </w:r>
      <w:r w:rsidRPr="005F3812">
        <w:rPr>
          <w:color w:val="000000" w:themeColor="text1"/>
          <w:sz w:val="24"/>
          <w:szCs w:val="24"/>
        </w:rPr>
        <w:t>, который предоставляет мощные инструменты для создания API и обработки HTTP-запросов. Express.js имеет широкое сообщество разработчиков и обширную документацию, что делает его популярным выбором для создания backend-приложений.</w:t>
      </w:r>
    </w:p>
    <w:p w14:paraId="331181D9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</w:p>
    <w:p w14:paraId="41AF426A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  <w:r w:rsidRPr="005F3812">
        <w:rPr>
          <w:color w:val="000000" w:themeColor="text1"/>
          <w:sz w:val="24"/>
          <w:szCs w:val="24"/>
        </w:rPr>
        <w:t xml:space="preserve">В качестве базы данных будет использоваться </w:t>
      </w:r>
      <w:r w:rsidRPr="00593CA9">
        <w:rPr>
          <w:color w:val="ED7D31" w:themeColor="accent2"/>
          <w:sz w:val="24"/>
          <w:szCs w:val="24"/>
        </w:rPr>
        <w:t>PostgreSQL</w:t>
      </w:r>
      <w:r w:rsidRPr="005F3812">
        <w:rPr>
          <w:color w:val="000000" w:themeColor="text1"/>
          <w:sz w:val="24"/>
          <w:szCs w:val="24"/>
        </w:rPr>
        <w:t xml:space="preserve">, реляционная база данных с открытым исходным кодом, которая широко используется в производственных средах. </w:t>
      </w:r>
      <w:r w:rsidRPr="004F2E9F">
        <w:rPr>
          <w:color w:val="ED7D31" w:themeColor="accent2"/>
          <w:sz w:val="24"/>
          <w:szCs w:val="24"/>
        </w:rPr>
        <w:t xml:space="preserve">PostgreSQL </w:t>
      </w:r>
      <w:r w:rsidRPr="005F3812">
        <w:rPr>
          <w:color w:val="000000" w:themeColor="text1"/>
          <w:sz w:val="24"/>
          <w:szCs w:val="24"/>
        </w:rPr>
        <w:t>предоставляет мощные функциональные возможности, такие как поддержка геоданных и JSON, а также возможность расширения с помощью хранимых процедур и функций.</w:t>
      </w:r>
    </w:p>
    <w:p w14:paraId="7B93BB83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</w:p>
    <w:p w14:paraId="6D8D9D14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  <w:r w:rsidRPr="005F3812">
        <w:rPr>
          <w:color w:val="000000" w:themeColor="text1"/>
          <w:sz w:val="24"/>
          <w:szCs w:val="24"/>
        </w:rPr>
        <w:t xml:space="preserve">ORM, используемая в приложении, будет </w:t>
      </w:r>
      <w:r w:rsidRPr="004F2E9F">
        <w:rPr>
          <w:color w:val="ED7D31" w:themeColor="accent2"/>
          <w:sz w:val="24"/>
          <w:szCs w:val="24"/>
        </w:rPr>
        <w:t>Prisma</w:t>
      </w:r>
      <w:r w:rsidRPr="005F3812">
        <w:rPr>
          <w:color w:val="000000" w:themeColor="text1"/>
          <w:sz w:val="24"/>
          <w:szCs w:val="24"/>
        </w:rPr>
        <w:t xml:space="preserve">, которая предоставляет удобный интерфейс для взаимодействия с базой данных и генерирует типобезопасный код на </w:t>
      </w:r>
      <w:r w:rsidRPr="004F2E9F">
        <w:rPr>
          <w:color w:val="ED7D31" w:themeColor="accent2"/>
          <w:sz w:val="24"/>
          <w:szCs w:val="24"/>
        </w:rPr>
        <w:t>TypeScript</w:t>
      </w:r>
      <w:r w:rsidRPr="005F3812">
        <w:rPr>
          <w:color w:val="000000" w:themeColor="text1"/>
          <w:sz w:val="24"/>
          <w:szCs w:val="24"/>
        </w:rPr>
        <w:t>. Prisma позволяет быстро и безопасно выполнять запросы к базе данных, а также предоставляет удобный интерфейс для миграций базы данных.</w:t>
      </w:r>
    </w:p>
    <w:p w14:paraId="6CCFF848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</w:p>
    <w:p w14:paraId="0174D147" w14:textId="649B1CF9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  <w:r w:rsidRPr="005F3812">
        <w:rPr>
          <w:color w:val="000000" w:themeColor="text1"/>
          <w:sz w:val="24"/>
          <w:szCs w:val="24"/>
        </w:rPr>
        <w:t xml:space="preserve">Контейнеризация приложения будет осуществляться с помощью </w:t>
      </w:r>
      <w:r w:rsidR="00114E0C">
        <w:rPr>
          <w:color w:val="ED7D31" w:themeColor="accent2"/>
          <w:sz w:val="24"/>
          <w:szCs w:val="24"/>
          <w:lang w:val="en-US"/>
        </w:rPr>
        <w:t>d</w:t>
      </w:r>
      <w:r w:rsidRPr="004F2E9F">
        <w:rPr>
          <w:color w:val="ED7D31" w:themeColor="accent2"/>
          <w:sz w:val="24"/>
          <w:szCs w:val="24"/>
        </w:rPr>
        <w:t xml:space="preserve">ocker </w:t>
      </w:r>
      <w:r w:rsidRPr="005F3812">
        <w:rPr>
          <w:color w:val="000000" w:themeColor="text1"/>
          <w:sz w:val="24"/>
          <w:szCs w:val="24"/>
        </w:rPr>
        <w:t xml:space="preserve">и </w:t>
      </w:r>
      <w:r w:rsidR="00114E0C">
        <w:rPr>
          <w:color w:val="ED7D31" w:themeColor="accent2"/>
          <w:sz w:val="24"/>
          <w:szCs w:val="24"/>
          <w:lang w:val="en-US"/>
        </w:rPr>
        <w:t>d</w:t>
      </w:r>
      <w:r w:rsidRPr="004F2E9F">
        <w:rPr>
          <w:color w:val="ED7D31" w:themeColor="accent2"/>
          <w:sz w:val="24"/>
          <w:szCs w:val="24"/>
        </w:rPr>
        <w:t>ocker</w:t>
      </w:r>
      <w:r w:rsidR="00593CA9" w:rsidRPr="00114E0C">
        <w:rPr>
          <w:color w:val="ED7D31" w:themeColor="accent2"/>
          <w:sz w:val="24"/>
          <w:szCs w:val="24"/>
        </w:rPr>
        <w:t>-</w:t>
      </w:r>
      <w:r w:rsidR="00114E0C">
        <w:rPr>
          <w:color w:val="ED7D31" w:themeColor="accent2"/>
          <w:sz w:val="24"/>
          <w:szCs w:val="24"/>
          <w:lang w:val="en-US"/>
        </w:rPr>
        <w:t>c</w:t>
      </w:r>
      <w:r w:rsidRPr="004F2E9F">
        <w:rPr>
          <w:color w:val="ED7D31" w:themeColor="accent2"/>
          <w:sz w:val="24"/>
          <w:szCs w:val="24"/>
        </w:rPr>
        <w:t>ompose</w:t>
      </w:r>
      <w:r w:rsidRPr="005F3812">
        <w:rPr>
          <w:color w:val="000000" w:themeColor="text1"/>
          <w:sz w:val="24"/>
          <w:szCs w:val="24"/>
        </w:rPr>
        <w:t>. Это позволит легко создавать, запускать и масштабировать контейнеры с приложением и его зависимостями. Контейнеризация также обеспечит удобное развертывание приложения в любой среде, включая локальную машину разработчика, тестовые и продакшн-сервера.</w:t>
      </w:r>
    </w:p>
    <w:p w14:paraId="798D52A7" w14:textId="77777777" w:rsidR="005F3812" w:rsidRPr="005F3812" w:rsidRDefault="005F3812" w:rsidP="005F3812">
      <w:pPr>
        <w:spacing w:after="0"/>
        <w:rPr>
          <w:color w:val="000000" w:themeColor="text1"/>
          <w:sz w:val="24"/>
          <w:szCs w:val="24"/>
        </w:rPr>
      </w:pPr>
    </w:p>
    <w:p w14:paraId="304A8190" w14:textId="4321A31C" w:rsidR="005F3812" w:rsidRDefault="005F3812" w:rsidP="000A6038">
      <w:pPr>
        <w:spacing w:after="0"/>
        <w:rPr>
          <w:color w:val="000000" w:themeColor="text1"/>
          <w:sz w:val="24"/>
          <w:szCs w:val="24"/>
        </w:rPr>
      </w:pPr>
      <w:r w:rsidRPr="005F3812">
        <w:rPr>
          <w:color w:val="000000" w:themeColor="text1"/>
          <w:sz w:val="24"/>
          <w:szCs w:val="24"/>
        </w:rPr>
        <w:t>В целом, приложение, созданное с использованием данного стека технологий, будет представлять собой мощное и производительное backend-приложение, готовое к работе с большими объемами данных и способное обрабатывать большую нагрузку.</w:t>
      </w:r>
    </w:p>
    <w:p w14:paraId="7C7B5152" w14:textId="21EBA310" w:rsidR="00EE16F4" w:rsidRDefault="00EE16F4" w:rsidP="000A6038">
      <w:pPr>
        <w:spacing w:after="0"/>
        <w:rPr>
          <w:color w:val="000000" w:themeColor="text1"/>
          <w:sz w:val="24"/>
          <w:szCs w:val="24"/>
        </w:rPr>
      </w:pPr>
    </w:p>
    <w:p w14:paraId="67DB626B" w14:textId="665B9941" w:rsidR="00EE16F4" w:rsidRDefault="00EE16F4" w:rsidP="000A6038">
      <w:pPr>
        <w:spacing w:after="0"/>
        <w:rPr>
          <w:color w:val="000000" w:themeColor="text1"/>
          <w:sz w:val="24"/>
          <w:szCs w:val="24"/>
        </w:rPr>
      </w:pPr>
    </w:p>
    <w:p w14:paraId="63135284" w14:textId="77516E1D" w:rsidR="00EE16F4" w:rsidRDefault="00EE16F4" w:rsidP="000A6038">
      <w:pPr>
        <w:spacing w:after="0"/>
        <w:rPr>
          <w:color w:val="000000" w:themeColor="text1"/>
          <w:sz w:val="24"/>
          <w:szCs w:val="24"/>
        </w:rPr>
      </w:pPr>
    </w:p>
    <w:p w14:paraId="09FA386A" w14:textId="5F52E0F2" w:rsidR="00EE16F4" w:rsidRDefault="00EE16F4" w:rsidP="000A6038">
      <w:pPr>
        <w:spacing w:after="0"/>
        <w:rPr>
          <w:color w:val="000000" w:themeColor="text1"/>
          <w:sz w:val="24"/>
          <w:szCs w:val="24"/>
        </w:rPr>
      </w:pPr>
    </w:p>
    <w:p w14:paraId="098C84BA" w14:textId="6ECC7AC1" w:rsidR="00EE16F4" w:rsidRDefault="00EE16F4" w:rsidP="000A6038">
      <w:pPr>
        <w:spacing w:after="0"/>
        <w:rPr>
          <w:color w:val="000000" w:themeColor="text1"/>
          <w:sz w:val="24"/>
          <w:szCs w:val="24"/>
        </w:rPr>
      </w:pPr>
    </w:p>
    <w:p w14:paraId="358E3E3E" w14:textId="2CF69B61" w:rsidR="00EE16F4" w:rsidRDefault="00EE16F4" w:rsidP="000A6038">
      <w:pPr>
        <w:spacing w:after="0"/>
        <w:rPr>
          <w:color w:val="000000" w:themeColor="text1"/>
          <w:sz w:val="24"/>
          <w:szCs w:val="24"/>
        </w:rPr>
      </w:pPr>
    </w:p>
    <w:p w14:paraId="0BB39D53" w14:textId="77777777" w:rsidR="00EE16F4" w:rsidRDefault="00EE16F4" w:rsidP="000A6038">
      <w:pPr>
        <w:spacing w:after="0"/>
        <w:rPr>
          <w:color w:val="000000" w:themeColor="text1"/>
          <w:sz w:val="24"/>
          <w:szCs w:val="24"/>
        </w:rPr>
      </w:pPr>
    </w:p>
    <w:p w14:paraId="567DCEE9" w14:textId="3377A2BA" w:rsidR="0017467B" w:rsidRDefault="0017467B" w:rsidP="000A6038">
      <w:pPr>
        <w:spacing w:after="0"/>
        <w:rPr>
          <w:color w:val="000000" w:themeColor="text1"/>
          <w:sz w:val="24"/>
          <w:szCs w:val="24"/>
        </w:rPr>
      </w:pPr>
    </w:p>
    <w:p w14:paraId="1C8FE435" w14:textId="4786E5E3" w:rsidR="0017467B" w:rsidRDefault="0017467B" w:rsidP="0017467B">
      <w:pPr>
        <w:spacing w:after="0"/>
        <w:rPr>
          <w:color w:val="808080" w:themeColor="background1" w:themeShade="80"/>
          <w:sz w:val="32"/>
          <w:szCs w:val="32"/>
          <w:u w:val="single"/>
        </w:rPr>
      </w:pPr>
      <w:r w:rsidRPr="005F3812">
        <w:rPr>
          <w:color w:val="808080" w:themeColor="background1" w:themeShade="80"/>
          <w:sz w:val="32"/>
          <w:szCs w:val="32"/>
          <w:u w:val="single"/>
        </w:rPr>
        <w:lastRenderedPageBreak/>
        <w:t>Описание</w:t>
      </w:r>
      <w:r>
        <w:rPr>
          <w:color w:val="808080" w:themeColor="background1" w:themeShade="80"/>
          <w:sz w:val="32"/>
          <w:szCs w:val="32"/>
          <w:u w:val="single"/>
          <w:lang w:val="en-US"/>
        </w:rPr>
        <w:t xml:space="preserve"> </w:t>
      </w:r>
      <w:r>
        <w:rPr>
          <w:color w:val="808080" w:themeColor="background1" w:themeShade="80"/>
          <w:sz w:val="32"/>
          <w:szCs w:val="32"/>
          <w:u w:val="single"/>
          <w:lang w:val="en-US"/>
        </w:rPr>
        <w:t>API</w:t>
      </w:r>
      <w:r w:rsidRPr="005F3812">
        <w:rPr>
          <w:color w:val="808080" w:themeColor="background1" w:themeShade="80"/>
          <w:sz w:val="32"/>
          <w:szCs w:val="32"/>
          <w:u w:val="single"/>
        </w:rPr>
        <w:t>:</w:t>
      </w:r>
    </w:p>
    <w:p w14:paraId="0FAA8A7F" w14:textId="33308C5C" w:rsidR="0017467B" w:rsidRDefault="0017467B" w:rsidP="000A6038">
      <w:pPr>
        <w:spacing w:after="0"/>
        <w:rPr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7"/>
        <w:gridCol w:w="2248"/>
        <w:gridCol w:w="2029"/>
        <w:gridCol w:w="2048"/>
        <w:gridCol w:w="2048"/>
      </w:tblGrid>
      <w:tr w:rsidR="00EE16F4" w14:paraId="407A9DBD" w14:textId="77777777" w:rsidTr="00EE16F4">
        <w:tc>
          <w:tcPr>
            <w:tcW w:w="2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756F67" w14:textId="2DD932DB" w:rsidR="00EE16F4" w:rsidRPr="00EE16F4" w:rsidRDefault="00EE16F4" w:rsidP="00EE16F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E16F4">
              <w:rPr>
                <w:color w:val="000000" w:themeColor="text1"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20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F7659" w14:textId="47708817" w:rsidR="00EE16F4" w:rsidRPr="00EE16F4" w:rsidRDefault="00EE16F4" w:rsidP="00EE16F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EE16F4">
              <w:rPr>
                <w:color w:val="000000" w:themeColor="text1"/>
                <w:sz w:val="20"/>
                <w:szCs w:val="20"/>
                <w:lang w:val="en-US"/>
              </w:rPr>
              <w:t>Endpoint</w:t>
            </w:r>
          </w:p>
        </w:tc>
        <w:tc>
          <w:tcPr>
            <w:tcW w:w="20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ABE316" w14:textId="2FE3DCE4" w:rsidR="00EE16F4" w:rsidRPr="00EE16F4" w:rsidRDefault="00EE16F4" w:rsidP="00EE16F4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33AA05" w14:textId="73971059" w:rsidR="00EE16F4" w:rsidRDefault="00EE16F4" w:rsidP="00EE16F4">
            <w:pPr>
              <w:rPr>
                <w:color w:val="000000" w:themeColor="text1"/>
                <w:sz w:val="24"/>
                <w:szCs w:val="24"/>
              </w:rPr>
            </w:pPr>
            <w:r w:rsidRPr="00EE16F4">
              <w:rPr>
                <w:color w:val="000000" w:themeColor="text1"/>
                <w:sz w:val="20"/>
                <w:szCs w:val="20"/>
                <w:lang w:val="en-US"/>
              </w:rPr>
              <w:t xml:space="preserve">Request body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example</w:t>
            </w:r>
          </w:p>
        </w:tc>
        <w:tc>
          <w:tcPr>
            <w:tcW w:w="20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0E525E" w14:textId="23C7D4B5" w:rsidR="00EE16F4" w:rsidRDefault="00EE16F4" w:rsidP="00EE16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Response</w:t>
            </w:r>
            <w:r w:rsidRPr="00EE16F4">
              <w:rPr>
                <w:color w:val="000000" w:themeColor="text1"/>
                <w:sz w:val="20"/>
                <w:szCs w:val="20"/>
                <w:lang w:val="en-US"/>
              </w:rPr>
              <w:t xml:space="preserve"> body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example</w:t>
            </w:r>
          </w:p>
        </w:tc>
      </w:tr>
      <w:tr w:rsidR="00EE16F4" w14:paraId="32ACB0A2" w14:textId="77777777" w:rsidTr="00EE16F4">
        <w:tc>
          <w:tcPr>
            <w:tcW w:w="2084" w:type="dxa"/>
            <w:tcBorders>
              <w:top w:val="single" w:sz="18" w:space="0" w:color="auto"/>
            </w:tcBorders>
          </w:tcPr>
          <w:p w14:paraId="31F2A2B8" w14:textId="1444B045" w:rsidR="00EE16F4" w:rsidRPr="00003982" w:rsidRDefault="00003982" w:rsidP="00EE16F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03982">
              <w:rPr>
                <w:color w:val="000000" w:themeColor="text1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085" w:type="dxa"/>
            <w:tcBorders>
              <w:top w:val="single" w:sz="18" w:space="0" w:color="auto"/>
            </w:tcBorders>
          </w:tcPr>
          <w:p w14:paraId="44593334" w14:textId="326618C9" w:rsidR="00EE16F4" w:rsidRPr="00003982" w:rsidRDefault="00003982" w:rsidP="00EE16F4">
            <w:pPr>
              <w:rPr>
                <w:color w:val="000000" w:themeColor="text1"/>
                <w:sz w:val="16"/>
                <w:szCs w:val="16"/>
              </w:rPr>
            </w:pPr>
            <w:r w:rsidRPr="00003982">
              <w:rPr>
                <w:color w:val="000000" w:themeColor="text1"/>
                <w:sz w:val="16"/>
                <w:szCs w:val="16"/>
              </w:rPr>
              <w:t>http://localhost:8222/dish/add</w:t>
            </w:r>
          </w:p>
        </w:tc>
        <w:tc>
          <w:tcPr>
            <w:tcW w:w="2086" w:type="dxa"/>
            <w:tcBorders>
              <w:top w:val="single" w:sz="18" w:space="0" w:color="auto"/>
            </w:tcBorders>
          </w:tcPr>
          <w:p w14:paraId="2D0E1ADF" w14:textId="0ACEC231" w:rsidR="00EE16F4" w:rsidRPr="00033FC7" w:rsidRDefault="00EE16F4" w:rsidP="00EE16F4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2084" w:type="dxa"/>
            <w:tcBorders>
              <w:top w:val="single" w:sz="18" w:space="0" w:color="auto"/>
            </w:tcBorders>
          </w:tcPr>
          <w:p w14:paraId="1129B3B5" w14:textId="77777777" w:rsidR="00EE16F4" w:rsidRPr="00A77124" w:rsidRDefault="00EE16F4" w:rsidP="00EE16F4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081" w:type="dxa"/>
            <w:tcBorders>
              <w:top w:val="single" w:sz="18" w:space="0" w:color="auto"/>
            </w:tcBorders>
          </w:tcPr>
          <w:p w14:paraId="07DFE04D" w14:textId="77777777" w:rsidR="00EE16F4" w:rsidRPr="00780FE2" w:rsidRDefault="00EE16F4" w:rsidP="00EE16F4">
            <w:pPr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688585A1" w14:textId="30CCABC3" w:rsidR="00EE16F4" w:rsidRPr="00033FC7" w:rsidRDefault="00EE16F4" w:rsidP="000A6038">
      <w:pPr>
        <w:spacing w:after="0"/>
        <w:rPr>
          <w:color w:val="000000" w:themeColor="text1"/>
          <w:sz w:val="24"/>
          <w:szCs w:val="24"/>
          <w:lang w:val="en-US"/>
        </w:rPr>
      </w:pPr>
    </w:p>
    <w:p w14:paraId="3C5D3D74" w14:textId="77777777" w:rsidR="005F3812" w:rsidRPr="00033FC7" w:rsidRDefault="005F3812" w:rsidP="000A6038">
      <w:pPr>
        <w:spacing w:after="0"/>
        <w:rPr>
          <w:color w:val="808080" w:themeColor="background1" w:themeShade="80"/>
          <w:sz w:val="16"/>
          <w:szCs w:val="16"/>
          <w:lang w:val="en-US"/>
        </w:rPr>
      </w:pPr>
    </w:p>
    <w:p w14:paraId="572EF126" w14:textId="77777777" w:rsidR="00354E7D" w:rsidRPr="00033FC7" w:rsidRDefault="00354E7D" w:rsidP="000A6038">
      <w:pPr>
        <w:spacing w:after="0"/>
        <w:rPr>
          <w:sz w:val="24"/>
          <w:szCs w:val="24"/>
          <w:u w:val="single"/>
          <w:lang w:val="en-US"/>
        </w:rPr>
      </w:pPr>
    </w:p>
    <w:sectPr w:rsidR="00354E7D" w:rsidRPr="00033FC7" w:rsidSect="000A6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60"/>
    <w:rsid w:val="00003982"/>
    <w:rsid w:val="00033FC7"/>
    <w:rsid w:val="00034307"/>
    <w:rsid w:val="000A6038"/>
    <w:rsid w:val="00114E0C"/>
    <w:rsid w:val="0017467B"/>
    <w:rsid w:val="00354E7D"/>
    <w:rsid w:val="004F2E9F"/>
    <w:rsid w:val="00593CA9"/>
    <w:rsid w:val="005F3812"/>
    <w:rsid w:val="0060131B"/>
    <w:rsid w:val="00652DDA"/>
    <w:rsid w:val="00780FE2"/>
    <w:rsid w:val="00971D60"/>
    <w:rsid w:val="00A252F0"/>
    <w:rsid w:val="00A67229"/>
    <w:rsid w:val="00A75384"/>
    <w:rsid w:val="00A77124"/>
    <w:rsid w:val="00D348EF"/>
    <w:rsid w:val="00DA3615"/>
    <w:rsid w:val="00EE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6D77"/>
  <w15:chartTrackingRefBased/>
  <w15:docId w15:val="{48403565-4DB6-439C-A619-7DDE56F6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6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Tochenyy</dc:creator>
  <cp:keywords/>
  <dc:description/>
  <cp:lastModifiedBy>Vitaly Tochenyy</cp:lastModifiedBy>
  <cp:revision>21</cp:revision>
  <dcterms:created xsi:type="dcterms:W3CDTF">2023-05-14T15:11:00Z</dcterms:created>
  <dcterms:modified xsi:type="dcterms:W3CDTF">2023-05-14T15:53:00Z</dcterms:modified>
</cp:coreProperties>
</file>