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before="200" w:after="60" w:line="259" w:lineRule="auto"/>
        <w:jc w:val="center"/>
      </w:pPr>
      <w:r>
        <w:rPr>
          <w:rFonts w:ascii="Arial" w:hAnsi="Arial"/>
          <w:b/>
          <w:i w:val="0"/>
          <w:color w:val="1F4E78"/>
          <w:sz w:val="33"/>
        </w:rPr>
        <w:t>EVALUACIÓN N.º 1 — PRUEBA PRÁCTICA (20%)</w:t>
      </w:r>
    </w:p>
    <w:p>
      <w:pPr>
        <w:keepNext/>
        <w:keepLines/>
        <w:spacing w:before="0" w:after="180" w:line="259" w:lineRule="auto"/>
        <w:jc w:val="center"/>
      </w:pPr>
      <w:r>
        <w:rPr>
          <w:rFonts w:ascii="Arial" w:hAnsi="Arial"/>
          <w:b/>
          <w:i w:val="0"/>
          <w:color w:val="1F1F1F"/>
          <w:sz w:val="23"/>
        </w:rPr>
        <w:t>Fundamentos de Java moderno · versión para estudiantes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9EADBA"/>
          <w:left w:val="single" w:sz="5" w:space="0" w:color="9EADBA"/>
          <w:bottom w:val="single" w:sz="5" w:space="0" w:color="9EADBA"/>
          <w:right w:val="single" w:sz="5" w:space="0" w:color="9EADBA"/>
          <w:insideH w:val="single" w:sz="5" w:space="0" w:color="9EADBA"/>
          <w:insideV w:val="single" w:sz="5" w:space="0" w:color="9EADBA"/>
        </w:tblBorders>
      </w:tblPr>
      <w:tblGrid>
        <w:gridCol w:w="2450"/>
        <w:gridCol w:w="6910"/>
      </w:tblGrid>
      <w:tr>
        <w:trPr>
          <w:cantSplit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NOMBRE DEL ALUMNO: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</w:r>
          </w:p>
        </w:tc>
      </w:tr>
      <w:tr>
        <w:trPr>
          <w:cantSplit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FECHA DE EVALUACIÓN: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La Reina, ____ de __________________ de 2026</w:t>
            </w:r>
          </w:p>
        </w:tc>
      </w:tr>
      <w:tr>
        <w:trPr>
          <w:cantSplit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TIPO DE EVALUACIÓN: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Sumativa, individual y práctica — ponderación 20%</w:t>
            </w:r>
          </w:p>
        </w:tc>
      </w:tr>
      <w:tr>
        <w:trPr>
          <w:cantSplit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CURSO Y MENCIÓN: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III CRIM — Mención Comunicaciones e Informática</w:t>
            </w:r>
          </w:p>
        </w:tc>
      </w:tr>
      <w:tr>
        <w:trPr>
          <w:cantSplit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DURACIÓN: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135 minutos</w:t>
            </w:r>
          </w:p>
        </w:tc>
      </w:tr>
      <w:tr>
        <w:trPr>
          <w:cantSplit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UNIDAD DE APRENDIZAJE: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N.º 8 — Desarrollo de aplicaciones</w:t>
            </w:r>
          </w:p>
        </w:tc>
      </w:tr>
      <w:tr>
        <w:trPr>
          <w:cantSplit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PROFESOR(A):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PUNTAJE TOTAL: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100 puntos = nota 7,0 / 60 puntos = nota 4,0 (exigencia 60%)</w:t>
            </w:r>
          </w:p>
        </w:tc>
      </w:tr>
      <w:tr>
        <w:trPr>
          <w:cantSplit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PUNTAJE POR SECCIÓN: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Entorno 5 · Modelo 20 · Gestor 30 · Errores/E/S 15 · Pruebas 20 · IA/defensa 10</w:t>
            </w:r>
          </w:p>
        </w:tc>
      </w:tr>
      <w:tr>
        <w:trPr>
          <w:cantSplit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CONTENIDOS EVALUADOS: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Java/Maven y métodos; records y enums; invariantes; excepciones; List/Streams/Map; E/S UTF-8; JUnit 5; revisión crítica de IA.</w:t>
            </w:r>
          </w:p>
        </w:tc>
      </w:tr>
      <w:tr>
        <w:trPr>
          <w:cantSplit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CONDICIONES: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Trabajo individual. Se permiten apuntes, README de clases 1–4, documentación oficial de Java y Codex/Copilot. No se permite mensajería, colaboración, copiar código de terceros, consultar carpetas solucion/ ni modificar pruebas entregadas para forzar su aprobación.</w:t>
            </w:r>
          </w:p>
        </w:tc>
      </w:tr>
    </w:tbl>
    <w:p>
      <w:pPr>
        <w:keepLines w:val="0"/>
        <w:spacing w:before="0" w:after="60" w:line="259" w:lineRule="auto"/>
        <w:jc w:val="left"/>
      </w:pPr>
      <w:r>
        <w:rPr>
          <w:rFonts w:ascii="Arial" w:hAnsi="Arial"/>
          <w:b w:val="0"/>
          <w:i w:val="0"/>
          <w:color w:val="1F1F1F"/>
          <w:sz w:val="4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5B9BD5"/>
          <w:left w:val="single" w:sz="6" w:space="0" w:color="5B9BD5"/>
          <w:bottom w:val="single" w:sz="6" w:space="0" w:color="5B9BD5"/>
          <w:right w:val="single" w:sz="6" w:space="0" w:color="5B9BD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 w:val="clear"/>
          </w:tcPr>
          <w:p>
            <w:pPr>
              <w:keepLines w:val="0"/>
              <w:spacing w:before="0" w:after="40" w:line="250" w:lineRule="auto"/>
            </w:pPr>
            <w:r/>
            <w:r>
              <w:rPr>
                <w:rFonts w:ascii="Arial" w:hAnsi="Arial"/>
                <w:b/>
                <w:i w:val="0"/>
                <w:color w:val="1F4E78"/>
                <w:sz w:val="19"/>
              </w:rPr>
              <w:t>Regla central sobre IA</w:t>
            </w:r>
          </w:p>
          <w:p>
            <w:pPr>
              <w:keepLines w:val="0"/>
              <w:spacing w:before="0" w:after="0" w:line="254" w:lineRule="auto"/>
            </w:pPr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Codex o Copilot pueden ayudar a planificar, sugerir código, explicar errores y proponer pruebas. Usted debe revisar cada cambio, conservar evidencia en PROMPTS.md y poder explicar o modificar su solución durante una defensa breve. La evidencia verificable vale más que el volumen de código.</w:t>
            </w:r>
          </w:p>
        </w:tc>
      </w:tr>
    </w:tbl>
    <w:p>
      <w:pPr>
        <w:keepLines w:val="0"/>
        <w:spacing w:before="0" w:after="40" w:line="259" w:lineRule="auto"/>
        <w:jc w:val="left"/>
      </w:pPr>
      <w:r>
        <w:rPr>
          <w:rFonts w:ascii="Arial" w:hAnsi="Arial"/>
          <w:b w:val="0"/>
          <w:i w:val="0"/>
          <w:color w:val="1F1F1F"/>
          <w:sz w:val="4"/>
        </w:rPr>
      </w:r>
    </w:p>
    <w:p>
      <w:pPr>
        <w:keepLines w:val="0"/>
        <w:spacing w:before="0" w:after="100" w:line="259" w:lineRule="auto"/>
      </w:pPr>
      <w:r>
        <w:rPr>
          <w:rFonts w:ascii="Arial" w:hAnsi="Arial"/>
          <w:b/>
          <w:i w:val="0"/>
          <w:color w:val="1F4E78"/>
          <w:sz w:val="21"/>
        </w:rPr>
        <w:t xml:space="preserve">Identificación de entrega: </w:t>
      </w:r>
      <w:r>
        <w:rPr>
          <w:rFonts w:ascii="Arial" w:hAnsi="Arial"/>
          <w:b w:val="0"/>
          <w:i w:val="0"/>
          <w:color w:val="1F1F1F"/>
          <w:sz w:val="21"/>
        </w:rPr>
        <w:t>rama evaluacion-01/&lt;apellido&gt; · commit final EV01: gestor básico de solicitudes SIGEO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Arial" w:hAnsi="Arial"/>
          <w:b/>
          <w:i w:val="0"/>
          <w:color w:val="1F4E78"/>
          <w:sz w:val="28"/>
        </w:rPr>
        <w:t>ITEM ÚNICO — Gestor básico de solicitudes SIGEO</w:t>
      </w:r>
    </w:p>
    <w:p>
      <w:pPr>
        <w:keepLines w:val="0"/>
        <w:spacing w:before="0" w:after="140" w:line="259" w:lineRule="auto"/>
        <w:jc w:val="left"/>
      </w:pPr>
      <w:r>
        <w:rPr>
          <w:rFonts w:ascii="Arial" w:hAnsi="Arial"/>
          <w:b/>
          <w:i w:val="0"/>
          <w:color w:val="1F1F1F"/>
          <w:sz w:val="21"/>
        </w:rPr>
        <w:t>Lea completamente el enunciado antes de editar. Desarrolle en pasos pequeños y ejecute las pruebas después de cada incremento. Puntaje total: 100 puntos.</w:t>
      </w:r>
    </w:p>
    <w:p>
      <w:pPr>
        <w:pStyle w:val="Heading2"/>
        <w:keepNext/>
        <w:keepLines/>
      </w:pPr>
      <w:r>
        <w:rPr>
          <w:rFonts w:ascii="Arial" w:hAnsi="Arial"/>
          <w:b/>
          <w:i w:val="0"/>
          <w:color w:val="1F4E78"/>
          <w:sz w:val="24"/>
        </w:rPr>
        <w:t>1. Contexto y propósito</w:t>
      </w:r>
    </w:p>
    <w:p>
      <w:pPr>
        <w:keepLines w:val="0"/>
        <w:spacing w:before="0" w:after="100" w:line="259" w:lineRule="auto"/>
        <w:jc w:val="left"/>
      </w:pPr>
      <w:r>
        <w:rPr>
          <w:rFonts w:ascii="Arial" w:hAnsi="Arial"/>
          <w:b w:val="0"/>
          <w:i w:val="0"/>
          <w:color w:val="1F1F1F"/>
          <w:sz w:val="21"/>
        </w:rPr>
        <w:t>Una unidad de apoyo recibe solicitudes operativas que deben registrarse, consultarse y resumirse por prioridad. Su misión es construir un módulo Java de consola pequeño, legible y probado. La solución debe funcionar sin Spring, base de datos ni servicios externos; toda la información se mantiene en memoria y el reporte se exporta a un archivo de texto.</w:t>
      </w:r>
    </w:p>
    <w:p>
      <w:pPr>
        <w:keepLines w:val="0"/>
        <w:spacing w:before="0" w:after="100" w:line="259" w:lineRule="auto"/>
      </w:pPr>
      <w:r>
        <w:rPr>
          <w:rFonts w:ascii="Arial" w:hAnsi="Arial"/>
          <w:b/>
          <w:i w:val="0"/>
          <w:color w:val="1F4E78"/>
          <w:sz w:val="21"/>
        </w:rPr>
        <w:t xml:space="preserve">Objetivo observable: </w:t>
      </w:r>
      <w:r>
        <w:rPr>
          <w:rFonts w:ascii="Arial" w:hAnsi="Arial"/>
          <w:b w:val="0"/>
          <w:i w:val="0"/>
          <w:color w:val="1F1F1F"/>
          <w:sz w:val="21"/>
        </w:rPr>
        <w:t>modelar solicitudes válidas, impedir duplicados, consultarlas con colecciones/Streams, producir un resumen y demostrar el comportamiento con pruebas automatizadas.</w:t>
      </w:r>
    </w:p>
    <w:p>
      <w:pPr>
        <w:pStyle w:val="Heading2"/>
        <w:keepNext/>
        <w:keepLines/>
      </w:pPr>
      <w:r>
        <w:rPr>
          <w:rFonts w:ascii="Arial" w:hAnsi="Arial"/>
          <w:b/>
          <w:i w:val="0"/>
          <w:color w:val="1F4E78"/>
          <w:sz w:val="24"/>
        </w:rPr>
        <w:t>2. Archivos mínimos de la entrega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Trabaje dentro de evaluaciones/evaluacion-01/ejercicios; ese starter contiene el contrato y las pruebas públicas.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pom.xml y Maven Wrapper operativo (puede reutilizar el starter entregado).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src/main/java/com/sigeo/evaluacion01/Prioridad.java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src/main/java/com/sigeo/evaluacion01/Solicitud.java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src/main/java/com/sigeo/evaluacion01/SolicitudDuplicadaException.java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src/main/java/com/sigeo/evaluacion01/GestorSolicitudes.java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src/main/java/com/sigeo/evaluacion01/App.java, con una demostración simple.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src/test/java/com/sigeo/evaluacion01/GestorSolicitudesTest.java (pruebas públicas; no modificar).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src/test/java/com/sigeo/evaluacion01/PruebasPropiasTest.java (crear con sus casos adicionales).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PROMPTS.md y README.md.</w:t>
      </w:r>
    </w:p>
    <w:p>
      <w:pPr>
        <w:pStyle w:val="Heading2"/>
        <w:keepNext/>
        <w:keepLines/>
      </w:pPr>
      <w:r>
        <w:rPr>
          <w:rFonts w:ascii="Arial" w:hAnsi="Arial"/>
          <w:b/>
          <w:i w:val="0"/>
          <w:color w:val="1F4E78"/>
          <w:sz w:val="24"/>
        </w:rPr>
        <w:t>3. Datos y reglas del problema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1900"/>
        <w:gridCol w:w="1900"/>
        <w:gridCol w:w="5560"/>
      </w:tblGrid>
      <w:tr>
        <w:trPr>
          <w:tblHeader w:val="true"/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1F4E78"/>
                <w:sz w:val="18"/>
              </w:rPr>
              <w:t>Prioridad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1F4E78"/>
                <w:sz w:val="18"/>
              </w:rPr>
              <w:t>Plazo referencial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1F4E78"/>
                <w:sz w:val="18"/>
              </w:rPr>
              <w:t>Uso esperado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BAJA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72 horas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Solicitud rutinaria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MEDIA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48 horas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Atención normal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ALTA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24 horas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Atención preferente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CRITICA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4 horas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Atención inmediata</w:t>
            </w:r>
          </w:p>
        </w:tc>
      </w:tr>
    </w:tbl>
    <w:p>
      <w:pPr>
        <w:keepLines w:val="0"/>
        <w:spacing w:before="0" w:after="60" w:line="259" w:lineRule="auto"/>
        <w:jc w:val="left"/>
      </w:pPr>
      <w:r>
        <w:rPr>
          <w:rFonts w:ascii="Arial" w:hAnsi="Arial"/>
          <w:b w:val="0"/>
          <w:i w:val="0"/>
          <w:color w:val="1F1F1F"/>
          <w:sz w:val="4"/>
        </w:rPr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Cada solicitud tiene id, solicitante, descripción y prioridad.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id, solicitante y descripción no pueden ser nulos ni quedar en blanco; prioridad no puede ser nula.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Dos solicitudes son duplicadas cuando tienen el mismo id.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La búsqueda de un id inexistente debe terminar con un error controlado y un mensaje útil.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El reporte se escribe en UTF-8 e incluye una línea de encabezado y una línea por solicitud.</w:t>
      </w:r>
    </w:p>
    <w:p>
      <w:pPr>
        <w:pStyle w:val="Heading2"/>
        <w:keepNext/>
        <w:keepLines/>
      </w:pPr>
      <w:r>
        <w:rPr>
          <w:rFonts w:ascii="Arial" w:hAnsi="Arial"/>
          <w:b/>
          <w:i w:val="0"/>
          <w:color w:val="1F4E78"/>
          <w:sz w:val="24"/>
        </w:rPr>
        <w:t>4. Contrato mínimo de código (ayuda)</w:t>
      </w:r>
    </w:p>
    <w:p>
      <w:pPr>
        <w:keepLines w:val="0"/>
        <w:spacing w:before="0" w:after="100" w:line="259" w:lineRule="auto"/>
        <w:jc w:val="left"/>
      </w:pPr>
      <w:r>
        <w:rPr>
          <w:rFonts w:ascii="Arial" w:hAnsi="Arial"/>
          <w:b w:val="0"/>
          <w:i w:val="0"/>
          <w:color w:val="1F1F1F"/>
          <w:sz w:val="21"/>
        </w:rPr>
        <w:t>Respete estos nombres y firmas. Puede agregar métodos privados, JavaDoc o constructores auxiliares, pero no cambie el contrato sin justificarlo en README.md.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>package com.sigeo.evaluacion01;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 xml:space="preserve"> 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>public enum Prioridad {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 xml:space="preserve">    BAJA(72), MEDIA(48), ALTA(24), CRITICA(4);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 xml:space="preserve">    public int horasAtencion() { /* implementar */ }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>}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 xml:space="preserve"> 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>public record Solicitud(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 xml:space="preserve">        String id, String solicitante, String descripcion, Prioridad prioridad) {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 xml:space="preserve">    public Solicitud { /* validar invariantes */ }</w:t>
      </w:r>
    </w:p>
    <w:p>
      <w:pPr>
        <w:keepNext w:val="0"/>
        <w:keepLines/>
        <w:spacing w:before="0" w:after="10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>}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>public class GestorSolicitudes {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 xml:space="preserve">    public void registrar(Solicitud solicitud) { /* implementar */ }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 xml:space="preserve">    public Solicitud buscarPorId(String id) { /* implementar */ }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 xml:space="preserve">    public List&lt;Solicitud&gt; filtrarPorPrioridad(Prioridad prioridad) { /* implementar */ }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 xml:space="preserve">    public Map&lt;Prioridad, Long&gt; contarPorPrioridad() { /* implementar */ }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 xml:space="preserve">    public void exportarReporte(Path destino) throws IOException { /* implementar */ }</w:t>
      </w:r>
    </w:p>
    <w:p>
      <w:pPr>
        <w:keepNext w:val="0"/>
        <w:keepLines/>
        <w:spacing w:before="0" w:after="10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5B9BD5"/>
          <w:left w:val="single" w:sz="6" w:space="0" w:color="5B9BD5"/>
          <w:bottom w:val="single" w:sz="6" w:space="0" w:color="5B9BD5"/>
          <w:right w:val="single" w:sz="6" w:space="0" w:color="5B9BD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2CC" w:val="clear"/>
          </w:tcPr>
          <w:p>
            <w:pPr>
              <w:keepLines w:val="0"/>
              <w:spacing w:before="0" w:after="40" w:line="250" w:lineRule="auto"/>
            </w:pPr>
            <w:r/>
            <w:r>
              <w:rPr>
                <w:rFonts w:ascii="Arial" w:hAnsi="Arial"/>
                <w:b/>
                <w:i w:val="0"/>
                <w:color w:val="1F4E78"/>
                <w:sz w:val="19"/>
              </w:rPr>
              <w:t>Ayuda técnica</w:t>
            </w:r>
          </w:p>
          <w:p>
            <w:pPr>
              <w:keepLines w:val="0"/>
              <w:spacing w:before="0" w:after="0" w:line="254" w:lineRule="auto"/>
            </w:pPr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Puede comenzar con private final List&lt;Solicitud&gt; solicitudes = new ArrayList&lt;&gt;();. Para filtrar use stream().filter(...).toList(); y para contar revise Collectors.groupingBy(..., Collectors.counting()). No copie una respuesta que no pueda explicar.</w:t>
            </w:r>
          </w:p>
        </w:tc>
      </w:tr>
    </w:tbl>
    <w:p>
      <w:pPr>
        <w:keepLines w:val="0"/>
        <w:spacing w:before="0" w:after="40" w:line="259" w:lineRule="auto"/>
        <w:jc w:val="left"/>
      </w:pPr>
      <w:r>
        <w:rPr>
          <w:rFonts w:ascii="Arial" w:hAnsi="Arial"/>
          <w:b w:val="0"/>
          <w:i w:val="0"/>
          <w:color w:val="1F1F1F"/>
          <w:sz w:val="4"/>
        </w:rPr>
      </w:r>
    </w:p>
    <w:p>
      <w:pPr>
        <w:pStyle w:val="Heading2"/>
        <w:keepNext/>
        <w:keepLines/>
      </w:pPr>
      <w:r>
        <w:rPr>
          <w:rFonts w:ascii="Arial" w:hAnsi="Arial"/>
          <w:b/>
          <w:i w:val="0"/>
          <w:color w:val="1F4E78"/>
          <w:sz w:val="24"/>
        </w:rPr>
        <w:t>5. Actividades y puntaje</w:t>
      </w:r>
    </w:p>
    <w:p>
      <w:pPr>
        <w:pStyle w:val="Heading3"/>
        <w:keepNext/>
        <w:keepLines/>
      </w:pPr>
      <w:r>
        <w:rPr>
          <w:rFonts w:ascii="Arial" w:hAnsi="Arial"/>
          <w:b/>
          <w:i w:val="0"/>
          <w:color w:val="1F1F1F"/>
          <w:sz w:val="21"/>
        </w:rPr>
        <w:t>5.1 Entorno y trazabilidad — 5 puntos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Ejecute java --version y ./mvnw -q test; registre el resultado final en README.md.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Trabaje en la rama indicada y deje al menos dos commits comprensibles.</w:t>
      </w:r>
    </w:p>
    <w:p>
      <w:pPr>
        <w:pStyle w:val="Heading3"/>
        <w:keepNext/>
        <w:keepLines/>
      </w:pPr>
      <w:r>
        <w:rPr>
          <w:rFonts w:ascii="Arial" w:hAnsi="Arial"/>
          <w:b/>
          <w:i w:val="0"/>
          <w:color w:val="1F1F1F"/>
          <w:sz w:val="21"/>
        </w:rPr>
        <w:t>5.2 Modelo de dominio — 20 puntos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Implemente Prioridad con los cuatro valores y sus horas de atención.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Implemente el record Solicitud y sus invariantes en el constructor compacto.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Use nombres claros, encapsulación y mensajes de validación que indiquen el campo incorrecto.</w:t>
      </w:r>
    </w:p>
    <w:p>
      <w:pPr>
        <w:pStyle w:val="Heading3"/>
        <w:keepNext/>
        <w:keepLines/>
      </w:pPr>
      <w:r>
        <w:rPr>
          <w:rFonts w:ascii="Arial" w:hAnsi="Arial"/>
          <w:b/>
          <w:i w:val="0"/>
          <w:color w:val="1F1F1F"/>
          <w:sz w:val="21"/>
        </w:rPr>
        <w:t>5.3 Gestor en memoria — 30 puntos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registrar agrega una solicitud válida y rechaza ids repetidos.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buscarPorId retorna la solicitud correcta o informa que no existe.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filtrarPorPrioridad devuelve solo las solicitudes de la prioridad solicitada y no expone la lista interna.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contarPorPrioridad devuelve un Map&lt;Prioridad, Long&gt; con los conteos observados.</w:t>
      </w:r>
    </w:p>
    <w:p>
      <w:pPr>
        <w:pStyle w:val="Heading3"/>
        <w:keepNext/>
        <w:keepLines/>
      </w:pPr>
      <w:r>
        <w:rPr>
          <w:rFonts w:ascii="Arial" w:hAnsi="Arial"/>
          <w:b/>
          <w:i w:val="0"/>
          <w:color w:val="1F1F1F"/>
          <w:sz w:val="21"/>
        </w:rPr>
        <w:t>5.4 Errores y exportación — 15 puntos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Cree SolicitudDuplicadaException extendiendo RuntimeException y úsela con un mensaje contextual.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En App capture únicamente los errores que pueda comunicar o resolver; no use catch vacío ni printStackTrace como respuesta final.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exportarReporte crea un archivo UTF-8 con encabezado y datos legibles. La IOException se conserva o se traduce sin perder su causa.</w:t>
      </w:r>
    </w:p>
    <w:p>
      <w:pPr>
        <w:pStyle w:val="Heading3"/>
        <w:keepNext/>
        <w:keepLines/>
      </w:pPr>
      <w:r>
        <w:rPr>
          <w:rFonts w:ascii="Arial" w:hAnsi="Arial"/>
          <w:b/>
          <w:i w:val="0"/>
          <w:color w:val="1F1F1F"/>
          <w:sz w:val="21"/>
        </w:rPr>
        <w:t>5.5 Pruebas — 20 puntos</w:t>
      </w:r>
    </w:p>
    <w:p>
      <w:pPr>
        <w:keepLines w:val="0"/>
        <w:spacing w:before="0" w:after="100" w:line="259" w:lineRule="auto"/>
        <w:jc w:val="left"/>
      </w:pPr>
      <w:r>
        <w:rPr>
          <w:rFonts w:ascii="Arial" w:hAnsi="Arial"/>
          <w:b w:val="0"/>
          <w:i w:val="0"/>
          <w:color w:val="1F1F1F"/>
          <w:sz w:val="21"/>
        </w:rPr>
        <w:t>El starter incluye pruebas públicas que expresan el contrato. No las modifique: implemente el código de producción hasta hacerlas pasar. Luego agregue al menos dos pruebas propias en PruebasPropiasTest.java.</w:t>
      </w:r>
    </w:p>
    <w:p>
      <w:pPr>
        <w:keepLines w:val="0"/>
        <w:spacing w:before="0" w:after="100" w:line="259" w:lineRule="auto"/>
        <w:jc w:val="left"/>
      </w:pPr>
      <w:r>
        <w:rPr>
          <w:rFonts w:ascii="Arial" w:hAnsi="Arial"/>
          <w:b/>
          <w:i w:val="0"/>
          <w:color w:val="1F1F1F"/>
          <w:sz w:val="18"/>
        </w:rPr>
        <w:t>Distribución: 14 puntos por hacer pasar las pruebas públicas sin alterarlas y 6 puntos por dos pruebas propias relevantes, legibles y ejecutables.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Las pruebas públicas cubren creación, invariantes, registro, búsqueda, duplicados, filtrado, conteo y exportación con @TempDir.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Sus dos pruebas deben cubrir límites o errores adicionales y usar nombres que expliquen el comportamiento esperado.</w:t>
      </w:r>
    </w:p>
    <w:p>
      <w:pPr>
        <w:keepLines w:val="0"/>
        <w:numPr>
          <w:ilvl w:val="0"/>
          <w:numId w:val="11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Todas las pruebas deben ejecutarse con ./mvnw -q test y quedar en verde.</w:t>
      </w:r>
    </w:p>
    <w:p>
      <w:pPr>
        <w:pStyle w:val="Heading3"/>
        <w:keepNext/>
        <w:keepLines/>
      </w:pPr>
      <w:r>
        <w:rPr>
          <w:rFonts w:ascii="Arial" w:hAnsi="Arial"/>
          <w:b/>
          <w:i w:val="0"/>
          <w:color w:val="1F1F1F"/>
          <w:sz w:val="21"/>
        </w:rPr>
        <w:t>5.6 Uso de IA, revisión y defensa — 10 puntos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PROMPTS.md contiene su plan inicial, al menos dos prompts relevantes, la sugerencia recibida y qué aceptó, corrigió o rechazó.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Revise git diff y registre una decisión tomada por usted después de la sugerencia de IA.</w:t>
      </w:r>
    </w:p>
    <w:p>
      <w:pPr>
        <w:keepLines w:val="0"/>
        <w:numPr>
          <w:ilvl w:val="0"/>
          <w:numId w:val="10"/>
        </w:numPr>
        <w:spacing w:before="0" w:after="6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Explique una validación, una operación con Stream y una prueba; el evaluador puede solicitar un cambio pequeño en vivo.</w:t>
      </w:r>
    </w:p>
    <w:p>
      <w:pPr>
        <w:pStyle w:val="Heading2"/>
        <w:keepNext/>
        <w:keepLines/>
      </w:pPr>
      <w:r>
        <w:rPr>
          <w:rFonts w:ascii="Arial" w:hAnsi="Arial"/>
          <w:b/>
          <w:i w:val="0"/>
          <w:color w:val="1F4E78"/>
          <w:sz w:val="24"/>
        </w:rPr>
        <w:t>6. Ejemplo de aceptación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300"/>
        <w:gridCol w:w="6060"/>
      </w:tblGrid>
      <w:tr>
        <w:trPr>
          <w:tblHeader w:val="true"/>
          <w:cantSplit/>
        </w:trP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Dato de prueba</w:t>
            </w:r>
          </w:p>
        </w:tc>
        <w:tc>
          <w:tcPr>
            <w:tcW w:type="dxa" w:w="6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Resultado mínimo esperado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SOL-001 · Cabo Rojas · Reponer radio · ALTA</w:t>
            </w:r>
          </w:p>
        </w:tc>
        <w:tc>
          <w:tcPr>
            <w:tcW w:type="dxa" w:w="6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Se registra y aparece al filtrar ALTA.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SOL-002 · Sgto. Muñoz · Revisar generador · MEDIA</w:t>
            </w:r>
          </w:p>
        </w:tc>
        <w:tc>
          <w:tcPr>
            <w:tcW w:type="dxa" w:w="6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buscarPorId("SOL-002") retorna esa solicitud.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SOL-003 · Cbo. Pérez · Restablecer enlace · CRITICA</w:t>
            </w:r>
          </w:p>
        </w:tc>
        <w:tc>
          <w:tcPr>
            <w:tcW w:type="dxa" w:w="6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El resumen contiene CRITICA=1.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Nuevo registro con id SOL-001</w:t>
            </w:r>
          </w:p>
        </w:tc>
        <w:tc>
          <w:tcPr>
            <w:tcW w:type="dxa" w:w="6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Lanza SolicitudDuplicadaException con el id en el mensaje.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Exportar a reporte-solicitudes.txt</w:t>
            </w:r>
          </w:p>
        </w:tc>
        <w:tc>
          <w:tcPr>
            <w:tcW w:type="dxa" w:w="6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Archivo UTF-8 con encabezado y tres líneas de datos.</w:t>
            </w:r>
          </w:p>
        </w:tc>
      </w:tr>
    </w:tbl>
    <w:p>
      <w:pPr>
        <w:keepLines w:val="0"/>
        <w:spacing w:before="0" w:after="60" w:line="259" w:lineRule="auto"/>
        <w:jc w:val="left"/>
      </w:pPr>
      <w:r>
        <w:rPr>
          <w:rFonts w:ascii="Arial" w:hAnsi="Arial"/>
          <w:b w:val="0"/>
          <w:i w:val="0"/>
          <w:color w:val="1F1F1F"/>
          <w:sz w:val="4"/>
        </w:rPr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>RESUMEN POR PRIORIDAD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>MEDIA=1</w:t>
      </w:r>
    </w:p>
    <w:p>
      <w:pPr>
        <w:keepNext/>
        <w:keepLines/>
        <w:spacing w:before="0" w:after="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>ALTA=1</w:t>
      </w:r>
    </w:p>
    <w:p>
      <w:pPr>
        <w:keepNext w:val="0"/>
        <w:keepLines/>
        <w:spacing w:before="0" w:after="100" w:line="240" w:lineRule="auto"/>
        <w:ind w:left="259" w:right="259"/>
        <w:shd w:fill="F3F4F6"/>
      </w:pPr>
      <w:r>
        <w:rPr>
          <w:rFonts w:ascii="Consolas" w:hAnsi="Consolas"/>
          <w:b w:val="0"/>
          <w:i w:val="0"/>
          <w:color w:val="1F1F1F"/>
          <w:sz w:val="16"/>
        </w:rPr>
        <w:t>CRITICA=1</w:t>
      </w:r>
    </w:p>
    <w:p>
      <w:pPr>
        <w:keepLines w:val="0"/>
        <w:spacing w:before="0" w:after="100" w:line="259" w:lineRule="auto"/>
        <w:jc w:val="left"/>
      </w:pPr>
      <w:r>
        <w:rPr>
          <w:rFonts w:ascii="Arial" w:hAnsi="Arial"/>
          <w:b w:val="0"/>
          <w:i/>
          <w:color w:val="1F1F1F"/>
          <w:sz w:val="18"/>
        </w:rPr>
        <w:t>No se exige que el orden del Map sea idéntico al ejemplo; sí se exigen los conteos correctos.</w:t>
      </w:r>
    </w:p>
    <w:p>
      <w:pPr>
        <w:pStyle w:val="Heading2"/>
        <w:keepNext/>
        <w:keepLines/>
      </w:pPr>
      <w:r>
        <w:rPr>
          <w:rFonts w:ascii="Arial" w:hAnsi="Arial"/>
          <w:b/>
          <w:i w:val="0"/>
          <w:color w:val="1F4E78"/>
          <w:sz w:val="24"/>
        </w:rPr>
        <w:t>7. Cómo pedir ayuda a Codex o Copilot</w:t>
      </w:r>
    </w:p>
    <w:p>
      <w:pPr>
        <w:keepLines w:val="0"/>
        <w:spacing w:before="0" w:after="100" w:line="259" w:lineRule="auto"/>
        <w:jc w:val="left"/>
      </w:pPr>
      <w:r>
        <w:rPr>
          <w:rFonts w:ascii="Arial" w:hAnsi="Arial"/>
          <w:b w:val="0"/>
          <w:i w:val="0"/>
          <w:color w:val="1F1F1F"/>
          <w:sz w:val="21"/>
        </w:rPr>
        <w:t>Puede reutilizar y adaptar estos prompts. Incluya siempre el error completo y el código relevante.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1F4E78"/>
                <w:sz w:val="16"/>
              </w:rPr>
              <w:t>Momento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1F4E78"/>
                <w:sz w:val="16"/>
              </w:rPr>
              <w:t>Prompt sugerido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6"/>
              </w:rPr>
              <w:t>Plan sin código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6"/>
              </w:rPr>
              <w:t>Lee este enunciado y mi estructura de archivos. Antes de editar, propón un plan de cuatro pasos para Java 25 y Maven. No escribas la solución completa. Indica qué prueba ejecutar al final de cada paso.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6"/>
              </w:rPr>
              <w:t>Modelo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6"/>
              </w:rPr>
              <w:t>Ayúdame solo con Prioridad y Solicitud. Revisa mis invariantes y explícame por qué cada validación pertenece al constructor compacto. Después sugiere dos pruebas, sin tocar GestorSolicitudes.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6"/>
              </w:rPr>
              <w:t>Incremento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6"/>
              </w:rPr>
              <w:t>Implementa únicamente registrar para hacer pasar la prueba pública de duplicado. Ejecuta ese test y detente. Muéstrame el diff y explica las decisiones.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6"/>
              </w:rPr>
              <w:t>Depuración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6"/>
              </w:rPr>
              <w:t>Este test falla y este es el stack trace: [...]. Antes de cambiar código, dame tres causas posibles y cómo comprobar cada una. Propón el cambio mínimo y vuelve a ejecutar solo el test afectado.</w:t>
            </w:r>
          </w:p>
        </w:tc>
      </w:tr>
    </w:tbl>
    <w:p>
      <w:pPr>
        <w:keepLines w:val="0"/>
        <w:spacing w:before="0" w:after="60" w:line="259" w:lineRule="auto"/>
        <w:jc w:val="left"/>
      </w:pPr>
      <w:r>
        <w:rPr>
          <w:rFonts w:ascii="Arial" w:hAnsi="Arial"/>
          <w:b w:val="0"/>
          <w:i w:val="0"/>
          <w:color w:val="1F1F1F"/>
          <w:sz w:val="4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5B9BD5"/>
          <w:left w:val="single" w:sz="6" w:space="0" w:color="5B9BD5"/>
          <w:bottom w:val="single" w:sz="6" w:space="0" w:color="5B9BD5"/>
          <w:right w:val="single" w:sz="6" w:space="0" w:color="5B9BD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 w:val="clear"/>
          </w:tcPr>
          <w:p>
            <w:pPr>
              <w:keepLines w:val="0"/>
              <w:spacing w:before="0" w:after="40" w:line="250" w:lineRule="auto"/>
            </w:pPr>
            <w:r/>
            <w:r>
              <w:rPr>
                <w:rFonts w:ascii="Arial" w:hAnsi="Arial"/>
                <w:b/>
                <w:i w:val="0"/>
                <w:color w:val="1F4E78"/>
                <w:sz w:val="19"/>
              </w:rPr>
              <w:t>Uso responsable</w:t>
            </w:r>
          </w:p>
          <w:p>
            <w:pPr>
              <w:keepLines w:val="0"/>
              <w:spacing w:before="0" w:after="0" w:line="254" w:lineRule="auto"/>
            </w:pPr>
            <w:r>
              <w:rPr>
                <w:rFonts w:ascii="Arial" w:hAnsi="Arial"/>
                <w:b w:val="0"/>
                <w:i w:val="0"/>
                <w:color w:val="1F1F1F"/>
                <w:sz w:val="18"/>
              </w:rPr>
              <w:t>No escriba únicamente “haz la prueba completa”. Pida pasos acotados, lea el diff, ejecute tests y solicite explicación de cualquier línea que no comprenda. Si la IA propone una API no vista o una dependencia nueva, deténgase y consulte al evaluador.</w:t>
            </w:r>
          </w:p>
        </w:tc>
      </w:tr>
    </w:tbl>
    <w:p>
      <w:pPr>
        <w:keepLines w:val="0"/>
        <w:spacing w:before="0" w:after="40" w:line="259" w:lineRule="auto"/>
        <w:jc w:val="left"/>
      </w:pPr>
      <w:r>
        <w:rPr>
          <w:rFonts w:ascii="Arial" w:hAnsi="Arial"/>
          <w:b w:val="0"/>
          <w:i w:val="0"/>
          <w:color w:val="1F1F1F"/>
          <w:sz w:val="4"/>
        </w:rPr>
      </w:r>
    </w:p>
    <w:p>
      <w:pPr>
        <w:pStyle w:val="Heading2"/>
        <w:keepNext/>
        <w:keepLines/>
      </w:pPr>
      <w:r>
        <w:rPr>
          <w:rFonts w:ascii="Arial" w:hAnsi="Arial"/>
          <w:b/>
          <w:i w:val="0"/>
          <w:color w:val="1F4E78"/>
          <w:sz w:val="24"/>
        </w:rPr>
        <w:t>8. Distribución sugerida del tiempo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1500"/>
        <w:gridCol w:w="7860"/>
      </w:tblGrid>
      <w:tr>
        <w:trPr>
          <w:tblHeader w:val="true"/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Minutos</w:t>
            </w:r>
          </w:p>
        </w:tc>
        <w:tc>
          <w:tcPr>
            <w:tcW w:type="dxa" w:w="7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Actividad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0–10</w:t>
            </w:r>
          </w:p>
        </w:tc>
        <w:tc>
          <w:tcPr>
            <w:tcW w:type="dxa" w:w="7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Leer, crear rama y verificar el proyecto.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10–35</w:t>
            </w:r>
          </w:p>
        </w:tc>
        <w:tc>
          <w:tcPr>
            <w:tcW w:type="dxa" w:w="7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Modelo: Prioridad, Solicitud y validaciones.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35–75</w:t>
            </w:r>
          </w:p>
        </w:tc>
        <w:tc>
          <w:tcPr>
            <w:tcW w:type="dxa" w:w="7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Gestor: registrar, buscar, filtrar y contar.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75–95</w:t>
            </w:r>
          </w:p>
        </w:tc>
        <w:tc>
          <w:tcPr>
            <w:tcW w:type="dxa" w:w="7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Excepciones, App y exportación.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95–120</w:t>
            </w:r>
          </w:p>
        </w:tc>
        <w:tc>
          <w:tcPr>
            <w:tcW w:type="dxa" w:w="7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Hacer pasar pruebas públicas y agregar dos pruebas propias.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120–130</w:t>
            </w:r>
          </w:p>
        </w:tc>
        <w:tc>
          <w:tcPr>
            <w:tcW w:type="dxa" w:w="7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PROMPTS.md, README.md y revisión de diff.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130–135</w:t>
            </w:r>
          </w:p>
        </w:tc>
        <w:tc>
          <w:tcPr>
            <w:tcW w:type="dxa" w:w="7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  <w:t>Ejecución final y commit.</w:t>
            </w:r>
          </w:p>
        </w:tc>
      </w:tr>
    </w:tbl>
    <w:p>
      <w:pPr>
        <w:keepLines w:val="0"/>
        <w:spacing w:before="0" w:after="60" w:line="259" w:lineRule="auto"/>
        <w:jc w:val="left"/>
      </w:pPr>
      <w:r>
        <w:rPr>
          <w:rFonts w:ascii="Arial" w:hAnsi="Arial"/>
          <w:b w:val="0"/>
          <w:i w:val="0"/>
          <w:color w:val="1F1F1F"/>
          <w:sz w:val="4"/>
        </w:rPr>
      </w:r>
    </w:p>
    <w:p>
      <w:pPr>
        <w:pStyle w:val="Heading2"/>
        <w:keepNext/>
        <w:keepLines/>
      </w:pPr>
      <w:r>
        <w:rPr>
          <w:rFonts w:ascii="Arial" w:hAnsi="Arial"/>
          <w:b/>
          <w:i w:val="0"/>
          <w:color w:val="1F4E78"/>
          <w:sz w:val="24"/>
        </w:rPr>
        <w:t>9. Lista de comprobación final</w:t>
      </w:r>
    </w:p>
    <w:p>
      <w:pPr>
        <w:keepLines w:val="0"/>
        <w:numPr>
          <w:ilvl w:val="0"/>
          <w:numId w:val="11"/>
        </w:numPr>
        <w:spacing w:before="0" w:after="4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[ ] ./mvnw -q test finaliza sin fallos.</w:t>
      </w:r>
    </w:p>
    <w:p>
      <w:pPr>
        <w:keepLines w:val="0"/>
        <w:numPr>
          <w:ilvl w:val="0"/>
          <w:numId w:val="11"/>
        </w:numPr>
        <w:spacing w:before="0" w:after="4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[ ] No modifiqué pruebas entregadas; agregué dos pruebas propias y no incorporé dependencias.</w:t>
      </w:r>
    </w:p>
    <w:p>
      <w:pPr>
        <w:keepLines w:val="0"/>
        <w:numPr>
          <w:ilvl w:val="0"/>
          <w:numId w:val="11"/>
        </w:numPr>
        <w:spacing w:before="0" w:after="4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[ ] El reporte se genera y se puede leer en UTF-8.</w:t>
      </w:r>
    </w:p>
    <w:p>
      <w:pPr>
        <w:keepLines w:val="0"/>
        <w:numPr>
          <w:ilvl w:val="0"/>
          <w:numId w:val="11"/>
        </w:numPr>
        <w:spacing w:before="0" w:after="4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[ ] PROMPTS.md muestra qué decidí yo y no solo el texto de la IA.</w:t>
      </w:r>
    </w:p>
    <w:p>
      <w:pPr>
        <w:keepLines w:val="0"/>
        <w:numPr>
          <w:ilvl w:val="0"/>
          <w:numId w:val="11"/>
        </w:numPr>
        <w:spacing w:before="0" w:after="4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[ ] git status y git diff no muestran archivos temporales, secretos ni cambios ajenos.</w:t>
      </w:r>
    </w:p>
    <w:p>
      <w:pPr>
        <w:keepLines w:val="0"/>
        <w:numPr>
          <w:ilvl w:val="0"/>
          <w:numId w:val="11"/>
        </w:numPr>
        <w:spacing w:before="0" w:after="40" w:line="259" w:lineRule="auto"/>
      </w:pPr>
      <w:r>
        <w:rPr>
          <w:rFonts w:ascii="Arial" w:hAnsi="Arial"/>
          <w:b w:val="0"/>
          <w:i w:val="0"/>
          <w:color w:val="1F1F1F"/>
          <w:sz w:val="21"/>
        </w:rPr>
        <w:t>[ ] Realicé el commit final con el mensaje solicitado.</w:t>
      </w:r>
    </w:p>
    <w:p>
      <w:pPr>
        <w:keepLines w:val="0"/>
        <w:spacing w:before="160" w:after="360" w:line="259" w:lineRule="auto"/>
        <w:jc w:val="left"/>
      </w:pPr>
      <w:r>
        <w:rPr>
          <w:rFonts w:ascii="Arial" w:hAnsi="Arial"/>
          <w:b/>
          <w:i w:val="0"/>
          <w:color w:val="1F1F1F"/>
          <w:sz w:val="21"/>
        </w:rPr>
        <w:t>Declaro que puedo explicar y defender el código entregado.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600"/>
        <w:gridCol w:w="1800"/>
        <w:gridCol w:w="3960"/>
      </w:tblGrid>
      <w:tr>
        <w:trPr>
          <w:tblHeader w:val="true"/>
          <w:cantSplit/>
        </w:trP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Firma del alumno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Hora de entrega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9EAF7" w:val="clea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1F4E78"/>
                <w:sz w:val="17"/>
              </w:rPr>
              <w:t>Commit final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keepLines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F1F1F"/>
                <w:sz w:val="17"/>
              </w:rPr>
            </w:r>
          </w:p>
        </w:tc>
      </w:tr>
    </w:tbl>
    <w:p>
      <w:pPr>
        <w:keepLines w:val="0"/>
        <w:spacing w:before="0" w:after="60" w:line="259" w:lineRule="auto"/>
        <w:jc w:val="left"/>
      </w:pPr>
      <w:r>
        <w:rPr>
          <w:rFonts w:ascii="Arial" w:hAnsi="Arial"/>
          <w:b w:val="0"/>
          <w:i w:val="0"/>
          <w:color w:val="1F1F1F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03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Lines w:val="0"/>
      <w:spacing w:before="0" w:after="0" w:line="240" w:lineRule="auto"/>
      <w:jc w:val="center"/>
    </w:pPr>
    <w:r>
      <w:rPr>
        <w:rFonts w:ascii="Arial" w:hAnsi="Arial"/>
        <w:b w:val="0"/>
        <w:i w:val="0"/>
        <w:color w:val="7F8C8D"/>
        <w:sz w:val="16"/>
      </w:rPr>
      <w:t xml:space="preserve">Desarrollo de aplicaciones  |  </w:t>
    </w:r>
    <w:fldSimple w:instr="PAGE">
      <w:r>
        <w:rPr>
          <w:rFonts w:ascii="Arial" w:hAnsi="Arial"/>
          <w:color w:val="7F8C8D"/>
          <w:sz w:val="17"/>
          <w:szCs w:val="17"/>
        </w:rPr>
        <w:t>1</w:t>
      </w:r>
    </w:fldSimple>
    <w:r>
      <w:rPr>
        <w:rFonts w:ascii="Arial" w:hAnsi="Arial"/>
        <w:b w:val="0"/>
        <w:i w:val="0"/>
        <w:color w:val="7F8C8D"/>
        <w:sz w:val="16"/>
      </w:rPr>
      <w:t xml:space="preserve"> de </w:t>
    </w:r>
    <w:fldSimple w:instr="NUMPAGES">
      <w:r>
        <w:rPr>
          <w:rFonts w:ascii="Arial" w:hAnsi="Arial"/>
          <w:color w:val="7F8C8D"/>
          <w:sz w:val="17"/>
          <w:szCs w:val="17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Lines w:val="0"/>
      <w:tabs>
        <w:tab w:pos="10080" w:val="right"/>
      </w:tabs>
      <w:spacing w:before="0" w:after="0" w:line="240" w:lineRule="auto"/>
    </w:pPr>
    <w:r/>
    <w:r>
      <w:rPr>
        <w:rFonts w:ascii="Arial" w:hAnsi="Arial"/>
        <w:b/>
        <w:i w:val="0"/>
        <w:color w:val="1F1F1F"/>
        <w:sz w:val="14"/>
      </w:rPr>
      <w:t>EJÉRCITO DE CHILE</w:t>
    </w:r>
    <w:r>
      <w:rPr>
        <w:rFonts w:ascii="Arial" w:hAnsi="Arial"/>
        <w:b/>
        <w:i w:val="0"/>
        <w:color w:val="7F8C8D"/>
        <w:sz w:val="14"/>
      </w:rPr>
      <w:tab/>
      <w:t>EVALUACIÓN N.º 1 — 20%</w:t>
    </w:r>
    <w:r>
      <w:rPr>
        <w:rFonts w:ascii="Arial" w:hAnsi="Arial"/>
        <w:b w:val="0"/>
        <w:i w:val="0"/>
        <w:color w:val="1F1F1F"/>
        <w:sz w:val="14"/>
      </w:rPr>
      <w:br/>
      <w:t>ESCUELA DE TELECOMUNICACIONES · III CRIM</w:t>
    </w:r>
    <w:r>
      <w:rPr>
        <w:rFonts w:ascii="Arial" w:hAnsi="Arial"/>
        <w:b w:val="0"/>
        <w:i w:val="0"/>
        <w:color w:val="7F8C8D"/>
        <w:sz w:val="14"/>
      </w:rPr>
      <w:tab/>
      <w:t>EJEMPLAR N.º ____ / HOJA N.º 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  <w:rPr>
        <w:rFonts w:ascii="Arial" w:hAnsi="Arial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F1F1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