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59E8" w14:textId="77777777" w:rsidR="00893BBC" w:rsidRDefault="00000000">
      <w:pPr>
        <w:pStyle w:val="a8"/>
        <w:spacing w:after="40"/>
        <w:rPr>
          <w:lang w:eastAsia="ko-KR"/>
        </w:rPr>
      </w:pP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82BE915" w14:textId="77777777" w:rsidR="00893BBC" w:rsidRDefault="00000000">
      <w:pPr>
        <w:spacing w:after="160"/>
        <w:rPr>
          <w:lang w:eastAsia="ko-KR"/>
        </w:rPr>
      </w:pPr>
      <w:r>
        <w:rPr>
          <w:color w:val="5F6D7A"/>
          <w:sz w:val="20"/>
          <w:lang w:eastAsia="ko-KR"/>
        </w:rPr>
        <w:t>평가 보고서 요약 | 핵심 결과와 운영 개선 방향</w:t>
      </w:r>
    </w:p>
    <w:p w14:paraId="67998F43" w14:textId="77777777" w:rsidR="00893BBC" w:rsidRDefault="00000000">
      <w:pPr>
        <w:spacing w:after="140"/>
        <w:rPr>
          <w:lang w:eastAsia="ko-KR"/>
        </w:rPr>
      </w:pPr>
      <w:r>
        <w:rPr>
          <w:b/>
          <w:lang w:eastAsia="ko-KR"/>
        </w:rPr>
        <w:t xml:space="preserve">분석 목적: </w:t>
      </w:r>
      <w:r>
        <w:rPr>
          <w:lang w:eastAsia="ko-KR"/>
        </w:rPr>
        <w:t>호텔 예약 데이터에서 취소 패턴과 주요 영향 요인을 확인하고, 취소 가능성을 사전에 분류할 수 있는 모델을 비교했다.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893BBC" w14:paraId="41943809" w14:textId="77777777">
        <w:tc>
          <w:tcPr>
            <w:tcW w:w="10166" w:type="dxa"/>
            <w:shd w:val="clear" w:color="auto" w:fill="EAF1F6"/>
          </w:tcPr>
          <w:p w14:paraId="0919E5DE" w14:textId="77777777" w:rsidR="00893BBC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2E5D7B"/>
                <w:lang w:eastAsia="ko-KR"/>
              </w:rPr>
              <w:t xml:space="preserve">핵심 </w:t>
            </w:r>
            <w:proofErr w:type="gramStart"/>
            <w:r>
              <w:rPr>
                <w:b/>
                <w:color w:val="2E5D7B"/>
                <w:lang w:eastAsia="ko-KR"/>
              </w:rPr>
              <w:t xml:space="preserve">결과  </w:t>
            </w:r>
            <w:r>
              <w:rPr>
                <w:sz w:val="18"/>
                <w:lang w:eastAsia="ko-KR"/>
              </w:rPr>
              <w:t>원본</w:t>
            </w:r>
            <w:proofErr w:type="gramEnd"/>
            <w:r>
              <w:rPr>
                <w:sz w:val="18"/>
                <w:lang w:eastAsia="ko-KR"/>
              </w:rPr>
              <w:t xml:space="preserve"> 457건 중 기준에 맞는 447건을 분석했으며, 그중 295건이 취소되어 취소율은 66.0%였다.</w:t>
            </w:r>
          </w:p>
        </w:tc>
      </w:tr>
    </w:tbl>
    <w:p w14:paraId="6E36888F" w14:textId="77777777" w:rsidR="00893BBC" w:rsidRDefault="00893BBC">
      <w:pPr>
        <w:spacing w:after="0"/>
        <w:rPr>
          <w:lang w:eastAsia="ko-KR"/>
        </w:rPr>
      </w:pPr>
    </w:p>
    <w:p w14:paraId="3D21C73E" w14:textId="77777777" w:rsidR="00893BBC" w:rsidRDefault="00000000">
      <w:pPr>
        <w:pStyle w:val="1"/>
      </w:pPr>
      <w:r>
        <w:t xml:space="preserve">1. </w:t>
      </w:r>
      <w:proofErr w:type="spellStart"/>
      <w:r>
        <w:t>한눈에</w:t>
      </w:r>
      <w:proofErr w:type="spellEnd"/>
      <w:r>
        <w:t xml:space="preserve"> </w:t>
      </w:r>
      <w:proofErr w:type="spellStart"/>
      <w:r>
        <w:t>보는</w:t>
      </w:r>
      <w:proofErr w:type="spellEnd"/>
      <w:r>
        <w:t xml:space="preserve"> </w:t>
      </w:r>
      <w:proofErr w:type="spellStart"/>
      <w:r>
        <w:t>요약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93BBC" w14:paraId="7F766B1B" w14:textId="77777777">
        <w:trPr>
          <w:jc w:val="center"/>
        </w:trPr>
        <w:tc>
          <w:tcPr>
            <w:tcW w:w="3389" w:type="dxa"/>
            <w:shd w:val="clear" w:color="auto" w:fill="2E5D7B"/>
            <w:vAlign w:val="center"/>
          </w:tcPr>
          <w:p w14:paraId="53E56193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3389" w:type="dxa"/>
            <w:shd w:val="clear" w:color="auto" w:fill="2E5D7B"/>
            <w:vAlign w:val="center"/>
          </w:tcPr>
          <w:p w14:paraId="21DD2C41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결과</w:t>
            </w:r>
          </w:p>
        </w:tc>
        <w:tc>
          <w:tcPr>
            <w:tcW w:w="3389" w:type="dxa"/>
            <w:shd w:val="clear" w:color="auto" w:fill="2E5D7B"/>
            <w:vAlign w:val="center"/>
          </w:tcPr>
          <w:p w14:paraId="3CF78A03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해석</w:t>
            </w:r>
          </w:p>
        </w:tc>
      </w:tr>
      <w:tr w:rsidR="00893BBC" w14:paraId="17A502F3" w14:textId="77777777">
        <w:trPr>
          <w:jc w:val="center"/>
        </w:trPr>
        <w:tc>
          <w:tcPr>
            <w:tcW w:w="3389" w:type="dxa"/>
            <w:vAlign w:val="center"/>
          </w:tcPr>
          <w:p w14:paraId="7CF7D8BA" w14:textId="77777777" w:rsidR="00893BBC" w:rsidRDefault="00000000">
            <w:pPr>
              <w:spacing w:after="0"/>
            </w:pPr>
            <w:r>
              <w:rPr>
                <w:sz w:val="16"/>
              </w:rPr>
              <w:t>분석 데이터</w:t>
            </w:r>
          </w:p>
        </w:tc>
        <w:tc>
          <w:tcPr>
            <w:tcW w:w="3389" w:type="dxa"/>
            <w:vAlign w:val="center"/>
          </w:tcPr>
          <w:p w14:paraId="4B424364" w14:textId="77777777" w:rsidR="00893BBC" w:rsidRDefault="00000000">
            <w:pPr>
              <w:spacing w:after="0"/>
            </w:pPr>
            <w:r>
              <w:rPr>
                <w:sz w:val="16"/>
              </w:rPr>
              <w:t>457건 → 447건</w:t>
            </w:r>
          </w:p>
        </w:tc>
        <w:tc>
          <w:tcPr>
            <w:tcW w:w="3389" w:type="dxa"/>
            <w:vAlign w:val="center"/>
          </w:tcPr>
          <w:p w14:paraId="48203BDA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리드타임·성인 수·객실요금 기준으로 이상치 제외</w:t>
            </w:r>
          </w:p>
        </w:tc>
      </w:tr>
      <w:tr w:rsidR="00893BBC" w14:paraId="50D6937A" w14:textId="77777777">
        <w:trPr>
          <w:jc w:val="center"/>
        </w:trPr>
        <w:tc>
          <w:tcPr>
            <w:tcW w:w="3389" w:type="dxa"/>
            <w:shd w:val="clear" w:color="auto" w:fill="F1F5F8"/>
            <w:vAlign w:val="center"/>
          </w:tcPr>
          <w:p w14:paraId="306ED535" w14:textId="77777777" w:rsidR="00893BBC" w:rsidRDefault="00000000">
            <w:pPr>
              <w:spacing w:after="0"/>
            </w:pPr>
            <w:proofErr w:type="spellStart"/>
            <w:r>
              <w:rPr>
                <w:sz w:val="16"/>
              </w:rPr>
              <w:t>취소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현황</w:t>
            </w:r>
            <w:proofErr w:type="spellEnd"/>
          </w:p>
        </w:tc>
        <w:tc>
          <w:tcPr>
            <w:tcW w:w="3389" w:type="dxa"/>
            <w:shd w:val="clear" w:color="auto" w:fill="F1F5F8"/>
            <w:vAlign w:val="center"/>
          </w:tcPr>
          <w:p w14:paraId="26F61D2F" w14:textId="77777777" w:rsidR="00893BBC" w:rsidRDefault="00000000">
            <w:pPr>
              <w:spacing w:after="0"/>
            </w:pPr>
            <w:r>
              <w:rPr>
                <w:sz w:val="16"/>
              </w:rPr>
              <w:t>295건 (66.0%)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4ACA6020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 표본에서는 예약 취소가 높은 비중을 차지</w:t>
            </w:r>
          </w:p>
        </w:tc>
      </w:tr>
      <w:tr w:rsidR="00893BBC" w14:paraId="590777DA" w14:textId="77777777">
        <w:trPr>
          <w:jc w:val="center"/>
        </w:trPr>
        <w:tc>
          <w:tcPr>
            <w:tcW w:w="3389" w:type="dxa"/>
            <w:vAlign w:val="center"/>
          </w:tcPr>
          <w:p w14:paraId="52E47FB8" w14:textId="77777777" w:rsidR="00893BBC" w:rsidRDefault="00000000">
            <w:pPr>
              <w:spacing w:after="0"/>
            </w:pPr>
            <w:proofErr w:type="spellStart"/>
            <w:r>
              <w:rPr>
                <w:sz w:val="16"/>
              </w:rPr>
              <w:t>주요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취소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요인</w:t>
            </w:r>
            <w:proofErr w:type="spellEnd"/>
          </w:p>
        </w:tc>
        <w:tc>
          <w:tcPr>
            <w:tcW w:w="3389" w:type="dxa"/>
            <w:vAlign w:val="center"/>
          </w:tcPr>
          <w:p w14:paraId="23048BDD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고객 유형, 리드타임, 이전 취소 이력, 보증금 유형</w:t>
            </w:r>
          </w:p>
        </w:tc>
        <w:tc>
          <w:tcPr>
            <w:tcW w:w="3389" w:type="dxa"/>
            <w:vAlign w:val="center"/>
          </w:tcPr>
          <w:p w14:paraId="007664D9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 정책으로 관리할 수 있는 조건이 포함됨</w:t>
            </w:r>
          </w:p>
        </w:tc>
      </w:tr>
      <w:tr w:rsidR="00893BBC" w14:paraId="48E141BB" w14:textId="77777777">
        <w:trPr>
          <w:jc w:val="center"/>
        </w:trPr>
        <w:tc>
          <w:tcPr>
            <w:tcW w:w="3389" w:type="dxa"/>
            <w:shd w:val="clear" w:color="auto" w:fill="F1F5F8"/>
            <w:vAlign w:val="center"/>
          </w:tcPr>
          <w:p w14:paraId="0E8DC7AE" w14:textId="77777777" w:rsidR="00893BBC" w:rsidRDefault="00000000">
            <w:pPr>
              <w:spacing w:after="0"/>
            </w:pPr>
            <w:r>
              <w:rPr>
                <w:sz w:val="16"/>
              </w:rPr>
              <w:t>최고 테스트 정확도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70322936" w14:textId="77777777" w:rsidR="00893BBC" w:rsidRDefault="00000000">
            <w:pPr>
              <w:spacing w:after="0"/>
            </w:pPr>
            <w:r>
              <w:rPr>
                <w:sz w:val="16"/>
              </w:rPr>
              <w:t>98.52%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4F63F600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결정트리 계열 모델이 가장 높은 테스트 정확도</w:t>
            </w:r>
          </w:p>
        </w:tc>
      </w:tr>
    </w:tbl>
    <w:p w14:paraId="04A373B6" w14:textId="77777777" w:rsidR="00893BBC" w:rsidRDefault="00893BBC">
      <w:pPr>
        <w:spacing w:after="0"/>
        <w:rPr>
          <w:lang w:eastAsia="ko-KR"/>
        </w:rPr>
      </w:pPr>
    </w:p>
    <w:p w14:paraId="0D9AB941" w14:textId="77777777" w:rsidR="00893BBC" w:rsidRDefault="00000000">
      <w:pPr>
        <w:pStyle w:val="1"/>
      </w:pPr>
      <w:r>
        <w:t xml:space="preserve">2. </w:t>
      </w:r>
      <w:r>
        <w:t>분석</w:t>
      </w:r>
      <w:r>
        <w:t xml:space="preserve"> </w:t>
      </w:r>
      <w:r>
        <w:t>범위와</w:t>
      </w:r>
      <w:r>
        <w:t xml:space="preserve"> </w:t>
      </w:r>
      <w:r>
        <w:t>방법</w:t>
      </w:r>
    </w:p>
    <w:p w14:paraId="03C1A592" w14:textId="77777777" w:rsidR="00893BBC" w:rsidRDefault="00000000">
      <w:pPr>
        <w:pStyle w:val="a0"/>
        <w:spacing w:after="40"/>
        <w:ind w:left="317" w:hanging="173"/>
      </w:pPr>
      <w:r>
        <w:t>데이터: hotel_bookings.csv, 457건, 14개 컬럼.</w:t>
      </w:r>
    </w:p>
    <w:p w14:paraId="36F972EF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정제 기준: 리드타임 365일 초과, 성인 6명 초과, 객실요금 0 미만 또는 1,000 초과인 행을 제외.</w:t>
      </w:r>
    </w:p>
    <w:p w14:paraId="1ABB0AB3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분석: 호텔별·월별·예약 조건별 취소율, 변수 간 상관관계, 분류 모델 성능을 비교.</w:t>
      </w:r>
    </w:p>
    <w:p w14:paraId="149640A2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모델 평가: 데이터를 훈련 70%, 테스트 30%로 분리하고 random_state=123을 사용.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893BBC" w14:paraId="4D71C7F4" w14:textId="77777777">
        <w:tc>
          <w:tcPr>
            <w:tcW w:w="10166" w:type="dxa"/>
            <w:shd w:val="clear" w:color="auto" w:fill="EAF1F6"/>
          </w:tcPr>
          <w:p w14:paraId="633A44E4" w14:textId="77777777" w:rsidR="00893BBC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2E5D7B"/>
                <w:lang w:eastAsia="ko-KR"/>
              </w:rPr>
              <w:t xml:space="preserve">해석 시 주의  </w:t>
            </w:r>
            <w:r>
              <w:rPr>
                <w:sz w:val="18"/>
                <w:lang w:eastAsia="ko-KR"/>
              </w:rPr>
              <w:t>실습용 표본 데이터이므로 결과를 실제 호텔 전체의 취소율이나 고객 행동으로 일반화해서는 안 된다.</w:t>
            </w:r>
          </w:p>
        </w:tc>
      </w:tr>
    </w:tbl>
    <w:p w14:paraId="2110AF6A" w14:textId="77777777" w:rsidR="00893BBC" w:rsidRDefault="00893BBC">
      <w:pPr>
        <w:spacing w:after="0"/>
        <w:rPr>
          <w:lang w:eastAsia="ko-KR"/>
        </w:rPr>
      </w:pPr>
    </w:p>
    <w:p w14:paraId="18262BD5" w14:textId="77777777" w:rsidR="00893BB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6C584F" w14:textId="77777777" w:rsidR="00893BBC" w:rsidRDefault="00000000">
      <w:pPr>
        <w:pStyle w:val="a8"/>
        <w:spacing w:after="40"/>
        <w:rPr>
          <w:lang w:eastAsia="ko-KR"/>
        </w:rPr>
      </w:pPr>
      <w:r>
        <w:rPr>
          <w:lang w:eastAsia="ko-KR"/>
        </w:rPr>
        <w:lastRenderedPageBreak/>
        <w:t>주요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6847E94" w14:textId="77777777" w:rsidR="00893BBC" w:rsidRDefault="00000000">
      <w:pPr>
        <w:spacing w:after="160"/>
        <w:rPr>
          <w:lang w:eastAsia="ko-KR"/>
        </w:rPr>
      </w:pPr>
      <w:r>
        <w:rPr>
          <w:color w:val="5F6D7A"/>
          <w:sz w:val="20"/>
          <w:lang w:eastAsia="ko-KR"/>
        </w:rPr>
        <w:t>취소 여부와 관련성이 큰 조건</w:t>
      </w:r>
    </w:p>
    <w:p w14:paraId="33F8D03A" w14:textId="77777777" w:rsidR="00893BBC" w:rsidRDefault="00000000">
      <w:pPr>
        <w:pStyle w:val="1"/>
      </w:pPr>
      <w:r>
        <w:t xml:space="preserve">3. </w:t>
      </w:r>
      <w:r>
        <w:t>취소</w:t>
      </w:r>
      <w:r>
        <w:t xml:space="preserve"> </w:t>
      </w:r>
      <w:r>
        <w:t>패턴에서</w:t>
      </w:r>
      <w:r>
        <w:t xml:space="preserve"> </w:t>
      </w:r>
      <w:r>
        <w:t>확인한</w:t>
      </w:r>
      <w:r>
        <w:t xml:space="preserve"> </w:t>
      </w:r>
      <w:r>
        <w:t>점</w:t>
      </w:r>
    </w:p>
    <w:p w14:paraId="6B592074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호텔 유형: 보고서는 City Hotel이 Resort Hotel보다 더 일찍 예약되고 취소도 더 자주 발생하는 패턴을 제시한다.</w:t>
      </w:r>
    </w:p>
    <w:p w14:paraId="553EE4BF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시즌: 10월과 12월의 취소율이 낮게 나타났지만, 월별 예약 수가 적어 계절 효과로 단정하기 어렵다.</w:t>
      </w:r>
    </w:p>
    <w:p w14:paraId="68DA4EB9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예약 경로·국적: 집단별 취소율을 비교할 수 있지만, 표본 크기와 결측값을 함께 확인해야 한다.</w:t>
      </w:r>
    </w:p>
    <w:p w14:paraId="1A0AF929" w14:textId="77777777" w:rsidR="00893BBC" w:rsidRDefault="00000000">
      <w:pPr>
        <w:pStyle w:val="1"/>
      </w:pPr>
      <w:r>
        <w:t xml:space="preserve">4. </w:t>
      </w:r>
      <w:r>
        <w:t>주요</w:t>
      </w:r>
      <w:r>
        <w:t xml:space="preserve"> </w:t>
      </w:r>
      <w:r>
        <w:t>영향</w:t>
      </w:r>
      <w:r>
        <w:t xml:space="preserve"> </w:t>
      </w:r>
      <w:r>
        <w:t>변수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2880"/>
      </w:tblGrid>
      <w:tr w:rsidR="00893BBC" w14:paraId="4870846E" w14:textId="77777777">
        <w:trPr>
          <w:jc w:val="center"/>
        </w:trPr>
        <w:tc>
          <w:tcPr>
            <w:tcW w:w="6048" w:type="dxa"/>
            <w:shd w:val="clear" w:color="auto" w:fill="2E5D7B"/>
            <w:vAlign w:val="center"/>
          </w:tcPr>
          <w:p w14:paraId="3205473A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변수</w:t>
            </w:r>
          </w:p>
        </w:tc>
        <w:tc>
          <w:tcPr>
            <w:tcW w:w="2880" w:type="dxa"/>
            <w:shd w:val="clear" w:color="auto" w:fill="2E5D7B"/>
            <w:vAlign w:val="center"/>
          </w:tcPr>
          <w:p w14:paraId="0F8A51CB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결정트리 중요도</w:t>
            </w:r>
          </w:p>
        </w:tc>
      </w:tr>
      <w:tr w:rsidR="00893BBC" w14:paraId="15E6EBA1" w14:textId="77777777">
        <w:trPr>
          <w:jc w:val="center"/>
        </w:trPr>
        <w:tc>
          <w:tcPr>
            <w:tcW w:w="6048" w:type="dxa"/>
            <w:vAlign w:val="center"/>
          </w:tcPr>
          <w:p w14:paraId="1F9545D5" w14:textId="77777777" w:rsidR="00893BBC" w:rsidRDefault="00000000">
            <w:pPr>
              <w:spacing w:after="0"/>
            </w:pPr>
            <w:r>
              <w:rPr>
                <w:sz w:val="16"/>
              </w:rPr>
              <w:t>고객 유형</w:t>
            </w:r>
          </w:p>
        </w:tc>
        <w:tc>
          <w:tcPr>
            <w:tcW w:w="2880" w:type="dxa"/>
            <w:vAlign w:val="center"/>
          </w:tcPr>
          <w:p w14:paraId="3CA4B600" w14:textId="77777777" w:rsidR="00893BBC" w:rsidRDefault="00000000">
            <w:pPr>
              <w:spacing w:after="0"/>
            </w:pPr>
            <w:r>
              <w:rPr>
                <w:sz w:val="16"/>
              </w:rPr>
              <w:t>31.21%</w:t>
            </w:r>
          </w:p>
        </w:tc>
      </w:tr>
      <w:tr w:rsidR="00893BBC" w14:paraId="75EDF9BF" w14:textId="77777777">
        <w:trPr>
          <w:jc w:val="center"/>
        </w:trPr>
        <w:tc>
          <w:tcPr>
            <w:tcW w:w="6048" w:type="dxa"/>
            <w:shd w:val="clear" w:color="auto" w:fill="F1F5F8"/>
            <w:vAlign w:val="center"/>
          </w:tcPr>
          <w:p w14:paraId="56EA39DB" w14:textId="77777777" w:rsidR="00893BBC" w:rsidRDefault="00000000">
            <w:pPr>
              <w:spacing w:after="0"/>
            </w:pPr>
            <w:r>
              <w:rPr>
                <w:sz w:val="16"/>
              </w:rPr>
              <w:t>리드타임(예약~도착)</w:t>
            </w:r>
          </w:p>
        </w:tc>
        <w:tc>
          <w:tcPr>
            <w:tcW w:w="2880" w:type="dxa"/>
            <w:shd w:val="clear" w:color="auto" w:fill="F1F5F8"/>
            <w:vAlign w:val="center"/>
          </w:tcPr>
          <w:p w14:paraId="72BA7380" w14:textId="77777777" w:rsidR="00893BBC" w:rsidRDefault="00000000">
            <w:pPr>
              <w:spacing w:after="0"/>
            </w:pPr>
            <w:r>
              <w:rPr>
                <w:sz w:val="16"/>
              </w:rPr>
              <w:t>24.58%</w:t>
            </w:r>
          </w:p>
        </w:tc>
      </w:tr>
      <w:tr w:rsidR="00893BBC" w14:paraId="1F85DCD4" w14:textId="77777777">
        <w:trPr>
          <w:jc w:val="center"/>
        </w:trPr>
        <w:tc>
          <w:tcPr>
            <w:tcW w:w="6048" w:type="dxa"/>
            <w:vAlign w:val="center"/>
          </w:tcPr>
          <w:p w14:paraId="45930527" w14:textId="77777777" w:rsidR="00893BBC" w:rsidRDefault="00000000">
            <w:pPr>
              <w:spacing w:after="0"/>
            </w:pPr>
            <w:r>
              <w:rPr>
                <w:sz w:val="16"/>
              </w:rPr>
              <w:t>이전 취소 횟수</w:t>
            </w:r>
          </w:p>
        </w:tc>
        <w:tc>
          <w:tcPr>
            <w:tcW w:w="2880" w:type="dxa"/>
            <w:vAlign w:val="center"/>
          </w:tcPr>
          <w:p w14:paraId="3439913F" w14:textId="77777777" w:rsidR="00893BBC" w:rsidRDefault="00000000">
            <w:pPr>
              <w:spacing w:after="0"/>
            </w:pPr>
            <w:r>
              <w:rPr>
                <w:sz w:val="16"/>
              </w:rPr>
              <w:t>21.03%</w:t>
            </w:r>
          </w:p>
        </w:tc>
      </w:tr>
      <w:tr w:rsidR="00893BBC" w14:paraId="639DE996" w14:textId="77777777">
        <w:trPr>
          <w:jc w:val="center"/>
        </w:trPr>
        <w:tc>
          <w:tcPr>
            <w:tcW w:w="6048" w:type="dxa"/>
            <w:shd w:val="clear" w:color="auto" w:fill="F1F5F8"/>
            <w:vAlign w:val="center"/>
          </w:tcPr>
          <w:p w14:paraId="6D757AAB" w14:textId="77777777" w:rsidR="00893BBC" w:rsidRDefault="00000000">
            <w:pPr>
              <w:spacing w:after="0"/>
            </w:pPr>
            <w:r>
              <w:rPr>
                <w:sz w:val="16"/>
              </w:rPr>
              <w:t>보증금 유형</w:t>
            </w:r>
          </w:p>
        </w:tc>
        <w:tc>
          <w:tcPr>
            <w:tcW w:w="2880" w:type="dxa"/>
            <w:shd w:val="clear" w:color="auto" w:fill="F1F5F8"/>
            <w:vAlign w:val="center"/>
          </w:tcPr>
          <w:p w14:paraId="4EEFE12A" w14:textId="77777777" w:rsidR="00893BBC" w:rsidRDefault="00000000">
            <w:pPr>
              <w:spacing w:after="0"/>
            </w:pPr>
            <w:r>
              <w:rPr>
                <w:sz w:val="16"/>
              </w:rPr>
              <w:t>20.81%</w:t>
            </w:r>
          </w:p>
        </w:tc>
      </w:tr>
      <w:tr w:rsidR="00893BBC" w14:paraId="7150825D" w14:textId="77777777">
        <w:trPr>
          <w:jc w:val="center"/>
        </w:trPr>
        <w:tc>
          <w:tcPr>
            <w:tcW w:w="6048" w:type="dxa"/>
            <w:vAlign w:val="center"/>
          </w:tcPr>
          <w:p w14:paraId="3C171DD2" w14:textId="77777777" w:rsidR="00893BBC" w:rsidRDefault="00000000">
            <w:pPr>
              <w:spacing w:after="0"/>
            </w:pPr>
            <w:r>
              <w:rPr>
                <w:sz w:val="16"/>
              </w:rPr>
              <w:t>객실요금(ADR)</w:t>
            </w:r>
          </w:p>
        </w:tc>
        <w:tc>
          <w:tcPr>
            <w:tcW w:w="2880" w:type="dxa"/>
            <w:vAlign w:val="center"/>
          </w:tcPr>
          <w:p w14:paraId="5DDFE491" w14:textId="77777777" w:rsidR="00893BBC" w:rsidRDefault="00000000">
            <w:pPr>
              <w:spacing w:after="0"/>
            </w:pPr>
            <w:r>
              <w:rPr>
                <w:sz w:val="16"/>
              </w:rPr>
              <w:t>2.37%</w:t>
            </w:r>
          </w:p>
        </w:tc>
      </w:tr>
    </w:tbl>
    <w:p w14:paraId="38A61502" w14:textId="77777777" w:rsidR="00893BBC" w:rsidRDefault="00893BBC">
      <w:pPr>
        <w:spacing w:after="0"/>
      </w:pPr>
    </w:p>
    <w:p w14:paraId="5680C4DE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결정트리 변수 중요도에서 고객 유형(31.21%), 리드타임(24.58%), 이전 취소 횟수(21.03%), 보증금 유형(20.81%)이 대부분을 차지했다.</w:t>
      </w:r>
    </w:p>
    <w:p w14:paraId="250D5C01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객실요금 중요도는 2.37%로 상대적으로 낮았고, 보고서의 설명은 가격 자체보다 예약 조건이 더 중요한 신호일 수 있음을 시사한다.</w:t>
      </w:r>
    </w:p>
    <w:p w14:paraId="0C8F66A9" w14:textId="77777777" w:rsidR="00893BBC" w:rsidRDefault="00000000">
      <w:pPr>
        <w:pStyle w:val="1"/>
      </w:pPr>
      <w:r>
        <w:t xml:space="preserve">5. </w:t>
      </w:r>
      <w:r>
        <w:t>결과</w:t>
      </w:r>
      <w:r>
        <w:t xml:space="preserve"> </w:t>
      </w:r>
      <w:r>
        <w:t>해석의</w:t>
      </w:r>
      <w:r>
        <w:t xml:space="preserve"> </w:t>
      </w:r>
      <w:r>
        <w:t>핵심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893BBC" w14:paraId="73C449CA" w14:textId="77777777">
        <w:tc>
          <w:tcPr>
            <w:tcW w:w="10166" w:type="dxa"/>
            <w:shd w:val="clear" w:color="auto" w:fill="EAF1F6"/>
          </w:tcPr>
          <w:p w14:paraId="74622221" w14:textId="77777777" w:rsidR="00893BBC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2E5D7B"/>
                <w:lang w:eastAsia="ko-KR"/>
              </w:rPr>
              <w:t xml:space="preserve">운영 관점  </w:t>
            </w:r>
            <w:r>
              <w:rPr>
                <w:sz w:val="18"/>
                <w:lang w:eastAsia="ko-KR"/>
              </w:rPr>
              <w:t>취소를 줄이기 위한 우선 관리 대상은 예약 시점, 과거 취소 이력, 고객 유형, 보증금 조건이다.</w:t>
            </w:r>
          </w:p>
        </w:tc>
      </w:tr>
    </w:tbl>
    <w:p w14:paraId="4C4FC9B0" w14:textId="77777777" w:rsidR="00893BBC" w:rsidRDefault="00893BBC">
      <w:pPr>
        <w:spacing w:after="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893BBC" w14:paraId="11AB43D5" w14:textId="77777777">
        <w:tc>
          <w:tcPr>
            <w:tcW w:w="10166" w:type="dxa"/>
            <w:shd w:val="clear" w:color="auto" w:fill="EAF1F6"/>
          </w:tcPr>
          <w:p w14:paraId="2BF92FCB" w14:textId="77777777" w:rsidR="00893BBC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2E5D7B"/>
                <w:lang w:eastAsia="ko-KR"/>
              </w:rPr>
              <w:t xml:space="preserve">분석 관점  </w:t>
            </w:r>
            <w:r>
              <w:rPr>
                <w:sz w:val="18"/>
                <w:lang w:eastAsia="ko-KR"/>
              </w:rPr>
              <w:t>변수 중요도는 모델의 예측에 기여한 정도이지, 원인이나 인과관계를 입증하는 값은 아니다.</w:t>
            </w:r>
          </w:p>
        </w:tc>
      </w:tr>
    </w:tbl>
    <w:p w14:paraId="725607FC" w14:textId="77777777" w:rsidR="00893BBC" w:rsidRDefault="00893BBC">
      <w:pPr>
        <w:spacing w:after="0"/>
        <w:rPr>
          <w:lang w:eastAsia="ko-KR"/>
        </w:rPr>
      </w:pPr>
    </w:p>
    <w:p w14:paraId="697D44EE" w14:textId="77777777" w:rsidR="00893BB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5CA5E5E" w14:textId="77777777" w:rsidR="00893BBC" w:rsidRDefault="00000000">
      <w:pPr>
        <w:pStyle w:val="a8"/>
        <w:spacing w:after="40"/>
        <w:rPr>
          <w:lang w:eastAsia="ko-KR"/>
        </w:rPr>
      </w:pPr>
      <w:r>
        <w:rPr>
          <w:lang w:eastAsia="ko-KR"/>
        </w:rPr>
        <w:lastRenderedPageBreak/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</w:p>
    <w:p w14:paraId="3F92F1F3" w14:textId="77777777" w:rsidR="00893BBC" w:rsidRDefault="00000000">
      <w:pPr>
        <w:spacing w:after="160"/>
        <w:rPr>
          <w:lang w:eastAsia="ko-KR"/>
        </w:rPr>
      </w:pPr>
      <w:r>
        <w:rPr>
          <w:color w:val="5F6D7A"/>
          <w:sz w:val="20"/>
          <w:lang w:eastAsia="ko-KR"/>
        </w:rPr>
        <w:t>모델 비교 결과와 해석상 유의점</w:t>
      </w:r>
    </w:p>
    <w:p w14:paraId="0358BACB" w14:textId="77777777" w:rsidR="00893BBC" w:rsidRDefault="00000000">
      <w:pPr>
        <w:pStyle w:val="1"/>
      </w:pPr>
      <w:r>
        <w:t xml:space="preserve">6. </w:t>
      </w:r>
      <w:r>
        <w:t>분류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1512"/>
        <w:gridCol w:w="1512"/>
        <w:gridCol w:w="1152"/>
        <w:gridCol w:w="1584"/>
      </w:tblGrid>
      <w:tr w:rsidR="00893BBC" w14:paraId="73227659" w14:textId="77777777">
        <w:trPr>
          <w:jc w:val="center"/>
        </w:trPr>
        <w:tc>
          <w:tcPr>
            <w:tcW w:w="3816" w:type="dxa"/>
            <w:shd w:val="clear" w:color="auto" w:fill="2E5D7B"/>
            <w:vAlign w:val="center"/>
          </w:tcPr>
          <w:p w14:paraId="7E02A41B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모델</w:t>
            </w:r>
          </w:p>
        </w:tc>
        <w:tc>
          <w:tcPr>
            <w:tcW w:w="1512" w:type="dxa"/>
            <w:shd w:val="clear" w:color="auto" w:fill="2E5D7B"/>
            <w:vAlign w:val="center"/>
          </w:tcPr>
          <w:p w14:paraId="465EA003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훈련 정확도</w:t>
            </w:r>
          </w:p>
        </w:tc>
        <w:tc>
          <w:tcPr>
            <w:tcW w:w="1512" w:type="dxa"/>
            <w:shd w:val="clear" w:color="auto" w:fill="2E5D7B"/>
            <w:vAlign w:val="center"/>
          </w:tcPr>
          <w:p w14:paraId="372D64D6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테스트 정확도</w:t>
            </w:r>
          </w:p>
        </w:tc>
        <w:tc>
          <w:tcPr>
            <w:tcW w:w="1152" w:type="dxa"/>
            <w:shd w:val="clear" w:color="auto" w:fill="2E5D7B"/>
            <w:vAlign w:val="center"/>
          </w:tcPr>
          <w:p w14:paraId="63824619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차이</w:t>
            </w:r>
          </w:p>
        </w:tc>
        <w:tc>
          <w:tcPr>
            <w:tcW w:w="1584" w:type="dxa"/>
            <w:shd w:val="clear" w:color="auto" w:fill="2E5D7B"/>
            <w:vAlign w:val="center"/>
          </w:tcPr>
          <w:p w14:paraId="17C81D8D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판정</w:t>
            </w:r>
          </w:p>
        </w:tc>
      </w:tr>
      <w:tr w:rsidR="00893BBC" w14:paraId="5C9A68E9" w14:textId="77777777">
        <w:trPr>
          <w:jc w:val="center"/>
        </w:trPr>
        <w:tc>
          <w:tcPr>
            <w:tcW w:w="3816" w:type="dxa"/>
            <w:vAlign w:val="center"/>
          </w:tcPr>
          <w:p w14:paraId="0C232328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결정트리 (max_depth=5)</w:t>
            </w:r>
          </w:p>
        </w:tc>
        <w:tc>
          <w:tcPr>
            <w:tcW w:w="1512" w:type="dxa"/>
            <w:vAlign w:val="center"/>
          </w:tcPr>
          <w:p w14:paraId="3B085B85" w14:textId="77777777" w:rsidR="00893BBC" w:rsidRDefault="00000000">
            <w:pPr>
              <w:spacing w:after="0"/>
            </w:pPr>
            <w:r>
              <w:rPr>
                <w:sz w:val="16"/>
              </w:rPr>
              <w:t>99.36%</w:t>
            </w:r>
          </w:p>
        </w:tc>
        <w:tc>
          <w:tcPr>
            <w:tcW w:w="1512" w:type="dxa"/>
            <w:vAlign w:val="center"/>
          </w:tcPr>
          <w:p w14:paraId="4AABDAAD" w14:textId="77777777" w:rsidR="00893BBC" w:rsidRDefault="00000000">
            <w:pPr>
              <w:spacing w:after="0"/>
            </w:pPr>
            <w:r>
              <w:rPr>
                <w:sz w:val="16"/>
              </w:rPr>
              <w:t>98.52%</w:t>
            </w:r>
          </w:p>
        </w:tc>
        <w:tc>
          <w:tcPr>
            <w:tcW w:w="1152" w:type="dxa"/>
            <w:vAlign w:val="center"/>
          </w:tcPr>
          <w:p w14:paraId="3DF10520" w14:textId="77777777" w:rsidR="00893BBC" w:rsidRDefault="00000000">
            <w:pPr>
              <w:spacing w:after="0"/>
            </w:pPr>
            <w:r>
              <w:rPr>
                <w:sz w:val="16"/>
              </w:rPr>
              <w:t>0.84%p</w:t>
            </w:r>
          </w:p>
        </w:tc>
        <w:tc>
          <w:tcPr>
            <w:tcW w:w="1584" w:type="dxa"/>
            <w:vAlign w:val="center"/>
          </w:tcPr>
          <w:p w14:paraId="625E7424" w14:textId="77777777" w:rsidR="00893BBC" w:rsidRDefault="00000000">
            <w:pPr>
              <w:spacing w:after="0"/>
            </w:pPr>
            <w:r>
              <w:rPr>
                <w:sz w:val="16"/>
              </w:rPr>
              <w:t>차이 작음</w:t>
            </w:r>
          </w:p>
        </w:tc>
      </w:tr>
      <w:tr w:rsidR="00893BBC" w14:paraId="45D8AD8D" w14:textId="77777777">
        <w:trPr>
          <w:jc w:val="center"/>
        </w:trPr>
        <w:tc>
          <w:tcPr>
            <w:tcW w:w="3816" w:type="dxa"/>
            <w:shd w:val="clear" w:color="auto" w:fill="F1F5F8"/>
            <w:vAlign w:val="center"/>
          </w:tcPr>
          <w:p w14:paraId="2AB798B3" w14:textId="77777777" w:rsidR="00893BBC" w:rsidRDefault="00000000">
            <w:pPr>
              <w:spacing w:after="0"/>
            </w:pPr>
            <w:r>
              <w:rPr>
                <w:sz w:val="16"/>
              </w:rPr>
              <w:t>결정트리 + GridSearchCV</w:t>
            </w:r>
          </w:p>
        </w:tc>
        <w:tc>
          <w:tcPr>
            <w:tcW w:w="1512" w:type="dxa"/>
            <w:shd w:val="clear" w:color="auto" w:fill="F1F5F8"/>
            <w:vAlign w:val="center"/>
          </w:tcPr>
          <w:p w14:paraId="6069CDA3" w14:textId="77777777" w:rsidR="00893BBC" w:rsidRDefault="00000000">
            <w:pPr>
              <w:spacing w:after="0"/>
            </w:pPr>
            <w:r>
              <w:rPr>
                <w:sz w:val="16"/>
              </w:rPr>
              <w:t>100.00%</w:t>
            </w:r>
          </w:p>
        </w:tc>
        <w:tc>
          <w:tcPr>
            <w:tcW w:w="1512" w:type="dxa"/>
            <w:shd w:val="clear" w:color="auto" w:fill="F1F5F8"/>
            <w:vAlign w:val="center"/>
          </w:tcPr>
          <w:p w14:paraId="5602D269" w14:textId="77777777" w:rsidR="00893BBC" w:rsidRDefault="00000000">
            <w:pPr>
              <w:spacing w:after="0"/>
            </w:pPr>
            <w:r>
              <w:rPr>
                <w:sz w:val="16"/>
              </w:rPr>
              <w:t>98.52%</w:t>
            </w:r>
          </w:p>
        </w:tc>
        <w:tc>
          <w:tcPr>
            <w:tcW w:w="1152" w:type="dxa"/>
            <w:shd w:val="clear" w:color="auto" w:fill="F1F5F8"/>
            <w:vAlign w:val="center"/>
          </w:tcPr>
          <w:p w14:paraId="454EEB13" w14:textId="77777777" w:rsidR="00893BBC" w:rsidRDefault="00000000">
            <w:pPr>
              <w:spacing w:after="0"/>
            </w:pPr>
            <w:r>
              <w:rPr>
                <w:sz w:val="16"/>
              </w:rPr>
              <w:t>1.48%p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7F9D0513" w14:textId="77777777" w:rsidR="00893BBC" w:rsidRDefault="00000000">
            <w:pPr>
              <w:spacing w:after="0"/>
            </w:pPr>
            <w:r>
              <w:rPr>
                <w:sz w:val="16"/>
              </w:rPr>
              <w:t>차이 작음</w:t>
            </w:r>
          </w:p>
        </w:tc>
      </w:tr>
      <w:tr w:rsidR="00893BBC" w14:paraId="525F1EA2" w14:textId="77777777">
        <w:trPr>
          <w:jc w:val="center"/>
        </w:trPr>
        <w:tc>
          <w:tcPr>
            <w:tcW w:w="3816" w:type="dxa"/>
            <w:vAlign w:val="center"/>
          </w:tcPr>
          <w:p w14:paraId="2486D99C" w14:textId="77777777" w:rsidR="00893BBC" w:rsidRDefault="00000000">
            <w:pPr>
              <w:spacing w:after="0"/>
            </w:pPr>
            <w:r>
              <w:rPr>
                <w:sz w:val="16"/>
              </w:rPr>
              <w:t>결정트리 + RandomizedSearchCV</w:t>
            </w:r>
          </w:p>
        </w:tc>
        <w:tc>
          <w:tcPr>
            <w:tcW w:w="1512" w:type="dxa"/>
            <w:vAlign w:val="center"/>
          </w:tcPr>
          <w:p w14:paraId="6456F1EA" w14:textId="77777777" w:rsidR="00893BBC" w:rsidRDefault="00000000">
            <w:pPr>
              <w:spacing w:after="0"/>
            </w:pPr>
            <w:r>
              <w:rPr>
                <w:sz w:val="16"/>
              </w:rPr>
              <w:t>99.36%</w:t>
            </w:r>
          </w:p>
        </w:tc>
        <w:tc>
          <w:tcPr>
            <w:tcW w:w="1512" w:type="dxa"/>
            <w:vAlign w:val="center"/>
          </w:tcPr>
          <w:p w14:paraId="768B7958" w14:textId="77777777" w:rsidR="00893BBC" w:rsidRDefault="00000000">
            <w:pPr>
              <w:spacing w:after="0"/>
            </w:pPr>
            <w:r>
              <w:rPr>
                <w:sz w:val="16"/>
              </w:rPr>
              <w:t>97.78%</w:t>
            </w:r>
          </w:p>
        </w:tc>
        <w:tc>
          <w:tcPr>
            <w:tcW w:w="1152" w:type="dxa"/>
            <w:vAlign w:val="center"/>
          </w:tcPr>
          <w:p w14:paraId="5FBB0EEA" w14:textId="77777777" w:rsidR="00893BBC" w:rsidRDefault="00000000">
            <w:pPr>
              <w:spacing w:after="0"/>
            </w:pPr>
            <w:r>
              <w:rPr>
                <w:sz w:val="16"/>
              </w:rPr>
              <w:t>1.58%p</w:t>
            </w:r>
          </w:p>
        </w:tc>
        <w:tc>
          <w:tcPr>
            <w:tcW w:w="1584" w:type="dxa"/>
            <w:vAlign w:val="center"/>
          </w:tcPr>
          <w:p w14:paraId="26382138" w14:textId="77777777" w:rsidR="00893BBC" w:rsidRDefault="00000000">
            <w:pPr>
              <w:spacing w:after="0"/>
            </w:pPr>
            <w:r>
              <w:rPr>
                <w:sz w:val="16"/>
              </w:rPr>
              <w:t>차이 작음</w:t>
            </w:r>
          </w:p>
        </w:tc>
      </w:tr>
      <w:tr w:rsidR="00893BBC" w14:paraId="1CC4C4BB" w14:textId="77777777">
        <w:trPr>
          <w:jc w:val="center"/>
        </w:trPr>
        <w:tc>
          <w:tcPr>
            <w:tcW w:w="3816" w:type="dxa"/>
            <w:shd w:val="clear" w:color="auto" w:fill="F1F5F8"/>
            <w:vAlign w:val="center"/>
          </w:tcPr>
          <w:p w14:paraId="26271D05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랜덤포레스트 + GridSearchCV</w:t>
            </w:r>
          </w:p>
        </w:tc>
        <w:tc>
          <w:tcPr>
            <w:tcW w:w="1512" w:type="dxa"/>
            <w:shd w:val="clear" w:color="auto" w:fill="F1F5F8"/>
            <w:vAlign w:val="center"/>
          </w:tcPr>
          <w:p w14:paraId="45911F6F" w14:textId="77777777" w:rsidR="00893BBC" w:rsidRDefault="00000000">
            <w:pPr>
              <w:spacing w:after="0"/>
            </w:pPr>
            <w:r>
              <w:rPr>
                <w:sz w:val="16"/>
              </w:rPr>
              <w:t>99.68%</w:t>
            </w:r>
          </w:p>
        </w:tc>
        <w:tc>
          <w:tcPr>
            <w:tcW w:w="1512" w:type="dxa"/>
            <w:shd w:val="clear" w:color="auto" w:fill="F1F5F8"/>
            <w:vAlign w:val="center"/>
          </w:tcPr>
          <w:p w14:paraId="6B6FBE43" w14:textId="77777777" w:rsidR="00893BBC" w:rsidRDefault="00000000">
            <w:pPr>
              <w:spacing w:after="0"/>
            </w:pPr>
            <w:r>
              <w:rPr>
                <w:sz w:val="16"/>
              </w:rPr>
              <w:t>90.37%</w:t>
            </w:r>
          </w:p>
        </w:tc>
        <w:tc>
          <w:tcPr>
            <w:tcW w:w="1152" w:type="dxa"/>
            <w:shd w:val="clear" w:color="auto" w:fill="F1F5F8"/>
            <w:vAlign w:val="center"/>
          </w:tcPr>
          <w:p w14:paraId="38E3017B" w14:textId="77777777" w:rsidR="00893BBC" w:rsidRDefault="00000000">
            <w:pPr>
              <w:spacing w:after="0"/>
            </w:pPr>
            <w:r>
              <w:rPr>
                <w:sz w:val="16"/>
              </w:rPr>
              <w:t>9.31%p</w:t>
            </w:r>
          </w:p>
        </w:tc>
        <w:tc>
          <w:tcPr>
            <w:tcW w:w="1584" w:type="dxa"/>
            <w:shd w:val="clear" w:color="auto" w:fill="F1F5F8"/>
            <w:vAlign w:val="center"/>
          </w:tcPr>
          <w:p w14:paraId="77BCB04F" w14:textId="77777777" w:rsidR="00893BBC" w:rsidRDefault="00000000">
            <w:pPr>
              <w:spacing w:after="0"/>
            </w:pPr>
            <w:r>
              <w:rPr>
                <w:sz w:val="16"/>
              </w:rPr>
              <w:t>과적합 경향</w:t>
            </w:r>
          </w:p>
        </w:tc>
      </w:tr>
      <w:tr w:rsidR="00893BBC" w14:paraId="661BE623" w14:textId="77777777">
        <w:trPr>
          <w:jc w:val="center"/>
        </w:trPr>
        <w:tc>
          <w:tcPr>
            <w:tcW w:w="3816" w:type="dxa"/>
            <w:vAlign w:val="center"/>
          </w:tcPr>
          <w:p w14:paraId="43BC017D" w14:textId="77777777" w:rsidR="00893BBC" w:rsidRDefault="00000000">
            <w:pPr>
              <w:spacing w:after="0"/>
            </w:pPr>
            <w:r>
              <w:rPr>
                <w:sz w:val="16"/>
              </w:rPr>
              <w:t>로지스틱 회귀</w:t>
            </w:r>
          </w:p>
        </w:tc>
        <w:tc>
          <w:tcPr>
            <w:tcW w:w="1512" w:type="dxa"/>
            <w:vAlign w:val="center"/>
          </w:tcPr>
          <w:p w14:paraId="1E920429" w14:textId="77777777" w:rsidR="00893BBC" w:rsidRDefault="00000000">
            <w:pPr>
              <w:spacing w:after="0"/>
            </w:pPr>
            <w:r>
              <w:rPr>
                <w:sz w:val="16"/>
              </w:rPr>
              <w:t>79.81%</w:t>
            </w:r>
          </w:p>
        </w:tc>
        <w:tc>
          <w:tcPr>
            <w:tcW w:w="1512" w:type="dxa"/>
            <w:vAlign w:val="center"/>
          </w:tcPr>
          <w:p w14:paraId="62B65403" w14:textId="77777777" w:rsidR="00893BBC" w:rsidRDefault="00000000">
            <w:pPr>
              <w:spacing w:after="0"/>
            </w:pPr>
            <w:r>
              <w:rPr>
                <w:sz w:val="16"/>
              </w:rPr>
              <w:t>77.04%</w:t>
            </w:r>
          </w:p>
        </w:tc>
        <w:tc>
          <w:tcPr>
            <w:tcW w:w="1152" w:type="dxa"/>
            <w:vAlign w:val="center"/>
          </w:tcPr>
          <w:p w14:paraId="07C1DCFF" w14:textId="77777777" w:rsidR="00893BBC" w:rsidRDefault="00000000">
            <w:pPr>
              <w:spacing w:after="0"/>
            </w:pPr>
            <w:r>
              <w:rPr>
                <w:sz w:val="16"/>
              </w:rPr>
              <w:t>2.77%p</w:t>
            </w:r>
          </w:p>
        </w:tc>
        <w:tc>
          <w:tcPr>
            <w:tcW w:w="1584" w:type="dxa"/>
            <w:vAlign w:val="center"/>
          </w:tcPr>
          <w:p w14:paraId="3347D750" w14:textId="77777777" w:rsidR="00893BBC" w:rsidRDefault="00000000">
            <w:pPr>
              <w:spacing w:after="0"/>
            </w:pPr>
            <w:r>
              <w:rPr>
                <w:sz w:val="16"/>
              </w:rPr>
              <w:t>차이 작음</w:t>
            </w:r>
          </w:p>
        </w:tc>
      </w:tr>
    </w:tbl>
    <w:p w14:paraId="5758B0E5" w14:textId="77777777" w:rsidR="00893BBC" w:rsidRDefault="00893BBC">
      <w:pPr>
        <w:spacing w:after="0"/>
      </w:pPr>
    </w:p>
    <w:p w14:paraId="0087156A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테스트 정확도 최고 모델: 결정트리 (max_depth=5) (98.52%).</w:t>
      </w:r>
    </w:p>
    <w:p w14:paraId="594D3D47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랜덤포레스트 + GridSearchCV는 훈련 정확도 99.68%, 테스트 정확도 90.37%로 훈련·테스트 간 차이가 9.31%p여서 과적합 가능성이 보인다.</w:t>
      </w:r>
    </w:p>
    <w:p w14:paraId="0334A85C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로지스틱 회귀의 테스트 정확도는 77.04%로, 이 데이터에서는 결정트리 계열보다 낮았다.</w:t>
      </w:r>
    </w:p>
    <w:p w14:paraId="162B8F04" w14:textId="77777777" w:rsidR="00893BBC" w:rsidRDefault="00000000">
      <w:pPr>
        <w:pStyle w:val="1"/>
      </w:pPr>
      <w:r>
        <w:t xml:space="preserve">7. </w:t>
      </w:r>
      <w:r>
        <w:t>데이터</w:t>
      </w:r>
      <w:r>
        <w:t xml:space="preserve"> </w:t>
      </w:r>
      <w:r>
        <w:t>정제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93BBC" w14:paraId="1956E7B9" w14:textId="77777777" w:rsidTr="000E0B3B">
        <w:trPr>
          <w:trHeight w:val="70"/>
          <w:jc w:val="center"/>
        </w:trPr>
        <w:tc>
          <w:tcPr>
            <w:tcW w:w="3389" w:type="dxa"/>
            <w:shd w:val="clear" w:color="auto" w:fill="2E5D7B"/>
            <w:vAlign w:val="center"/>
          </w:tcPr>
          <w:p w14:paraId="201A4BC6" w14:textId="77777777" w:rsidR="00893BBC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기준</w:t>
            </w:r>
            <w:proofErr w:type="spellEnd"/>
          </w:p>
        </w:tc>
        <w:tc>
          <w:tcPr>
            <w:tcW w:w="3389" w:type="dxa"/>
            <w:shd w:val="clear" w:color="auto" w:fill="2E5D7B"/>
            <w:vAlign w:val="center"/>
          </w:tcPr>
          <w:p w14:paraId="2BD9A1B4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처리</w:t>
            </w:r>
          </w:p>
        </w:tc>
        <w:tc>
          <w:tcPr>
            <w:tcW w:w="3389" w:type="dxa"/>
            <w:shd w:val="clear" w:color="auto" w:fill="2E5D7B"/>
            <w:vAlign w:val="center"/>
          </w:tcPr>
          <w:p w14:paraId="571D47C3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이유</w:t>
            </w:r>
          </w:p>
        </w:tc>
      </w:tr>
      <w:tr w:rsidR="00893BBC" w14:paraId="18610733" w14:textId="77777777">
        <w:trPr>
          <w:jc w:val="center"/>
        </w:trPr>
        <w:tc>
          <w:tcPr>
            <w:tcW w:w="3389" w:type="dxa"/>
            <w:vAlign w:val="center"/>
          </w:tcPr>
          <w:p w14:paraId="36045C8E" w14:textId="77777777" w:rsidR="00893BBC" w:rsidRDefault="00000000">
            <w:pPr>
              <w:spacing w:after="0"/>
            </w:pPr>
            <w:proofErr w:type="spellStart"/>
            <w:r>
              <w:rPr>
                <w:sz w:val="16"/>
              </w:rPr>
              <w:t>리드타임</w:t>
            </w:r>
            <w:proofErr w:type="spellEnd"/>
            <w:r>
              <w:rPr>
                <w:sz w:val="16"/>
              </w:rPr>
              <w:t xml:space="preserve"> &gt; 365일</w:t>
            </w:r>
          </w:p>
        </w:tc>
        <w:tc>
          <w:tcPr>
            <w:tcW w:w="3389" w:type="dxa"/>
            <w:vAlign w:val="center"/>
          </w:tcPr>
          <w:p w14:paraId="605F7DD7" w14:textId="77777777" w:rsidR="00893BBC" w:rsidRDefault="00000000">
            <w:pPr>
              <w:spacing w:after="0"/>
            </w:pPr>
            <w:r>
              <w:rPr>
                <w:sz w:val="16"/>
              </w:rPr>
              <w:t>제외</w:t>
            </w:r>
          </w:p>
        </w:tc>
        <w:tc>
          <w:tcPr>
            <w:tcW w:w="3389" w:type="dxa"/>
            <w:vAlign w:val="center"/>
          </w:tcPr>
          <w:p w14:paraId="4A6B7B2B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분석 범위의 </w:t>
            </w:r>
            <w:proofErr w:type="spellStart"/>
            <w:r>
              <w:rPr>
                <w:sz w:val="16"/>
                <w:lang w:eastAsia="ko-KR"/>
              </w:rPr>
              <w:t>극단값</w:t>
            </w:r>
            <w:proofErr w:type="spellEnd"/>
            <w:r>
              <w:rPr>
                <w:sz w:val="16"/>
                <w:lang w:eastAsia="ko-KR"/>
              </w:rPr>
              <w:t xml:space="preserve"> 제거</w:t>
            </w:r>
          </w:p>
        </w:tc>
      </w:tr>
      <w:tr w:rsidR="00893BBC" w14:paraId="0CD547EB" w14:textId="77777777">
        <w:trPr>
          <w:jc w:val="center"/>
        </w:trPr>
        <w:tc>
          <w:tcPr>
            <w:tcW w:w="3389" w:type="dxa"/>
            <w:shd w:val="clear" w:color="auto" w:fill="F1F5F8"/>
            <w:vAlign w:val="center"/>
          </w:tcPr>
          <w:p w14:paraId="5D5DFC8D" w14:textId="77777777" w:rsidR="00893BBC" w:rsidRDefault="00000000">
            <w:pPr>
              <w:spacing w:after="0"/>
            </w:pPr>
            <w:proofErr w:type="spellStart"/>
            <w:r>
              <w:rPr>
                <w:sz w:val="16"/>
              </w:rPr>
              <w:t>성인</w:t>
            </w:r>
            <w:proofErr w:type="spellEnd"/>
            <w:r>
              <w:rPr>
                <w:sz w:val="16"/>
              </w:rPr>
              <w:t xml:space="preserve"> 수 &gt; 6명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79AEA2EF" w14:textId="77777777" w:rsidR="00893BBC" w:rsidRDefault="00000000">
            <w:pPr>
              <w:spacing w:after="0"/>
            </w:pPr>
            <w:r>
              <w:rPr>
                <w:sz w:val="16"/>
              </w:rPr>
              <w:t>제외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3BAD9260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일반적인 예약 규모에서 크게 벗어난 값</w:t>
            </w:r>
          </w:p>
        </w:tc>
      </w:tr>
      <w:tr w:rsidR="00893BBC" w14:paraId="2E5700E0" w14:textId="77777777">
        <w:trPr>
          <w:jc w:val="center"/>
        </w:trPr>
        <w:tc>
          <w:tcPr>
            <w:tcW w:w="3389" w:type="dxa"/>
            <w:vAlign w:val="center"/>
          </w:tcPr>
          <w:p w14:paraId="6D34AA15" w14:textId="77777777" w:rsidR="00893BBC" w:rsidRDefault="00000000">
            <w:pPr>
              <w:spacing w:after="0"/>
            </w:pPr>
            <w:proofErr w:type="spellStart"/>
            <w:r>
              <w:rPr>
                <w:sz w:val="16"/>
              </w:rPr>
              <w:t>객실요금</w:t>
            </w:r>
            <w:proofErr w:type="spellEnd"/>
            <w:r>
              <w:rPr>
                <w:sz w:val="16"/>
              </w:rPr>
              <w:t xml:space="preserve"> &lt; 0 </w:t>
            </w:r>
            <w:proofErr w:type="spellStart"/>
            <w:r>
              <w:rPr>
                <w:sz w:val="16"/>
              </w:rPr>
              <w:t>또는</w:t>
            </w:r>
            <w:proofErr w:type="spellEnd"/>
            <w:r>
              <w:rPr>
                <w:sz w:val="16"/>
              </w:rPr>
              <w:t xml:space="preserve"> &gt; 1,000</w:t>
            </w:r>
          </w:p>
        </w:tc>
        <w:tc>
          <w:tcPr>
            <w:tcW w:w="3389" w:type="dxa"/>
            <w:vAlign w:val="center"/>
          </w:tcPr>
          <w:p w14:paraId="186DCBD0" w14:textId="77777777" w:rsidR="00893BBC" w:rsidRDefault="00000000">
            <w:pPr>
              <w:spacing w:after="0"/>
            </w:pPr>
            <w:r>
              <w:rPr>
                <w:sz w:val="16"/>
              </w:rPr>
              <w:t>제외</w:t>
            </w:r>
          </w:p>
        </w:tc>
        <w:tc>
          <w:tcPr>
            <w:tcW w:w="3389" w:type="dxa"/>
            <w:vAlign w:val="center"/>
          </w:tcPr>
          <w:p w14:paraId="4730987E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음수 요금 및 상한 초과 값 제거</w:t>
            </w:r>
          </w:p>
        </w:tc>
      </w:tr>
      <w:tr w:rsidR="00893BBC" w14:paraId="00AA4544" w14:textId="77777777">
        <w:trPr>
          <w:jc w:val="center"/>
        </w:trPr>
        <w:tc>
          <w:tcPr>
            <w:tcW w:w="3389" w:type="dxa"/>
            <w:shd w:val="clear" w:color="auto" w:fill="F1F5F8"/>
            <w:vAlign w:val="center"/>
          </w:tcPr>
          <w:p w14:paraId="5AC968D1" w14:textId="77777777" w:rsidR="00893BBC" w:rsidRDefault="00000000">
            <w:pPr>
              <w:spacing w:after="0"/>
            </w:pPr>
            <w:r>
              <w:rPr>
                <w:sz w:val="16"/>
              </w:rPr>
              <w:t>영유아 1명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7BC6F2CA" w14:textId="77777777" w:rsidR="00893BBC" w:rsidRDefault="00000000">
            <w:pPr>
              <w:spacing w:after="0"/>
            </w:pPr>
            <w:r>
              <w:rPr>
                <w:sz w:val="16"/>
              </w:rPr>
              <w:t>유지</w:t>
            </w:r>
          </w:p>
        </w:tc>
        <w:tc>
          <w:tcPr>
            <w:tcW w:w="3389" w:type="dxa"/>
            <w:shd w:val="clear" w:color="auto" w:fill="F1F5F8"/>
            <w:vAlign w:val="center"/>
          </w:tcPr>
          <w:p w14:paraId="1A5D198F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IQR 기준에 걸리더라도 현실적으로 가능한 값</w:t>
            </w:r>
          </w:p>
        </w:tc>
      </w:tr>
    </w:tbl>
    <w:p w14:paraId="1F2FEBAA" w14:textId="77777777" w:rsidR="00893BBC" w:rsidRDefault="00893BBC">
      <w:pPr>
        <w:spacing w:after="0"/>
        <w:rPr>
          <w:lang w:eastAsia="ko-KR"/>
        </w:rPr>
      </w:pPr>
    </w:p>
    <w:p w14:paraId="0C70A7D0" w14:textId="77777777" w:rsidR="00893BB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주의할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</w:p>
    <w:p w14:paraId="58E28761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정확도는 데이터 구성과 취소/유지 예약 비율에 영향을 받는다. 실제 운영 전에는 정밀도·재현율·F1 점수와 혼동행렬도 확인하는 것이 좋다.</w:t>
      </w:r>
    </w:p>
    <w:p w14:paraId="057067E6" w14:textId="77777777" w:rsidR="00893BBC" w:rsidRDefault="00000000">
      <w:pPr>
        <w:pStyle w:val="a0"/>
        <w:spacing w:after="40"/>
        <w:ind w:left="317" w:hanging="173"/>
        <w:rPr>
          <w:lang w:eastAsia="ko-KR"/>
        </w:rPr>
      </w:pPr>
      <w:r>
        <w:rPr>
          <w:lang w:eastAsia="ko-KR"/>
        </w:rPr>
        <w:t>표본이 작기 때문에 새로운 데이터로 재검증하고, 기간이나 호텔이 달라져도 성능이 유지되는지 확인해야 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893BBC" w14:paraId="179C0E89" w14:textId="77777777">
        <w:tc>
          <w:tcPr>
            <w:tcW w:w="10166" w:type="dxa"/>
            <w:shd w:val="clear" w:color="auto" w:fill="EAF1F6"/>
          </w:tcPr>
          <w:p w14:paraId="444EA1A5" w14:textId="77777777" w:rsidR="00893BBC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2E5D7B"/>
                <w:lang w:eastAsia="ko-KR"/>
              </w:rPr>
              <w:t xml:space="preserve">요약  </w:t>
            </w:r>
            <w:r>
              <w:rPr>
                <w:sz w:val="18"/>
                <w:lang w:eastAsia="ko-KR"/>
              </w:rPr>
              <w:t>현재 결과는 실습 데이터에서의 비교 결과다. 자동 취소 판정에 바로 적용하기보다, 취소 위험 예약을 미리 확인하는 보조 지표로 검토하는 것이 적절하다.</w:t>
            </w:r>
          </w:p>
        </w:tc>
      </w:tr>
    </w:tbl>
    <w:p w14:paraId="58E65E35" w14:textId="77777777" w:rsidR="00893BBC" w:rsidRDefault="00893BBC">
      <w:pPr>
        <w:spacing w:after="0"/>
        <w:rPr>
          <w:lang w:eastAsia="ko-KR"/>
        </w:rPr>
      </w:pPr>
    </w:p>
    <w:p w14:paraId="18B8F930" w14:textId="77777777" w:rsidR="00893BB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3C696D" w14:textId="77777777" w:rsidR="00893BBC" w:rsidRDefault="00000000">
      <w:pPr>
        <w:pStyle w:val="a8"/>
        <w:spacing w:after="40"/>
        <w:rPr>
          <w:lang w:eastAsia="ko-KR"/>
        </w:rPr>
      </w:pPr>
      <w:r>
        <w:rPr>
          <w:lang w:eastAsia="ko-KR"/>
        </w:rPr>
        <w:lastRenderedPageBreak/>
        <w:t>운영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27A53CE9" w14:textId="77777777" w:rsidR="00893BBC" w:rsidRDefault="00000000">
      <w:pPr>
        <w:spacing w:after="160"/>
        <w:rPr>
          <w:lang w:eastAsia="ko-KR"/>
        </w:rPr>
      </w:pPr>
      <w:r>
        <w:rPr>
          <w:color w:val="5F6D7A"/>
          <w:sz w:val="20"/>
          <w:lang w:eastAsia="ko-KR"/>
        </w:rPr>
        <w:t>분석 결과를 예약 관리 절차로 연결</w:t>
      </w:r>
    </w:p>
    <w:p w14:paraId="091E86F9" w14:textId="77777777" w:rsidR="00893BBC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감소를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328"/>
        <w:gridCol w:w="2376"/>
      </w:tblGrid>
      <w:tr w:rsidR="00893BBC" w14:paraId="02250FD1" w14:textId="77777777">
        <w:trPr>
          <w:jc w:val="center"/>
        </w:trPr>
        <w:tc>
          <w:tcPr>
            <w:tcW w:w="1944" w:type="dxa"/>
            <w:shd w:val="clear" w:color="auto" w:fill="2E5D7B"/>
            <w:vAlign w:val="center"/>
          </w:tcPr>
          <w:p w14:paraId="732CA724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제안</w:t>
            </w:r>
          </w:p>
        </w:tc>
        <w:tc>
          <w:tcPr>
            <w:tcW w:w="5328" w:type="dxa"/>
            <w:shd w:val="clear" w:color="auto" w:fill="2E5D7B"/>
            <w:vAlign w:val="center"/>
          </w:tcPr>
          <w:p w14:paraId="1315021F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실행 방안</w:t>
            </w:r>
          </w:p>
        </w:tc>
        <w:tc>
          <w:tcPr>
            <w:tcW w:w="2376" w:type="dxa"/>
            <w:shd w:val="clear" w:color="auto" w:fill="2E5D7B"/>
            <w:vAlign w:val="center"/>
          </w:tcPr>
          <w:p w14:paraId="27FF246C" w14:textId="77777777" w:rsidR="00893BB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확인할 지표</w:t>
            </w:r>
          </w:p>
        </w:tc>
      </w:tr>
      <w:tr w:rsidR="00893BBC" w14:paraId="31714032" w14:textId="77777777">
        <w:trPr>
          <w:jc w:val="center"/>
        </w:trPr>
        <w:tc>
          <w:tcPr>
            <w:tcW w:w="1944" w:type="dxa"/>
            <w:vAlign w:val="center"/>
          </w:tcPr>
          <w:p w14:paraId="62DC6A77" w14:textId="77777777" w:rsidR="00893BBC" w:rsidRDefault="00000000">
            <w:pPr>
              <w:spacing w:after="0"/>
            </w:pPr>
            <w:r>
              <w:rPr>
                <w:sz w:val="16"/>
              </w:rPr>
              <w:t>1. 위험 예약 조기 확인</w:t>
            </w:r>
          </w:p>
        </w:tc>
        <w:tc>
          <w:tcPr>
            <w:tcW w:w="5328" w:type="dxa"/>
            <w:vAlign w:val="center"/>
          </w:tcPr>
          <w:p w14:paraId="3CED3126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리드타임이 긴 예약과 과거 취소 이력이 있는 예약을 별도 목록으로 관리</w:t>
            </w:r>
          </w:p>
        </w:tc>
        <w:tc>
          <w:tcPr>
            <w:tcW w:w="2376" w:type="dxa"/>
            <w:vAlign w:val="center"/>
          </w:tcPr>
          <w:p w14:paraId="72834815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그룹별 취소율, 사전 확인 후 취소율</w:t>
            </w:r>
          </w:p>
        </w:tc>
      </w:tr>
      <w:tr w:rsidR="00893BBC" w14:paraId="7E38BFA2" w14:textId="77777777">
        <w:trPr>
          <w:jc w:val="center"/>
        </w:trPr>
        <w:tc>
          <w:tcPr>
            <w:tcW w:w="1944" w:type="dxa"/>
            <w:shd w:val="clear" w:color="auto" w:fill="F1F5F8"/>
            <w:vAlign w:val="center"/>
          </w:tcPr>
          <w:p w14:paraId="60B88DA9" w14:textId="77777777" w:rsidR="00893BBC" w:rsidRDefault="00000000">
            <w:pPr>
              <w:spacing w:after="0"/>
            </w:pPr>
            <w:r>
              <w:rPr>
                <w:sz w:val="16"/>
              </w:rPr>
              <w:t>2. 보증금 정책 점검</w:t>
            </w:r>
          </w:p>
        </w:tc>
        <w:tc>
          <w:tcPr>
            <w:tcW w:w="5328" w:type="dxa"/>
            <w:shd w:val="clear" w:color="auto" w:fill="F1F5F8"/>
            <w:vAlign w:val="center"/>
          </w:tcPr>
          <w:p w14:paraId="231F81E2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예약 시점·요금·취소 가능 기간에 따라 보증금 또는 취소 규정을 차등 검토</w:t>
            </w:r>
          </w:p>
        </w:tc>
        <w:tc>
          <w:tcPr>
            <w:tcW w:w="2376" w:type="dxa"/>
            <w:shd w:val="clear" w:color="auto" w:fill="F1F5F8"/>
            <w:vAlign w:val="center"/>
          </w:tcPr>
          <w:p w14:paraId="0AC68DC0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보증금 유형별 전환율·취소율</w:t>
            </w:r>
          </w:p>
        </w:tc>
      </w:tr>
      <w:tr w:rsidR="00893BBC" w14:paraId="615026FE" w14:textId="77777777">
        <w:trPr>
          <w:jc w:val="center"/>
        </w:trPr>
        <w:tc>
          <w:tcPr>
            <w:tcW w:w="1944" w:type="dxa"/>
            <w:vAlign w:val="center"/>
          </w:tcPr>
          <w:p w14:paraId="621CB597" w14:textId="77777777" w:rsidR="00893BBC" w:rsidRDefault="00000000">
            <w:pPr>
              <w:spacing w:after="0"/>
            </w:pPr>
            <w:r>
              <w:rPr>
                <w:sz w:val="16"/>
              </w:rPr>
              <w:t>3. 고객 유형별 대응</w:t>
            </w:r>
          </w:p>
        </w:tc>
        <w:tc>
          <w:tcPr>
            <w:tcW w:w="5328" w:type="dxa"/>
            <w:vAlign w:val="center"/>
          </w:tcPr>
          <w:p w14:paraId="026F58EC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고객 유형별 취소 패턴을 확인하고 안내 시점과 메시지를 조정</w:t>
            </w:r>
          </w:p>
        </w:tc>
        <w:tc>
          <w:tcPr>
            <w:tcW w:w="2376" w:type="dxa"/>
            <w:vAlign w:val="center"/>
          </w:tcPr>
          <w:p w14:paraId="04B2FAE7" w14:textId="77777777" w:rsidR="00893BBC" w:rsidRDefault="00000000">
            <w:pPr>
              <w:spacing w:after="0"/>
            </w:pPr>
            <w:r>
              <w:rPr>
                <w:sz w:val="16"/>
              </w:rPr>
              <w:t>고객 유형별 취소율</w:t>
            </w:r>
          </w:p>
        </w:tc>
      </w:tr>
      <w:tr w:rsidR="00893BBC" w14:paraId="21077575" w14:textId="77777777">
        <w:trPr>
          <w:jc w:val="center"/>
        </w:trPr>
        <w:tc>
          <w:tcPr>
            <w:tcW w:w="1944" w:type="dxa"/>
            <w:shd w:val="clear" w:color="auto" w:fill="F1F5F8"/>
            <w:vAlign w:val="center"/>
          </w:tcPr>
          <w:p w14:paraId="5AF4BC26" w14:textId="77777777" w:rsidR="00893BBC" w:rsidRDefault="00000000">
            <w:pPr>
              <w:spacing w:after="0"/>
            </w:pPr>
            <w:r>
              <w:rPr>
                <w:sz w:val="16"/>
              </w:rPr>
              <w:t>4. 예약 확인 강화</w:t>
            </w:r>
          </w:p>
        </w:tc>
        <w:tc>
          <w:tcPr>
            <w:tcW w:w="5328" w:type="dxa"/>
            <w:shd w:val="clear" w:color="auto" w:fill="F1F5F8"/>
            <w:vAlign w:val="center"/>
          </w:tcPr>
          <w:p w14:paraId="79E2DF35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도착 전 예약 확인 메시지와 변경/취소 절차를 명확히 안내</w:t>
            </w:r>
          </w:p>
        </w:tc>
        <w:tc>
          <w:tcPr>
            <w:tcW w:w="2376" w:type="dxa"/>
            <w:shd w:val="clear" w:color="auto" w:fill="F1F5F8"/>
            <w:vAlign w:val="center"/>
          </w:tcPr>
          <w:p w14:paraId="0F99F98E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확인 응답률, 노쇼·취소율</w:t>
            </w:r>
          </w:p>
        </w:tc>
      </w:tr>
      <w:tr w:rsidR="00893BBC" w14:paraId="7CB9CE53" w14:textId="77777777">
        <w:trPr>
          <w:jc w:val="center"/>
        </w:trPr>
        <w:tc>
          <w:tcPr>
            <w:tcW w:w="1944" w:type="dxa"/>
            <w:vAlign w:val="center"/>
          </w:tcPr>
          <w:p w14:paraId="3631DE2C" w14:textId="77777777" w:rsidR="00893BBC" w:rsidRDefault="00000000">
            <w:pPr>
              <w:spacing w:after="0"/>
            </w:pPr>
            <w:r>
              <w:rPr>
                <w:sz w:val="16"/>
              </w:rPr>
              <w:t>5. 모델 정기 검증</w:t>
            </w:r>
          </w:p>
        </w:tc>
        <w:tc>
          <w:tcPr>
            <w:tcW w:w="5328" w:type="dxa"/>
            <w:vAlign w:val="center"/>
          </w:tcPr>
          <w:p w14:paraId="32252191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새 예약 데이터로 성능을 주기적으로 측정하고 임계값을 재조정</w:t>
            </w:r>
          </w:p>
        </w:tc>
        <w:tc>
          <w:tcPr>
            <w:tcW w:w="2376" w:type="dxa"/>
            <w:vAlign w:val="center"/>
          </w:tcPr>
          <w:p w14:paraId="55857A83" w14:textId="77777777" w:rsidR="00893BBC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테스트 정확도, 재현율, 오탐률</w:t>
            </w:r>
          </w:p>
        </w:tc>
      </w:tr>
    </w:tbl>
    <w:p w14:paraId="7F2D4514" w14:textId="77777777" w:rsidR="00893BBC" w:rsidRDefault="00893BBC">
      <w:pPr>
        <w:spacing w:after="0"/>
        <w:rPr>
          <w:lang w:eastAsia="ko-KR"/>
        </w:rPr>
      </w:pPr>
    </w:p>
    <w:p w14:paraId="06C00515" w14:textId="77777777" w:rsidR="00893BB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결론</w:t>
      </w:r>
    </w:p>
    <w:p w14:paraId="0F8FB100" w14:textId="77777777" w:rsidR="00893BBC" w:rsidRDefault="00000000">
      <w:pPr>
        <w:rPr>
          <w:lang w:eastAsia="ko-KR"/>
        </w:rPr>
      </w:pPr>
      <w:r>
        <w:rPr>
          <w:lang w:eastAsia="ko-KR"/>
        </w:rPr>
        <w:t xml:space="preserve">이번 분석에서는 </w:t>
      </w:r>
      <w:r>
        <w:rPr>
          <w:b/>
          <w:lang w:eastAsia="ko-KR"/>
        </w:rPr>
        <w:t>고객 유형, 리드타임, 이전 취소 이력, 보증금 유형</w:t>
      </w:r>
      <w:r>
        <w:rPr>
          <w:lang w:eastAsia="ko-KR"/>
        </w:rPr>
        <w:t>이 취소 예측에서 중요한 변수로 나타났다. 결정트리 모델은 테스트 정확도 98.52%를 기록했지만, 작은 실습 표본에서 얻은 수치이므로 실제 환경에서는 별도 검증이 필요하다. 운영 측면에서는 위험 예약을 조기에 확인하고, 예약 조건과 고객 안내를 개선하며, 새 데이터로 모델 성능을 지속적으로 점검하는 방향이 적절하다.</w:t>
      </w:r>
    </w:p>
    <w:p w14:paraId="16861396" w14:textId="77777777" w:rsidR="00893BBC" w:rsidRDefault="00000000">
      <w:pPr>
        <w:pStyle w:val="21"/>
      </w:pPr>
      <w:r>
        <w:t>자료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범위</w:t>
      </w:r>
    </w:p>
    <w:p w14:paraId="30AA1904" w14:textId="77777777" w:rsidR="00893BBC" w:rsidRDefault="00000000">
      <w:pPr>
        <w:spacing w:after="40"/>
      </w:pPr>
      <w:r>
        <w:t>자료: hotel_bookings.csv (457건, 14개 컬럼) · 모델 스크립트: hotel_cancel_prediction.py · 도구: pandas, scikit-learn</w:t>
      </w:r>
    </w:p>
    <w:p w14:paraId="088E78C9" w14:textId="77777777" w:rsidR="00893BBC" w:rsidRDefault="00000000">
      <w:pPr>
        <w:spacing w:after="0"/>
        <w:rPr>
          <w:lang w:eastAsia="ko-KR"/>
        </w:rPr>
      </w:pPr>
      <w:r>
        <w:rPr>
          <w:lang w:eastAsia="ko-KR"/>
        </w:rPr>
        <w:t>참고: 본 보고서는 제공된 HTML 리포트에 포함된 데이터와 결과를 요약한 교육용 분석 자료이며, 실제 호텔과 관련이 없다.</w:t>
      </w:r>
    </w:p>
    <w:sectPr w:rsidR="00893BBC" w:rsidSect="00034616">
      <w:footerReference w:type="default" r:id="rId8"/>
      <w:pgSz w:w="12240" w:h="15840"/>
      <w:pgMar w:top="893" w:right="1037" w:bottom="835" w:left="1037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07BD" w14:textId="77777777" w:rsidR="00875333" w:rsidRDefault="00875333">
      <w:pPr>
        <w:spacing w:after="0" w:line="240" w:lineRule="auto"/>
      </w:pPr>
      <w:r>
        <w:separator/>
      </w:r>
    </w:p>
  </w:endnote>
  <w:endnote w:type="continuationSeparator" w:id="0">
    <w:p w14:paraId="6000B107" w14:textId="77777777" w:rsidR="00875333" w:rsidRDefault="008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75CC" w14:textId="77777777" w:rsidR="00893BBC" w:rsidRDefault="00000000">
    <w:pPr>
      <w:pStyle w:val="a6"/>
      <w:jc w:val="center"/>
      <w:rPr>
        <w:lang w:eastAsia="ko-KR"/>
      </w:rPr>
    </w:pPr>
    <w:r>
      <w:rPr>
        <w:color w:val="6E7882"/>
        <w:sz w:val="16"/>
        <w:lang w:eastAsia="ko-KR"/>
      </w:rPr>
      <w:t xml:space="preserve">호텔 예약 취소 데이터 분석 요약 보고서  |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0E0B3B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AF74" w14:textId="77777777" w:rsidR="00875333" w:rsidRDefault="00875333">
      <w:pPr>
        <w:spacing w:after="0" w:line="240" w:lineRule="auto"/>
      </w:pPr>
      <w:r>
        <w:separator/>
      </w:r>
    </w:p>
  </w:footnote>
  <w:footnote w:type="continuationSeparator" w:id="0">
    <w:p w14:paraId="0F9A11FE" w14:textId="77777777" w:rsidR="00875333" w:rsidRDefault="008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903914">
    <w:abstractNumId w:val="8"/>
  </w:num>
  <w:num w:numId="2" w16cid:durableId="2138638649">
    <w:abstractNumId w:val="6"/>
  </w:num>
  <w:num w:numId="3" w16cid:durableId="1894005903">
    <w:abstractNumId w:val="5"/>
  </w:num>
  <w:num w:numId="4" w16cid:durableId="428937586">
    <w:abstractNumId w:val="4"/>
  </w:num>
  <w:num w:numId="5" w16cid:durableId="1579166274">
    <w:abstractNumId w:val="7"/>
  </w:num>
  <w:num w:numId="6" w16cid:durableId="1036925485">
    <w:abstractNumId w:val="3"/>
  </w:num>
  <w:num w:numId="7" w16cid:durableId="1559365721">
    <w:abstractNumId w:val="2"/>
  </w:num>
  <w:num w:numId="8" w16cid:durableId="37516902">
    <w:abstractNumId w:val="1"/>
  </w:num>
  <w:num w:numId="9" w16cid:durableId="134161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3B"/>
    <w:rsid w:val="0015074B"/>
    <w:rsid w:val="0029639D"/>
    <w:rsid w:val="00326F90"/>
    <w:rsid w:val="004E7B39"/>
    <w:rsid w:val="00875333"/>
    <w:rsid w:val="00893B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7ACFC"/>
  <w14:defaultImageDpi w14:val="300"/>
  <w15:docId w15:val="{3C76F1F2-8E57-45EB-8B2C-3EAC1FF5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color w:val="2D3744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20364F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E5D7B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2E5D7B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20364F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승기 심</cp:lastModifiedBy>
  <cp:revision>3</cp:revision>
  <dcterms:created xsi:type="dcterms:W3CDTF">2013-12-23T23:15:00Z</dcterms:created>
  <dcterms:modified xsi:type="dcterms:W3CDTF">2026-10-22T07:42:00Z</dcterms:modified>
  <cp:category/>
</cp:coreProperties>
</file>