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00" w:after="20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  <w:t xml:space="preserve"> </w:t>
      </w:r>
      <w:r>
        <w:rPr>
          <w:rFonts w:cs="Times New Roman" w:ascii="Times New Roman" w:hAnsi="Times New Roman"/>
          <w:color w:val="000000"/>
          <w:sz w:val="22"/>
          <w:szCs w:val="22"/>
        </w:rPr>
        <w:t>Образец заполнения платежного поручения</w:t>
      </w:r>
    </w:p>
    <w:tbl>
      <w:tblPr>
        <w:tblStyle w:val="TableNormal"/>
        <w:tblW w:w="10597" w:type="dxa"/>
        <w:jc w:val="left"/>
        <w:tblInd w:w="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642"/>
        <w:gridCol w:w="2544"/>
        <w:gridCol w:w="656"/>
        <w:gridCol w:w="2616"/>
        <w:gridCol w:w="743"/>
        <w:gridCol w:w="3395"/>
      </w:tblGrid>
      <w:tr>
        <w:trPr/>
        <w:tc>
          <w:tcPr>
            <w:tcW w:w="645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ФИЛИАЛ "НИЖЕГОРОДСКИЙ" АО "АЛЬФА-БАНК"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БИК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042202824</w:t>
            </w:r>
          </w:p>
        </w:tc>
      </w:tr>
      <w:tr>
        <w:trPr/>
        <w:tc>
          <w:tcPr>
            <w:tcW w:w="645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743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Сч. №</w:t>
            </w:r>
          </w:p>
        </w:tc>
        <w:tc>
          <w:tcPr>
            <w:tcW w:w="3395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30101810200000000824</w:t>
            </w:r>
          </w:p>
        </w:tc>
      </w:tr>
      <w:tr>
        <w:trPr/>
        <w:tc>
          <w:tcPr>
            <w:tcW w:w="645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Банк получателя</w:t>
            </w:r>
          </w:p>
        </w:tc>
        <w:tc>
          <w:tcPr>
            <w:tcW w:w="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ИНН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782511990520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КПП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743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Сч. №</w:t>
            </w:r>
          </w:p>
        </w:tc>
        <w:tc>
          <w:tcPr>
            <w:tcW w:w="3395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40802810929070007384</w:t>
            </w:r>
          </w:p>
        </w:tc>
      </w:tr>
      <w:tr>
        <w:trPr/>
        <w:tc>
          <w:tcPr>
            <w:tcW w:w="6458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ИП КУШНЕР В.О.</w:t>
            </w:r>
          </w:p>
        </w:tc>
        <w:tc>
          <w:tcPr>
            <w:tcW w:w="743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3395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645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Получатель</w:t>
            </w:r>
          </w:p>
        </w:tc>
        <w:tc>
          <w:tcPr>
            <w:tcW w:w="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</w:tbl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0000"/>
          <w:sz w:val="26"/>
          <w:szCs w:val="26"/>
        </w:rPr>
        <w:t xml:space="preserve">Счёт на оплату № </w:t>
      </w:r>
      <w:r>
        <w:rPr>
          <w:rFonts w:cs="Times New Roman" w:ascii="Times New Roman" w:hAnsi="Times New Roman"/>
          <w:b/>
          <w:color w:val="000000"/>
          <w:sz w:val="26"/>
          <w:szCs w:val="26"/>
          <w:highlight w:val="yellow"/>
        </w:rPr>
        <w:t>%invoice_number%</w:t>
      </w:r>
      <w:r>
        <w:rPr>
          <w:rFonts w:cs="Times New Roman" w:ascii="Times New Roman" w:hAnsi="Times New Roman"/>
          <w:b/>
          <w:color w:val="000000"/>
          <w:sz w:val="26"/>
          <w:szCs w:val="26"/>
        </w:rPr>
        <w:t xml:space="preserve"> от </w:t>
      </w:r>
      <w:r>
        <w:rPr>
          <w:rFonts w:cs="Times New Roman" w:ascii="Times New Roman" w:hAnsi="Times New Roman"/>
          <w:b/>
          <w:color w:val="000000"/>
          <w:sz w:val="26"/>
          <w:szCs w:val="26"/>
          <w:highlight w:val="yellow"/>
        </w:rPr>
        <w:t>%date%</w:t>
      </w:r>
    </w:p>
    <w:tbl>
      <w:tblPr>
        <w:tblStyle w:val="TableNormal"/>
        <w:tblW w:w="1059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357"/>
        <w:gridCol w:w="9239"/>
      </w:tblGrid>
      <w:tr>
        <w:trPr/>
        <w:tc>
          <w:tcPr>
            <w:tcW w:w="1357" w:type="dxa"/>
            <w:tcBorders/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Поставщик:</w:t>
            </w:r>
          </w:p>
        </w:tc>
        <w:tc>
          <w:tcPr>
            <w:tcW w:w="9239" w:type="dxa"/>
            <w:tcBorders/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Helvetica Neue" w:cs="Times New Roman" w:ascii="Times New Roman" w:hAnsi="Times New Roman"/>
                <w:b/>
                <w:color w:val="000000"/>
                <w:kern w:val="0"/>
                <w:sz w:val="22"/>
                <w:szCs w:val="22"/>
                <w:lang w:val="ru-RU" w:eastAsia="zh-CN" w:bidi="hi-IN"/>
              </w:rPr>
              <w:t>ИП КУШНЕР В.О., ИНН 782511990520, КПП , улица Габдуллы Кариева, 6, , кв 102, Казань, Республика Татарстан, Россия, 420081, тел.: +7 927 515-58-88</w:t>
            </w:r>
          </w:p>
        </w:tc>
      </w:tr>
      <w:tr>
        <w:trPr/>
        <w:tc>
          <w:tcPr>
            <w:tcW w:w="1357" w:type="dxa"/>
            <w:tcBorders/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Покупатель:</w:t>
            </w:r>
          </w:p>
        </w:tc>
        <w:tc>
          <w:tcPr>
            <w:tcW w:w="9239" w:type="dxa"/>
            <w:tcBorders/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Helvetica Neue" w:cs="Times New Roman" w:ascii="Times New Roman" w:hAnsi="Times New Roman"/>
                <w:b/>
                <w:color w:val="000000"/>
                <w:kern w:val="0"/>
                <w:sz w:val="22"/>
                <w:szCs w:val="22"/>
                <w:highlight w:val="yellow"/>
                <w:lang w:val="ru-RU" w:eastAsia="zh-CN" w:bidi="hi-IN"/>
              </w:rPr>
              <w:t>%buyer_company_name%., %buyer_company_inn%, КПП , , тел.: %buyer_company_phone%</w:t>
            </w:r>
          </w:p>
        </w:tc>
      </w:tr>
    </w:tbl>
    <w:p>
      <w:pPr>
        <w:pStyle w:val="LOnormal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</w:r>
    </w:p>
    <w:tbl>
      <w:tblPr>
        <w:tblStyle w:val="TableNormal"/>
        <w:tblW w:w="10685" w:type="dxa"/>
        <w:jc w:val="left"/>
        <w:tblInd w:w="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22"/>
        <w:gridCol w:w="4885"/>
        <w:gridCol w:w="1780"/>
        <w:gridCol w:w="994"/>
        <w:gridCol w:w="1278"/>
        <w:gridCol w:w="1225"/>
      </w:tblGrid>
      <w:tr>
        <w:trPr/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40" w:before="20" w:after="20"/>
              <w:ind w:left="20" w:right="2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№</w:t>
            </w:r>
          </w:p>
        </w:tc>
        <w:tc>
          <w:tcPr>
            <w:tcW w:w="4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40" w:before="20" w:after="20"/>
              <w:ind w:left="20" w:right="2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Товары (работы, услуги)</w:t>
            </w:r>
          </w:p>
        </w:tc>
        <w:tc>
          <w:tcPr>
            <w:tcW w:w="1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40" w:before="20" w:after="20"/>
              <w:ind w:left="20" w:right="2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Кол-во</w:t>
            </w:r>
          </w:p>
        </w:tc>
        <w:tc>
          <w:tcPr>
            <w:tcW w:w="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40" w:before="20" w:after="20"/>
              <w:ind w:left="20" w:right="2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Ед.</w:t>
            </w:r>
          </w:p>
        </w:tc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40" w:before="20" w:after="20"/>
              <w:ind w:left="20" w:right="2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Цена</w:t>
            </w:r>
          </w:p>
        </w:tc>
        <w:tc>
          <w:tcPr>
            <w:tcW w:w="1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40" w:before="20" w:after="20"/>
              <w:ind w:left="20" w:right="2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Сумма</w:t>
            </w:r>
          </w:p>
        </w:tc>
      </w:tr>
      <w:tr>
        <w:trPr/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40" w:before="20" w:after="20"/>
              <w:ind w:left="20" w:right="2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1</w:t>
            </w:r>
          </w:p>
        </w:tc>
        <w:tc>
          <w:tcPr>
            <w:tcW w:w="4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uppressAutoHyphens w:val="true"/>
              <w:bidi w:val="0"/>
              <w:spacing w:lineRule="auto" w:line="240" w:before="0" w:after="20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 xml:space="preserve">Сервисные услуги по поставке %deal_item%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highlight w:val="yellow"/>
                <w:lang w:val="ru-RU" w:eastAsia="zh-CN" w:bidi="hi-IN"/>
              </w:rPr>
              <w:t>от %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highlight w:val="yellow"/>
                <w:lang w:val="ru-RU" w:eastAsia="zh-CN" w:bidi="hi-IN"/>
              </w:rPr>
              <w:t>seller_company_name%</w:t>
            </w:r>
          </w:p>
        </w:tc>
        <w:tc>
          <w:tcPr>
            <w:tcW w:w="1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40" w:before="20" w:after="20"/>
              <w:ind w:left="20" w:right="20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Style w:val="Maingridcellcontent"/>
                <w:rFonts w:eastAsia="Times New Roman" w:cs="Times New Roman" w:ascii="Times New Roman" w:hAnsi="Times New Roman"/>
                <w:color w:val="00000A"/>
                <w:kern w:val="0"/>
                <w:sz w:val="18"/>
                <w:szCs w:val="18"/>
                <w:highlight w:val="yellow"/>
                <w:lang w:val="ru-RU" w:eastAsia="zh-CN" w:bidi="hi-IN"/>
              </w:rPr>
              <w:t>%count%</w:t>
            </w:r>
          </w:p>
        </w:tc>
        <w:tc>
          <w:tcPr>
            <w:tcW w:w="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40" w:before="20" w:after="20"/>
              <w:ind w:left="20" w:right="20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кг</w:t>
            </w:r>
          </w:p>
        </w:tc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40" w:before="20" w:after="20"/>
              <w:ind w:left="20" w:right="20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highlight w:val="yellow"/>
                <w:lang w:val="ru-RU" w:eastAsia="zh-CN" w:bidi="hi-IN"/>
              </w:rPr>
              <w:t>%price_per_kg%</w:t>
            </w:r>
          </w:p>
        </w:tc>
        <w:tc>
          <w:tcPr>
            <w:tcW w:w="1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40" w:before="20" w:after="20"/>
              <w:ind w:left="20" w:right="20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Style w:val="Maingridcellcontent"/>
                <w:color w:val="00000A"/>
                <w:kern w:val="0"/>
                <w:sz w:val="18"/>
                <w:szCs w:val="18"/>
                <w:highlight w:val="yellow"/>
                <w:lang w:val="ru-RU" w:eastAsia="zh-CN" w:bidi="hi-IN"/>
              </w:rPr>
              <w:t>%total_sum% руб.</w:t>
            </w:r>
          </w:p>
        </w:tc>
      </w:tr>
    </w:tbl>
    <w:p>
      <w:pPr>
        <w:pStyle w:val="LOnormal"/>
        <w:keepNext w:val="true"/>
        <w:keepLines/>
        <w:spacing w:lineRule="auto" w:line="240" w:before="300" w:after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</w:r>
    </w:p>
    <w:tbl>
      <w:tblPr>
        <w:tblStyle w:val="TableNormal"/>
        <w:tblW w:w="10859" w:type="dxa"/>
        <w:jc w:val="left"/>
        <w:tblInd w:w="1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7906"/>
        <w:gridCol w:w="2952"/>
      </w:tblGrid>
      <w:tr>
        <w:trPr/>
        <w:tc>
          <w:tcPr>
            <w:tcW w:w="7906" w:type="dxa"/>
            <w:tcBorders/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Итого:</w:t>
            </w:r>
          </w:p>
        </w:tc>
        <w:tc>
          <w:tcPr>
            <w:tcW w:w="2952" w:type="dxa"/>
            <w:tcBorders/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bidi w:val="0"/>
              <w:spacing w:lineRule="auto" w:line="240" w:before="20" w:after="20"/>
              <w:ind w:left="20" w:right="20" w:hanging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Style w:val="Maingridcellcontent"/>
                <w:rFonts w:eastAsia="Arial"/>
                <w:color w:val="00000A"/>
                <w:kern w:val="0"/>
                <w:sz w:val="18"/>
                <w:szCs w:val="18"/>
                <w:highlight w:val="yellow"/>
                <w:lang w:val="ru-RU" w:eastAsia="zh-CN" w:bidi="hi-IN"/>
              </w:rPr>
              <w:t>%total_sum% руб.</w:t>
            </w:r>
          </w:p>
        </w:tc>
      </w:tr>
      <w:tr>
        <w:trPr/>
        <w:tc>
          <w:tcPr>
            <w:tcW w:w="7906" w:type="dxa"/>
            <w:tcBorders/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Без налога (НДС)</w:t>
            </w:r>
          </w:p>
        </w:tc>
        <w:tc>
          <w:tcPr>
            <w:tcW w:w="2952" w:type="dxa"/>
            <w:tcBorders/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highlight w:val="yellow"/>
              </w:rPr>
            </w:r>
          </w:p>
        </w:tc>
      </w:tr>
      <w:tr>
        <w:trPr/>
        <w:tc>
          <w:tcPr>
            <w:tcW w:w="7906" w:type="dxa"/>
            <w:tcBorders/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kern w:val="0"/>
                <w:sz w:val="22"/>
                <w:szCs w:val="22"/>
                <w:lang w:val="ru-RU" w:eastAsia="zh-CN" w:bidi="hi-IN"/>
              </w:rPr>
              <w:t>Итого к оплате:</w:t>
            </w:r>
          </w:p>
        </w:tc>
        <w:tc>
          <w:tcPr>
            <w:tcW w:w="2952" w:type="dxa"/>
            <w:tcBorders/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20" w:after="20"/>
              <w:ind w:left="20" w:right="20" w:hanging="0"/>
              <w:jc w:val="right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>
              <w:rPr>
                <w:rStyle w:val="Maingridcellcontent"/>
                <w:rFonts w:eastAsia="Arial"/>
                <w:color w:val="00000A"/>
                <w:kern w:val="0"/>
                <w:sz w:val="18"/>
                <w:szCs w:val="18"/>
                <w:highlight w:val="yellow"/>
                <w:lang w:val="ru-RU" w:eastAsia="zh-CN" w:bidi="hi-IN"/>
              </w:rPr>
              <w:t>%total_sum% руб.</w:t>
            </w:r>
          </w:p>
        </w:tc>
      </w:tr>
    </w:tbl>
    <w:p>
      <w:pPr>
        <w:pStyle w:val="LOnormal"/>
        <w:spacing w:lineRule="auto" w:line="240" w:before="300" w:after="0"/>
        <w:rPr>
          <w:rFonts w:ascii="Times New Roman" w:hAnsi="Times New Roman" w:cs="Times New Roman"/>
          <w:color w:val="000000"/>
          <w:sz w:val="22"/>
          <w:szCs w:val="22"/>
          <w:highlight w:val="yellow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  <w:t xml:space="preserve">Всего к оплате: </w:t>
      </w:r>
      <w:r>
        <w:rPr>
          <w:rFonts w:eastAsia="Times New Roman" w:cs="Times New Roman" w:ascii="Times New Roman" w:hAnsi="Times New Roman"/>
          <w:color w:val="000000"/>
          <w:sz w:val="22"/>
          <w:szCs w:val="22"/>
          <w:highlight w:val="yellow"/>
        </w:rPr>
        <w:t>%total_sum_string%</w:t>
      </w:r>
    </w:p>
    <w:p>
      <w:pPr>
        <w:pStyle w:val="LOnormal"/>
        <w:keepNext w:val="true"/>
        <w:spacing w:lineRule="auto" w:line="240"/>
        <w:rPr>
          <w:rFonts w:ascii="Times New Roman" w:hAnsi="Times New Roman" w:cs="Times New Roman"/>
          <w:color w:val="000000"/>
          <w:sz w:val="22"/>
          <w:szCs w:val="22"/>
        </w:rPr>
      </w:pPr>
      <w:r/>
      <w:r>
        <w:rPr/>
        <mc:AlternateContent>
          <mc:Choice Requires="wps">
            <w:drawing>
              <wp:inline distT="0" distB="0" distL="0" distR="0" wp14:anchorId="437025F6">
                <wp:extent cx="6764020" cy="67310"/>
                <wp:effectExtent l="2540" t="3175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0800000">
                          <a:off x="0" y="0"/>
                          <a:ext cx="6764040" cy="67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9"/>
                              <w:spacing w:lineRule="exact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365760" bIns="36576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black" stroked="f" o:allowincell="f" style="position:absolute;margin-left:0pt;margin-top:-5.6pt;width:532.55pt;height:5.25pt;flip:x;mso-wrap-style:none;v-text-anchor:middle;rotation:180;mso-position-vertical:top" wp14:anchorId="437025F6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Style9"/>
                        <w:spacing w:lineRule="exact" w:line="240" w:before="0" w:after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Times New Roman" w:ascii="Times New Roman" w:hAnsi="Times New Roman"/>
          <w:color w:val="000000"/>
          <w:sz w:val="22"/>
          <w:szCs w:val="22"/>
        </w:rPr>
        <w:br/>
        <w:br/>
        <w:br/>
        <w:br/>
        <w:t xml:space="preserve"> </w:t>
      </w:r>
    </w:p>
    <w:tbl>
      <w:tblPr>
        <w:tblStyle w:val="TableNormal"/>
        <w:tblW w:w="10775" w:type="dxa"/>
        <w:jc w:val="left"/>
        <w:tblInd w:w="1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285"/>
        <w:gridCol w:w="1613"/>
        <w:gridCol w:w="515"/>
        <w:gridCol w:w="1789"/>
        <w:gridCol w:w="517"/>
        <w:gridCol w:w="5055"/>
      </w:tblGrid>
      <w:tr>
        <w:trPr/>
        <w:tc>
          <w:tcPr>
            <w:tcW w:w="1285" w:type="dxa"/>
            <w:tcBorders/>
            <w:shd w:color="auto" w:fill="auto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Поставщик</w:t>
            </w:r>
          </w:p>
        </w:tc>
        <w:tc>
          <w:tcPr>
            <w:tcW w:w="1613" w:type="dxa"/>
            <w:tcBorders>
              <w:bottom w:val="single" w:sz="4" w:space="0" w:color="000000"/>
            </w:tcBorders>
            <w:shd w:color="auto" w:fill="auto" w:val="clear"/>
            <w:tcMar>
              <w:bottom w:w="113" w:type="dxa"/>
            </w:tcMar>
            <w:vAlign w:val="bottom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Директор</w:t>
            </w:r>
          </w:p>
        </w:tc>
        <w:tc>
          <w:tcPr>
            <w:tcW w:w="515" w:type="dxa"/>
            <w:tcBorders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78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bookmarkStart w:id="1" w:name="_30j0zll"/>
            <w:bookmarkEnd w:id="1"/>
            <w:r>
              <w:rPr/>
              <w:drawing>
                <wp:inline distT="0" distB="0" distL="0" distR="0">
                  <wp:extent cx="770890" cy="302260"/>
                  <wp:effectExtent l="0" t="0" r="0" b="0"/>
                  <wp:docPr id="3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890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" w:type="dxa"/>
            <w:tcBorders/>
            <w:shd w:color="auto" w:fill="auto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5055" w:type="dxa"/>
            <w:tcBorders>
              <w:bottom w:val="single" w:sz="4" w:space="0" w:color="000000"/>
            </w:tcBorders>
            <w:shd w:color="auto" w:fill="auto" w:val="clear"/>
            <w:tcMar>
              <w:bottom w:w="113" w:type="dxa"/>
            </w:tcMar>
            <w:vAlign w:val="bottom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US" w:eastAsia="zh-CN" w:bidi="hi-IN"/>
              </w:rPr>
              <w:t>КУШНЕР В. О.</w:t>
            </w:r>
          </w:p>
        </w:tc>
      </w:tr>
      <w:tr>
        <w:trPr/>
        <w:tc>
          <w:tcPr>
            <w:tcW w:w="1285" w:type="dxa"/>
            <w:tcBorders/>
            <w:shd w:color="auto" w:fill="auto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1613" w:type="dxa"/>
            <w:tcBorders/>
            <w:shd w:color="auto" w:fill="auto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должность</w:t>
            </w:r>
          </w:p>
        </w:tc>
        <w:tc>
          <w:tcPr>
            <w:tcW w:w="515" w:type="dxa"/>
            <w:tcBorders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789" w:type="dxa"/>
            <w:tcBorders/>
            <w:shd w:color="auto" w:fill="auto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подпись</w:t>
            </w:r>
          </w:p>
        </w:tc>
        <w:tc>
          <w:tcPr>
            <w:tcW w:w="517" w:type="dxa"/>
            <w:tcBorders/>
            <w:shd w:color="auto" w:fill="auto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5055" w:type="dxa"/>
            <w:tcBorders/>
            <w:shd w:color="auto" w:fill="auto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ru-RU" w:eastAsia="zh-CN" w:bidi="hi-IN"/>
              </w:rPr>
              <w:t>расшифровка подписи</w:t>
            </w:r>
          </w:p>
        </w:tc>
      </w:tr>
    </w:tbl>
    <w:p>
      <w:pPr>
        <w:pStyle w:val="LOnormal"/>
        <w:keepNext w:val="true"/>
        <w:keepLines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LOnormal"/>
        <w:spacing w:before="0" w:after="200"/>
        <w:rPr>
          <w:rFonts w:ascii="Times New Roman" w:hAnsi="Times New Roman" w:cs="Times New Roman"/>
          <w:sz w:val="22"/>
          <w:szCs w:val="22"/>
        </w:rPr>
      </w:pPr>
      <w:r>
        <w:rPr/>
      </w:r>
    </w:p>
    <w:sectPr>
      <w:footerReference w:type="default" r:id="rId3"/>
      <w:type w:val="nextPage"/>
      <w:pgSz w:w="11906" w:h="16838"/>
      <w:pgMar w:left="709" w:right="720" w:gutter="0" w:header="0" w:top="720" w:footer="227" w:bottom="720"/>
      <w:pgNumType w:start="1" w:fmt="decimal"/>
      <w:formProt w:val="false"/>
      <w:titlePg/>
      <w:textDirection w:val="lrTb"/>
      <w:docGrid w:type="default" w:linePitch="100" w:charSpace="370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right"/>
      <w:rPr/>
    </w:pPr>
    <w:r>
      <w:rPr/>
      <w:t xml:space="preserve">Страница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 xml:space="preserve"> из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A"/>
        <w:sz w:val="18"/>
        <w:szCs w:val="18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21a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/>
      <w:color w:val="00000A"/>
      <w:kern w:val="0"/>
      <w:sz w:val="18"/>
      <w:szCs w:val="18"/>
      <w:lang w:val="ru-RU" w:eastAsia="zh-CN" w:bidi="hi-IN"/>
    </w:rPr>
  </w:style>
  <w:style w:type="paragraph" w:styleId="Heading1">
    <w:name w:val="Heading 1"/>
    <w:basedOn w:val="LOnormal"/>
    <w:next w:val="LOnormal"/>
    <w:qFormat/>
    <w:rsid w:val="006f21a7"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rsid w:val="006f21a7"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rsid w:val="006f21a7"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rsid w:val="006f21a7"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rsid w:val="006f21a7"/>
    <w:pPr>
      <w:keepNext w:val="true"/>
      <w:keepLines/>
      <w:spacing w:lineRule="auto" w:line="240"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rsid w:val="006f21a7"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ingridcellcontent" w:customStyle="1">
    <w:name w:val="main-grid-cell-content"/>
    <w:basedOn w:val="DefaultParagraphFont"/>
    <w:qFormat/>
    <w:rsid w:val="0094260f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2a1827"/>
    <w:rPr>
      <w:rFonts w:ascii="Tahoma" w:hAnsi="Tahoma" w:cs="Mangal"/>
      <w:sz w:val="16"/>
      <w:szCs w:val="1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rsid w:val="006f21a7"/>
    <w:pPr>
      <w:spacing w:before="0" w:after="140"/>
    </w:pPr>
    <w:rPr/>
  </w:style>
  <w:style w:type="paragraph" w:styleId="List">
    <w:name w:val="List"/>
    <w:basedOn w:val="TextBody"/>
    <w:rsid w:val="006f21a7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" w:customStyle="1">
    <w:name w:val="Заголовок1"/>
    <w:basedOn w:val="Normal"/>
    <w:next w:val="TextBody"/>
    <w:qFormat/>
    <w:rsid w:val="006f21a7"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1">
    <w:name w:val="caption"/>
    <w:basedOn w:val="Normal"/>
    <w:qFormat/>
    <w:rsid w:val="006f21a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rsid w:val="006f21a7"/>
    <w:pPr>
      <w:suppressLineNumbers/>
    </w:pPr>
    <w:rPr>
      <w:rFonts w:cs="Mangal"/>
    </w:rPr>
  </w:style>
  <w:style w:type="paragraph" w:styleId="LOnormal" w:customStyle="1">
    <w:name w:val="LO-normal"/>
    <w:qFormat/>
    <w:rsid w:val="006f21a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/>
      <w:color w:val="00000A"/>
      <w:kern w:val="0"/>
      <w:sz w:val="18"/>
      <w:szCs w:val="18"/>
      <w:lang w:val="ru-RU" w:eastAsia="zh-CN" w:bidi="hi-IN"/>
    </w:rPr>
  </w:style>
  <w:style w:type="paragraph" w:styleId="Title">
    <w:name w:val="Title"/>
    <w:basedOn w:val="LOnormal"/>
    <w:next w:val="LOnormal"/>
    <w:qFormat/>
    <w:rsid w:val="006f21a7"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rsid w:val="006f21a7"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9" w:customStyle="1">
    <w:name w:val="Содержимое врезки"/>
    <w:basedOn w:val="Normal"/>
    <w:qFormat/>
    <w:rsid w:val="006f21a7"/>
    <w:pPr/>
    <w:rPr/>
  </w:style>
  <w:style w:type="paragraph" w:styleId="Style10" w:customStyle="1">
    <w:name w:val="Верхний и нижний колонтитулы"/>
    <w:basedOn w:val="Normal"/>
    <w:qFormat/>
    <w:rsid w:val="006f21a7"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10"/>
    <w:rsid w:val="006f21a7"/>
    <w:pPr/>
    <w:rPr/>
  </w:style>
  <w:style w:type="paragraph" w:styleId="BalloonText">
    <w:name w:val="Balloon Text"/>
    <w:basedOn w:val="Normal"/>
    <w:link w:val="Style8"/>
    <w:uiPriority w:val="99"/>
    <w:semiHidden/>
    <w:unhideWhenUsed/>
    <w:qFormat/>
    <w:rsid w:val="002a1827"/>
    <w:pPr>
      <w:spacing w:lineRule="auto" w:line="240" w:before="0" w:after="0"/>
    </w:pPr>
    <w:rPr>
      <w:rFonts w:ascii="Tahoma" w:hAnsi="Tahoma" w:cs="Mangal"/>
      <w:sz w:val="16"/>
      <w:szCs w:val="1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6f21a7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LibreOffice/7.3.7.2$Linux_X86_64 LibreOffice_project/30$Build-2</Application>
  <AppVersion>15.0000</AppVersion>
  <Pages>1</Pages>
  <Words>115</Words>
  <Characters>744</Characters>
  <CharactersWithSpaces>821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2023-07-06T07:06:00Z</dcterms:created>
  <dc:creator>Юлия Гадеева</dc:creator>
  <dc:description/>
  <dc:language>ru-RU</dc:language>
  <cp:lastModifiedBy/>
  <dcterms:modified xsi:type="dcterms:W3CDTF">2023-07-30T21:30:48Z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