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83C71" w:rsidRDefault="00673125">
      <w:pPr>
        <w:spacing w:after="40"/>
        <w:jc w:val="center"/>
      </w:pPr>
      <w:r>
        <w:rPr>
          <w:b/>
          <w:sz w:val="36"/>
        </w:rPr>
        <w:t>Miguel Vladimir Torres Dávila</w:t>
      </w:r>
    </w:p>
    <w:p w:rsidR="00083C71" w:rsidRDefault="00673125">
      <w:pPr>
        <w:spacing w:after="40"/>
        <w:jc w:val="center"/>
      </w:pPr>
      <w:r>
        <w:rPr>
          <w:color w:val="00646E"/>
          <w:sz w:val="22"/>
        </w:rPr>
        <w:t xml:space="preserve">Full Stack Developer | </w:t>
      </w:r>
      <w:r w:rsidR="008E4C42" w:rsidRPr="008E4C42">
        <w:rPr>
          <w:color w:val="00646E"/>
          <w:sz w:val="22"/>
        </w:rPr>
        <w:t>AGENTIC &amp; SPEC-DRIVEN WORKFLOWS</w:t>
      </w:r>
    </w:p>
    <w:p w:rsidR="00083C71" w:rsidRDefault="00673125">
      <w:pPr>
        <w:spacing w:after="120"/>
        <w:jc w:val="center"/>
      </w:pPr>
      <w:r>
        <w:rPr>
          <w:sz w:val="19"/>
        </w:rPr>
        <w:t xml:space="preserve">+52 492 181 </w:t>
      </w:r>
      <w:proofErr w:type="gramStart"/>
      <w:r>
        <w:rPr>
          <w:sz w:val="19"/>
        </w:rPr>
        <w:t>8826  |</w:t>
      </w:r>
      <w:proofErr w:type="gramEnd"/>
      <w:r>
        <w:rPr>
          <w:sz w:val="19"/>
        </w:rPr>
        <w:t xml:space="preserve">  vladimir.tordavi@gmail.com  |  linkedin.com/in/vladimir-tordavi  |  vladimir-torres.miraidev.com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PROFESSIONAL SUMMARY</w:t>
      </w:r>
    </w:p>
    <w:p w:rsidR="00083C71" w:rsidRDefault="00673125">
      <w:pPr>
        <w:spacing w:before="40" w:after="0"/>
        <w:jc w:val="both"/>
      </w:pPr>
      <w:r>
        <w:rPr>
          <w:i/>
        </w:rPr>
        <w:t>Full Stack Developer with 6+ years of experience building enterprise web applications and reactive microservices. Currently specializing in Java 21 / Spring WebFlux for BIAN-compliant financial microservices at Diners Club Ecuador. Proven ability to leverage AI development tools (Kiro, Claude Code) with structured methodologies — steering files, spec-driven planning, and playbooks — to accelerate delivery and reduce rework. Strong across the full stack: React / TypeScript on the frontend, Node.js and Java on the backend, with solid DevOps practices (Docker, Kubernetes, Azure Pipelines, AWS).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EXPERIENCE</w:t>
      </w:r>
    </w:p>
    <w:p w:rsidR="00083C71" w:rsidRDefault="00673125">
      <w:pPr>
        <w:spacing w:before="120" w:after="0"/>
      </w:pPr>
      <w:r>
        <w:rPr>
          <w:b/>
          <w:sz w:val="22"/>
        </w:rPr>
        <w:t>DIGITAL CHALLENGERS</w:t>
      </w:r>
      <w:r>
        <w:rPr>
          <w:color w:val="00646E"/>
        </w:rPr>
        <w:t xml:space="preserve"> — Client: Diners Club Ecuador</w:t>
      </w:r>
      <w:r>
        <w:rPr>
          <w:color w:val="505050"/>
          <w:sz w:val="20"/>
        </w:rPr>
        <w:t xml:space="preserve">  |  Remote  |  Feb 2025 – Present</w:t>
      </w:r>
    </w:p>
    <w:p w:rsidR="00083C71" w:rsidRDefault="00673125">
      <w:pPr>
        <w:spacing w:after="40"/>
      </w:pPr>
      <w:r>
        <w:rPr>
          <w:i/>
          <w:color w:val="505050"/>
          <w:sz w:val="20"/>
        </w:rPr>
        <w:t>Java Developer — BIAN Microservices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Developing BIAN-compliant reactive microservices for Diners Club Ecuador's core banking platform.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Java 21 · Spring Boot 3.5 · Spring WebFlux — non-blocking I/O (Mono/Flux) for high-concurrency financial operations.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Implemented Hexagonal Architecture (Ports &amp; Adapters) ensuring full domain isolation and independent testability.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Event-driven architecture: implemented and tested AWS SQS message queues for async inter-service communication in MSL (outbound messaging) flows.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Infrastructure: AWS EC2 provisioning, Kubernetes cluster deployments, Azure Pipelines CI/CD, AWS KMS encryption/decryption.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AI-augmented workflow: authored steering files providing persistent context to AI agents across the full microservice lifecycle.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Applied playbook-driven methodology — structured domain analysis and spec definition before AI execution, reducing hallucinations and rework.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Tools: Kiro (Amazon), Claude Code (Anthropic) for spec generation, code scaffolding, and implementation acceleration.</w:t>
      </w:r>
    </w:p>
    <w:p w:rsidR="00083C71" w:rsidRPr="008F0CC5" w:rsidRDefault="00673125">
      <w:pPr>
        <w:spacing w:before="120" w:after="0"/>
        <w:rPr>
          <w:lang w:val="es-MX"/>
        </w:rPr>
      </w:pPr>
      <w:r w:rsidRPr="008F0CC5">
        <w:rPr>
          <w:b/>
          <w:sz w:val="22"/>
          <w:lang w:val="es-MX"/>
        </w:rPr>
        <w:t>CWVL CONSULTORÍA</w:t>
      </w:r>
      <w:r w:rsidRPr="008F0CC5">
        <w:rPr>
          <w:color w:val="505050"/>
          <w:sz w:val="20"/>
          <w:lang w:val="es-MX"/>
        </w:rPr>
        <w:t xml:space="preserve">  |  Aguascalientes, México  |  Oct 2021 – Nov 2024</w:t>
      </w:r>
    </w:p>
    <w:p w:rsidR="00083C71" w:rsidRDefault="00673125">
      <w:pPr>
        <w:spacing w:after="40"/>
      </w:pPr>
      <w:r>
        <w:rPr>
          <w:i/>
          <w:color w:val="505050"/>
          <w:sz w:val="20"/>
        </w:rPr>
        <w:t>Full Stack Developer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Led the IT team; built a full tool ecosystem that increased end-client trust by 30%.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Developed a custom CRM (React + Node.js + PostgreSQL) for franchisee lead management, improving operational efficiency by 80%.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Built parameterized React landing pages for franchisees with dynamic URL-based data, improving engagement by 30%.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Developed a React SPA with interactive state map for franchisee search.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Integrated WhatsApp API into a Node.js microservice linked to a chatbot for automated lead distribution, increasing sales by 30%.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Configured and deployed ISSABEL PBX on AWS EC2 (Linux Red Hat) for telemarketing, reducing lead acquisition costs by 75%.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Negotiated SIP trunk agreements achieving a 71% reduction in per-call cost ($0.21 to $0.06).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Dockerized all projects; configured GCP Cloud Storage for CRM file management.</w:t>
      </w:r>
    </w:p>
    <w:p w:rsidR="00673125" w:rsidRDefault="00673125">
      <w:pPr>
        <w:spacing w:before="120" w:after="0"/>
        <w:rPr>
          <w:b/>
          <w:sz w:val="22"/>
        </w:rPr>
      </w:pPr>
    </w:p>
    <w:p w:rsidR="00083C71" w:rsidRDefault="00673125">
      <w:pPr>
        <w:spacing w:before="120" w:after="0"/>
      </w:pPr>
      <w:r>
        <w:rPr>
          <w:b/>
          <w:sz w:val="22"/>
        </w:rPr>
        <w:lastRenderedPageBreak/>
        <w:t xml:space="preserve">OUTDEV </w:t>
      </w:r>
      <w:proofErr w:type="gramStart"/>
      <w:r>
        <w:rPr>
          <w:b/>
          <w:sz w:val="22"/>
        </w:rPr>
        <w:t>GLOBAL</w:t>
      </w:r>
      <w:r>
        <w:rPr>
          <w:color w:val="505050"/>
          <w:sz w:val="20"/>
        </w:rPr>
        <w:t xml:space="preserve">  |</w:t>
      </w:r>
      <w:proofErr w:type="gramEnd"/>
      <w:r>
        <w:rPr>
          <w:color w:val="505050"/>
          <w:sz w:val="20"/>
        </w:rPr>
        <w:t xml:space="preserve">  Guadalajara, Jalisco  |  May 2021 – Oct 2021</w:t>
      </w:r>
    </w:p>
    <w:p w:rsidR="00083C71" w:rsidRDefault="00673125">
      <w:pPr>
        <w:spacing w:after="40"/>
      </w:pPr>
      <w:r>
        <w:rPr>
          <w:i/>
          <w:color w:val="505050"/>
          <w:sz w:val="20"/>
        </w:rPr>
        <w:t>Full Stack Developer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Developed backend modules in Django for the Investment Smart System (SII).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Built the SII mobile application using Flutter.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Successfully deployed SII to both the App Store and Google Play Store.</w:t>
      </w:r>
    </w:p>
    <w:p w:rsidR="00083C71" w:rsidRDefault="00673125">
      <w:pPr>
        <w:spacing w:before="120" w:after="0"/>
      </w:pPr>
      <w:r>
        <w:rPr>
          <w:b/>
          <w:sz w:val="22"/>
        </w:rPr>
        <w:t>CIESOFT</w:t>
      </w:r>
      <w:r>
        <w:rPr>
          <w:color w:val="505050"/>
          <w:sz w:val="20"/>
        </w:rPr>
        <w:t xml:space="preserve">  |  Zacatecas, Zac  |  Oct 2019 – Jul 2020</w:t>
      </w:r>
    </w:p>
    <w:p w:rsidR="00083C71" w:rsidRDefault="00673125">
      <w:pPr>
        <w:spacing w:after="40"/>
      </w:pPr>
      <w:r>
        <w:rPr>
          <w:i/>
          <w:color w:val="505050"/>
          <w:sz w:val="20"/>
        </w:rPr>
        <w:t>Internship Full Stack Developer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Developed backend modules in Java for the Hospital Management System (BlueHealth).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Built frontend components for BlueHealth using ReactJS.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TECHNICAL SKILLS</w:t>
      </w:r>
    </w:p>
    <w:p w:rsidR="00083C71" w:rsidRDefault="00673125">
      <w:pPr>
        <w:spacing w:before="20" w:after="20"/>
      </w:pPr>
      <w:r>
        <w:rPr>
          <w:b/>
        </w:rPr>
        <w:t xml:space="preserve">Backend: </w:t>
      </w:r>
      <w:r>
        <w:t>Java 21, Spring Boot 3.5, Spring WebFlux, Project Reactor, Node.js, Express, Python, Django, REST, SOLID, Hexagonal Architecture, BIAN</w:t>
      </w:r>
    </w:p>
    <w:p w:rsidR="00083C71" w:rsidRDefault="00673125">
      <w:pPr>
        <w:spacing w:before="20" w:after="20"/>
      </w:pPr>
      <w:r>
        <w:rPr>
          <w:b/>
        </w:rPr>
        <w:t xml:space="preserve">Frontend: </w:t>
      </w:r>
      <w:r>
        <w:t>React, TypeScript, Next.js, Flutter, SCSS, HTML5</w:t>
      </w:r>
    </w:p>
    <w:p w:rsidR="00083C71" w:rsidRDefault="00673125">
      <w:pPr>
        <w:spacing w:before="20" w:after="20"/>
      </w:pPr>
      <w:r>
        <w:rPr>
          <w:b/>
        </w:rPr>
        <w:t xml:space="preserve">Database: </w:t>
      </w:r>
      <w:r>
        <w:t>PostgreSQL, MySQL, MongoDB</w:t>
      </w:r>
    </w:p>
    <w:p w:rsidR="00083C71" w:rsidRDefault="00673125">
      <w:pPr>
        <w:spacing w:before="20" w:after="20"/>
      </w:pPr>
      <w:r>
        <w:rPr>
          <w:b/>
        </w:rPr>
        <w:t xml:space="preserve">DevOps &amp; Cloud: </w:t>
      </w:r>
      <w:r>
        <w:t>Docker, Kubernetes, AWS EC2, AWS SQS, AWS KMS, Azure Pipelines, CI/CD, Linux</w:t>
      </w:r>
    </w:p>
    <w:p w:rsidR="00083C71" w:rsidRPr="008E4C42" w:rsidRDefault="00673125">
      <w:pPr>
        <w:spacing w:before="20" w:after="20"/>
        <w:rPr>
          <w:bCs/>
        </w:rPr>
      </w:pPr>
      <w:r>
        <w:rPr>
          <w:b/>
        </w:rPr>
        <w:t>A</w:t>
      </w:r>
      <w:r w:rsidR="008E4C42">
        <w:rPr>
          <w:b/>
        </w:rPr>
        <w:t>gentic &amp; AI-Assisted Dev</w:t>
      </w:r>
      <w:r>
        <w:rPr>
          <w:b/>
        </w:rPr>
        <w:t xml:space="preserve">: </w:t>
      </w:r>
      <w:r w:rsidR="008E4C42" w:rsidRPr="008E4C42">
        <w:rPr>
          <w:bCs/>
        </w:rPr>
        <w:t xml:space="preserve">Claude Code (Anthropic) · </w:t>
      </w:r>
      <w:proofErr w:type="spellStart"/>
      <w:r w:rsidR="008E4C42" w:rsidRPr="008E4C42">
        <w:rPr>
          <w:bCs/>
        </w:rPr>
        <w:t>Kiro</w:t>
      </w:r>
      <w:proofErr w:type="spellEnd"/>
      <w:r w:rsidR="008E4C42" w:rsidRPr="008E4C42">
        <w:rPr>
          <w:bCs/>
        </w:rPr>
        <w:t xml:space="preserve"> (Amazon) · Agentic Coding · Spec-Driven Development · MCP (configuration &amp; integration) · Steering Files · AI Playbooks · Planning-First Methodology</w:t>
      </w:r>
    </w:p>
    <w:p w:rsidR="00083C71" w:rsidRDefault="00673125">
      <w:pPr>
        <w:spacing w:before="20" w:after="20"/>
      </w:pPr>
      <w:r>
        <w:rPr>
          <w:b/>
        </w:rPr>
        <w:t xml:space="preserve">Tools &amp; Methods: </w:t>
      </w:r>
      <w:r>
        <w:t xml:space="preserve">Git, GitHub, GitLab, JIRA, SCRUM, Kanban, Postman, Swagger, </w:t>
      </w:r>
      <w:proofErr w:type="spellStart"/>
      <w:r>
        <w:t>Figma</w:t>
      </w:r>
      <w:proofErr w:type="spellEnd"/>
      <w:r>
        <w:t xml:space="preserve">, </w:t>
      </w:r>
      <w:r w:rsidR="008E4C42">
        <w:t xml:space="preserve">Unit Testing, </w:t>
      </w:r>
      <w:r>
        <w:t>Jest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SOFT SKILLS</w:t>
      </w:r>
    </w:p>
    <w:p w:rsidR="00083C71" w:rsidRDefault="00673125">
      <w:pPr>
        <w:spacing w:before="40" w:after="0"/>
      </w:pPr>
      <w:r>
        <w:t>Proactive  |  Leadership  |  Clear Communication  |  Self-Taught  |  Clean Coder  |  Resilient  |  Hard Worker  |  Problem Solver</w:t>
      </w:r>
    </w:p>
    <w:p w:rsidR="00083C71" w:rsidRPr="008E4C42" w:rsidRDefault="00673125">
      <w:pPr>
        <w:pBdr>
          <w:bottom w:val="single" w:sz="4" w:space="1" w:color="000000"/>
        </w:pBdr>
        <w:spacing w:before="160" w:after="60"/>
        <w:rPr>
          <w:lang w:val="es-MX"/>
        </w:rPr>
      </w:pPr>
      <w:r w:rsidRPr="008E4C42">
        <w:rPr>
          <w:b/>
          <w:sz w:val="23"/>
          <w:lang w:val="es-MX"/>
        </w:rPr>
        <w:t>EDUCATION</w:t>
      </w:r>
    </w:p>
    <w:p w:rsidR="00083C71" w:rsidRPr="008F0CC5" w:rsidRDefault="00673125">
      <w:pPr>
        <w:spacing w:before="80" w:after="0"/>
        <w:rPr>
          <w:lang w:val="es-MX"/>
        </w:rPr>
      </w:pPr>
      <w:r w:rsidRPr="008F0CC5">
        <w:rPr>
          <w:b/>
          <w:lang w:val="es-MX"/>
        </w:rPr>
        <w:t>INSTITUTO TECNOLOGICO SUPERIOR DE JEREZ</w:t>
      </w:r>
      <w:r w:rsidRPr="008F0CC5">
        <w:rPr>
          <w:color w:val="505050"/>
          <w:sz w:val="20"/>
          <w:lang w:val="es-MX"/>
        </w:rPr>
        <w:t xml:space="preserve">  |  Jer</w:t>
      </w:r>
      <w:r>
        <w:rPr>
          <w:color w:val="505050"/>
          <w:sz w:val="20"/>
          <w:lang w:val="es-MX"/>
        </w:rPr>
        <w:t>é</w:t>
      </w:r>
      <w:r w:rsidRPr="008F0CC5">
        <w:rPr>
          <w:color w:val="505050"/>
          <w:sz w:val="20"/>
          <w:lang w:val="es-MX"/>
        </w:rPr>
        <w:t>z, Zac  |  2017 – 2021</w:t>
      </w:r>
    </w:p>
    <w:p w:rsidR="00083C71" w:rsidRDefault="00673125">
      <w:pPr>
        <w:spacing w:after="40"/>
      </w:pPr>
      <w:r>
        <w:rPr>
          <w:i/>
          <w:sz w:val="20"/>
        </w:rPr>
        <w:t xml:space="preserve">Computer Systems </w:t>
      </w:r>
      <w:r w:rsidR="008E4C42">
        <w:rPr>
          <w:i/>
          <w:sz w:val="20"/>
        </w:rPr>
        <w:t>Technician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LANGUAGES</w:t>
      </w:r>
    </w:p>
    <w:p w:rsidR="00083C71" w:rsidRDefault="00673125">
      <w:pPr>
        <w:spacing w:before="40" w:after="0"/>
      </w:pPr>
      <w:r>
        <w:t>Spanish — Native | English — B</w:t>
      </w:r>
      <w:r w:rsidR="008F0CC5">
        <w:t>1</w:t>
      </w:r>
      <w:r>
        <w:t xml:space="preserve"> </w:t>
      </w:r>
      <w:r w:rsidR="008F0CC5">
        <w:t>Intermediate</w:t>
      </w:r>
    </w:p>
    <w:p w:rsidR="00083C71" w:rsidRDefault="00673125">
      <w:pPr>
        <w:pBdr>
          <w:bottom w:val="single" w:sz="4" w:space="1" w:color="000000"/>
        </w:pBdr>
        <w:spacing w:before="160" w:after="60"/>
      </w:pPr>
      <w:r>
        <w:rPr>
          <w:b/>
          <w:sz w:val="23"/>
        </w:rPr>
        <w:t>FREELANCE PROJECTS</w:t>
      </w:r>
    </w:p>
    <w:p w:rsidR="00083C71" w:rsidRDefault="00673125">
      <w:pPr>
        <w:spacing w:before="40" w:after="40"/>
      </w:pPr>
      <w:r>
        <w:rPr>
          <w:b/>
        </w:rPr>
        <w:t>MIRAIDEV (miraidev.com) — Freelance agency managing client web projects: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TORDAVI International (tordavi.com) — Business consulting</w:t>
      </w:r>
    </w:p>
    <w:p w:rsidR="00083C71" w:rsidRPr="008F0CC5" w:rsidRDefault="00673125">
      <w:pPr>
        <w:pStyle w:val="Listaconvietas"/>
        <w:spacing w:after="20"/>
        <w:ind w:left="288"/>
        <w:rPr>
          <w:lang w:val="es-MX"/>
        </w:rPr>
      </w:pPr>
      <w:r w:rsidRPr="008F0CC5">
        <w:rPr>
          <w:sz w:val="20"/>
          <w:lang w:val="es-MX"/>
        </w:rPr>
        <w:t>LOZART (lozartceramica.com) — Artisan ceramics e-commerce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ZENTRO PRANA (zentroprana.com) — Wellness center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MANPRO SERVICE (manproservice.com) — Professional services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HOTEL SAN JUDAS TADEO (hotelsanjudastadeo.com) — Hospitality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BB CONSULTORES (bbconsultores.com) — Business consulting</w:t>
      </w:r>
    </w:p>
    <w:p w:rsidR="00083C71" w:rsidRDefault="00673125">
      <w:pPr>
        <w:pStyle w:val="Listaconvietas"/>
        <w:spacing w:after="20"/>
        <w:ind w:left="288"/>
      </w:pPr>
      <w:r>
        <w:rPr>
          <w:sz w:val="20"/>
        </w:rPr>
        <w:t>RF ELECTROMECANICA (rfelectromecanica.com) — Industrial services</w:t>
      </w:r>
    </w:p>
    <w:p w:rsidR="00083C71" w:rsidRDefault="00673125" w:rsidP="008E4C42">
      <w:pPr>
        <w:pStyle w:val="Listaconvietas"/>
        <w:spacing w:after="20"/>
        <w:ind w:left="288"/>
      </w:pPr>
      <w:r>
        <w:rPr>
          <w:sz w:val="20"/>
        </w:rPr>
        <w:t>MEMBE (membe.mx) — Digital membership platform</w:t>
      </w:r>
      <w:bookmarkStart w:id="0" w:name="_GoBack"/>
      <w:bookmarkEnd w:id="0"/>
    </w:p>
    <w:sectPr w:rsidR="00083C7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C71"/>
    <w:rsid w:val="0015074B"/>
    <w:rsid w:val="0029639D"/>
    <w:rsid w:val="00326F90"/>
    <w:rsid w:val="00673125"/>
    <w:rsid w:val="008E4C42"/>
    <w:rsid w:val="008F0CC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939A47"/>
  <w14:defaultImageDpi w14:val="300"/>
  <w15:docId w15:val="{17391217-4B58-9E4A-8820-0D44BE578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82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AB13A8-89B3-9448-8435-DCF657984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748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2026-06-24T00:08:00Z</dcterms:modified>
  <cp:category/>
</cp:coreProperties>
</file>