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2773" w14:textId="2CD3E5DE" w:rsidR="00104707" w:rsidRDefault="00104707" w:rsidP="00104707">
      <w:pPr>
        <w:ind w:left="720" w:hanging="360"/>
        <w:jc w:val="center"/>
        <w:rPr>
          <w:rFonts w:ascii="Arial" w:hAnsi="Arial" w:cs="Arial"/>
          <w:b/>
          <w:bCs/>
          <w:sz w:val="36"/>
          <w:szCs w:val="36"/>
        </w:rPr>
      </w:pPr>
      <w:r w:rsidRPr="00104707">
        <w:rPr>
          <w:rFonts w:ascii="Arial" w:hAnsi="Arial" w:cs="Arial"/>
          <w:b/>
          <w:bCs/>
          <w:sz w:val="36"/>
          <w:szCs w:val="36"/>
        </w:rPr>
        <w:t>Zygmunt Bauman</w:t>
      </w:r>
    </w:p>
    <w:p w14:paraId="58264A3E" w14:textId="77777777" w:rsidR="00104707" w:rsidRPr="00104707" w:rsidRDefault="00104707" w:rsidP="00104707">
      <w:pPr>
        <w:ind w:left="720" w:hanging="360"/>
        <w:jc w:val="center"/>
        <w:rPr>
          <w:rFonts w:ascii="Arial" w:hAnsi="Arial" w:cs="Arial"/>
          <w:b/>
          <w:bCs/>
          <w:sz w:val="36"/>
          <w:szCs w:val="36"/>
        </w:rPr>
      </w:pPr>
    </w:p>
    <w:p w14:paraId="07B07417" w14:textId="77777777" w:rsidR="00104707" w:rsidRPr="00104707" w:rsidRDefault="00104707" w:rsidP="001047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4707">
        <w:rPr>
          <w:rFonts w:ascii="Arial" w:hAnsi="Arial" w:cs="Arial"/>
          <w:sz w:val="24"/>
          <w:szCs w:val="24"/>
        </w:rPr>
        <w:t>“As redes sociais são muito úteis, oferecem serviços muito prazerosos, mas são uma armadilha.” (Bauman em entrevista ao jornal El País)</w:t>
      </w:r>
    </w:p>
    <w:p w14:paraId="176256B9" w14:textId="77777777" w:rsidR="00104707" w:rsidRPr="00104707" w:rsidRDefault="00104707" w:rsidP="001047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4707">
        <w:rPr>
          <w:rFonts w:ascii="Arial" w:hAnsi="Arial" w:cs="Arial"/>
          <w:sz w:val="24"/>
          <w:szCs w:val="24"/>
        </w:rPr>
        <w:t xml:space="preserve">“O consumismo de hoje, porém, não diz mais respeito à satisfação das necessidades — nem mesmo as mais sublimes, distantes (alguns diriam, não muito corretamente, ‘artificiais’, ‘inventadas’, ‘derivativas’) necessidades de identificação ou a </w:t>
      </w:r>
      <w:proofErr w:type="spellStart"/>
      <w:r w:rsidRPr="00104707">
        <w:rPr>
          <w:rFonts w:ascii="Arial" w:hAnsi="Arial" w:cs="Arial"/>
          <w:sz w:val="24"/>
          <w:szCs w:val="24"/>
        </w:rPr>
        <w:t>auto-segurança</w:t>
      </w:r>
      <w:proofErr w:type="spellEnd"/>
      <w:r w:rsidRPr="00104707">
        <w:rPr>
          <w:rFonts w:ascii="Arial" w:hAnsi="Arial" w:cs="Arial"/>
          <w:sz w:val="24"/>
          <w:szCs w:val="24"/>
        </w:rPr>
        <w:t xml:space="preserve"> quanto à ‘adequação’.” (Bauman em Modernidade Líquida)</w:t>
      </w:r>
    </w:p>
    <w:p w14:paraId="32A5ABCF" w14:textId="00FEE0C2" w:rsidR="00104707" w:rsidRPr="00104707" w:rsidRDefault="00104707" w:rsidP="001047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4707">
        <w:rPr>
          <w:rFonts w:ascii="Arial" w:hAnsi="Arial" w:cs="Arial"/>
          <w:sz w:val="24"/>
          <w:szCs w:val="24"/>
        </w:rPr>
        <w:t>“Não se pode escapar do consumo: faz parte do seu metabolismo! O problema não é consumir; é o desejo insaciável de continuar consumindo</w:t>
      </w:r>
      <w:r w:rsidRPr="00104707">
        <w:rPr>
          <w:rFonts w:ascii="Arial" w:hAnsi="Arial" w:cs="Arial"/>
          <w:sz w:val="24"/>
          <w:szCs w:val="24"/>
        </w:rPr>
        <w:t>… desde</w:t>
      </w:r>
      <w:r w:rsidRPr="00104707">
        <w:rPr>
          <w:rFonts w:ascii="Arial" w:hAnsi="Arial" w:cs="Arial"/>
          <w:sz w:val="24"/>
          <w:szCs w:val="24"/>
        </w:rPr>
        <w:t xml:space="preserve"> o paleolítico os humanos perseguem a felicidade</w:t>
      </w:r>
      <w:r w:rsidRPr="00104707">
        <w:rPr>
          <w:rFonts w:ascii="Arial" w:hAnsi="Arial" w:cs="Arial"/>
          <w:sz w:val="24"/>
          <w:szCs w:val="24"/>
        </w:rPr>
        <w:t>…,</w:t>
      </w:r>
      <w:r w:rsidRPr="001047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04707">
        <w:rPr>
          <w:rFonts w:ascii="Arial" w:hAnsi="Arial" w:cs="Arial"/>
          <w:sz w:val="24"/>
          <w:szCs w:val="24"/>
        </w:rPr>
        <w:t>Mas</w:t>
      </w:r>
      <w:proofErr w:type="gramEnd"/>
      <w:r w:rsidRPr="00104707">
        <w:rPr>
          <w:rFonts w:ascii="Arial" w:hAnsi="Arial" w:cs="Arial"/>
          <w:sz w:val="24"/>
          <w:szCs w:val="24"/>
        </w:rPr>
        <w:t xml:space="preserve"> os desejos são infinitos. As relações humanas são sequestradas por essa mania de apropriar-se do máximo possível de coisas.” (Bauman em entrevista ao jornal espanhol La </w:t>
      </w:r>
      <w:proofErr w:type="spellStart"/>
      <w:r w:rsidRPr="00104707">
        <w:rPr>
          <w:rFonts w:ascii="Arial" w:hAnsi="Arial" w:cs="Arial"/>
          <w:sz w:val="24"/>
          <w:szCs w:val="24"/>
        </w:rPr>
        <w:t>Vanguardia</w:t>
      </w:r>
      <w:proofErr w:type="spellEnd"/>
      <w:r w:rsidRPr="00104707">
        <w:rPr>
          <w:rFonts w:ascii="Arial" w:hAnsi="Arial" w:cs="Arial"/>
          <w:sz w:val="24"/>
          <w:szCs w:val="24"/>
        </w:rPr>
        <w:t>)</w:t>
      </w:r>
    </w:p>
    <w:p w14:paraId="18BCEB4F" w14:textId="77777777" w:rsidR="00104707" w:rsidRPr="00104707" w:rsidRDefault="00104707" w:rsidP="001047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4707">
        <w:rPr>
          <w:rFonts w:ascii="Arial" w:hAnsi="Arial" w:cs="Arial"/>
          <w:sz w:val="24"/>
          <w:szCs w:val="24"/>
        </w:rPr>
        <w:t>“Não são as crises que mudam o mundo, e sim nossa reação a elas.” (Bauman em entrevista à revista ISTOÉ)</w:t>
      </w:r>
    </w:p>
    <w:p w14:paraId="229BF7A3" w14:textId="77777777" w:rsidR="00104707" w:rsidRPr="00104707" w:rsidRDefault="00104707" w:rsidP="001047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4707">
        <w:rPr>
          <w:rFonts w:ascii="Arial" w:hAnsi="Arial" w:cs="Arial"/>
          <w:sz w:val="24"/>
          <w:szCs w:val="24"/>
        </w:rPr>
        <w:t>“Mas foi provado, além de qualquer dúvida razoável, que a nossa induzida intolerância à dor é uma fonte inesgotável de lucros comerciais. Por essa razão, podemos esperar que essa nossa intolerância se agrave ainda mais, em vez de ser atenuada.” (Bauman em entrevista à revista ISTOÉ)</w:t>
      </w:r>
    </w:p>
    <w:p w14:paraId="5477FC0F" w14:textId="77777777" w:rsidR="00104707" w:rsidRPr="00104707" w:rsidRDefault="00104707" w:rsidP="001047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4707">
        <w:rPr>
          <w:rFonts w:ascii="Arial" w:hAnsi="Arial" w:cs="Arial"/>
          <w:sz w:val="24"/>
          <w:szCs w:val="24"/>
        </w:rPr>
        <w:t>“Os tempos são ‘líquidos’ porque tudo muda tão rapidamente. Nada é feito para durar, para ser ‘sólido’.” (Bauman em entrevista à revista ISTOÉ)</w:t>
      </w:r>
    </w:p>
    <w:p w14:paraId="1A0DAF1B" w14:textId="77777777" w:rsidR="00104707" w:rsidRPr="00104707" w:rsidRDefault="00104707" w:rsidP="001047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4707">
        <w:rPr>
          <w:rFonts w:ascii="Arial" w:hAnsi="Arial" w:cs="Arial"/>
          <w:sz w:val="24"/>
          <w:szCs w:val="24"/>
        </w:rPr>
        <w:t>“Tudo é mais fácil na vida virtual, mas perdemos a arte das relações sociais e da amizade”. (Bauman em entrevista ao El País)</w:t>
      </w:r>
    </w:p>
    <w:p w14:paraId="1A03689E" w14:textId="77777777" w:rsidR="00104707" w:rsidRPr="00104707" w:rsidRDefault="00104707" w:rsidP="001047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4707">
        <w:rPr>
          <w:rFonts w:ascii="Arial" w:hAnsi="Arial" w:cs="Arial"/>
          <w:sz w:val="24"/>
          <w:szCs w:val="24"/>
        </w:rPr>
        <w:t>“Não é o ideal de perfeição que lubrifica as engrenagens da indústria de cosméticos, mas o desejo de melhorar. E isso significa seguir a moda atual. Todos os aspectos da aparência corporal são, atualmente, objetos da moda, não apenas o cabelo ou a cor dos lábios, mas os tamanhos dos quadris ou dos seios.” (Bauman em entrevista à revista ISTOÉ)</w:t>
      </w:r>
    </w:p>
    <w:p w14:paraId="0FD125A8" w14:textId="77777777" w:rsidR="00104707" w:rsidRPr="00104707" w:rsidRDefault="00104707" w:rsidP="001047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4707">
        <w:rPr>
          <w:rFonts w:ascii="Arial" w:hAnsi="Arial" w:cs="Arial"/>
          <w:sz w:val="24"/>
          <w:szCs w:val="24"/>
        </w:rPr>
        <w:t>“No líquido cenário da vida moderna, os relacionamentos talvez sejam os representantes mais comuns, agudos, perturbadores e profundamente sentidos da ambivalência.” (Bauman em Modernidade Líquida: sobre a fragilidade dos laços humanos)</w:t>
      </w:r>
    </w:p>
    <w:p w14:paraId="0424EFF9" w14:textId="659E509B" w:rsidR="004B5EF5" w:rsidRPr="00104707" w:rsidRDefault="00104707" w:rsidP="001047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4707">
        <w:rPr>
          <w:rFonts w:ascii="Arial" w:hAnsi="Arial" w:cs="Arial"/>
          <w:sz w:val="24"/>
          <w:szCs w:val="24"/>
        </w:rPr>
        <w:t>“A modernidade líquida em que vivemos traz consigo uma misteriosa fragilidade dos laços humanos – um amor líquido. A segurança inspirada por essa condição estimula desejos conflitantes de estreitar esses laços e ao mesmo tempo mantê-los frouxos.” (Bauman em Modernidade Líquida: sobre a fragilidade dos laços humanos)</w:t>
      </w:r>
    </w:p>
    <w:sectPr w:rsidR="004B5EF5" w:rsidRPr="00104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E1EBC"/>
    <w:multiLevelType w:val="hybridMultilevel"/>
    <w:tmpl w:val="90B27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7"/>
    <w:rsid w:val="00104707"/>
    <w:rsid w:val="004B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023C"/>
  <w15:chartTrackingRefBased/>
  <w15:docId w15:val="{7F051D2C-C315-4E5C-915F-C47A372A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2021-01-08T15:31:00Z</dcterms:created>
  <dcterms:modified xsi:type="dcterms:W3CDTF">2021-01-08T15:32:00Z</dcterms:modified>
</cp:coreProperties>
</file>