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1FB89" w14:textId="0E3C0960" w:rsidR="000D2810" w:rsidRDefault="008524ED" w:rsidP="008524E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524ED">
        <w:rPr>
          <w:rFonts w:ascii="Arial" w:hAnsi="Arial" w:cs="Arial"/>
          <w:b/>
          <w:bCs/>
          <w:sz w:val="24"/>
          <w:szCs w:val="24"/>
        </w:rPr>
        <w:t>“Caminhos para resolver a questão do analfabetismo no Brasil”</w:t>
      </w:r>
    </w:p>
    <w:p w14:paraId="3040525C" w14:textId="2EA46CE3" w:rsidR="008524ED" w:rsidRDefault="008524ED" w:rsidP="008524ED">
      <w:pPr>
        <w:rPr>
          <w:rFonts w:ascii="Arial" w:hAnsi="Arial" w:cs="Arial"/>
          <w:sz w:val="24"/>
          <w:szCs w:val="24"/>
        </w:rPr>
      </w:pPr>
    </w:p>
    <w:p w14:paraId="3E93C821" w14:textId="77777777" w:rsidR="008524ED" w:rsidRPr="008524ED" w:rsidRDefault="008524ED" w:rsidP="008524ED">
      <w:pPr>
        <w:jc w:val="both"/>
        <w:rPr>
          <w:rFonts w:ascii="Arial" w:hAnsi="Arial" w:cs="Arial"/>
          <w:sz w:val="24"/>
          <w:szCs w:val="24"/>
        </w:rPr>
      </w:pPr>
      <w:r w:rsidRPr="008524ED">
        <w:rPr>
          <w:rFonts w:ascii="Arial" w:hAnsi="Arial" w:cs="Arial"/>
          <w:sz w:val="24"/>
          <w:szCs w:val="24"/>
        </w:rPr>
        <w:t>No filme "Central do Brasil", um dos clássicos brasileiros, passa-se a história da Dora, uma amargurada ex-professora, que ganha dinheiro escrevendo cartas para analfabetos na central do Rio de Janeiro, com a falsa promessa de envia-las a seus familiares. De maneira análoga, o longa retrata a realidade de muitos brasileiros, os quais se encontram em total vulnerabilidade por não saberem ler e escrever, o que se configura com um grande desafio no Brasil. Diante disso, é lícito destacar o peso que a desigualdade socioeconômica e o preconceito possuem sob o analfabetismo no país.</w:t>
      </w:r>
    </w:p>
    <w:p w14:paraId="467179D2" w14:textId="70FB765D" w:rsidR="008524ED" w:rsidRPr="008524ED" w:rsidRDefault="008524ED" w:rsidP="008524ED">
      <w:pPr>
        <w:jc w:val="both"/>
        <w:rPr>
          <w:rFonts w:ascii="Arial" w:hAnsi="Arial" w:cs="Arial"/>
          <w:sz w:val="24"/>
          <w:szCs w:val="24"/>
        </w:rPr>
      </w:pPr>
      <w:r w:rsidRPr="008524ED">
        <w:rPr>
          <w:rFonts w:ascii="Arial" w:hAnsi="Arial" w:cs="Arial"/>
          <w:sz w:val="24"/>
          <w:szCs w:val="24"/>
        </w:rPr>
        <w:t xml:space="preserve">Sob essa perspectiva, convém enfatizar o impacto da disparidade social na permanência de crianças e jovens em instituições de ensino. Nesse sentido, de acordo com o índice de Gini - medida que classifica o grau de desigualdade em um país- o Brasil está entre as dez nações mais desiguais do mundo. Nessa lógica, essa cruel disparidade força os estudantes de famílias carentes à evasão escolar, para que contribuam para a renda do lar, cada vez mais cedo. Dessa forma, parcela da sociedade brasileira devido à sua condição social, impedidos a ter acesso </w:t>
      </w:r>
      <w:r w:rsidRPr="008524ED">
        <w:rPr>
          <w:rFonts w:ascii="Arial" w:hAnsi="Arial" w:cs="Arial"/>
          <w:sz w:val="24"/>
          <w:szCs w:val="24"/>
        </w:rPr>
        <w:t>à</w:t>
      </w:r>
      <w:r w:rsidRPr="008524ED">
        <w:rPr>
          <w:rFonts w:ascii="Arial" w:hAnsi="Arial" w:cs="Arial"/>
          <w:sz w:val="24"/>
          <w:szCs w:val="24"/>
        </w:rPr>
        <w:t xml:space="preserve"> educação, o que resulta em uma formação de ensino incompleta, fato que consequentemente, agrava o entrave social.</w:t>
      </w:r>
    </w:p>
    <w:p w14:paraId="0A5B5358" w14:textId="62D57C8E" w:rsidR="008524ED" w:rsidRPr="008524ED" w:rsidRDefault="008524ED" w:rsidP="008524ED">
      <w:pPr>
        <w:jc w:val="both"/>
        <w:rPr>
          <w:rFonts w:ascii="Arial" w:hAnsi="Arial" w:cs="Arial"/>
          <w:sz w:val="24"/>
          <w:szCs w:val="24"/>
        </w:rPr>
      </w:pPr>
      <w:r w:rsidRPr="008524ED">
        <w:rPr>
          <w:rFonts w:ascii="Arial" w:hAnsi="Arial" w:cs="Arial"/>
          <w:sz w:val="24"/>
          <w:szCs w:val="24"/>
        </w:rPr>
        <w:t>Outrossim, é imperativo destacar a falta de empatia como um dos fatores que validam a persistência da problemática. Segundo Mario Sergio Cortella-grande filósofo contemporâneo- a nação brasileira é tão preconceituosa, que há o uso do termo analfabeto como ofensa, isso, que é um crime social indicado cruelmente ao próximo, de modo a ser responsabilidade exclusiva dele. Desse modo, enquanto parcela da população que é privilegiada, for tão preconceituosa ao ponto de insultar o outro de tal maneira, mais adultos que tem oportunidade de voltar a estudar, irão hesitar por tamanha rejeição.</w:t>
      </w:r>
    </w:p>
    <w:p w14:paraId="74F215A8" w14:textId="0031AE50" w:rsidR="008524ED" w:rsidRPr="008524ED" w:rsidRDefault="008524ED" w:rsidP="008524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e</w:t>
      </w:r>
      <w:r w:rsidRPr="008524ED">
        <w:rPr>
          <w:rFonts w:ascii="Arial" w:hAnsi="Arial" w:cs="Arial"/>
          <w:sz w:val="24"/>
          <w:szCs w:val="24"/>
        </w:rPr>
        <w:t>videncia-se</w:t>
      </w:r>
      <w:r>
        <w:rPr>
          <w:rFonts w:ascii="Arial" w:hAnsi="Arial" w:cs="Arial"/>
          <w:sz w:val="24"/>
          <w:szCs w:val="24"/>
        </w:rPr>
        <w:t xml:space="preserve"> que é necessário</w:t>
      </w:r>
      <w:r w:rsidRPr="008524ED">
        <w:rPr>
          <w:rFonts w:ascii="Arial" w:hAnsi="Arial" w:cs="Arial"/>
          <w:sz w:val="24"/>
          <w:szCs w:val="24"/>
        </w:rPr>
        <w:t xml:space="preserve"> ações interventivas para minimizar o alfabetismo em todo o território nacional. Para tanto, o governo deve investir em regiões menos favorecidas economicamente, para proporcionar condições igualitárias de aprendizagem. Ademais, compete ao Ministério da Educação</w:t>
      </w:r>
      <w:r>
        <w:rPr>
          <w:rFonts w:ascii="Arial" w:hAnsi="Arial" w:cs="Arial"/>
          <w:sz w:val="24"/>
          <w:szCs w:val="24"/>
        </w:rPr>
        <w:t xml:space="preserve"> </w:t>
      </w:r>
      <w:r w:rsidRPr="008524ED">
        <w:rPr>
          <w:rFonts w:ascii="Arial" w:hAnsi="Arial" w:cs="Arial"/>
          <w:sz w:val="24"/>
          <w:szCs w:val="24"/>
        </w:rPr>
        <w:t xml:space="preserve">-órgão responsável pelas </w:t>
      </w:r>
      <w:r w:rsidRPr="008524ED">
        <w:rPr>
          <w:rFonts w:ascii="Arial" w:hAnsi="Arial" w:cs="Arial"/>
          <w:sz w:val="24"/>
          <w:szCs w:val="24"/>
        </w:rPr>
        <w:t>políticas</w:t>
      </w:r>
      <w:r w:rsidRPr="008524ED">
        <w:rPr>
          <w:rFonts w:ascii="Arial" w:hAnsi="Arial" w:cs="Arial"/>
          <w:sz w:val="24"/>
          <w:szCs w:val="24"/>
        </w:rPr>
        <w:t xml:space="preserve"> nacionais educativas</w:t>
      </w:r>
      <w:r>
        <w:rPr>
          <w:rFonts w:ascii="Arial" w:hAnsi="Arial" w:cs="Arial"/>
          <w:sz w:val="24"/>
          <w:szCs w:val="24"/>
        </w:rPr>
        <w:t xml:space="preserve"> </w:t>
      </w:r>
      <w:r w:rsidRPr="008524ED">
        <w:rPr>
          <w:rFonts w:ascii="Arial" w:hAnsi="Arial" w:cs="Arial"/>
          <w:sz w:val="24"/>
          <w:szCs w:val="24"/>
        </w:rPr>
        <w:t xml:space="preserve">- por meio de amplo debate entre famílias, estados e professores, introduzir novos métodos eficazes de ensino, com </w:t>
      </w:r>
      <w:r>
        <w:rPr>
          <w:rFonts w:ascii="Arial" w:hAnsi="Arial" w:cs="Arial"/>
          <w:sz w:val="24"/>
          <w:szCs w:val="24"/>
        </w:rPr>
        <w:t>o intuito</w:t>
      </w:r>
      <w:r w:rsidRPr="008524ED">
        <w:rPr>
          <w:rFonts w:ascii="Arial" w:hAnsi="Arial" w:cs="Arial"/>
          <w:sz w:val="24"/>
          <w:szCs w:val="24"/>
        </w:rPr>
        <w:t xml:space="preserve"> de transforma</w:t>
      </w:r>
      <w:r>
        <w:rPr>
          <w:rFonts w:ascii="Arial" w:hAnsi="Arial" w:cs="Arial"/>
          <w:sz w:val="24"/>
          <w:szCs w:val="24"/>
        </w:rPr>
        <w:t>r</w:t>
      </w:r>
      <w:r w:rsidRPr="008524ED">
        <w:rPr>
          <w:rFonts w:ascii="Arial" w:hAnsi="Arial" w:cs="Arial"/>
          <w:sz w:val="24"/>
          <w:szCs w:val="24"/>
        </w:rPr>
        <w:t xml:space="preserve"> a educação brasileira, diminui</w:t>
      </w:r>
      <w:r>
        <w:rPr>
          <w:rFonts w:ascii="Arial" w:hAnsi="Arial" w:cs="Arial"/>
          <w:sz w:val="24"/>
          <w:szCs w:val="24"/>
        </w:rPr>
        <w:t>ndo</w:t>
      </w:r>
      <w:r w:rsidRPr="008524ED">
        <w:rPr>
          <w:rFonts w:ascii="Arial" w:hAnsi="Arial" w:cs="Arial"/>
          <w:sz w:val="24"/>
          <w:szCs w:val="24"/>
        </w:rPr>
        <w:t xml:space="preserve"> o preconceito e, consequentemente, o analfabetismo no país. Feito isso, o Brasil poderá gradativamente, mudar o quadro exposto pelo índice de Gini.</w:t>
      </w:r>
    </w:p>
    <w:sectPr w:rsidR="008524ED" w:rsidRPr="00852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ED"/>
    <w:rsid w:val="000D2810"/>
    <w:rsid w:val="0085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2E6D"/>
  <w15:chartTrackingRefBased/>
  <w15:docId w15:val="{78E9BC54-3263-4DD8-B563-59E520C0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1</cp:revision>
  <dcterms:created xsi:type="dcterms:W3CDTF">2021-01-08T18:10:00Z</dcterms:created>
  <dcterms:modified xsi:type="dcterms:W3CDTF">2021-01-08T18:15:00Z</dcterms:modified>
</cp:coreProperties>
</file>