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65242" w14:textId="50F1407D" w:rsidR="003E2038" w:rsidRDefault="00A83E6C">
      <w:pPr>
        <w:rPr>
          <w:rFonts w:ascii="Arial" w:hAnsi="Arial" w:cs="Arial"/>
          <w:b/>
          <w:bCs/>
          <w:sz w:val="28"/>
          <w:szCs w:val="28"/>
        </w:rPr>
      </w:pPr>
      <w:r w:rsidRPr="00A83E6C">
        <w:rPr>
          <w:rFonts w:ascii="Arial" w:hAnsi="Arial" w:cs="Arial"/>
          <w:b/>
          <w:bCs/>
          <w:sz w:val="28"/>
          <w:szCs w:val="28"/>
        </w:rPr>
        <w:t>“Os riscos da crise de representatividade para a democracia brasileira”</w:t>
      </w:r>
    </w:p>
    <w:p w14:paraId="5243DD57" w14:textId="4866AB7D" w:rsidR="00A83E6C" w:rsidRDefault="00A83E6C" w:rsidP="00DD7375">
      <w:pPr>
        <w:jc w:val="both"/>
        <w:rPr>
          <w:rFonts w:ascii="Arial" w:hAnsi="Arial" w:cs="Arial"/>
          <w:sz w:val="24"/>
          <w:szCs w:val="24"/>
        </w:rPr>
      </w:pPr>
      <w:r w:rsidRPr="00A83E6C">
        <w:rPr>
          <w:rFonts w:ascii="Arial" w:hAnsi="Arial" w:cs="Arial"/>
          <w:sz w:val="24"/>
          <w:szCs w:val="24"/>
        </w:rPr>
        <w:t>Sabe-se</w:t>
      </w:r>
      <w:r>
        <w:rPr>
          <w:rFonts w:ascii="Arial" w:hAnsi="Arial" w:cs="Arial"/>
          <w:sz w:val="24"/>
          <w:szCs w:val="24"/>
        </w:rPr>
        <w:t xml:space="preserve"> que </w:t>
      </w:r>
      <w:r w:rsidR="00997C14">
        <w:rPr>
          <w:rFonts w:ascii="Arial" w:hAnsi="Arial" w:cs="Arial"/>
          <w:sz w:val="24"/>
          <w:szCs w:val="24"/>
        </w:rPr>
        <w:t>o Brasil</w:t>
      </w:r>
      <w:r>
        <w:rPr>
          <w:rFonts w:ascii="Arial" w:hAnsi="Arial" w:cs="Arial"/>
          <w:sz w:val="24"/>
          <w:szCs w:val="24"/>
        </w:rPr>
        <w:t>, viveu diversos períodos problemáticas e opressores,</w:t>
      </w:r>
      <w:r w:rsidR="00766C7E">
        <w:rPr>
          <w:rFonts w:ascii="Arial" w:hAnsi="Arial" w:cs="Arial"/>
          <w:sz w:val="24"/>
          <w:szCs w:val="24"/>
        </w:rPr>
        <w:t xml:space="preserve"> como a República do Café com Leite e a Ditadura militar</w:t>
      </w:r>
      <w:r>
        <w:rPr>
          <w:rFonts w:ascii="Arial" w:hAnsi="Arial" w:cs="Arial"/>
          <w:sz w:val="24"/>
          <w:szCs w:val="24"/>
        </w:rPr>
        <w:t>. Nesse sentindo, a democracia brasileira, veio de forma tardia, em 1988, após a promulgação da Constituição Cidadã</w:t>
      </w:r>
      <w:r w:rsidR="00997C14">
        <w:rPr>
          <w:rFonts w:ascii="Arial" w:hAnsi="Arial" w:cs="Arial"/>
          <w:sz w:val="24"/>
          <w:szCs w:val="24"/>
        </w:rPr>
        <w:t xml:space="preserve">. Todavia, vale colocar que existe diversas problemáticas na </w:t>
      </w:r>
      <w:r w:rsidR="00766C7E">
        <w:rPr>
          <w:rFonts w:ascii="Arial" w:hAnsi="Arial" w:cs="Arial"/>
          <w:sz w:val="24"/>
          <w:szCs w:val="24"/>
        </w:rPr>
        <w:t xml:space="preserve">recente </w:t>
      </w:r>
      <w:r w:rsidR="00997C14">
        <w:rPr>
          <w:rFonts w:ascii="Arial" w:hAnsi="Arial" w:cs="Arial"/>
          <w:sz w:val="24"/>
          <w:szCs w:val="24"/>
        </w:rPr>
        <w:t>democracia nacional, uma vez que existe uma descrença da população no sistema político e</w:t>
      </w:r>
      <w:r w:rsidR="004809F4">
        <w:rPr>
          <w:rFonts w:ascii="Arial" w:hAnsi="Arial" w:cs="Arial"/>
          <w:sz w:val="24"/>
          <w:szCs w:val="24"/>
        </w:rPr>
        <w:t xml:space="preserve"> é nítida a falta de representatividade na sociedade de algumas classes sociais</w:t>
      </w:r>
      <w:r w:rsidR="00997C14">
        <w:rPr>
          <w:rFonts w:ascii="Arial" w:hAnsi="Arial" w:cs="Arial"/>
          <w:sz w:val="24"/>
          <w:szCs w:val="24"/>
        </w:rPr>
        <w:t>. Com isso, essa causa merece um olhar mais crítico de enfrentamento.</w:t>
      </w:r>
    </w:p>
    <w:p w14:paraId="47D7767B" w14:textId="57A15202" w:rsidR="00997C14" w:rsidRDefault="00997C14" w:rsidP="00DD737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Em primeiro lugar, é importante entender que o país adota uma democracia representativa</w:t>
      </w:r>
      <w:r w:rsidR="004809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que a população elege aquele que acredita que melhor a representa. Entretanto, com os diversos capítulos de má-administração nos últimos anos, essa situação leva a desilusão à sociedade, desestimulando-a, muitas vezes, a exercer o direito ao voto. </w:t>
      </w:r>
      <w:r w:rsidRP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 função disso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percentual de abnegação de votos aumenta a cada ano eleitoral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de acordo com dados do </w:t>
      </w:r>
      <w:r w:rsidRP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TSE (tribunal superior eleitoral)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3D74B41" w14:textId="26BAC274" w:rsidR="00997C14" w:rsidRDefault="00997C14" w:rsidP="00DD737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Em outro plano, </w:t>
      </w:r>
      <w:r w:rsidR="00766C7E">
        <w:rPr>
          <w:rFonts w:ascii="Arial" w:hAnsi="Arial" w:cs="Arial"/>
          <w:spacing w:val="2"/>
          <w:sz w:val="24"/>
          <w:szCs w:val="24"/>
          <w:shd w:val="clear" w:color="auto" w:fill="FFFFFF"/>
        </w:rPr>
        <w:t>p</w:t>
      </w:r>
      <w:r w:rsidR="00766C7E" w:rsidRPr="00766C7E">
        <w:rPr>
          <w:rFonts w:ascii="Arial" w:hAnsi="Arial" w:cs="Arial"/>
          <w:spacing w:val="2"/>
          <w:sz w:val="24"/>
          <w:szCs w:val="24"/>
          <w:shd w:val="clear" w:color="auto" w:fill="FFFFFF"/>
        </w:rPr>
        <w:t>or mais que os Estados tenham consolidado suas democracias – fortalecendo sistemas eleitorais, prezando pela legalidade e moralidade do exercício dos mandatos</w:t>
      </w:r>
      <w:r w:rsidR="00766C7E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– percebe-se que, os grupos minoritários não participavam efetivamente desse processo.</w:t>
      </w:r>
      <w:r w:rsidR="00766C7E">
        <w:rPr>
          <w:rFonts w:ascii="Arial" w:hAnsi="Arial" w:cs="Arial"/>
          <w:sz w:val="24"/>
          <w:szCs w:val="24"/>
        </w:rPr>
        <w:t xml:space="preserve"> Nesse contexto,</w:t>
      </w:r>
      <w:r w:rsidR="00766C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ale salientar que as minorias sociais também são refletidas dentro da política. Segundo dados da Câmara dos Deputados, em 2019, dos 513 deputados, apenas 77 são mulheres</w:t>
      </w:r>
      <w:r w:rsidR="00766C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Além disso, outro integrante dos grupos das minorias sociais, os negros, também possuem baixam representatividade na política, visto que representam 10% das vagas eleitorais, segundo dados do Supremo Tribunal de Justiça. </w:t>
      </w:r>
    </w:p>
    <w:p w14:paraId="65C2A6C4" w14:textId="42F4B6FD" w:rsidR="00766C7E" w:rsidRDefault="00766C7E" w:rsidP="00DD737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Logo, medidas devem ser efetivadas a fim de mitigar </w:t>
      </w:r>
      <w:r w:rsidR="00DD73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essa problemática dentro do cenário político brasileiro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Portanto, </w:t>
      </w:r>
      <w:r w:rsidR="00480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mídia, como forma de atuar em favor da população, deve</w:t>
      </w:r>
      <w:r w:rsidR="00DD73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cumprir sua função social</w:t>
      </w:r>
      <w:r w:rsidR="00480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r w:rsidR="00DD73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noticiar os casos de corrupção e de quaisquer ilegalidades presentes no Governo, por meio do jornal e da veiculação de dados na Internet – com profissionais especializados na área jornalística. Com o conhecimento em mãos, a população poderá pressionar os poderes para a punição dos acusados, como prisões. </w:t>
      </w:r>
      <w:r w:rsidR="00480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Ademais</w:t>
      </w:r>
      <w:r w:rsidR="00DD73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</w:t>
      </w:r>
      <w:r w:rsidR="00480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 responsáveis pelo poder </w:t>
      </w:r>
      <w:r w:rsidR="00DD73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Legislativo deve</w:t>
      </w:r>
      <w:r w:rsidR="004809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="00DD73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criar leis que promovam a igualdade representativa das minorias sociais. </w:t>
      </w:r>
    </w:p>
    <w:p w14:paraId="6DE3F16B" w14:textId="77777777" w:rsidR="00766C7E" w:rsidRPr="00766C7E" w:rsidRDefault="00766C7E">
      <w:pPr>
        <w:rPr>
          <w:rFonts w:ascii="Arial" w:hAnsi="Arial" w:cs="Arial"/>
          <w:sz w:val="24"/>
          <w:szCs w:val="24"/>
        </w:rPr>
      </w:pPr>
    </w:p>
    <w:p w14:paraId="703D8E65" w14:textId="65B8358A" w:rsidR="00766C7E" w:rsidRPr="00766C7E" w:rsidRDefault="00766C7E">
      <w:pPr>
        <w:rPr>
          <w:rFonts w:ascii="Arial" w:hAnsi="Arial" w:cs="Arial"/>
          <w:sz w:val="24"/>
          <w:szCs w:val="24"/>
        </w:rPr>
      </w:pPr>
    </w:p>
    <w:sectPr w:rsidR="00766C7E" w:rsidRPr="00766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6C"/>
    <w:rsid w:val="003E2038"/>
    <w:rsid w:val="004809F4"/>
    <w:rsid w:val="00766C7E"/>
    <w:rsid w:val="00997C14"/>
    <w:rsid w:val="00A83E6C"/>
    <w:rsid w:val="00D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2863"/>
  <w15:chartTrackingRefBased/>
  <w15:docId w15:val="{9272C6E8-36D8-4F17-82D1-D9C4C1F7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3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83E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2020-09-18T23:49:00Z</dcterms:created>
  <dcterms:modified xsi:type="dcterms:W3CDTF">2020-09-18T23:49:00Z</dcterms:modified>
</cp:coreProperties>
</file>