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76C7" w14:textId="6463B37C" w:rsidR="003F4E1E" w:rsidRDefault="003F4E1E" w:rsidP="005D3D1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F4E1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Sensitivity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Analysis</w:t>
      </w:r>
    </w:p>
    <w:p w14:paraId="65CF25A6" w14:textId="2779ED54" w:rsidR="005D3D1D" w:rsidRDefault="005D3D1D" w:rsidP="005D3D1D">
      <w:pPr>
        <w:pStyle w:val="NoSpacing"/>
      </w:pPr>
      <w:r>
        <w:t>Anthony Ricciardi</w:t>
      </w:r>
    </w:p>
    <w:p w14:paraId="325FAB36" w14:textId="0F4DA9A4" w:rsidR="005D3D1D" w:rsidRDefault="005D3D1D" w:rsidP="005D3D1D">
      <w:pPr>
        <w:pStyle w:val="NoSpacing"/>
      </w:pPr>
      <w:r>
        <w:t>October 2021</w:t>
      </w:r>
    </w:p>
    <w:p w14:paraId="3171B665" w14:textId="01BC0FE2" w:rsidR="003F4E1E" w:rsidRDefault="003F4E1E" w:rsidP="005D3D1D">
      <w:pPr>
        <w:pStyle w:val="NoSpacing"/>
      </w:pPr>
    </w:p>
    <w:p w14:paraId="26B9F4B2" w14:textId="09B967B6" w:rsidR="003F4E1E" w:rsidRDefault="003F4E1E" w:rsidP="005D3D1D">
      <w:pPr>
        <w:pStyle w:val="NoSpacing"/>
      </w:pPr>
    </w:p>
    <w:p w14:paraId="28CC790D" w14:textId="076A5BA3" w:rsidR="003F4E1E" w:rsidRDefault="003F4E1E" w:rsidP="0083394A">
      <w:pPr>
        <w:pStyle w:val="NoSpacing"/>
        <w:rPr>
          <w:rFonts w:eastAsiaTheme="minorEastAsia"/>
        </w:rPr>
      </w:pPr>
      <w:r>
        <w:t xml:space="preserve">Derivative of response quantity 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with respect to design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3394A" w:rsidRPr="006D6975" w14:paraId="762213BC" w14:textId="77777777" w:rsidTr="0083394A">
        <w:trPr>
          <w:trHeight w:val="720"/>
        </w:trPr>
        <w:tc>
          <w:tcPr>
            <w:tcW w:w="385" w:type="pct"/>
            <w:vAlign w:val="center"/>
          </w:tcPr>
          <w:p w14:paraId="373F8909" w14:textId="77777777" w:rsidR="0083394A" w:rsidRPr="006D6975" w:rsidRDefault="0083394A" w:rsidP="001C1127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78E036" w14:textId="5F5B5D34" w:rsidR="0083394A" w:rsidRPr="006D6975" w:rsidRDefault="00B10381" w:rsidP="0083394A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073E251A" w14:textId="77777777" w:rsidR="0083394A" w:rsidRPr="006D6975" w:rsidRDefault="0083394A" w:rsidP="001C1127">
            <w:pPr>
              <w:jc w:val="right"/>
              <w:rPr>
                <w:kern w:val="2"/>
              </w:rPr>
            </w:pPr>
            <w:bookmarkStart w:id="0" w:name="_Ref8520595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0"/>
          </w:p>
        </w:tc>
      </w:tr>
    </w:tbl>
    <w:p w14:paraId="0A808D03" w14:textId="31D6B723" w:rsidR="003F4E1E" w:rsidRDefault="0083394A" w:rsidP="0083394A">
      <w:pPr>
        <w:pStyle w:val="NoSpacing"/>
        <w:rPr>
          <w:b/>
          <w:bCs/>
        </w:rPr>
      </w:pPr>
      <w:r>
        <w:t>w</w:t>
      </w:r>
      <w:r w:rsidR="003F4E1E">
        <w:t xml:space="preserve">here the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3F4E1E">
        <w:rPr>
          <w:b/>
          <w:bCs/>
        </w:rPr>
        <w:t xml:space="preserve"> </w:t>
      </w:r>
      <w:r w:rsidR="003F4E1E" w:rsidRPr="003F4E1E">
        <w:t xml:space="preserve">vector </w:t>
      </w:r>
      <w:r w:rsidR="00607CA9" w:rsidRPr="003F4E1E">
        <w:t>contains</w:t>
      </w:r>
      <w:r w:rsidR="003F4E1E" w:rsidRPr="003F4E1E">
        <w:t xml:space="preserve"> the </w:t>
      </w:r>
      <w:r w:rsidR="00607CA9" w:rsidRPr="003F4E1E">
        <w:t>degrees</w:t>
      </w:r>
      <w:r w:rsidR="003F4E1E" w:rsidRPr="003F4E1E">
        <w:t xml:space="preserve"> of freedom of the discretized system</w:t>
      </w:r>
      <w:r w:rsidR="00B03854">
        <w:t xml:space="preserve">, </w:t>
      </w:r>
      <m:oMath>
        <m:r>
          <w:rPr>
            <w:rFonts w:ascii="Cambria Math" w:hAnsi="Cambria Math"/>
          </w:rPr>
          <m:t>∂</m:t>
        </m:r>
      </m:oMath>
      <w:r w:rsidR="00B03854">
        <w:t xml:space="preserve"> denote partial derivatives, and </w:t>
      </w:r>
      <m:oMath>
        <m:r>
          <w:rPr>
            <w:rFonts w:ascii="Cambria Math" w:hAnsi="Cambria Math"/>
          </w:rPr>
          <m:t>d</m:t>
        </m:r>
      </m:oMath>
      <w:r w:rsidR="00B03854">
        <w:t xml:space="preserve"> denote total derivatives</w:t>
      </w:r>
      <w:r w:rsidR="003F4E1E" w:rsidRPr="00B03854">
        <w:t xml:space="preserve">.  </w:t>
      </w:r>
      <w:r w:rsidR="00B03854">
        <w:t xml:space="preserve">For a model form  </w:t>
      </w:r>
      <m:oMath>
        <m:r>
          <m:rPr>
            <m:sty m:val="bi"/>
          </m:rPr>
          <w:rPr>
            <w:rFonts w:ascii="Cambria Math" w:hAnsi="Cambria Math"/>
          </w:rPr>
          <m:t>Ku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</m:oMath>
      <w:r w:rsidR="00B03854" w:rsidRPr="00B03854">
        <w:t xml:space="preserve">, </w:t>
      </w:r>
      <w:r w:rsidR="00B03854">
        <w:t xml:space="preserve">the derivative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3854">
        <w:t xml:space="preserve"> is</w:t>
      </w:r>
    </w:p>
    <w:p w14:paraId="076D6701" w14:textId="0440F7B9" w:rsidR="00B03854" w:rsidRPr="00B03854" w:rsidRDefault="00B03854" w:rsidP="005D3D1D">
      <w:pPr>
        <w:pStyle w:val="NoSpacing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75D96CE" w14:textId="03BF6322" w:rsidR="00B03854" w:rsidRDefault="002758D8" w:rsidP="002758D8">
      <w:pPr>
        <w:rPr>
          <w:rFonts w:eastAsiaTheme="minorEastAsia"/>
        </w:rPr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51F59C02" w14:textId="41271A79" w:rsidR="002758D8" w:rsidRPr="00B03854" w:rsidRDefault="00B10381" w:rsidP="002758D8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604ACF7D" w14:textId="60F1A8E3" w:rsidR="002758D8" w:rsidRDefault="006B0310" w:rsidP="002758D8">
      <w:r>
        <w:t>Substitute</w:t>
      </w:r>
      <w:r w:rsidR="0083394A">
        <w:t xml:space="preserve"> into</w:t>
      </w:r>
      <w:r>
        <w:t xml:space="preserve"> Eq. </w:t>
      </w:r>
      <w:r>
        <w:fldChar w:fldCharType="begin"/>
      </w:r>
      <w:r>
        <w:instrText xml:space="preserve"> REF _Ref85205958 \h </w:instrText>
      </w:r>
      <w:r>
        <w:fldChar w:fldCharType="separate"/>
      </w:r>
      <w:r w:rsidRPr="006D6975">
        <w:rPr>
          <w:kern w:val="2"/>
        </w:rPr>
        <w:t>(</w:t>
      </w:r>
      <w:r>
        <w:rPr>
          <w:noProof/>
          <w:kern w:val="2"/>
        </w:rPr>
        <w:t>1</w:t>
      </w:r>
      <w:r w:rsidRPr="006D6975">
        <w:rPr>
          <w:kern w:val="2"/>
        </w:rPr>
        <w:t>)</w:t>
      </w:r>
      <w:r>
        <w:fldChar w:fldCharType="end"/>
      </w:r>
      <w:r w:rsidRPr="003F4E1E">
        <w:t xml:space="preserve"> </w:t>
      </w:r>
    </w:p>
    <w:p w14:paraId="31E900D4" w14:textId="1175F8F1" w:rsidR="006B0310" w:rsidRPr="006B0310" w:rsidRDefault="00B10381" w:rsidP="002758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6612BC69" w14:textId="047F9843" w:rsidR="0014103E" w:rsidRDefault="0059757F" w:rsidP="002758D8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We can take advantage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B0310">
        <w:rPr>
          <w:rFonts w:eastAsiaTheme="minorEastAsia"/>
        </w:rPr>
        <w:t xml:space="preserve"> with symmetric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6B0310">
        <w:rPr>
          <w:rFonts w:eastAsiaTheme="minorEastAsia"/>
          <w:b/>
          <w:bCs/>
        </w:rPr>
        <w:t>.</w:t>
      </w:r>
      <w:r w:rsidR="0014103E">
        <w:rPr>
          <w:rFonts w:eastAsiaTheme="minorEastAsia"/>
          <w:b/>
          <w:bCs/>
        </w:rPr>
        <w:t xml:space="preserve"> </w:t>
      </w:r>
    </w:p>
    <w:p w14:paraId="721A1C5C" w14:textId="77777777" w:rsidR="0014103E" w:rsidRDefault="0014103E" w:rsidP="002758D8">
      <w:pPr>
        <w:rPr>
          <w:rFonts w:eastAsiaTheme="minorEastAsia"/>
          <w:b/>
          <w:bCs/>
        </w:rPr>
      </w:pPr>
    </w:p>
    <w:p w14:paraId="7B2337BB" w14:textId="01735A94" w:rsidR="0014103E" w:rsidRPr="00C32682" w:rsidRDefault="0014103E" w:rsidP="002758D8">
      <w:pPr>
        <w:rPr>
          <w:rFonts w:eastAsiaTheme="minorEastAsia"/>
          <w:u w:val="single"/>
        </w:rPr>
      </w:pPr>
      <w:r w:rsidRPr="00C32682">
        <w:rPr>
          <w:rFonts w:eastAsiaTheme="minorEastAsia"/>
          <w:u w:val="single"/>
        </w:rPr>
        <w:t>Pick your poison</w:t>
      </w:r>
    </w:p>
    <w:p w14:paraId="470D2E3D" w14:textId="0EE0DAA8" w:rsidR="0014103E" w:rsidRDefault="0014103E" w:rsidP="002758D8">
      <w:pPr>
        <w:rPr>
          <w:rFonts w:eastAsiaTheme="minorEastAsia"/>
        </w:rPr>
      </w:pPr>
      <w:r>
        <w:rPr>
          <w:rFonts w:eastAsiaTheme="minorEastAsia"/>
        </w:rPr>
        <w:t>Direct method</w:t>
      </w:r>
      <w:r w:rsidR="0059757F">
        <w:rPr>
          <w:rFonts w:eastAsiaTheme="minorEastAsia"/>
        </w:rPr>
        <w:t xml:space="preserve"> (a linear system </w:t>
      </w:r>
      <w:r w:rsidR="00962F90">
        <w:rPr>
          <w:rFonts w:eastAsiaTheme="minorEastAsia"/>
        </w:rPr>
        <w:t>for</w:t>
      </w:r>
      <w:r w:rsidR="0059757F">
        <w:rPr>
          <w:rFonts w:eastAsiaTheme="minorEastAsia"/>
        </w:rPr>
        <w:t xml:space="preserve">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9757F">
        <w:rPr>
          <w:rFonts w:eastAsiaTheme="minorEastAsia"/>
        </w:rPr>
        <w:t>)</w:t>
      </w:r>
    </w:p>
    <w:p w14:paraId="2D0C3CE8" w14:textId="77BD6EFD" w:rsidR="0014103E" w:rsidRPr="006B0310" w:rsidRDefault="00B10381" w:rsidP="001410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d>
        </m:oMath>
      </m:oMathPara>
    </w:p>
    <w:p w14:paraId="04FB0570" w14:textId="6D925145" w:rsidR="0014103E" w:rsidRPr="0014103E" w:rsidRDefault="0014103E" w:rsidP="002758D8">
      <w:pPr>
        <w:rPr>
          <w:rFonts w:eastAsiaTheme="minorEastAsia"/>
        </w:rPr>
      </w:pPr>
      <w:r w:rsidRPr="0014103E">
        <w:rPr>
          <w:rFonts w:eastAsiaTheme="minorEastAsia"/>
        </w:rPr>
        <w:t>Adjoint method</w:t>
      </w:r>
      <w:r w:rsidR="0059757F">
        <w:rPr>
          <w:rFonts w:eastAsiaTheme="minorEastAsia"/>
        </w:rPr>
        <w:t xml:space="preserve"> (a linear system </w:t>
      </w:r>
      <w:r w:rsidR="00962F90">
        <w:rPr>
          <w:rFonts w:eastAsiaTheme="minorEastAsia"/>
        </w:rPr>
        <w:t>for</w:t>
      </w:r>
      <w:r w:rsidR="0059757F">
        <w:rPr>
          <w:rFonts w:eastAsiaTheme="minorEastAsia"/>
        </w:rPr>
        <w:t xml:space="preserve"> every </w:t>
      </w:r>
      <m:oMath>
        <m:r>
          <w:rPr>
            <w:rFonts w:ascii="Cambria Math" w:hAnsi="Cambria Math"/>
          </w:rPr>
          <m:t>r</m:t>
        </m:r>
      </m:oMath>
      <w:r w:rsidR="0059757F">
        <w:rPr>
          <w:rFonts w:eastAsiaTheme="minorEastAsia"/>
        </w:rPr>
        <w:t>)</w:t>
      </w:r>
    </w:p>
    <w:p w14:paraId="321FCD66" w14:textId="49877E9D" w:rsidR="0014103E" w:rsidRDefault="00B10381" w:rsidP="002758D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5C19FA26" w14:textId="64F027EA" w:rsidR="0014103E" w:rsidRDefault="00B65359" w:rsidP="002758D8">
      <w:pPr>
        <w:rPr>
          <w:rFonts w:eastAsiaTheme="minorEastAsia"/>
        </w:rPr>
      </w:pPr>
      <w:r>
        <w:t xml:space="preserve">In either case, the </w:t>
      </w:r>
      <w:r w:rsidR="00BA137F">
        <w:t>decomposition</w:t>
      </w:r>
      <w:r>
        <w:t xml:space="preserve"> of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  <w:bCs/>
        </w:rPr>
        <w:t xml:space="preserve"> </w:t>
      </w:r>
      <w:r w:rsidRPr="00B65359">
        <w:rPr>
          <w:rFonts w:eastAsiaTheme="minorEastAsia"/>
        </w:rPr>
        <w:t>can be saved from the primary solution.</w:t>
      </w:r>
    </w:p>
    <w:p w14:paraId="08D7B037" w14:textId="558FD5FE" w:rsidR="008D7F67" w:rsidRDefault="008D7F67" w:rsidP="002758D8">
      <w:pPr>
        <w:rPr>
          <w:rFonts w:eastAsiaTheme="minorEastAsia"/>
        </w:rPr>
      </w:pPr>
    </w:p>
    <w:p w14:paraId="0A114AF7" w14:textId="71829D74" w:rsidR="001A12DF" w:rsidRDefault="001A12DF">
      <w:r>
        <w:br w:type="page"/>
      </w:r>
    </w:p>
    <w:p w14:paraId="633CE896" w14:textId="288B4D68" w:rsidR="001A12DF" w:rsidRDefault="001A12DF" w:rsidP="001A12DF">
      <w:pPr>
        <w:pStyle w:val="Heading1"/>
      </w:pPr>
      <w:r>
        <w:lastRenderedPageBreak/>
        <w:t>Getting the terms</w:t>
      </w:r>
    </w:p>
    <w:p w14:paraId="7E5259D8" w14:textId="746397C3" w:rsidR="00B14A14" w:rsidRDefault="00B14A14" w:rsidP="002758D8">
      <w:r>
        <w:t xml:space="preserve">This is the </w:t>
      </w:r>
      <w:r w:rsidR="009A057E">
        <w:t xml:space="preserve">static response sensitivity </w:t>
      </w:r>
      <w:r>
        <w:t>equation with all the terms:</w:t>
      </w:r>
    </w:p>
    <w:p w14:paraId="384DA895" w14:textId="77777777" w:rsidR="00B14A14" w:rsidRPr="006B0310" w:rsidRDefault="00B10381" w:rsidP="00B14A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6FDFDD4B" w14:textId="453C4C69" w:rsidR="009A057E" w:rsidRDefault="001A12DF" w:rsidP="009A057E">
      <w:r>
        <w:t xml:space="preserve">Since 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, derivative</w:t>
      </w:r>
      <w:r w:rsidR="009A057E">
        <w:t>s</w:t>
      </w:r>
      <w:r>
        <w:t xml:space="preserve"> of </w:t>
      </w:r>
      <m:oMath>
        <m:r>
          <w:rPr>
            <w:rFonts w:ascii="Cambria Math" w:hAnsi="Cambria Math"/>
          </w:rPr>
          <m:t>r</m:t>
        </m:r>
      </m:oMath>
      <w:r>
        <w:t xml:space="preserve"> can </w:t>
      </w:r>
      <w:r w:rsidR="009A057E">
        <w:t>depend on</w:t>
      </w:r>
      <w:r w:rsidR="00B14A1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B14A14" w:rsidRPr="00B14A14">
        <w:t xml:space="preserve"> </w:t>
      </w:r>
      <w:r w:rsidR="009A057E">
        <w:t>and</w:t>
      </w:r>
      <w:r w:rsidR="00B14A14" w:rsidRPr="00B14A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4A14">
        <w:t>.</w:t>
      </w:r>
      <w:r w:rsidR="009A057E">
        <w:t xml:space="preserve"> Though often not emphasized, calculating the </w:t>
      </w:r>
      <m:oMath>
        <m:r>
          <w:rPr>
            <w:rFonts w:ascii="Cambria Math" w:hAnsi="Cambria Math"/>
          </w:rPr>
          <m:t>∂r/∂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057E">
        <w:t xml:space="preserve"> term is as challenging as calculating any of the other terms. </w:t>
      </w:r>
      <w:r w:rsidR="009A057E" w:rsidRPr="009A057E">
        <w:t xml:space="preserve">It is infeasible to generalize analytic calculation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057E" w:rsidRPr="009A057E">
        <w:t xml:space="preserve"> </w:t>
      </w:r>
      <w:r w:rsidR="009A057E">
        <w:t xml:space="preserve">derivative </w:t>
      </w:r>
      <w:r w:rsidR="009A057E" w:rsidRPr="009A057E">
        <w:t>terms for every imaginable design variable</w:t>
      </w:r>
      <w:r w:rsidR="00D9506A">
        <w:t>;</w:t>
      </w:r>
      <w:r w:rsidR="009A057E" w:rsidRPr="009A057E">
        <w:t xml:space="preserve"> </w:t>
      </w:r>
      <w:r w:rsidR="00D9506A">
        <w:t>t</w:t>
      </w:r>
      <w:r w:rsidR="009A057E" w:rsidRPr="009A057E">
        <w:t>his is why commercial Nastran uses the semi-analytic approach.</w:t>
      </w:r>
      <w:r w:rsidR="009A057E">
        <w:t xml:space="preserve"> </w:t>
      </w:r>
    </w:p>
    <w:p w14:paraId="7517BE1A" w14:textId="52AC1852" w:rsidR="00D36D49" w:rsidRDefault="00D36D49" w:rsidP="00D36D49">
      <w:pPr>
        <w:rPr>
          <w:rFonts w:eastAsiaTheme="minorEastAsia"/>
        </w:rPr>
      </w:pPr>
      <w:r>
        <w:t xml:space="preserve">The main reason I haven’t yet implemented </w:t>
      </w:r>
      <w:r w:rsidRPr="009A057E">
        <w:t>the semi-analytic approac</w:t>
      </w:r>
      <w:r>
        <w:t xml:space="preserve">h in </w:t>
      </w:r>
      <w:proofErr w:type="spellStart"/>
      <w:r>
        <w:t>CoFE</w:t>
      </w:r>
      <w:proofErr w:type="spellEnd"/>
      <w:r>
        <w:t xml:space="preserve"> v5 is because I’m avoiding dealing with the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derivative terms. Parts of </w:t>
      </w:r>
      <m:oMath>
        <m:r>
          <w:rPr>
            <w:rFonts w:ascii="Cambria Math" w:hAnsi="Cambria Math"/>
          </w:rPr>
          <m:t>∂r/∂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can be calculated </w:t>
      </w:r>
      <w:r w:rsidRPr="009A057E">
        <w:t>semi-analytic</w:t>
      </w:r>
      <w:r>
        <w:t xml:space="preserve">ally while calculating </w:t>
      </w:r>
      <m:oMath>
        <m:r>
          <w:rPr>
            <w:rFonts w:ascii="Cambria Math" w:hAnsi="Cambria Math"/>
          </w:rPr>
          <m:t>∂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but the analytic parts of </w:t>
      </w:r>
      <m:oMath>
        <m:r>
          <w:rPr>
            <w:rFonts w:ascii="Cambria Math" w:hAnsi="Cambria Math"/>
          </w:rPr>
          <m:t>∂r/∂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(the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eastAsiaTheme="minorEastAsia"/>
          <w:b/>
          <w:bCs/>
        </w:rPr>
        <w:t>-</w:t>
      </w:r>
      <w:r>
        <w:rPr>
          <w:rFonts w:eastAsiaTheme="minorEastAsia"/>
        </w:rPr>
        <w:t xml:space="preserve">dependent part) and </w:t>
      </w:r>
      <m:oMath>
        <m:r>
          <w:rPr>
            <w:rFonts w:ascii="Cambria Math" w:hAnsi="Cambria Math"/>
          </w:rPr>
          <m:t>∂r/∂</m:t>
        </m:r>
        <m:r>
          <m:rPr>
            <m:sty m:val="bi"/>
          </m:rPr>
          <w:rPr>
            <w:rFonts w:ascii="Cambria Math" w:hAnsi="Cambria Math"/>
          </w:rPr>
          <m:t>u</m:t>
        </m:r>
      </m:oMath>
      <w:r w:rsidRPr="008D2901">
        <w:rPr>
          <w:rFonts w:eastAsiaTheme="minorEastAsia"/>
        </w:rPr>
        <w:t xml:space="preserve"> need to be</w:t>
      </w:r>
      <w:r>
        <w:rPr>
          <w:rFonts w:eastAsiaTheme="minorEastAsia"/>
          <w:b/>
          <w:bCs/>
        </w:rPr>
        <w:t xml:space="preserve"> </w:t>
      </w:r>
      <w:r w:rsidRPr="008D2901">
        <w:rPr>
          <w:rFonts w:eastAsiaTheme="minorEastAsia"/>
        </w:rPr>
        <w:t xml:space="preserve">developed </w:t>
      </w:r>
      <w:r>
        <w:rPr>
          <w:rFonts w:eastAsiaTheme="minorEastAsia"/>
        </w:rPr>
        <w:t xml:space="preserve">separately </w:t>
      </w:r>
      <w:r w:rsidRPr="008D2901">
        <w:rPr>
          <w:rFonts w:eastAsiaTheme="minorEastAsia"/>
        </w:rPr>
        <w:t>for every</w:t>
      </w:r>
      <w:r>
        <w:rPr>
          <w:rFonts w:eastAsiaTheme="minorEastAsia"/>
        </w:rPr>
        <w:t xml:space="preserve"> element type and</w:t>
      </w:r>
      <w:r w:rsidRPr="008D2901">
        <w:rPr>
          <w:rFonts w:eastAsiaTheme="minorEastAsia"/>
        </w:rPr>
        <w:t xml:space="preserve"> response type for which sensitivities are required.</w:t>
      </w:r>
      <w:r>
        <w:rPr>
          <w:rFonts w:eastAsiaTheme="minorEastAsia"/>
          <w:b/>
          <w:bCs/>
        </w:rPr>
        <w:t xml:space="preserve"> </w:t>
      </w:r>
      <w:r w:rsidR="00D206F9" w:rsidRPr="00D206F9">
        <w:rPr>
          <w:rFonts w:eastAsiaTheme="minorEastAsia"/>
        </w:rPr>
        <w:t xml:space="preserve">It </w:t>
      </w:r>
      <w:r w:rsidR="00D206F9">
        <w:rPr>
          <w:rFonts w:eastAsiaTheme="minorEastAsia"/>
        </w:rPr>
        <w:t>takes moderate effort to i</w:t>
      </w:r>
      <w:r>
        <w:rPr>
          <w:rFonts w:eastAsiaTheme="minorEastAsia"/>
        </w:rPr>
        <w:t>mplement</w:t>
      </w:r>
      <w:r w:rsidR="00373300">
        <w:rPr>
          <w:rFonts w:eastAsiaTheme="minorEastAsia"/>
        </w:rPr>
        <w:t>, test,</w:t>
      </w:r>
      <w:r w:rsidR="00D206F9">
        <w:rPr>
          <w:rFonts w:eastAsiaTheme="minorEastAsia"/>
        </w:rPr>
        <w:t xml:space="preserve"> and maintain these for all </w:t>
      </w:r>
      <w:r>
        <w:rPr>
          <w:rFonts w:eastAsiaTheme="minorEastAsia"/>
        </w:rPr>
        <w:t>element</w:t>
      </w:r>
      <w:r w:rsidR="00D206F9">
        <w:rPr>
          <w:rFonts w:eastAsiaTheme="minorEastAsia"/>
        </w:rPr>
        <w:t xml:space="preserve"> types</w:t>
      </w:r>
      <w:r>
        <w:rPr>
          <w:rFonts w:eastAsiaTheme="minorEastAsia"/>
        </w:rPr>
        <w:t xml:space="preserve"> and response types.</w:t>
      </w:r>
    </w:p>
    <w:p w14:paraId="034D070F" w14:textId="4228B47B" w:rsidR="00D9506A" w:rsidRDefault="001E6C51" w:rsidP="002758D8">
      <w:pPr>
        <w:rPr>
          <w:rFonts w:eastAsiaTheme="minorEastAsia"/>
        </w:rPr>
      </w:pPr>
      <w:r>
        <w:rPr>
          <w:rFonts w:eastAsiaTheme="minorEastAsia"/>
        </w:rPr>
        <w:t xml:space="preserve">There </w:t>
      </w:r>
      <w:r w:rsidR="00A27737">
        <w:rPr>
          <w:rFonts w:eastAsiaTheme="minorEastAsia"/>
        </w:rPr>
        <w:t>is an</w:t>
      </w:r>
      <w:r>
        <w:rPr>
          <w:rFonts w:eastAsiaTheme="minorEastAsia"/>
        </w:rPr>
        <w:t xml:space="preserve"> opportunit</w:t>
      </w:r>
      <w:r w:rsidR="00A27737">
        <w:rPr>
          <w:rFonts w:eastAsiaTheme="minorEastAsia"/>
        </w:rPr>
        <w:t>y</w:t>
      </w:r>
      <w:r>
        <w:rPr>
          <w:rFonts w:eastAsiaTheme="minorEastAsia"/>
        </w:rPr>
        <w:t xml:space="preserve"> to make the </w:t>
      </w:r>
      <w:r w:rsidRPr="009A057E">
        <w:t>semi-analytic approach</w:t>
      </w:r>
      <w:r>
        <w:t xml:space="preserve"> more efficient than what was done in </w:t>
      </w:r>
      <w:proofErr w:type="spellStart"/>
      <w:r>
        <w:t>CoFE</w:t>
      </w:r>
      <w:proofErr w:type="spellEnd"/>
      <w:r>
        <w:t xml:space="preserve"> v4</w:t>
      </w:r>
      <w:r w:rsidR="00A27737">
        <w:t xml:space="preserve">. </w:t>
      </w:r>
      <w:r w:rsidR="00D9506A">
        <w:rPr>
          <w:rFonts w:eastAsiaTheme="minorEastAsia"/>
        </w:rPr>
        <w:t xml:space="preserve">If a design variable only impacts a small partition of </w:t>
      </w:r>
      <m:oMath>
        <m:r>
          <w:rPr>
            <w:rFonts w:ascii="Cambria Math" w:hAnsi="Cambria Math"/>
          </w:rPr>
          <m:t>∂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06A">
        <w:rPr>
          <w:rFonts w:eastAsiaTheme="minorEastAsia"/>
        </w:rPr>
        <w:t xml:space="preserve"> (e.g., an independent design variable that controls the thickness of a single element), then it’s possible to speed up complex-step calculation of </w:t>
      </w:r>
      <m:oMath>
        <m:r>
          <w:rPr>
            <w:rFonts w:ascii="Cambria Math" w:hAnsi="Cambria Math"/>
          </w:rPr>
          <m:t>∂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06A">
        <w:rPr>
          <w:rFonts w:eastAsiaTheme="minorEastAsia"/>
        </w:rPr>
        <w:t xml:space="preserve"> by limiting the assembly to relevant elements.</w:t>
      </w:r>
      <w:r>
        <w:rPr>
          <w:rFonts w:eastAsiaTheme="minorEastAsia"/>
        </w:rPr>
        <w:t xml:space="preserve"> The approach will not improve efficiency for design variables that </w:t>
      </w:r>
      <w:r w:rsidR="00A27737">
        <w:rPr>
          <w:rFonts w:eastAsiaTheme="minorEastAsia"/>
        </w:rPr>
        <w:t>affect</w:t>
      </w:r>
      <w:r>
        <w:rPr>
          <w:rFonts w:eastAsiaTheme="minorEastAsia"/>
        </w:rPr>
        <w:t xml:space="preserve"> entire structure</w:t>
      </w:r>
      <w:r w:rsidR="00A27737">
        <w:rPr>
          <w:rFonts w:eastAsiaTheme="minorEastAsia"/>
        </w:rPr>
        <w:t xml:space="preserve">. Taking advantage of this would require more input from the user (e.g., Nastran </w:t>
      </w:r>
      <w:r w:rsidR="00A27737" w:rsidRPr="001E6C51">
        <w:rPr>
          <w:rFonts w:eastAsiaTheme="minorEastAsia"/>
        </w:rPr>
        <w:t>DESVAR</w:t>
      </w:r>
      <w:r w:rsidR="00A27737">
        <w:rPr>
          <w:rFonts w:eastAsiaTheme="minorEastAsia"/>
        </w:rPr>
        <w:t xml:space="preserve">, </w:t>
      </w:r>
      <w:r w:rsidR="00A27737" w:rsidRPr="001E6C51">
        <w:rPr>
          <w:rFonts w:eastAsiaTheme="minorEastAsia"/>
        </w:rPr>
        <w:t>DVPREL1</w:t>
      </w:r>
      <w:r w:rsidR="00A27737">
        <w:rPr>
          <w:rFonts w:eastAsiaTheme="minorEastAsia"/>
        </w:rPr>
        <w:t>,</w:t>
      </w:r>
      <w:r w:rsidR="00A27737" w:rsidRPr="001E6C51">
        <w:rPr>
          <w:rFonts w:eastAsiaTheme="minorEastAsia"/>
        </w:rPr>
        <w:t xml:space="preserve"> </w:t>
      </w:r>
      <w:r w:rsidR="00A27737" w:rsidRPr="00A27737">
        <w:rPr>
          <w:rFonts w:eastAsiaTheme="minorEastAsia"/>
        </w:rPr>
        <w:t>DVMREL1</w:t>
      </w:r>
      <w:r w:rsidR="00A27737">
        <w:rPr>
          <w:rFonts w:eastAsiaTheme="minorEastAsia"/>
        </w:rPr>
        <w:t xml:space="preserve">, </w:t>
      </w:r>
      <w:r w:rsidR="008D2901" w:rsidRPr="008D2901">
        <w:rPr>
          <w:rFonts w:eastAsiaTheme="minorEastAsia"/>
        </w:rPr>
        <w:t>DVCREL1</w:t>
      </w:r>
      <w:r w:rsidR="008D2901">
        <w:rPr>
          <w:rFonts w:eastAsiaTheme="minorEastAsia"/>
        </w:rPr>
        <w:t xml:space="preserve"> </w:t>
      </w:r>
      <w:r w:rsidR="00A27737" w:rsidRPr="001E6C51">
        <w:rPr>
          <w:rFonts w:eastAsiaTheme="minorEastAsia"/>
        </w:rPr>
        <w:t>entries</w:t>
      </w:r>
      <w:r w:rsidR="00A27737">
        <w:rPr>
          <w:rFonts w:eastAsiaTheme="minorEastAsia"/>
        </w:rPr>
        <w:t>)</w:t>
      </w:r>
      <w:r w:rsidR="008D2901">
        <w:rPr>
          <w:rFonts w:eastAsiaTheme="minorEastAsia"/>
        </w:rPr>
        <w:t>,</w:t>
      </w:r>
      <w:r w:rsidR="00A27737">
        <w:rPr>
          <w:rFonts w:eastAsiaTheme="minorEastAsia"/>
        </w:rPr>
        <w:t xml:space="preserve"> and </w:t>
      </w:r>
      <w:r w:rsidR="008D2901">
        <w:rPr>
          <w:rFonts w:eastAsiaTheme="minorEastAsia"/>
        </w:rPr>
        <w:t xml:space="preserve">it </w:t>
      </w:r>
      <w:r w:rsidR="00A27737">
        <w:rPr>
          <w:rFonts w:eastAsiaTheme="minorEastAsia"/>
        </w:rPr>
        <w:t>would take moderate effort to implement.</w:t>
      </w:r>
    </w:p>
    <w:p w14:paraId="4F2BBFE1" w14:textId="55BDE1D1" w:rsidR="009A057E" w:rsidRDefault="00D36D49" w:rsidP="002758D8">
      <w:pPr>
        <w:rPr>
          <w:rFonts w:eastAsiaTheme="minorEastAsia"/>
        </w:rPr>
      </w:pPr>
      <w:r>
        <w:rPr>
          <w:rFonts w:eastAsiaTheme="minorEastAsia"/>
        </w:rPr>
        <w:t>So, generalizing</w:t>
      </w:r>
      <w:r w:rsidR="00D206F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sensitivity calculation</w:t>
      </w:r>
      <w:r w:rsidR="00D206F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D206F9">
        <w:rPr>
          <w:rFonts w:eastAsiaTheme="minorEastAsia"/>
        </w:rPr>
        <w:t xml:space="preserve">to be efficient </w:t>
      </w:r>
      <w:r>
        <w:rPr>
          <w:rFonts w:eastAsiaTheme="minorEastAsia"/>
        </w:rPr>
        <w:t xml:space="preserve">for many situations is not something that </w:t>
      </w:r>
      <w:r w:rsidR="00D206F9">
        <w:rPr>
          <w:rFonts w:eastAsiaTheme="minorEastAsia"/>
        </w:rPr>
        <w:t>could</w:t>
      </w:r>
      <w:r>
        <w:rPr>
          <w:rFonts w:eastAsiaTheme="minorEastAsia"/>
        </w:rPr>
        <w:t xml:space="preserve"> happen quickly.  </w:t>
      </w:r>
      <w:r w:rsidR="00D206F9">
        <w:rPr>
          <w:rFonts w:eastAsiaTheme="minorEastAsia"/>
        </w:rPr>
        <w:t xml:space="preserve">I may be able to provide some hooks that would help you deal with the specific </w:t>
      </w:r>
      <m:oMath>
        <m:r>
          <w:rPr>
            <w:rFonts w:ascii="Cambria Math" w:hAnsi="Cambria Math"/>
          </w:rPr>
          <m:t>r</m:t>
        </m:r>
      </m:oMath>
      <w:r w:rsidR="00D206F9">
        <w:rPr>
          <w:rFonts w:eastAsiaTheme="minorEastAsia"/>
        </w:rPr>
        <w:t xml:space="preserve"> terms you need for your work on a case-by-case basis. </w:t>
      </w:r>
    </w:p>
    <w:p w14:paraId="5E6D9B37" w14:textId="655E9229" w:rsidR="009A057E" w:rsidRDefault="009A057E" w:rsidP="002758D8">
      <w:pPr>
        <w:rPr>
          <w:rFonts w:eastAsiaTheme="minorEastAsia"/>
        </w:rPr>
      </w:pPr>
    </w:p>
    <w:p w14:paraId="1EBEAD11" w14:textId="4AEA2469" w:rsidR="009832FC" w:rsidRDefault="009832FC" w:rsidP="009832FC">
      <w:pPr>
        <w:pStyle w:val="Heading1"/>
      </w:pPr>
      <w:r>
        <w:t>The lowest fruit</w:t>
      </w:r>
    </w:p>
    <w:p w14:paraId="7BA92870" w14:textId="0BA73796" w:rsidR="005B7CCE" w:rsidRDefault="00BA137F" w:rsidP="005B7CCE">
      <w:r>
        <w:t>A</w:t>
      </w:r>
      <w:r w:rsidR="005B7CCE">
        <w:t>djoint method provides an opportunity for efficiency w.r.t matrix algebra</w:t>
      </w:r>
      <w:r w:rsidR="00174A33">
        <w:t xml:space="preserve"> in some cases</w:t>
      </w:r>
      <w:r w:rsidR="005B7CCE">
        <w:t xml:space="preserve">. But it requires explicit calculation of </w:t>
      </w:r>
      <m:oMath>
        <m:r>
          <w:rPr>
            <w:rFonts w:ascii="Cambria Math" w:hAnsi="Cambria Math"/>
          </w:rPr>
          <m:t>∂r/∂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7CCE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∂r/∂</m:t>
        </m:r>
        <m:r>
          <m:rPr>
            <m:sty m:val="bi"/>
          </m:rPr>
          <w:rPr>
            <w:rFonts w:ascii="Cambria Math" w:hAnsi="Cambria Math"/>
          </w:rPr>
          <m:t>u</m:t>
        </m:r>
      </m:oMath>
      <w:r w:rsidR="005B7CCE" w:rsidRPr="005B7CCE">
        <w:rPr>
          <w:rFonts w:eastAsiaTheme="minorEastAsia"/>
        </w:rPr>
        <w:t xml:space="preserve">, which is </w:t>
      </w:r>
      <w:r w:rsidR="005B7CCE">
        <w:rPr>
          <w:rFonts w:eastAsiaTheme="minorEastAsia"/>
        </w:rPr>
        <w:t xml:space="preserve">difficult to generalize. </w:t>
      </w:r>
      <w:r>
        <w:rPr>
          <w:rFonts w:eastAsiaTheme="minorEastAsia"/>
        </w:rPr>
        <w:t>A</w:t>
      </w:r>
      <w:r w:rsidR="005B7CCE">
        <w:t>djoint method effectively require</w:t>
      </w:r>
      <w:r>
        <w:t>s</w:t>
      </w:r>
      <w:r w:rsidR="005B7CCE">
        <w:t xml:space="preserve"> the assembly of a separate sensitivity system</w:t>
      </w:r>
      <w:r w:rsidR="00493B0B">
        <w:t xml:space="preserve"> (i.e., </w:t>
      </w:r>
      <m:oMath>
        <m:r>
          <w:rPr>
            <w:rFonts w:ascii="Cambria Math" w:hAnsi="Cambria Math"/>
          </w:rPr>
          <m:t>∂r/∂</m:t>
        </m:r>
        <m:r>
          <m:rPr>
            <m:sty m:val="bi"/>
          </m:rPr>
          <w:rPr>
            <w:rFonts w:ascii="Cambria Math" w:hAnsi="Cambria Math"/>
          </w:rPr>
          <m:t>u</m:t>
        </m:r>
      </m:oMath>
      <w:r w:rsidR="00493B0B">
        <w:rPr>
          <w:rFonts w:eastAsiaTheme="minorEastAsia"/>
          <w:b/>
          <w:bCs/>
        </w:rPr>
        <w:t xml:space="preserve"> </w:t>
      </w:r>
      <w:r w:rsidR="00493B0B" w:rsidRPr="00493B0B">
        <w:rPr>
          <w:rFonts w:eastAsiaTheme="minorEastAsia"/>
        </w:rPr>
        <w:t>has to be assembled</w:t>
      </w:r>
      <w:r w:rsidR="00493B0B">
        <w:t xml:space="preserve"> for global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493B0B">
        <w:t>)</w:t>
      </w:r>
      <w:r>
        <w:t>.</w:t>
      </w:r>
      <w:r w:rsidR="00174A33">
        <w:t xml:space="preserve"> A separate assembly procedure would require</w:t>
      </w:r>
      <w:r w:rsidR="00493B0B">
        <w:t xml:space="preserve"> higher implementation effort </w:t>
      </w:r>
      <w:r w:rsidR="00174A33">
        <w:t xml:space="preserve">and </w:t>
      </w:r>
      <w:r w:rsidR="00493B0B">
        <w:t xml:space="preserve">may result in marginal gains for a MATLAB code. </w:t>
      </w:r>
    </w:p>
    <w:p w14:paraId="5161234C" w14:textId="1FBD85EF" w:rsidR="00493B0B" w:rsidRPr="00174A33" w:rsidRDefault="005B7CCE" w:rsidP="005B7CCE">
      <w:pPr>
        <w:rPr>
          <w:rFonts w:eastAsiaTheme="minorEastAsia"/>
        </w:rPr>
      </w:pPr>
      <w:r>
        <w:t>With direct method</w:t>
      </w:r>
      <w:r w:rsidR="00493B0B">
        <w:t>, we still reuse the decomposed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</m:oMath>
      <w:r w:rsidR="00493B0B">
        <w:rPr>
          <w:rFonts w:eastAsiaTheme="minorEastAsia"/>
          <w:b/>
        </w:rPr>
        <w:t xml:space="preserve">, </w:t>
      </w:r>
      <w:r w:rsidR="00493B0B" w:rsidRPr="00493B0B">
        <w:rPr>
          <w:rFonts w:eastAsiaTheme="minorEastAsia"/>
          <w:bCs/>
        </w:rPr>
        <w:t>but</w:t>
      </w:r>
      <w:r>
        <w:t xml:space="preserve"> </w:t>
      </w:r>
      <w:r w:rsidR="00493B0B">
        <w:t>we can</w:t>
      </w:r>
      <w:r>
        <w:t xml:space="preserve"> piggy back on the existing</w:t>
      </w:r>
      <w:r w:rsidR="00493B0B">
        <w:t xml:space="preserve"> assembly and</w:t>
      </w:r>
      <w:r>
        <w:t xml:space="preserve"> recovery process. </w:t>
      </w:r>
      <w:r w:rsidR="00493B0B">
        <w:t xml:space="preserve">This involves a semi-analytic solution to </w:t>
      </w: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/d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3B0B">
        <w:rPr>
          <w:rFonts w:eastAsiaTheme="minorEastAsia"/>
        </w:rPr>
        <w:t xml:space="preserve">. We </w:t>
      </w:r>
      <w:r w:rsidR="001B38DA">
        <w:rPr>
          <w:rFonts w:eastAsiaTheme="minorEastAsia"/>
        </w:rPr>
        <w:t>can</w:t>
      </w:r>
      <w:r w:rsidR="00493B0B">
        <w:rPr>
          <w:rFonts w:eastAsiaTheme="minorEastAsia"/>
        </w:rPr>
        <w:t xml:space="preserve"> then complexify (definitely a word, right?)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493B0B">
        <w:rPr>
          <w:rFonts w:eastAsiaTheme="minorEastAsia"/>
        </w:rPr>
        <w:t xml:space="preserve"> to calculate the response sensitivities</w:t>
      </w:r>
      <w:r w:rsidR="001B38DA">
        <w:rPr>
          <w:rFonts w:eastAsiaTheme="minorEastAsia"/>
        </w:rPr>
        <w:t xml:space="preserve"> using complex step. This approach will be considerably easier than semi-analytic calculation</w:t>
      </w:r>
      <w:r w:rsidR="00174A33">
        <w:rPr>
          <w:rFonts w:eastAsiaTheme="minorEastAsia"/>
        </w:rPr>
        <w:t xml:space="preserve"> of</w:t>
      </w:r>
      <w:r w:rsidR="001B38D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1B38DA">
        <w:rPr>
          <w:rFonts w:eastAsiaTheme="minorEastAsia"/>
        </w:rPr>
        <w:t>, because it will avoid the moderate effort required</w:t>
      </w:r>
      <w:r w:rsidR="00174A33">
        <w:rPr>
          <w:rFonts w:eastAsiaTheme="minorEastAsia"/>
        </w:rPr>
        <w:t xml:space="preserve"> to explicitly calculate </w:t>
      </w:r>
      <m:oMath>
        <m:r>
          <w:rPr>
            <w:rFonts w:ascii="Cambria Math" w:hAnsi="Cambria Math"/>
          </w:rPr>
          <m:t>∂r/∂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74A33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∂r/∂</m:t>
        </m:r>
        <m:r>
          <m:rPr>
            <m:sty m:val="bi"/>
          </m:rPr>
          <w:rPr>
            <w:rFonts w:ascii="Cambria Math" w:hAnsi="Cambria Math"/>
          </w:rPr>
          <m:t>u</m:t>
        </m:r>
      </m:oMath>
      <w:r w:rsidR="001B38DA">
        <w:rPr>
          <w:rFonts w:eastAsiaTheme="minorEastAsia"/>
        </w:rPr>
        <w:t xml:space="preserve"> </w:t>
      </w:r>
      <w:r w:rsidR="00174A33">
        <w:rPr>
          <w:rFonts w:eastAsiaTheme="minorEastAsia"/>
        </w:rPr>
        <w:t xml:space="preserve">for all </w:t>
      </w:r>
      <w:r w:rsidR="001B38DA">
        <w:rPr>
          <w:rFonts w:eastAsiaTheme="minorEastAsia"/>
        </w:rPr>
        <w:t>element types and response types.</w:t>
      </w:r>
      <w:r w:rsidR="00174A33">
        <w:rPr>
          <w:rFonts w:eastAsiaTheme="minorEastAsia"/>
        </w:rPr>
        <w:t xml:space="preserve"> </w:t>
      </w:r>
      <w:r w:rsidR="00493B0B">
        <w:rPr>
          <w:rFonts w:eastAsiaTheme="minorEastAsia"/>
        </w:rPr>
        <w:t>Here</w:t>
      </w:r>
      <w:r w:rsidR="00174A33">
        <w:rPr>
          <w:rFonts w:eastAsiaTheme="minorEastAsia"/>
        </w:rPr>
        <w:t>’s</w:t>
      </w:r>
      <w:r w:rsidR="00493B0B">
        <w:rPr>
          <w:rFonts w:eastAsiaTheme="minorEastAsia"/>
        </w:rPr>
        <w:t xml:space="preserve"> how it work</w:t>
      </w:r>
      <w:r w:rsidR="00BA137F">
        <w:rPr>
          <w:rFonts w:eastAsiaTheme="minorEastAsia"/>
        </w:rPr>
        <w:t>s</w:t>
      </w:r>
      <w:r w:rsidR="00493B0B">
        <w:rPr>
          <w:rFonts w:eastAsiaTheme="minorEastAsia"/>
        </w:rPr>
        <w:t>:</w:t>
      </w:r>
    </w:p>
    <w:p w14:paraId="147D1EA7" w14:textId="2230749B" w:rsidR="005B7CCE" w:rsidRPr="00493B0B" w:rsidRDefault="005B7CCE" w:rsidP="00BA137F">
      <w:pPr>
        <w:pStyle w:val="Heading2"/>
      </w:pPr>
      <w:r w:rsidRPr="00493B0B">
        <w:lastRenderedPageBreak/>
        <w:t>Background</w:t>
      </w:r>
    </w:p>
    <w:p w14:paraId="38BB5BBB" w14:textId="3528EA4E" w:rsidR="002F79F2" w:rsidRDefault="002F79F2" w:rsidP="009832FC">
      <w:r>
        <w:t xml:space="preserve">With </w:t>
      </w:r>
      <w:proofErr w:type="spellStart"/>
      <w:r w:rsidR="00174A33">
        <w:t>CoFE</w:t>
      </w:r>
      <w:proofErr w:type="spellEnd"/>
      <w:r w:rsidR="00174A33">
        <w:t xml:space="preserve"> </w:t>
      </w:r>
      <w:r>
        <w:t>v5 class composition, Model class methods are used for assembly (</w:t>
      </w:r>
      <m:oMath>
        <m:r>
          <m:rPr>
            <m:sty m:val="bi"/>
          </m:rPr>
          <w:rPr>
            <w:rFonts w:ascii="Cambria Math" w:hAnsi="Cambria Math"/>
          </w:rPr>
          <m:t>K=K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etc.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>) and recovery (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) and model objects are used to store assembled model data (e.g., element matrices, global matrices). </w:t>
      </w:r>
    </w:p>
    <w:p w14:paraId="6F98441B" w14:textId="55B49C30" w:rsidR="002F79F2" w:rsidRDefault="002F79F2" w:rsidP="009832FC">
      <w:r>
        <w:t xml:space="preserve">Solution </w:t>
      </w:r>
      <w:r w:rsidR="00174A33">
        <w:t xml:space="preserve">classes provide solution </w:t>
      </w:r>
      <w:r>
        <w:t>methods (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) and </w:t>
      </w:r>
      <w:r w:rsidR="00174A33">
        <w:t xml:space="preserve">solution </w:t>
      </w:r>
      <w:r>
        <w:t>data</w:t>
      </w:r>
      <w:r w:rsidR="00174A33">
        <w:t xml:space="preserve"> storage</w:t>
      </w:r>
      <w: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). </w:t>
      </w:r>
      <w:r w:rsidR="007B1172">
        <w:t>There are</w:t>
      </w:r>
      <w:r>
        <w:t xml:space="preserve"> Solution sub</w:t>
      </w:r>
      <w:r w:rsidR="007B1172">
        <w:t>classes for static and modes</w:t>
      </w:r>
      <w:r w:rsidR="00174A33">
        <w:t xml:space="preserve"> solutions</w:t>
      </w:r>
      <w:r w:rsidR="007B1172">
        <w:t xml:space="preserve">. New subclasses can be created for sensitivity </w:t>
      </w:r>
      <w:r w:rsidR="00646C39">
        <w:t>solutions</w:t>
      </w:r>
      <w:r w:rsidR="00174A33">
        <w:t xml:space="preserve"> and data</w:t>
      </w:r>
      <w:r w:rsidR="007B1172">
        <w:t xml:space="preserve">. </w:t>
      </w:r>
    </w:p>
    <w:p w14:paraId="4B5FE342" w14:textId="67482047" w:rsidR="00493B0B" w:rsidRPr="00493B0B" w:rsidRDefault="00493B0B" w:rsidP="00BA137F">
      <w:pPr>
        <w:pStyle w:val="Heading2"/>
      </w:pPr>
      <w:r>
        <w:t>Semi-analytic direct method</w:t>
      </w:r>
    </w:p>
    <w:p w14:paraId="121CE4BF" w14:textId="725DABF3" w:rsidR="007B1172" w:rsidRDefault="009F4A79" w:rsidP="00BA137F">
      <w:pPr>
        <w:spacing w:after="0"/>
      </w:pPr>
      <w:r>
        <w:t xml:space="preserve">Design Model objects are assembled with </w:t>
      </w:r>
      <w:r>
        <w:rPr>
          <w:rFonts w:eastAsiaTheme="minorEastAsia"/>
        </w:rPr>
        <w:t xml:space="preserve">complex perturbations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2AE0D77" w14:textId="5235D429" w:rsidR="00485FB7" w:rsidRPr="00BA137F" w:rsidRDefault="00485FB7" w:rsidP="00485FB7">
      <w:pPr>
        <w:rPr>
          <w:rFonts w:ascii="Courier New" w:eastAsiaTheme="minorEastAsia" w:hAnsi="Courier New" w:cs="Courier New"/>
        </w:rPr>
      </w:pPr>
      <w:r w:rsidRPr="00BA137F">
        <w:rPr>
          <w:rFonts w:ascii="Courier New" w:eastAsiaTheme="minorEastAsia" w:hAnsi="Courier New" w:cs="Courier New"/>
        </w:rPr>
        <w:t xml:space="preserve"> </w:t>
      </w:r>
      <w:r w:rsidR="009832FC" w:rsidRPr="00BA137F">
        <w:rPr>
          <w:rFonts w:ascii="Courier New" w:eastAsiaTheme="minorEastAsia" w:hAnsi="Courier New" w:cs="Courier New"/>
        </w:rPr>
        <w:t>[</w:t>
      </w:r>
      <w:r w:rsidRPr="00BA137F">
        <w:rPr>
          <w:rFonts w:ascii="Courier New" w:eastAsiaTheme="minorEastAsia" w:hAnsi="Courier New" w:cs="Courier New"/>
        </w:rPr>
        <w:t>Model_x</w:t>
      </w:r>
      <w:proofErr w:type="gramStart"/>
      <w:r w:rsidRPr="00BA137F">
        <w:rPr>
          <w:rFonts w:ascii="Courier New" w:eastAsiaTheme="minorEastAsia" w:hAnsi="Courier New" w:cs="Courier New"/>
        </w:rPr>
        <w:t>1,Model</w:t>
      </w:r>
      <w:proofErr w:type="gramEnd"/>
      <w:r w:rsidRPr="00BA137F">
        <w:rPr>
          <w:rFonts w:ascii="Courier New" w:eastAsiaTheme="minorEastAsia" w:hAnsi="Courier New" w:cs="Courier New"/>
        </w:rPr>
        <w:t>_x2,…,</w:t>
      </w:r>
      <w:proofErr w:type="spellStart"/>
      <w:r w:rsidRPr="00BA137F">
        <w:rPr>
          <w:rFonts w:ascii="Courier New" w:eastAsiaTheme="minorEastAsia" w:hAnsi="Courier New" w:cs="Courier New"/>
        </w:rPr>
        <w:t>Model_xn</w:t>
      </w:r>
      <w:proofErr w:type="spellEnd"/>
      <w:r w:rsidRPr="00BA137F">
        <w:rPr>
          <w:rFonts w:ascii="Courier New" w:eastAsiaTheme="minorEastAsia" w:hAnsi="Courier New" w:cs="Courier New"/>
        </w:rPr>
        <w:t>]</w:t>
      </w:r>
    </w:p>
    <w:p w14:paraId="7E803C3C" w14:textId="20A90EA2" w:rsidR="00485FB7" w:rsidRDefault="009F4A79" w:rsidP="00BA137F">
      <w:pPr>
        <w:spacing w:after="0"/>
        <w:rPr>
          <w:rFonts w:eastAsiaTheme="minorEastAsia"/>
        </w:rPr>
      </w:pPr>
      <w:r w:rsidRPr="00BA137F">
        <w:rPr>
          <w:rFonts w:eastAsiaTheme="minorEastAsia"/>
          <w:u w:val="single"/>
        </w:rPr>
        <w:t>Analysis solution</w:t>
      </w:r>
      <w:r>
        <w:rPr>
          <w:rFonts w:eastAsiaTheme="minorEastAsia"/>
        </w:rPr>
        <w:t>: based on the real part of the global matrices from one assembled design model</w:t>
      </w:r>
    </w:p>
    <w:p w14:paraId="111232FC" w14:textId="4D1240F2" w:rsidR="00485FB7" w:rsidRDefault="00485FB7" w:rsidP="00BA137F">
      <w:pPr>
        <w:spacing w:after="0"/>
        <w:rPr>
          <w:rFonts w:eastAsiaTheme="minorEastAsia"/>
          <w:b/>
        </w:rPr>
      </w:pPr>
      <w:r>
        <w:t>Decompose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</m:oMath>
    </w:p>
    <w:p w14:paraId="38A1EAD6" w14:textId="5E5AB31D" w:rsidR="00485FB7" w:rsidRDefault="00485FB7" w:rsidP="00485FB7">
      <w:pPr>
        <w:rPr>
          <w:rFonts w:eastAsiaTheme="minorEastAsia"/>
        </w:rPr>
      </w:pPr>
      <w:r w:rsidRPr="00485FB7">
        <w:t xml:space="preserve">Solve </w:t>
      </w:r>
      <m:oMath>
        <m:r>
          <m:rPr>
            <m:sty m:val="bi"/>
          </m:rPr>
          <w:rPr>
            <w:rFonts w:ascii="Cambria Math" w:hAnsi="Cambria Math"/>
          </w:rPr>
          <m:t>Ku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</m:oMath>
    </w:p>
    <w:p w14:paraId="2E6D2904" w14:textId="366942CA" w:rsidR="00485FB7" w:rsidRDefault="00485FB7" w:rsidP="00BA137F">
      <w:pPr>
        <w:spacing w:after="0"/>
        <w:rPr>
          <w:rFonts w:eastAsiaTheme="minorEastAsia"/>
        </w:rPr>
      </w:pPr>
      <w:r w:rsidRPr="00BA137F">
        <w:rPr>
          <w:rFonts w:eastAsiaTheme="minorEastAsia"/>
          <w:u w:val="single"/>
        </w:rPr>
        <w:t>Design solution</w:t>
      </w:r>
      <w:r>
        <w:rPr>
          <w:rFonts w:eastAsiaTheme="minorEastAsia"/>
        </w:rPr>
        <w:t xml:space="preserve"> (Inputs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, </w:t>
      </w:r>
      <w:r>
        <w:t>decomposed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>):</w:t>
      </w:r>
    </w:p>
    <w:p w14:paraId="7F340EBA" w14:textId="4A2F8A55" w:rsidR="00485FB7" w:rsidRDefault="00485FB7" w:rsidP="00BA137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Semi-analytic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sensitivity solution</w:t>
      </w:r>
    </w:p>
    <w:p w14:paraId="743528C0" w14:textId="77777777" w:rsidR="00485FB7" w:rsidRPr="00485FB7" w:rsidRDefault="00B10381" w:rsidP="00485FB7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6548F8E2" w14:textId="77777777" w:rsidR="00BA137F" w:rsidRDefault="00BA137F" w:rsidP="00485FB7">
      <w:pPr>
        <w:rPr>
          <w:rFonts w:eastAsiaTheme="minorEastAsia"/>
        </w:rPr>
      </w:pPr>
    </w:p>
    <w:p w14:paraId="2662914E" w14:textId="78796C9F" w:rsidR="00485FB7" w:rsidRDefault="00485FB7" w:rsidP="00BA137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Complexify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</w:p>
    <w:p w14:paraId="2B57E0FA" w14:textId="1EA69310" w:rsidR="009832FC" w:rsidRDefault="00B10381" w:rsidP="002758D8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="00485FB7">
        <w:rPr>
          <w:rFonts w:eastAsiaTheme="minorEastAsia"/>
          <w:b/>
        </w:rPr>
        <w:t>=</w:t>
      </w:r>
      <w:r w:rsidR="00485FB7" w:rsidRPr="00485FB7">
        <w:rPr>
          <w:rFonts w:ascii="Cambria Math" w:hAnsi="Cambria Math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hAnsi="Cambria Math"/>
          </w:rPr>
          <m:t>*(stepSize)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54EF2055" w14:textId="3CC73F3D" w:rsidR="00B14A14" w:rsidRDefault="00195CC6" w:rsidP="002758D8">
      <w:pPr>
        <w:rPr>
          <w:rFonts w:eastAsiaTheme="minorEastAsia"/>
        </w:rPr>
      </w:pPr>
      <w:r>
        <w:rPr>
          <w:rFonts w:eastAsiaTheme="minorEastAsia"/>
        </w:rPr>
        <w:t>Use the</w:t>
      </w:r>
      <w:r w:rsidR="00485FB7">
        <w:rPr>
          <w:rFonts w:eastAsiaTheme="minorEastAsia"/>
        </w:rPr>
        <w:t xml:space="preserve"> standard recovery process</w:t>
      </w:r>
      <w:r w:rsidR="009F4A79">
        <w:rPr>
          <w:rFonts w:eastAsiaTheme="minorEastAsia"/>
        </w:rPr>
        <w:t>. Since the</w:t>
      </w:r>
      <w:r w:rsidR="00694079">
        <w:rPr>
          <w:rFonts w:eastAsiaTheme="minorEastAsia"/>
        </w:rPr>
        <w:t xml:space="preserve"> </w:t>
      </w:r>
      <w:r w:rsidR="00EC370C">
        <w:rPr>
          <w:rFonts w:eastAsiaTheme="minorEastAsia"/>
        </w:rPr>
        <w:t>M</w:t>
      </w:r>
      <w:r w:rsidR="00694079">
        <w:rPr>
          <w:rFonts w:eastAsiaTheme="minorEastAsia"/>
        </w:rPr>
        <w:t xml:space="preserve">odel was assembled with complex perturbation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4A79">
        <w:rPr>
          <w:rFonts w:eastAsiaTheme="minorEastAsia"/>
        </w:rPr>
        <w:t>, element data (e.g., strain-displacement, stress-strain relationships) contain the perturbation</w:t>
      </w:r>
      <w:r>
        <w:rPr>
          <w:rFonts w:eastAsiaTheme="minorEastAsia"/>
        </w:rPr>
        <w:t xml:space="preserve"> for</w:t>
      </w:r>
      <w:r w:rsidR="009F4A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4A79">
        <w:rPr>
          <w:rFonts w:eastAsiaTheme="minorEastAsia"/>
        </w:rPr>
        <w:t>.</w:t>
      </w:r>
    </w:p>
    <w:p w14:paraId="6FF42A13" w14:textId="7EA20FE9" w:rsidR="00694079" w:rsidRDefault="00B10381" w:rsidP="002758D8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94079">
        <w:rPr>
          <w:rFonts w:eastAsiaTheme="minorEastAsia"/>
        </w:rPr>
        <w:t xml:space="preserve"> </w:t>
      </w:r>
    </w:p>
    <w:p w14:paraId="3FBD03CE" w14:textId="3C52AC6F" w:rsidR="00694079" w:rsidRPr="00694079" w:rsidRDefault="00B10381" w:rsidP="002758D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stepSize</m:t>
              </m:r>
            </m:den>
          </m:f>
        </m:oMath>
      </m:oMathPara>
    </w:p>
    <w:p w14:paraId="73C755D5" w14:textId="2EF309AF" w:rsidR="009F4A79" w:rsidRPr="00694079" w:rsidRDefault="009F4A79" w:rsidP="009F4A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r>
            <m:rPr>
              <m:sty m:val="p"/>
            </m:rPr>
            <w:rPr>
              <w:rFonts w:ascii="Cambria Math" w:hAnsi="Cambria Math"/>
            </w:rPr>
            <m:t>real</m:t>
          </m:r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D175BFA" w14:textId="26BED2BA" w:rsidR="00694079" w:rsidRDefault="00694079" w:rsidP="002758D8">
      <w:pPr>
        <w:rPr>
          <w:rFonts w:eastAsiaTheme="minorEastAsia"/>
        </w:rPr>
      </w:pPr>
    </w:p>
    <w:p w14:paraId="2BE517CC" w14:textId="77777777" w:rsidR="00BA137F" w:rsidRDefault="00BA137F">
      <w:pPr>
        <w:rPr>
          <w:rFonts w:asciiTheme="majorHAnsi" w:eastAsiaTheme="minorEastAsia" w:hAnsiTheme="majorHAnsi" w:cstheme="majorBidi"/>
          <w:sz w:val="32"/>
          <w:szCs w:val="32"/>
        </w:rPr>
      </w:pPr>
      <w:r>
        <w:rPr>
          <w:rFonts w:eastAsiaTheme="minorEastAsia"/>
        </w:rPr>
        <w:br w:type="page"/>
      </w:r>
    </w:p>
    <w:p w14:paraId="68CAC3D3" w14:textId="0B5736FC" w:rsidR="00485FB7" w:rsidRDefault="00BA137F" w:rsidP="00BA137F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Appendix: Element Recovery Examples</w:t>
      </w:r>
    </w:p>
    <w:p w14:paraId="58FE4F30" w14:textId="5B634D95" w:rsidR="00B14A14" w:rsidRPr="006A0545" w:rsidRDefault="00B14A14" w:rsidP="00BA137F">
      <w:pPr>
        <w:pStyle w:val="Heading2"/>
        <w:rPr>
          <w:rFonts w:eastAsiaTheme="minorEastAsia"/>
        </w:rPr>
      </w:pPr>
      <w:r w:rsidRPr="006A0545">
        <w:rPr>
          <w:rFonts w:eastAsiaTheme="minorEastAsia"/>
        </w:rPr>
        <w:t>Element strain</w:t>
      </w:r>
    </w:p>
    <w:p w14:paraId="6381CFAC" w14:textId="4612DE08" w:rsidR="00B14A14" w:rsidRPr="008C1482" w:rsidRDefault="00B10381" w:rsidP="002758D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74C85FDF" w14:textId="3D16396A" w:rsidR="008C1482" w:rsidRPr="00334E7E" w:rsidRDefault="00B10381" w:rsidP="008C14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8A5625D" w14:textId="4914DAE1" w:rsidR="00334E7E" w:rsidRDefault="00334E7E" w:rsidP="008C1482">
      <w:pPr>
        <w:rPr>
          <w:rFonts w:eastAsiaTheme="minorEastAsia"/>
        </w:rPr>
      </w:pPr>
      <w:r>
        <w:rPr>
          <w:rFonts w:eastAsiaTheme="minorEastAsia"/>
        </w:rPr>
        <w:t>In this case</w:t>
      </w:r>
    </w:p>
    <w:p w14:paraId="401DBF62" w14:textId="1FBECF15" w:rsidR="00334E7E" w:rsidRPr="00334E7E" w:rsidRDefault="00B10381" w:rsidP="008C14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61BC0B4A" w14:textId="5CBB968C" w:rsidR="008C1482" w:rsidRPr="006A0545" w:rsidRDefault="00B10381" w:rsidP="002758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682C6B8" w14:textId="50A1766C" w:rsidR="00B14A14" w:rsidRPr="006A0545" w:rsidRDefault="00B14A14" w:rsidP="00BA137F">
      <w:pPr>
        <w:pStyle w:val="Heading2"/>
        <w:rPr>
          <w:rFonts w:eastAsiaTheme="minorEastAsia"/>
        </w:rPr>
      </w:pPr>
      <w:r w:rsidRPr="006A0545">
        <w:rPr>
          <w:rFonts w:eastAsiaTheme="minorEastAsia"/>
        </w:rPr>
        <w:t>Element stress</w:t>
      </w:r>
    </w:p>
    <w:p w14:paraId="0C3F907C" w14:textId="56294DD7" w:rsidR="00B14A14" w:rsidRPr="00B14A14" w:rsidRDefault="00B10381" w:rsidP="00B14A1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=E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4E7C4C44" w14:textId="3CFE84C8" w:rsidR="006A0545" w:rsidRDefault="006A0545" w:rsidP="00BA137F">
      <w:pPr>
        <w:pStyle w:val="Heading2"/>
        <w:rPr>
          <w:rFonts w:eastAsiaTheme="minorEastAsia"/>
        </w:rPr>
      </w:pPr>
      <w:r w:rsidRPr="006A0545">
        <w:rPr>
          <w:rFonts w:eastAsiaTheme="minorEastAsia"/>
        </w:rPr>
        <w:t xml:space="preserve">Element </w:t>
      </w:r>
      <w:r>
        <w:rPr>
          <w:rFonts w:eastAsiaTheme="minorEastAsia"/>
        </w:rPr>
        <w:t>force</w:t>
      </w:r>
    </w:p>
    <w:p w14:paraId="0B38B03F" w14:textId="52F8E320" w:rsidR="006A0545" w:rsidRPr="006A0545" w:rsidRDefault="00B10381" w:rsidP="006A0545">
      <w:pPr>
        <w:rPr>
          <w:rFonts w:eastAsiaTheme="minorEastAsia"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B36EA04" w14:textId="319497FE" w:rsidR="006A0545" w:rsidRPr="006A0545" w:rsidRDefault="00B10381" w:rsidP="006A05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1474B30" w14:textId="77777777" w:rsidR="006A0545" w:rsidRDefault="006A0545" w:rsidP="006A0545">
      <w:pPr>
        <w:rPr>
          <w:rFonts w:eastAsiaTheme="minorEastAsia"/>
        </w:rPr>
      </w:pPr>
      <w:r>
        <w:rPr>
          <w:rFonts w:eastAsiaTheme="minorEastAsia"/>
        </w:rPr>
        <w:t>In this case</w:t>
      </w:r>
    </w:p>
    <w:p w14:paraId="301FA6ED" w14:textId="76018DDB" w:rsidR="006A0545" w:rsidRPr="00334E7E" w:rsidRDefault="00B10381" w:rsidP="006A05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4DE1763A" w14:textId="40229FBF" w:rsidR="00C32682" w:rsidRPr="00BA137F" w:rsidRDefault="00B103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27181F0" w14:textId="3275022E" w:rsidR="006A0545" w:rsidRPr="006A0545" w:rsidRDefault="006A0545" w:rsidP="00BA137F">
      <w:pPr>
        <w:pStyle w:val="Heading2"/>
        <w:rPr>
          <w:rFonts w:eastAsiaTheme="minorEastAsia"/>
        </w:rPr>
      </w:pPr>
      <w:r w:rsidRPr="006A0545">
        <w:rPr>
          <w:rFonts w:eastAsiaTheme="minorEastAsia"/>
        </w:rPr>
        <w:t>Element strain</w:t>
      </w:r>
      <w:r>
        <w:rPr>
          <w:rFonts w:eastAsiaTheme="minorEastAsia"/>
        </w:rPr>
        <w:t xml:space="preserve"> energy</w:t>
      </w:r>
    </w:p>
    <w:p w14:paraId="0521C691" w14:textId="5BC7A276" w:rsidR="006A0545" w:rsidRPr="008C1482" w:rsidRDefault="00B10381" w:rsidP="006A054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4D5F6A7" w14:textId="02142465" w:rsidR="000C230F" w:rsidRPr="006A0545" w:rsidRDefault="00B10381" w:rsidP="000C23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CF5EE33" w14:textId="26B04DE5" w:rsidR="00C32682" w:rsidRPr="00334E7E" w:rsidRDefault="00B10381" w:rsidP="00C326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1C01F14" w14:textId="163CA35C" w:rsidR="00C32682" w:rsidRPr="006A0545" w:rsidRDefault="00B10381" w:rsidP="00C326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628802A" w14:textId="77777777" w:rsidR="00B14A14" w:rsidRPr="00B14A14" w:rsidRDefault="00B14A14" w:rsidP="002758D8">
      <w:pPr>
        <w:rPr>
          <w:rFonts w:eastAsiaTheme="minorEastAsia"/>
        </w:rPr>
      </w:pPr>
    </w:p>
    <w:sectPr w:rsidR="00B14A14" w:rsidRPr="00B14A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9011" w14:textId="77777777" w:rsidR="00B10381" w:rsidRDefault="00B10381" w:rsidP="005D3D1D">
      <w:pPr>
        <w:spacing w:after="0" w:line="240" w:lineRule="auto"/>
      </w:pPr>
      <w:r>
        <w:separator/>
      </w:r>
    </w:p>
  </w:endnote>
  <w:endnote w:type="continuationSeparator" w:id="0">
    <w:p w14:paraId="3E46C013" w14:textId="77777777" w:rsidR="00B10381" w:rsidRDefault="00B10381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FEF" w14:textId="7F4AC6F0" w:rsidR="00A0020C" w:rsidRDefault="00A0020C">
    <w:pPr>
      <w:pStyle w:val="Footer"/>
    </w:pPr>
    <w:r>
      <w:t>©2021 Anthony Ricciardi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67EE" w14:textId="77777777" w:rsidR="00B10381" w:rsidRDefault="00B10381" w:rsidP="005D3D1D">
      <w:pPr>
        <w:spacing w:after="0" w:line="240" w:lineRule="auto"/>
      </w:pPr>
      <w:r>
        <w:separator/>
      </w:r>
    </w:p>
  </w:footnote>
  <w:footnote w:type="continuationSeparator" w:id="0">
    <w:p w14:paraId="45BB0314" w14:textId="77777777" w:rsidR="00B10381" w:rsidRDefault="00B10381" w:rsidP="005D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011664"/>
    <w:rsid w:val="00036DF8"/>
    <w:rsid w:val="000A32B4"/>
    <w:rsid w:val="000B727D"/>
    <w:rsid w:val="000C230F"/>
    <w:rsid w:val="000E6D1E"/>
    <w:rsid w:val="00132D25"/>
    <w:rsid w:val="0014103E"/>
    <w:rsid w:val="001616FA"/>
    <w:rsid w:val="00174A33"/>
    <w:rsid w:val="00195CC6"/>
    <w:rsid w:val="001A12DF"/>
    <w:rsid w:val="001B38DA"/>
    <w:rsid w:val="001D25C7"/>
    <w:rsid w:val="001E6C51"/>
    <w:rsid w:val="002129AE"/>
    <w:rsid w:val="002418C0"/>
    <w:rsid w:val="0025201F"/>
    <w:rsid w:val="00254F65"/>
    <w:rsid w:val="002758D8"/>
    <w:rsid w:val="002B6365"/>
    <w:rsid w:val="002C2EB8"/>
    <w:rsid w:val="002C3C61"/>
    <w:rsid w:val="002C631A"/>
    <w:rsid w:val="002F79F2"/>
    <w:rsid w:val="00305C52"/>
    <w:rsid w:val="00334E7E"/>
    <w:rsid w:val="003449EE"/>
    <w:rsid w:val="0037126C"/>
    <w:rsid w:val="00373300"/>
    <w:rsid w:val="003A352E"/>
    <w:rsid w:val="003C4C32"/>
    <w:rsid w:val="003C705A"/>
    <w:rsid w:val="003D05BD"/>
    <w:rsid w:val="003F4E1E"/>
    <w:rsid w:val="00425F8B"/>
    <w:rsid w:val="004611CC"/>
    <w:rsid w:val="00467D21"/>
    <w:rsid w:val="00480F0F"/>
    <w:rsid w:val="00485FB7"/>
    <w:rsid w:val="00493B0B"/>
    <w:rsid w:val="00494F80"/>
    <w:rsid w:val="005044FC"/>
    <w:rsid w:val="0059757F"/>
    <w:rsid w:val="005A7EB3"/>
    <w:rsid w:val="005B7CCE"/>
    <w:rsid w:val="005C2E61"/>
    <w:rsid w:val="005D3D1D"/>
    <w:rsid w:val="00601FB8"/>
    <w:rsid w:val="00607CA9"/>
    <w:rsid w:val="00616035"/>
    <w:rsid w:val="00641B4E"/>
    <w:rsid w:val="00646C39"/>
    <w:rsid w:val="00652831"/>
    <w:rsid w:val="0066274E"/>
    <w:rsid w:val="00672AEF"/>
    <w:rsid w:val="00675A34"/>
    <w:rsid w:val="00694079"/>
    <w:rsid w:val="006A0545"/>
    <w:rsid w:val="006B0310"/>
    <w:rsid w:val="006D6975"/>
    <w:rsid w:val="006E3D67"/>
    <w:rsid w:val="00706854"/>
    <w:rsid w:val="00722F69"/>
    <w:rsid w:val="00733C07"/>
    <w:rsid w:val="00763ED3"/>
    <w:rsid w:val="00772C16"/>
    <w:rsid w:val="007775DC"/>
    <w:rsid w:val="007A717B"/>
    <w:rsid w:val="007B0860"/>
    <w:rsid w:val="007B1172"/>
    <w:rsid w:val="008148E0"/>
    <w:rsid w:val="00822A4B"/>
    <w:rsid w:val="0083394A"/>
    <w:rsid w:val="00843571"/>
    <w:rsid w:val="008B7A72"/>
    <w:rsid w:val="008C1482"/>
    <w:rsid w:val="008D2901"/>
    <w:rsid w:val="008D7F67"/>
    <w:rsid w:val="008F54BF"/>
    <w:rsid w:val="0095089B"/>
    <w:rsid w:val="00962F90"/>
    <w:rsid w:val="009832FC"/>
    <w:rsid w:val="009A057E"/>
    <w:rsid w:val="009A79E1"/>
    <w:rsid w:val="009C1015"/>
    <w:rsid w:val="009C650C"/>
    <w:rsid w:val="009F4A79"/>
    <w:rsid w:val="00A0020C"/>
    <w:rsid w:val="00A1190B"/>
    <w:rsid w:val="00A24952"/>
    <w:rsid w:val="00A27737"/>
    <w:rsid w:val="00A4115D"/>
    <w:rsid w:val="00A64EA1"/>
    <w:rsid w:val="00A657E9"/>
    <w:rsid w:val="00B010A9"/>
    <w:rsid w:val="00B03854"/>
    <w:rsid w:val="00B10381"/>
    <w:rsid w:val="00B10886"/>
    <w:rsid w:val="00B14A14"/>
    <w:rsid w:val="00B211A9"/>
    <w:rsid w:val="00B21F69"/>
    <w:rsid w:val="00B24DE6"/>
    <w:rsid w:val="00B2562D"/>
    <w:rsid w:val="00B45C07"/>
    <w:rsid w:val="00B65359"/>
    <w:rsid w:val="00B80351"/>
    <w:rsid w:val="00BA137F"/>
    <w:rsid w:val="00BA7178"/>
    <w:rsid w:val="00C30079"/>
    <w:rsid w:val="00C32682"/>
    <w:rsid w:val="00C52B8F"/>
    <w:rsid w:val="00C765C2"/>
    <w:rsid w:val="00C9239D"/>
    <w:rsid w:val="00CB5F70"/>
    <w:rsid w:val="00D12DAA"/>
    <w:rsid w:val="00D13100"/>
    <w:rsid w:val="00D206F9"/>
    <w:rsid w:val="00D3166B"/>
    <w:rsid w:val="00D36D49"/>
    <w:rsid w:val="00D9506A"/>
    <w:rsid w:val="00DA49F6"/>
    <w:rsid w:val="00E21A74"/>
    <w:rsid w:val="00E25EFC"/>
    <w:rsid w:val="00E46A5E"/>
    <w:rsid w:val="00E57B56"/>
    <w:rsid w:val="00EB4C06"/>
    <w:rsid w:val="00EC370C"/>
    <w:rsid w:val="00ED658B"/>
    <w:rsid w:val="00F238C9"/>
    <w:rsid w:val="00F42D3D"/>
    <w:rsid w:val="00F57991"/>
    <w:rsid w:val="00F724C5"/>
    <w:rsid w:val="00FA08A1"/>
    <w:rsid w:val="00FB7F1E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43</cp:revision>
  <dcterms:created xsi:type="dcterms:W3CDTF">2021-10-05T10:40:00Z</dcterms:created>
  <dcterms:modified xsi:type="dcterms:W3CDTF">2021-10-18T10:24:00Z</dcterms:modified>
</cp:coreProperties>
</file>