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ADF8" w14:textId="77777777" w:rsidR="007C0B71" w:rsidRPr="0012680C" w:rsidRDefault="00000000">
      <w:pPr>
        <w:spacing w:before="720" w:after="120"/>
        <w:rPr>
          <w:lang w:val="fr-CA"/>
        </w:rPr>
      </w:pPr>
      <w:r w:rsidRPr="0012680C">
        <w:rPr>
          <w:b/>
          <w:bCs/>
          <w:color w:val="1A1208"/>
          <w:sz w:val="80"/>
          <w:szCs w:val="80"/>
          <w:lang w:val="fr-CA"/>
        </w:rPr>
        <w:t>AAIDA</w:t>
      </w:r>
    </w:p>
    <w:p w14:paraId="572AFAAE" w14:textId="77777777" w:rsidR="007C0B71" w:rsidRPr="0012680C" w:rsidRDefault="00000000">
      <w:pPr>
        <w:spacing w:after="80"/>
        <w:rPr>
          <w:lang w:val="fr-CA"/>
        </w:rPr>
      </w:pPr>
      <w:r w:rsidRPr="0012680C">
        <w:rPr>
          <w:color w:val="8B6914"/>
          <w:sz w:val="32"/>
          <w:szCs w:val="32"/>
          <w:lang w:val="fr-CA"/>
        </w:rPr>
        <w:t>Acupuncture AI Diagnosis Assistant</w:t>
      </w:r>
    </w:p>
    <w:p w14:paraId="26DFBB28" w14:textId="77777777" w:rsidR="007C0B71" w:rsidRPr="0012680C" w:rsidRDefault="00000000">
      <w:pPr>
        <w:spacing w:after="600"/>
        <w:rPr>
          <w:lang w:val="fr-CA"/>
        </w:rPr>
      </w:pPr>
      <w:r w:rsidRPr="0012680C">
        <w:rPr>
          <w:b/>
          <w:bCs/>
          <w:caps/>
          <w:color w:val="2E7D6E"/>
          <w:sz w:val="24"/>
          <w:szCs w:val="24"/>
          <w:lang w:val="fr-CA"/>
        </w:rPr>
        <w:t>TRANSFER DOCUMENT</w:t>
      </w:r>
    </w:p>
    <w:p w14:paraId="701BAE1E" w14:textId="77777777" w:rsidR="007C0B71" w:rsidRDefault="00000000">
      <w:pPr>
        <w:spacing w:after="80"/>
      </w:pPr>
      <w:r>
        <w:rPr>
          <w:b/>
          <w:bCs/>
          <w:color w:val="1A1208"/>
        </w:rPr>
        <w:t xml:space="preserve">Prepared by: </w:t>
      </w:r>
      <w:r>
        <w:rPr>
          <w:color w:val="111111"/>
        </w:rPr>
        <w:t>Viet Tran</w:t>
      </w:r>
    </w:p>
    <w:p w14:paraId="70F3A4C4" w14:textId="77777777" w:rsidR="007C0B71" w:rsidRDefault="00000000">
      <w:pPr>
        <w:spacing w:after="80"/>
      </w:pPr>
      <w:r>
        <w:rPr>
          <w:b/>
          <w:bCs/>
          <w:color w:val="1A1208"/>
        </w:rPr>
        <w:t xml:space="preserve">Version: </w:t>
      </w:r>
      <w:r>
        <w:rPr>
          <w:color w:val="111111"/>
        </w:rPr>
        <w:t>MVP06 · June 2026</w:t>
      </w:r>
    </w:p>
    <w:p w14:paraId="4E04D462" w14:textId="77777777" w:rsidR="007C0B71" w:rsidRDefault="00000000">
      <w:pPr>
        <w:spacing w:after="80"/>
      </w:pPr>
      <w:r>
        <w:rPr>
          <w:b/>
          <w:bCs/>
          <w:color w:val="1A1208"/>
        </w:rPr>
        <w:t xml:space="preserve">Deployment: </w:t>
      </w:r>
      <w:proofErr w:type="spellStart"/>
      <w:r>
        <w:rPr>
          <w:color w:val="2E7D6E"/>
        </w:rPr>
        <w:t>aaida-tcm.netlify.app</w:t>
      </w:r>
      <w:proofErr w:type="spellEnd"/>
    </w:p>
    <w:p w14:paraId="2A54A412" w14:textId="77777777" w:rsidR="007C0B71" w:rsidRDefault="00000000">
      <w:pPr>
        <w:spacing w:after="80"/>
      </w:pPr>
      <w:r>
        <w:rPr>
          <w:b/>
          <w:bCs/>
          <w:color w:val="1A1208"/>
        </w:rPr>
        <w:t xml:space="preserve">Repository: </w:t>
      </w:r>
      <w:r>
        <w:rPr>
          <w:color w:val="111111"/>
        </w:rPr>
        <w:t xml:space="preserve">AAIDA_MVP06_2026-06-15.html </w:t>
      </w:r>
      <w:proofErr w:type="gramStart"/>
      <w:r>
        <w:rPr>
          <w:color w:val="111111"/>
        </w:rPr>
        <w:t>+ .</w:t>
      </w:r>
      <w:proofErr w:type="spellStart"/>
      <w:r>
        <w:rPr>
          <w:color w:val="111111"/>
        </w:rPr>
        <w:t>jsx</w:t>
      </w:r>
      <w:proofErr w:type="spellEnd"/>
      <w:proofErr w:type="gramEnd"/>
    </w:p>
    <w:p w14:paraId="0C2712AB" w14:textId="77777777" w:rsidR="007C0B71" w:rsidRDefault="007C0B71">
      <w:pPr>
        <w:pBdr>
          <w:bottom w:val="single" w:sz="6" w:space="4" w:color="8B6914"/>
        </w:pBdr>
        <w:spacing w:before="320" w:after="320"/>
      </w:pPr>
    </w:p>
    <w:p w14:paraId="5203F293" w14:textId="77777777" w:rsidR="007C0B71" w:rsidRDefault="00000000">
      <w:pPr>
        <w:spacing w:after="160"/>
      </w:pPr>
      <w:r>
        <w:rPr>
          <w:b/>
          <w:bCs/>
          <w:color w:val="1A1208"/>
        </w:rPr>
        <w:t xml:space="preserve">A note to whoever receives this document: </w:t>
      </w:r>
      <w:r>
        <w:rPr>
          <w:i/>
          <w:iCs/>
          <w:color w:val="111111"/>
        </w:rPr>
        <w:t xml:space="preserve">AAIDA was built with care over many years and refined with equal care in its final multilingual form. It is offered freely to the global TCM community. You are not inheriting a product — you are inheriting a responsibility to the students and practitioners who will use it. This document tells you everything you need to </w:t>
      </w:r>
      <w:proofErr w:type="gramStart"/>
      <w:r>
        <w:rPr>
          <w:i/>
          <w:iCs/>
          <w:color w:val="111111"/>
        </w:rPr>
        <w:t>carry it</w:t>
      </w:r>
      <w:proofErr w:type="gramEnd"/>
      <w:r>
        <w:rPr>
          <w:i/>
          <w:iCs/>
          <w:color w:val="111111"/>
        </w:rPr>
        <w:t xml:space="preserve"> forward faithfully.</w:t>
      </w:r>
    </w:p>
    <w:p w14:paraId="7C7DE40A" w14:textId="77777777" w:rsidR="007C0B71" w:rsidRDefault="00000000">
      <w:pPr>
        <w:pStyle w:val="Heading1"/>
      </w:pPr>
      <w:r>
        <w:t>1 · What is AAIDA?</w:t>
      </w:r>
    </w:p>
    <w:p w14:paraId="04A25064" w14:textId="77777777" w:rsidR="007C0B71" w:rsidRDefault="00000000">
      <w:pPr>
        <w:spacing w:before="100" w:after="160"/>
      </w:pPr>
      <w:r>
        <w:rPr>
          <w:color w:val="111111"/>
        </w:rPr>
        <w:t xml:space="preserve">AAIDA — Acupuncture AI Diagnosis Assistant — is a free, multilingual clinical decision-support tool for Traditional Chinese Medicine. It is not a diagnostic </w:t>
      </w:r>
      <w:proofErr w:type="gramStart"/>
      <w:r>
        <w:rPr>
          <w:color w:val="111111"/>
        </w:rPr>
        <w:t>system</w:t>
      </w:r>
      <w:proofErr w:type="gramEnd"/>
      <w:r>
        <w:rPr>
          <w:color w:val="111111"/>
        </w:rPr>
        <w:t xml:space="preserve"> and it does not replace the practitioner. It is a thinking partner.</w:t>
      </w:r>
    </w:p>
    <w:p w14:paraId="61F2D070" w14:textId="77777777" w:rsidR="007C0B71" w:rsidRDefault="00000000">
      <w:pPr>
        <w:spacing w:before="100" w:after="160"/>
      </w:pPr>
      <w:r>
        <w:rPr>
          <w:color w:val="111111"/>
        </w:rPr>
        <w:t>A practitioner enters a patient's chief complaint, other concerns, tongue findings, pulse qualities, and lifestyle information. AAIDA scores these against a curated database of TCM patterns and symptomatic treatment protocols, then suggests a ranked list of possible patterns and acupuncture point prescriptions for the practitioner to review, accept, modify, or reject.</w:t>
      </w:r>
    </w:p>
    <w:p w14:paraId="3B3336CC" w14:textId="77777777" w:rsidR="007C0B71" w:rsidRDefault="00000000">
      <w:pPr>
        <w:spacing w:before="100" w:after="160"/>
      </w:pPr>
      <w:r>
        <w:rPr>
          <w:color w:val="111111"/>
        </w:rPr>
        <w:t>It runs entirely in the browser. No installation. No account. No data sent to any server. Patient data is stored locally on the practitioner's device.</w:t>
      </w:r>
    </w:p>
    <w:p w14:paraId="36CA0F58" w14:textId="77777777" w:rsidR="007C0B71" w:rsidRDefault="00000000">
      <w:pPr>
        <w:pStyle w:val="Heading2"/>
      </w:pPr>
      <w:r>
        <w:t>Technical Form</w:t>
      </w:r>
    </w:p>
    <w:p w14:paraId="00BB77A4" w14:textId="77777777" w:rsidR="007C0B71" w:rsidRDefault="00000000">
      <w:pPr>
        <w:pStyle w:val="ListParagraph"/>
        <w:numPr>
          <w:ilvl w:val="0"/>
          <w:numId w:val="2"/>
        </w:numPr>
        <w:spacing w:before="60" w:after="100"/>
      </w:pPr>
      <w:r>
        <w:rPr>
          <w:color w:val="111111"/>
        </w:rPr>
        <w:t xml:space="preserve">A single self-contained HTML file (739 </w:t>
      </w:r>
      <w:proofErr w:type="gramStart"/>
      <w:r>
        <w:rPr>
          <w:color w:val="111111"/>
        </w:rPr>
        <w:t>KB) —</w:t>
      </w:r>
      <w:proofErr w:type="gramEnd"/>
      <w:r>
        <w:rPr>
          <w:color w:val="111111"/>
        </w:rPr>
        <w:t xml:space="preserve"> deploy anywhere, runs offline</w:t>
      </w:r>
    </w:p>
    <w:p w14:paraId="32E98BCC" w14:textId="77777777" w:rsidR="007C0B71" w:rsidRDefault="00000000">
      <w:pPr>
        <w:pStyle w:val="ListParagraph"/>
        <w:numPr>
          <w:ilvl w:val="0"/>
          <w:numId w:val="2"/>
        </w:numPr>
        <w:spacing w:before="60" w:after="100"/>
      </w:pPr>
      <w:r>
        <w:rPr>
          <w:color w:val="111111"/>
        </w:rPr>
        <w:t>Built with React (no build step required) and compiled to a PWA</w:t>
      </w:r>
    </w:p>
    <w:p w14:paraId="44A4D3F2" w14:textId="77777777" w:rsidR="007C0B71" w:rsidRDefault="00000000">
      <w:pPr>
        <w:pStyle w:val="ListParagraph"/>
        <w:numPr>
          <w:ilvl w:val="0"/>
          <w:numId w:val="2"/>
        </w:numPr>
        <w:spacing w:before="60" w:after="100"/>
      </w:pPr>
      <w:r>
        <w:rPr>
          <w:color w:val="111111"/>
        </w:rPr>
        <w:t xml:space="preserve">Available at </w:t>
      </w:r>
      <w:proofErr w:type="spellStart"/>
      <w:r>
        <w:rPr>
          <w:color w:val="111111"/>
        </w:rPr>
        <w:t>aaida-tcm.netlify.app</w:t>
      </w:r>
      <w:proofErr w:type="spellEnd"/>
      <w:r>
        <w:rPr>
          <w:color w:val="111111"/>
        </w:rPr>
        <w:t xml:space="preserve"> (free Netlify hosting)</w:t>
      </w:r>
    </w:p>
    <w:p w14:paraId="0263D128" w14:textId="77777777" w:rsidR="007C0B71" w:rsidRDefault="00000000">
      <w:pPr>
        <w:pStyle w:val="ListParagraph"/>
        <w:numPr>
          <w:ilvl w:val="0"/>
          <w:numId w:val="2"/>
        </w:numPr>
        <w:spacing w:before="60" w:after="100"/>
      </w:pPr>
      <w:r>
        <w:rPr>
          <w:color w:val="111111"/>
        </w:rPr>
        <w:t>Companion JSX source file (547 KB) for future development</w:t>
      </w:r>
    </w:p>
    <w:p w14:paraId="4A5BAC6B" w14:textId="77777777" w:rsidR="007C0B71" w:rsidRDefault="00000000">
      <w:pPr>
        <w:pStyle w:val="ListParagraph"/>
        <w:numPr>
          <w:ilvl w:val="0"/>
          <w:numId w:val="2"/>
        </w:numPr>
        <w:spacing w:before="60" w:after="100"/>
      </w:pPr>
      <w:r>
        <w:rPr>
          <w:color w:val="111111"/>
        </w:rPr>
        <w:lastRenderedPageBreak/>
        <w:t xml:space="preserve">Four languages: English · </w:t>
      </w:r>
      <w:proofErr w:type="spellStart"/>
      <w:r>
        <w:rPr>
          <w:color w:val="111111"/>
        </w:rPr>
        <w:t>Tiếng</w:t>
      </w:r>
      <w:proofErr w:type="spellEnd"/>
      <w:r>
        <w:rPr>
          <w:color w:val="111111"/>
        </w:rPr>
        <w:t xml:space="preserve"> Việt · Français · </w:t>
      </w:r>
      <w:proofErr w:type="spellStart"/>
      <w:r>
        <w:rPr>
          <w:color w:val="111111"/>
        </w:rPr>
        <w:t>中文简体</w:t>
      </w:r>
      <w:proofErr w:type="spellEnd"/>
    </w:p>
    <w:p w14:paraId="39F26A41" w14:textId="77777777" w:rsidR="007C0B71" w:rsidRDefault="007C0B71">
      <w:pPr>
        <w:pBdr>
          <w:bottom w:val="single" w:sz="6" w:space="4" w:color="8B6914"/>
        </w:pBdr>
        <w:spacing w:before="320" w:after="320"/>
      </w:pPr>
    </w:p>
    <w:p w14:paraId="23E300E1" w14:textId="77777777" w:rsidR="007C0B71" w:rsidRDefault="00000000">
      <w:pPr>
        <w:pStyle w:val="Heading1"/>
      </w:pPr>
      <w:r>
        <w:t>2 · Why does it exist?</w:t>
      </w:r>
    </w:p>
    <w:p w14:paraId="56A5733B" w14:textId="77777777" w:rsidR="007C0B71" w:rsidRDefault="00000000">
      <w:pPr>
        <w:spacing w:before="100" w:after="160"/>
      </w:pPr>
      <w:r>
        <w:rPr>
          <w:color w:val="111111"/>
        </w:rPr>
        <w:t>AAIDA was created to address a gap that Viet Tran observed over years of study: TCM clinical reasoning is rich, nuanced, and deeply pattern-based — but the tools available to support it were either too expensive, too English-centric, or too simplified to reflect the real complexity of Chinese medicine.</w:t>
      </w:r>
    </w:p>
    <w:p w14:paraId="244280D1" w14:textId="77777777" w:rsidR="007C0B71" w:rsidRDefault="00000000">
      <w:pPr>
        <w:spacing w:before="100" w:after="160"/>
      </w:pPr>
      <w:r>
        <w:rPr>
          <w:color w:val="111111"/>
        </w:rPr>
        <w:t>Three founding motivations:</w:t>
      </w:r>
    </w:p>
    <w:p w14:paraId="2654985C" w14:textId="77777777" w:rsidR="007C0B71" w:rsidRDefault="00000000">
      <w:pPr>
        <w:pStyle w:val="ListParagraph"/>
        <w:numPr>
          <w:ilvl w:val="0"/>
          <w:numId w:val="2"/>
        </w:numPr>
        <w:spacing w:before="60" w:after="100"/>
      </w:pPr>
      <w:r>
        <w:rPr>
          <w:color w:val="111111"/>
        </w:rPr>
        <w:t>Accessibility — TCM students and practitioners worldwide, regardless of language or financial means, deserve access to quality clinical decision support.</w:t>
      </w:r>
    </w:p>
    <w:p w14:paraId="1665D160" w14:textId="77777777" w:rsidR="007C0B71" w:rsidRDefault="00000000">
      <w:pPr>
        <w:pStyle w:val="ListParagraph"/>
        <w:numPr>
          <w:ilvl w:val="0"/>
          <w:numId w:val="2"/>
        </w:numPr>
        <w:spacing w:before="60" w:after="100"/>
      </w:pPr>
      <w:r>
        <w:rPr>
          <w:color w:val="111111"/>
        </w:rPr>
        <w:t>Accuracy — The database reflects classical TCM pattern differentiation, not simplified algorithms. Every pattern, finding, and treatment principle was reviewed against authoritative sources.</w:t>
      </w:r>
    </w:p>
    <w:p w14:paraId="5B1DFC15" w14:textId="77777777" w:rsidR="007C0B71" w:rsidRDefault="00000000">
      <w:pPr>
        <w:pStyle w:val="ListParagraph"/>
        <w:numPr>
          <w:ilvl w:val="0"/>
          <w:numId w:val="2"/>
        </w:numPr>
        <w:spacing w:before="60" w:after="100"/>
      </w:pPr>
      <w:r>
        <w:rPr>
          <w:color w:val="111111"/>
        </w:rPr>
        <w:t>Openness — AAIDA is and must remain free. It is an educational gift to the community, not a commercial product.</w:t>
      </w:r>
    </w:p>
    <w:p w14:paraId="285C91EA" w14:textId="77777777" w:rsidR="007C0B71" w:rsidRDefault="00000000">
      <w:pPr>
        <w:spacing w:before="100" w:after="160"/>
      </w:pPr>
      <w:r>
        <w:rPr>
          <w:i/>
          <w:iCs/>
          <w:color w:val="111111"/>
        </w:rPr>
        <w:t>The name matters: Acupuncture AI Diagnosis Assistant. The emphasis is on Assistant. AAIDA supports the practitioner's judgment; it never supplants it.</w:t>
      </w:r>
    </w:p>
    <w:p w14:paraId="02568126" w14:textId="77777777" w:rsidR="007C0B71" w:rsidRDefault="007C0B71">
      <w:pPr>
        <w:pBdr>
          <w:bottom w:val="single" w:sz="6" w:space="4" w:color="8B6914"/>
        </w:pBdr>
        <w:spacing w:before="320" w:after="320"/>
      </w:pPr>
    </w:p>
    <w:p w14:paraId="4BA538B0" w14:textId="77777777" w:rsidR="007C0B71" w:rsidRDefault="00000000">
      <w:pPr>
        <w:pStyle w:val="Heading1"/>
      </w:pPr>
      <w:r>
        <w:t>3 · How does it think?</w:t>
      </w:r>
    </w:p>
    <w:p w14:paraId="1C7CA663" w14:textId="77777777" w:rsidR="007C0B71" w:rsidRDefault="00000000">
      <w:pPr>
        <w:spacing w:before="100" w:after="160"/>
      </w:pPr>
      <w:r>
        <w:rPr>
          <w:color w:val="111111"/>
        </w:rPr>
        <w:t>Understanding AAIDA's architecture is essential for maintaining it correctly. There are three layers of intelligence:</w:t>
      </w:r>
    </w:p>
    <w:p w14:paraId="7507E466" w14:textId="77777777" w:rsidR="007C0B71" w:rsidRDefault="00000000">
      <w:pPr>
        <w:pStyle w:val="Heading2"/>
      </w:pPr>
      <w:r>
        <w:t>Layer 1 — Pattern Scoring Engine</w:t>
      </w:r>
    </w:p>
    <w:p w14:paraId="4AD22559" w14:textId="77777777" w:rsidR="007C0B71" w:rsidRDefault="00000000">
      <w:pPr>
        <w:spacing w:before="100" w:after="160"/>
      </w:pPr>
      <w:r>
        <w:rPr>
          <w:color w:val="111111"/>
        </w:rPr>
        <w:t>The practitioner selects findings (chips) from grouped categories: Energy, Digestion, Sleep, Pain, Tongue, Pulse, etc. Each finding carries a weight (1 = supporting, 2 = moderate, 3 = strong / key indicator). AAIDA multiplies weight × presence and sums scores across all patterns to produce a ranked list.</w:t>
      </w:r>
    </w:p>
    <w:p w14:paraId="7AEFB0C1" w14:textId="77777777" w:rsidR="007C0B71" w:rsidRDefault="00000000">
      <w:pPr>
        <w:spacing w:before="100" w:after="160"/>
      </w:pPr>
      <w:r>
        <w:rPr>
          <w:color w:val="111111"/>
        </w:rPr>
        <w:t xml:space="preserve">Key files: </w:t>
      </w:r>
      <w:proofErr w:type="spellStart"/>
      <w:proofErr w:type="gramStart"/>
      <w:r>
        <w:rPr>
          <w:color w:val="111111"/>
        </w:rPr>
        <w:t>DB.patterns</w:t>
      </w:r>
      <w:proofErr w:type="spellEnd"/>
      <w:proofErr w:type="gramEnd"/>
      <w:r>
        <w:rPr>
          <w:color w:val="111111"/>
        </w:rPr>
        <w:t xml:space="preserve"> (111 patterns), </w:t>
      </w:r>
      <w:proofErr w:type="spellStart"/>
      <w:proofErr w:type="gramStart"/>
      <w:r>
        <w:rPr>
          <w:color w:val="111111"/>
        </w:rPr>
        <w:t>DB.findings</w:t>
      </w:r>
      <w:proofErr w:type="spellEnd"/>
      <w:proofErr w:type="gramEnd"/>
      <w:r>
        <w:rPr>
          <w:color w:val="111111"/>
        </w:rPr>
        <w:t xml:space="preserve"> (182 findings), FINDING_I18N (multilingual finding names)</w:t>
      </w:r>
    </w:p>
    <w:p w14:paraId="585CCBC1" w14:textId="77777777" w:rsidR="007C0B71" w:rsidRDefault="00000000">
      <w:pPr>
        <w:pStyle w:val="Heading2"/>
      </w:pPr>
      <w:r>
        <w:t>Layer 2 — Symptomatic Matching Engine</w:t>
      </w:r>
    </w:p>
    <w:p w14:paraId="7B019DD3" w14:textId="77777777" w:rsidR="007C0B71" w:rsidRDefault="00000000">
      <w:pPr>
        <w:spacing w:before="100" w:after="160"/>
      </w:pPr>
      <w:r>
        <w:rPr>
          <w:color w:val="111111"/>
        </w:rPr>
        <w:t xml:space="preserve">For free-text input (Chief Complaint, Other Concerns), AAIDA uses the DisplayName principle: it searches the S_DB (715 symptomatic patterns) against the patient's own language. A </w:t>
      </w:r>
      <w:r>
        <w:rPr>
          <w:color w:val="111111"/>
        </w:rPr>
        <w:lastRenderedPageBreak/>
        <w:t>Vietnamese patient typing '</w:t>
      </w:r>
      <w:proofErr w:type="spellStart"/>
      <w:r>
        <w:rPr>
          <w:color w:val="111111"/>
        </w:rPr>
        <w:t>đau</w:t>
      </w:r>
      <w:proofErr w:type="spellEnd"/>
      <w:r>
        <w:rPr>
          <w:color w:val="111111"/>
        </w:rPr>
        <w:t xml:space="preserve"> </w:t>
      </w:r>
      <w:proofErr w:type="spellStart"/>
      <w:r>
        <w:rPr>
          <w:color w:val="111111"/>
        </w:rPr>
        <w:t>thắt</w:t>
      </w:r>
      <w:proofErr w:type="spellEnd"/>
      <w:r>
        <w:rPr>
          <w:color w:val="111111"/>
        </w:rPr>
        <w:t xml:space="preserve"> </w:t>
      </w:r>
      <w:proofErr w:type="spellStart"/>
      <w:r>
        <w:rPr>
          <w:color w:val="111111"/>
        </w:rPr>
        <w:t>lưng</w:t>
      </w:r>
      <w:proofErr w:type="spellEnd"/>
      <w:r>
        <w:rPr>
          <w:color w:val="111111"/>
        </w:rPr>
        <w:t>' matches the Vietnamese entry directly — no translation required.</w:t>
      </w:r>
    </w:p>
    <w:p w14:paraId="0810AB61" w14:textId="77777777" w:rsidR="007C0B71" w:rsidRDefault="00000000">
      <w:pPr>
        <w:spacing w:before="100" w:after="160"/>
      </w:pPr>
      <w:r>
        <w:rPr>
          <w:color w:val="111111"/>
        </w:rPr>
        <w:t xml:space="preserve">Key files: S_DB (715 entries, 4 languages), VN_TO_EN synonym bridge, </w:t>
      </w:r>
      <w:proofErr w:type="spellStart"/>
      <w:proofErr w:type="gramStart"/>
      <w:r>
        <w:rPr>
          <w:color w:val="111111"/>
        </w:rPr>
        <w:t>matchSymptomPatterns</w:t>
      </w:r>
      <w:proofErr w:type="spellEnd"/>
      <w:r>
        <w:rPr>
          <w:color w:val="111111"/>
        </w:rPr>
        <w:t>(</w:t>
      </w:r>
      <w:proofErr w:type="gramEnd"/>
      <w:r>
        <w:rPr>
          <w:color w:val="111111"/>
        </w:rPr>
        <w:t>)</w:t>
      </w:r>
    </w:p>
    <w:p w14:paraId="028B684E" w14:textId="77777777" w:rsidR="007C0B71" w:rsidRDefault="00000000">
      <w:pPr>
        <w:pStyle w:val="Heading2"/>
      </w:pPr>
      <w:r>
        <w:t>Layer 3 — The DisplayName Principle</w:t>
      </w:r>
    </w:p>
    <w:p w14:paraId="392D376D" w14:textId="77777777" w:rsidR="007C0B71" w:rsidRDefault="00000000">
      <w:pPr>
        <w:spacing w:before="100" w:after="160"/>
      </w:pPr>
      <w:r>
        <w:rPr>
          <w:color w:val="111111"/>
        </w:rPr>
        <w:t>This is AAIDA's most important architectural decision, invented by Viet Tran:</w:t>
      </w:r>
    </w:p>
    <w:p w14:paraId="16B42832" w14:textId="77777777" w:rsidR="007C0B71" w:rsidRDefault="00000000">
      <w:pPr>
        <w:spacing w:before="120" w:after="120"/>
      </w:pPr>
      <w:r>
        <w:rPr>
          <w:i/>
          <w:iCs/>
          <w:color w:val="1A1208"/>
        </w:rPr>
        <w:t>Every clinical entity (pattern, finding, symptom) has one canonical ID. The ID never changes. The display name changes with the active language. The matching engine always works on the display name in the active language — so the same clinical concept is found whether the user types in English, Vietnamese, French, or Chinese.</w:t>
      </w:r>
    </w:p>
    <w:p w14:paraId="1876B73F" w14:textId="77777777" w:rsidR="007C0B71" w:rsidRDefault="00000000">
      <w:pPr>
        <w:spacing w:before="100" w:after="160"/>
      </w:pPr>
      <w:r>
        <w:rPr>
          <w:color w:val="111111"/>
        </w:rPr>
        <w:t>This means: if a user adds a new finding in Vietnamese, it will match correctly in Vietnamese. The ID links it to its acupuncture points regardless of language.</w:t>
      </w:r>
    </w:p>
    <w:p w14:paraId="1D609E64" w14:textId="77777777" w:rsidR="007C0B71" w:rsidRDefault="007C0B71">
      <w:pPr>
        <w:pBdr>
          <w:bottom w:val="single" w:sz="6" w:space="4" w:color="8B6914"/>
        </w:pBdr>
        <w:spacing w:before="320" w:after="320"/>
      </w:pPr>
    </w:p>
    <w:p w14:paraId="1EA92624" w14:textId="77777777" w:rsidR="007C0B71" w:rsidRDefault="00000000">
      <w:pPr>
        <w:pStyle w:val="Heading1"/>
      </w:pPr>
      <w:r>
        <w:t>4 · What principles must never be compromised?</w:t>
      </w:r>
    </w:p>
    <w:p w14:paraId="5A28F550" w14:textId="77777777" w:rsidR="007C0B71" w:rsidRDefault="007C0B7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
        <w:gridCol w:w="8460"/>
      </w:tblGrid>
      <w:tr w:rsidR="007C0B71" w14:paraId="33072623" w14:textId="77777777">
        <w:tc>
          <w:tcPr>
            <w:tcW w:w="900" w:type="dxa"/>
            <w:tcBorders>
              <w:top w:val="single" w:sz="1" w:space="0" w:color="CCCCCC"/>
              <w:left w:val="single" w:sz="1" w:space="0" w:color="CCCCCC"/>
              <w:bottom w:val="single" w:sz="1" w:space="0" w:color="CCCCCC"/>
              <w:right w:val="single" w:sz="1" w:space="0" w:color="CCCCCC"/>
            </w:tcBorders>
            <w:shd w:val="clear" w:color="auto" w:fill="1A1208"/>
            <w:tcMar>
              <w:top w:w="120" w:type="dxa"/>
              <w:left w:w="160" w:type="dxa"/>
              <w:bottom w:w="120" w:type="dxa"/>
              <w:right w:w="160" w:type="dxa"/>
            </w:tcMar>
            <w:vAlign w:val="center"/>
          </w:tcPr>
          <w:p w14:paraId="7057EDC7" w14:textId="77777777" w:rsidR="007C0B71" w:rsidRDefault="00000000">
            <w:pPr>
              <w:jc w:val="center"/>
            </w:pPr>
            <w:r>
              <w:rPr>
                <w:b/>
                <w:bCs/>
                <w:color w:val="F5C842"/>
                <w:sz w:val="28"/>
                <w:szCs w:val="28"/>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5EDD6"/>
            <w:tcMar>
              <w:top w:w="100" w:type="dxa"/>
              <w:left w:w="160" w:type="dxa"/>
              <w:bottom w:w="100" w:type="dxa"/>
              <w:right w:w="160" w:type="dxa"/>
            </w:tcMar>
          </w:tcPr>
          <w:p w14:paraId="7849E4D3" w14:textId="77777777" w:rsidR="007C0B71" w:rsidRDefault="00000000">
            <w:r>
              <w:rPr>
                <w:b/>
                <w:bCs/>
                <w:color w:val="1A1208"/>
              </w:rPr>
              <w:t>AAIDA is always free</w:t>
            </w:r>
          </w:p>
          <w:p w14:paraId="45DC6478" w14:textId="77777777" w:rsidR="007C0B71" w:rsidRDefault="00000000">
            <w:pPr>
              <w:spacing w:before="60"/>
            </w:pPr>
            <w:r>
              <w:rPr>
                <w:color w:val="111111"/>
                <w:sz w:val="20"/>
                <w:szCs w:val="20"/>
              </w:rPr>
              <w:t>No subscription, no paywalled features, no advertising. It is an educational tool for the global TCM community. If a future custodian needs to sustain hosting costs, that is acceptable — but the tool itself must remain free to use.</w:t>
            </w:r>
          </w:p>
        </w:tc>
      </w:tr>
    </w:tbl>
    <w:p w14:paraId="344EDEB0" w14:textId="77777777" w:rsidR="007C0B71" w:rsidRDefault="007C0B7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
        <w:gridCol w:w="8460"/>
      </w:tblGrid>
      <w:tr w:rsidR="007C0B71" w14:paraId="444954E2" w14:textId="77777777">
        <w:tc>
          <w:tcPr>
            <w:tcW w:w="900" w:type="dxa"/>
            <w:tcBorders>
              <w:top w:val="single" w:sz="1" w:space="0" w:color="CCCCCC"/>
              <w:left w:val="single" w:sz="1" w:space="0" w:color="CCCCCC"/>
              <w:bottom w:val="single" w:sz="1" w:space="0" w:color="CCCCCC"/>
              <w:right w:val="single" w:sz="1" w:space="0" w:color="CCCCCC"/>
            </w:tcBorders>
            <w:shd w:val="clear" w:color="auto" w:fill="1A1208"/>
            <w:tcMar>
              <w:top w:w="120" w:type="dxa"/>
              <w:left w:w="160" w:type="dxa"/>
              <w:bottom w:w="120" w:type="dxa"/>
              <w:right w:w="160" w:type="dxa"/>
            </w:tcMar>
            <w:vAlign w:val="center"/>
          </w:tcPr>
          <w:p w14:paraId="50C1D4D6" w14:textId="77777777" w:rsidR="007C0B71" w:rsidRDefault="00000000">
            <w:pPr>
              <w:jc w:val="center"/>
            </w:pPr>
            <w:r>
              <w:rPr>
                <w:b/>
                <w:bCs/>
                <w:color w:val="F5C842"/>
                <w:sz w:val="28"/>
                <w:szCs w:val="28"/>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5EDD6"/>
            <w:tcMar>
              <w:top w:w="100" w:type="dxa"/>
              <w:left w:w="160" w:type="dxa"/>
              <w:bottom w:w="100" w:type="dxa"/>
              <w:right w:w="160" w:type="dxa"/>
            </w:tcMar>
          </w:tcPr>
          <w:p w14:paraId="370EF9D9" w14:textId="77777777" w:rsidR="007C0B71" w:rsidRDefault="00000000">
            <w:r>
              <w:rPr>
                <w:b/>
                <w:bCs/>
                <w:color w:val="1A1208"/>
              </w:rPr>
              <w:t>The DisplayName principle</w:t>
            </w:r>
          </w:p>
          <w:p w14:paraId="5493C715" w14:textId="77777777" w:rsidR="007C0B71" w:rsidRDefault="00000000">
            <w:pPr>
              <w:spacing w:before="60"/>
            </w:pPr>
            <w:r>
              <w:rPr>
                <w:color w:val="111111"/>
                <w:sz w:val="20"/>
                <w:szCs w:val="20"/>
              </w:rPr>
              <w:t>Every clinical entity is identified by a stable numeric ID. Display names translate; IDs do not. Never refactor the system to use translated strings as identifiers — this would break multilingual consistency.</w:t>
            </w:r>
          </w:p>
        </w:tc>
      </w:tr>
    </w:tbl>
    <w:p w14:paraId="4C4A3D4A" w14:textId="77777777" w:rsidR="007C0B71" w:rsidRDefault="007C0B7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
        <w:gridCol w:w="8460"/>
      </w:tblGrid>
      <w:tr w:rsidR="007C0B71" w14:paraId="4CFC5A18" w14:textId="77777777">
        <w:tc>
          <w:tcPr>
            <w:tcW w:w="900" w:type="dxa"/>
            <w:tcBorders>
              <w:top w:val="single" w:sz="1" w:space="0" w:color="CCCCCC"/>
              <w:left w:val="single" w:sz="1" w:space="0" w:color="CCCCCC"/>
              <w:bottom w:val="single" w:sz="1" w:space="0" w:color="CCCCCC"/>
              <w:right w:val="single" w:sz="1" w:space="0" w:color="CCCCCC"/>
            </w:tcBorders>
            <w:shd w:val="clear" w:color="auto" w:fill="1A1208"/>
            <w:tcMar>
              <w:top w:w="120" w:type="dxa"/>
              <w:left w:w="160" w:type="dxa"/>
              <w:bottom w:w="120" w:type="dxa"/>
              <w:right w:w="160" w:type="dxa"/>
            </w:tcMar>
            <w:vAlign w:val="center"/>
          </w:tcPr>
          <w:p w14:paraId="571E1BE5" w14:textId="77777777" w:rsidR="007C0B71" w:rsidRDefault="00000000">
            <w:pPr>
              <w:jc w:val="center"/>
            </w:pPr>
            <w:r>
              <w:rPr>
                <w:b/>
                <w:bCs/>
                <w:color w:val="F5C842"/>
                <w:sz w:val="28"/>
                <w:szCs w:val="28"/>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F5EDD6"/>
            <w:tcMar>
              <w:top w:w="100" w:type="dxa"/>
              <w:left w:w="160" w:type="dxa"/>
              <w:bottom w:w="100" w:type="dxa"/>
              <w:right w:w="160" w:type="dxa"/>
            </w:tcMar>
          </w:tcPr>
          <w:p w14:paraId="3920FC21" w14:textId="77777777" w:rsidR="007C0B71" w:rsidRDefault="00000000">
            <w:r>
              <w:rPr>
                <w:b/>
                <w:bCs/>
                <w:color w:val="1A1208"/>
              </w:rPr>
              <w:t>The practitioner bears sole clinical responsibility</w:t>
            </w:r>
          </w:p>
          <w:p w14:paraId="417552F5" w14:textId="77777777" w:rsidR="007C0B71" w:rsidRDefault="00000000">
            <w:pPr>
              <w:spacing w:before="60"/>
            </w:pPr>
            <w:r>
              <w:rPr>
                <w:color w:val="111111"/>
                <w:sz w:val="20"/>
                <w:szCs w:val="20"/>
              </w:rPr>
              <w:t>AAIDA may suggest; the practitioner decides. This principle must be stated clearly in the disclaimer and must never be weakened or removed, regardless of pressure.</w:t>
            </w:r>
          </w:p>
        </w:tc>
      </w:tr>
    </w:tbl>
    <w:p w14:paraId="08192370" w14:textId="77777777" w:rsidR="007C0B71" w:rsidRDefault="007C0B7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
        <w:gridCol w:w="8460"/>
      </w:tblGrid>
      <w:tr w:rsidR="007C0B71" w14:paraId="388411E9" w14:textId="77777777">
        <w:tc>
          <w:tcPr>
            <w:tcW w:w="900" w:type="dxa"/>
            <w:tcBorders>
              <w:top w:val="single" w:sz="1" w:space="0" w:color="CCCCCC"/>
              <w:left w:val="single" w:sz="1" w:space="0" w:color="CCCCCC"/>
              <w:bottom w:val="single" w:sz="1" w:space="0" w:color="CCCCCC"/>
              <w:right w:val="single" w:sz="1" w:space="0" w:color="CCCCCC"/>
            </w:tcBorders>
            <w:shd w:val="clear" w:color="auto" w:fill="1A1208"/>
            <w:tcMar>
              <w:top w:w="120" w:type="dxa"/>
              <w:left w:w="160" w:type="dxa"/>
              <w:bottom w:w="120" w:type="dxa"/>
              <w:right w:w="160" w:type="dxa"/>
            </w:tcMar>
            <w:vAlign w:val="center"/>
          </w:tcPr>
          <w:p w14:paraId="47713590" w14:textId="77777777" w:rsidR="007C0B71" w:rsidRDefault="00000000">
            <w:pPr>
              <w:jc w:val="center"/>
            </w:pPr>
            <w:r>
              <w:rPr>
                <w:b/>
                <w:bCs/>
                <w:color w:val="F5C842"/>
                <w:sz w:val="28"/>
                <w:szCs w:val="28"/>
              </w:rPr>
              <w:t>4</w:t>
            </w:r>
          </w:p>
        </w:tc>
        <w:tc>
          <w:tcPr>
            <w:tcW w:w="8460" w:type="dxa"/>
            <w:tcBorders>
              <w:top w:val="single" w:sz="1" w:space="0" w:color="CCCCCC"/>
              <w:left w:val="single" w:sz="1" w:space="0" w:color="CCCCCC"/>
              <w:bottom w:val="single" w:sz="1" w:space="0" w:color="CCCCCC"/>
              <w:right w:val="single" w:sz="1" w:space="0" w:color="CCCCCC"/>
            </w:tcBorders>
            <w:shd w:val="clear" w:color="auto" w:fill="F5EDD6"/>
            <w:tcMar>
              <w:top w:w="100" w:type="dxa"/>
              <w:left w:w="160" w:type="dxa"/>
              <w:bottom w:w="100" w:type="dxa"/>
              <w:right w:w="160" w:type="dxa"/>
            </w:tcMar>
          </w:tcPr>
          <w:p w14:paraId="5D209FCA" w14:textId="77777777" w:rsidR="007C0B71" w:rsidRDefault="00000000">
            <w:r>
              <w:rPr>
                <w:b/>
                <w:bCs/>
                <w:color w:val="1A1208"/>
              </w:rPr>
              <w:t>All patient data stays local</w:t>
            </w:r>
          </w:p>
          <w:p w14:paraId="479EF75A" w14:textId="77777777" w:rsidR="007C0B71" w:rsidRDefault="00000000">
            <w:pPr>
              <w:spacing w:before="60"/>
            </w:pPr>
            <w:r>
              <w:rPr>
                <w:color w:val="111111"/>
                <w:sz w:val="20"/>
                <w:szCs w:val="20"/>
              </w:rPr>
              <w:t>No patient data is ever transmitted to any server. This is both an ethical commitment and a legal necessity. Any future cloud sync feature must be strictly opt-in with explicit patient consent.</w:t>
            </w:r>
          </w:p>
        </w:tc>
      </w:tr>
    </w:tbl>
    <w:p w14:paraId="3DAFE5CC" w14:textId="77777777" w:rsidR="007C0B71" w:rsidRDefault="007C0B7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
        <w:gridCol w:w="8460"/>
      </w:tblGrid>
      <w:tr w:rsidR="007C0B71" w14:paraId="4A9E1B5E" w14:textId="77777777">
        <w:tc>
          <w:tcPr>
            <w:tcW w:w="900" w:type="dxa"/>
            <w:tcBorders>
              <w:top w:val="single" w:sz="1" w:space="0" w:color="CCCCCC"/>
              <w:left w:val="single" w:sz="1" w:space="0" w:color="CCCCCC"/>
              <w:bottom w:val="single" w:sz="1" w:space="0" w:color="CCCCCC"/>
              <w:right w:val="single" w:sz="1" w:space="0" w:color="CCCCCC"/>
            </w:tcBorders>
            <w:shd w:val="clear" w:color="auto" w:fill="1A1208"/>
            <w:tcMar>
              <w:top w:w="120" w:type="dxa"/>
              <w:left w:w="160" w:type="dxa"/>
              <w:bottom w:w="120" w:type="dxa"/>
              <w:right w:w="160" w:type="dxa"/>
            </w:tcMar>
            <w:vAlign w:val="center"/>
          </w:tcPr>
          <w:p w14:paraId="200F87E5" w14:textId="77777777" w:rsidR="007C0B71" w:rsidRDefault="00000000">
            <w:pPr>
              <w:jc w:val="center"/>
            </w:pPr>
            <w:r>
              <w:rPr>
                <w:b/>
                <w:bCs/>
                <w:color w:val="F5C842"/>
                <w:sz w:val="28"/>
                <w:szCs w:val="28"/>
              </w:rPr>
              <w:lastRenderedPageBreak/>
              <w:t>5</w:t>
            </w:r>
          </w:p>
        </w:tc>
        <w:tc>
          <w:tcPr>
            <w:tcW w:w="8460" w:type="dxa"/>
            <w:tcBorders>
              <w:top w:val="single" w:sz="1" w:space="0" w:color="CCCCCC"/>
              <w:left w:val="single" w:sz="1" w:space="0" w:color="CCCCCC"/>
              <w:bottom w:val="single" w:sz="1" w:space="0" w:color="CCCCCC"/>
              <w:right w:val="single" w:sz="1" w:space="0" w:color="CCCCCC"/>
            </w:tcBorders>
            <w:shd w:val="clear" w:color="auto" w:fill="F5EDD6"/>
            <w:tcMar>
              <w:top w:w="100" w:type="dxa"/>
              <w:left w:w="160" w:type="dxa"/>
              <w:bottom w:w="100" w:type="dxa"/>
              <w:right w:w="160" w:type="dxa"/>
            </w:tcMar>
          </w:tcPr>
          <w:p w14:paraId="0EDD2C4B" w14:textId="77777777" w:rsidR="007C0B71" w:rsidRDefault="00000000">
            <w:r>
              <w:rPr>
                <w:b/>
                <w:bCs/>
                <w:color w:val="1A1208"/>
              </w:rPr>
              <w:t>Clinical accuracy over feature velocity</w:t>
            </w:r>
          </w:p>
          <w:p w14:paraId="55F8F364" w14:textId="77777777" w:rsidR="007C0B71" w:rsidRDefault="00000000">
            <w:pPr>
              <w:spacing w:before="60"/>
            </w:pPr>
            <w:r>
              <w:rPr>
                <w:color w:val="111111"/>
                <w:sz w:val="20"/>
                <w:szCs w:val="20"/>
              </w:rPr>
              <w:t xml:space="preserve">A wrong pattern suggestion is worse than no suggestion. Every addition to </w:t>
            </w:r>
            <w:proofErr w:type="spellStart"/>
            <w:proofErr w:type="gramStart"/>
            <w:r>
              <w:rPr>
                <w:color w:val="111111"/>
                <w:sz w:val="20"/>
                <w:szCs w:val="20"/>
              </w:rPr>
              <w:t>DB.patterns</w:t>
            </w:r>
            <w:proofErr w:type="spellEnd"/>
            <w:proofErr w:type="gramEnd"/>
            <w:r>
              <w:rPr>
                <w:color w:val="111111"/>
                <w:sz w:val="20"/>
                <w:szCs w:val="20"/>
              </w:rPr>
              <w:t xml:space="preserve">, </w:t>
            </w:r>
            <w:proofErr w:type="spellStart"/>
            <w:proofErr w:type="gramStart"/>
            <w:r>
              <w:rPr>
                <w:color w:val="111111"/>
                <w:sz w:val="20"/>
                <w:szCs w:val="20"/>
              </w:rPr>
              <w:t>DB.findings</w:t>
            </w:r>
            <w:proofErr w:type="spellEnd"/>
            <w:proofErr w:type="gramEnd"/>
            <w:r>
              <w:rPr>
                <w:color w:val="111111"/>
                <w:sz w:val="20"/>
                <w:szCs w:val="20"/>
              </w:rPr>
              <w:t>, or S_DB must be reviewed against authoritative TCM sources before release.</w:t>
            </w:r>
          </w:p>
        </w:tc>
      </w:tr>
    </w:tbl>
    <w:p w14:paraId="2E8CCF66" w14:textId="77777777" w:rsidR="007C0B71" w:rsidRDefault="007C0B71">
      <w:pPr>
        <w:spacing w:before="240"/>
      </w:pPr>
    </w:p>
    <w:p w14:paraId="6AFD4542" w14:textId="77777777" w:rsidR="007C0B71" w:rsidRDefault="007C0B71">
      <w:pPr>
        <w:pBdr>
          <w:bottom w:val="single" w:sz="6" w:space="4" w:color="8B6914"/>
        </w:pBdr>
        <w:spacing w:before="320" w:after="320"/>
      </w:pPr>
    </w:p>
    <w:p w14:paraId="1156E094" w14:textId="77777777" w:rsidR="007C0B71" w:rsidRDefault="00000000">
      <w:pPr>
        <w:pStyle w:val="Heading1"/>
      </w:pPr>
      <w:r>
        <w:t>5 · What can be changed?</w:t>
      </w:r>
    </w:p>
    <w:p w14:paraId="4CF23AF2" w14:textId="77777777" w:rsidR="007C0B71" w:rsidRDefault="00000000">
      <w:pPr>
        <w:spacing w:before="100" w:after="160"/>
      </w:pPr>
      <w:r>
        <w:rPr>
          <w:color w:val="111111"/>
        </w:rPr>
        <w:t>The following are intentionally open to evolution as AAIDA grows:</w:t>
      </w:r>
    </w:p>
    <w:p w14:paraId="03CC4410" w14:textId="77777777" w:rsidR="007C0B71" w:rsidRDefault="00000000">
      <w:pPr>
        <w:pStyle w:val="Heading2"/>
      </w:pPr>
      <w:r>
        <w:t>Clinical Content (encouraged)</w:t>
      </w:r>
    </w:p>
    <w:p w14:paraId="4E5BCDBD" w14:textId="77777777" w:rsidR="007C0B71" w:rsidRDefault="00000000">
      <w:pPr>
        <w:pStyle w:val="ListParagraph"/>
        <w:numPr>
          <w:ilvl w:val="0"/>
          <w:numId w:val="2"/>
        </w:numPr>
        <w:spacing w:before="60" w:after="100"/>
      </w:pPr>
      <w:r>
        <w:rPr>
          <w:color w:val="111111"/>
        </w:rPr>
        <w:t>Add new findings to FINDING_I18N with all four language translations</w:t>
      </w:r>
    </w:p>
    <w:p w14:paraId="32F0A0C8" w14:textId="77777777" w:rsidR="007C0B71" w:rsidRDefault="00000000">
      <w:pPr>
        <w:pStyle w:val="ListParagraph"/>
        <w:numPr>
          <w:ilvl w:val="0"/>
          <w:numId w:val="2"/>
        </w:numPr>
        <w:spacing w:before="60" w:after="100"/>
      </w:pPr>
      <w:r>
        <w:rPr>
          <w:color w:val="111111"/>
        </w:rPr>
        <w:t>Add new symptomatic patterns to S_DB from clinical experience</w:t>
      </w:r>
    </w:p>
    <w:p w14:paraId="5454D952" w14:textId="77777777" w:rsidR="007C0B71" w:rsidRDefault="00000000">
      <w:pPr>
        <w:pStyle w:val="ListParagraph"/>
        <w:numPr>
          <w:ilvl w:val="0"/>
          <w:numId w:val="2"/>
        </w:numPr>
        <w:spacing w:before="60" w:after="100"/>
      </w:pPr>
      <w:r>
        <w:rPr>
          <w:color w:val="111111"/>
        </w:rPr>
        <w:t xml:space="preserve">Expand </w:t>
      </w:r>
      <w:proofErr w:type="spellStart"/>
      <w:r>
        <w:rPr>
          <w:color w:val="111111"/>
        </w:rPr>
        <w:t>tblSynonyms</w:t>
      </w:r>
      <w:proofErr w:type="spellEnd"/>
      <w:r>
        <w:rPr>
          <w:color w:val="111111"/>
        </w:rPr>
        <w:t xml:space="preserve"> with clinical synonyms in VN/FR/ZH</w:t>
      </w:r>
    </w:p>
    <w:p w14:paraId="5621EF43" w14:textId="77777777" w:rsidR="007C0B71" w:rsidRDefault="00000000">
      <w:pPr>
        <w:pStyle w:val="ListParagraph"/>
        <w:numPr>
          <w:ilvl w:val="0"/>
          <w:numId w:val="2"/>
        </w:numPr>
        <w:spacing w:before="60" w:after="100"/>
      </w:pPr>
      <w:r>
        <w:rPr>
          <w:color w:val="111111"/>
        </w:rPr>
        <w:t xml:space="preserve">Add new TCM patterns to </w:t>
      </w:r>
      <w:proofErr w:type="spellStart"/>
      <w:proofErr w:type="gramStart"/>
      <w:r>
        <w:rPr>
          <w:color w:val="111111"/>
        </w:rPr>
        <w:t>DB.patterns</w:t>
      </w:r>
      <w:proofErr w:type="spellEnd"/>
      <w:proofErr w:type="gramEnd"/>
      <w:r>
        <w:rPr>
          <w:color w:val="111111"/>
        </w:rPr>
        <w:t xml:space="preserve"> and PATTERN_I18N</w:t>
      </w:r>
    </w:p>
    <w:p w14:paraId="6EE4BA53" w14:textId="77777777" w:rsidR="007C0B71" w:rsidRDefault="00000000">
      <w:pPr>
        <w:pStyle w:val="ListParagraph"/>
        <w:numPr>
          <w:ilvl w:val="0"/>
          <w:numId w:val="2"/>
        </w:numPr>
        <w:spacing w:before="60" w:after="100"/>
      </w:pPr>
      <w:r>
        <w:rPr>
          <w:color w:val="111111"/>
        </w:rPr>
        <w:t>Correct or refine existing finding weights (1/2/3)</w:t>
      </w:r>
    </w:p>
    <w:p w14:paraId="57CCEBF3" w14:textId="77777777" w:rsidR="007C0B71" w:rsidRDefault="00000000">
      <w:pPr>
        <w:pStyle w:val="ListParagraph"/>
        <w:numPr>
          <w:ilvl w:val="0"/>
          <w:numId w:val="2"/>
        </w:numPr>
        <w:spacing w:before="60" w:after="100"/>
      </w:pPr>
      <w:r>
        <w:rPr>
          <w:color w:val="111111"/>
        </w:rPr>
        <w:t>Add PATTERN_PRINCIPLES for patterns that currently lack treatment rationale</w:t>
      </w:r>
    </w:p>
    <w:p w14:paraId="6B84B566" w14:textId="77777777" w:rsidR="007C0B71" w:rsidRDefault="00000000">
      <w:pPr>
        <w:pStyle w:val="Heading2"/>
      </w:pPr>
      <w:r>
        <w:t>UI and UX</w:t>
      </w:r>
    </w:p>
    <w:p w14:paraId="5D2FE803" w14:textId="77777777" w:rsidR="007C0B71" w:rsidRDefault="00000000">
      <w:pPr>
        <w:pStyle w:val="ListParagraph"/>
        <w:numPr>
          <w:ilvl w:val="0"/>
          <w:numId w:val="2"/>
        </w:numPr>
        <w:spacing w:before="60" w:after="100"/>
      </w:pPr>
      <w:r>
        <w:rPr>
          <w:color w:val="111111"/>
        </w:rPr>
        <w:t xml:space="preserve">Visual design — </w:t>
      </w:r>
      <w:proofErr w:type="spellStart"/>
      <w:r>
        <w:rPr>
          <w:color w:val="111111"/>
        </w:rPr>
        <w:t>colours</w:t>
      </w:r>
      <w:proofErr w:type="spellEnd"/>
      <w:r>
        <w:rPr>
          <w:color w:val="111111"/>
        </w:rPr>
        <w:t>, layout, typography</w:t>
      </w:r>
    </w:p>
    <w:p w14:paraId="11E4B2E7" w14:textId="77777777" w:rsidR="007C0B71" w:rsidRDefault="00000000">
      <w:pPr>
        <w:pStyle w:val="ListParagraph"/>
        <w:numPr>
          <w:ilvl w:val="0"/>
          <w:numId w:val="2"/>
        </w:numPr>
        <w:spacing w:before="60" w:after="100"/>
      </w:pPr>
      <w:r>
        <w:rPr>
          <w:color w:val="111111"/>
        </w:rPr>
        <w:t>New languages (Arabic, Japanese, Korean, Spanish...)</w:t>
      </w:r>
    </w:p>
    <w:p w14:paraId="0DB00C68" w14:textId="77777777" w:rsidR="007C0B71" w:rsidRDefault="00000000">
      <w:pPr>
        <w:pStyle w:val="ListParagraph"/>
        <w:numPr>
          <w:ilvl w:val="0"/>
          <w:numId w:val="2"/>
        </w:numPr>
        <w:spacing w:before="60" w:after="100"/>
      </w:pPr>
      <w:r>
        <w:rPr>
          <w:color w:val="111111"/>
        </w:rPr>
        <w:t>Additional intake fields (e.g. Women's Health, Respiratory detail)</w:t>
      </w:r>
    </w:p>
    <w:p w14:paraId="35D8A602" w14:textId="77777777" w:rsidR="007C0B71" w:rsidRDefault="00000000">
      <w:pPr>
        <w:pStyle w:val="ListParagraph"/>
        <w:numPr>
          <w:ilvl w:val="0"/>
          <w:numId w:val="2"/>
        </w:numPr>
        <w:spacing w:before="60" w:after="100"/>
      </w:pPr>
      <w:r>
        <w:rPr>
          <w:color w:val="111111"/>
        </w:rPr>
        <w:t>Match selection popup — showing top 3-5 S_DB matches for user to choose from (Access-style)</w:t>
      </w:r>
    </w:p>
    <w:p w14:paraId="5365655B" w14:textId="77777777" w:rsidR="007C0B71" w:rsidRDefault="00000000">
      <w:pPr>
        <w:pStyle w:val="ListParagraph"/>
        <w:numPr>
          <w:ilvl w:val="0"/>
          <w:numId w:val="2"/>
        </w:numPr>
        <w:spacing w:before="60" w:after="100"/>
      </w:pPr>
      <w:r>
        <w:rPr>
          <w:color w:val="111111"/>
        </w:rPr>
        <w:t>Mobile app packaging via Capacitor or similar</w:t>
      </w:r>
    </w:p>
    <w:p w14:paraId="73EE2A99" w14:textId="77777777" w:rsidR="007C0B71" w:rsidRDefault="00000000">
      <w:pPr>
        <w:pStyle w:val="Heading2"/>
      </w:pPr>
      <w:r>
        <w:t>Technical Infrastructure</w:t>
      </w:r>
    </w:p>
    <w:p w14:paraId="12E527EC" w14:textId="77777777" w:rsidR="007C0B71" w:rsidRDefault="00000000">
      <w:pPr>
        <w:pStyle w:val="ListParagraph"/>
        <w:numPr>
          <w:ilvl w:val="0"/>
          <w:numId w:val="2"/>
        </w:numPr>
        <w:spacing w:before="60" w:after="100"/>
      </w:pPr>
      <w:r>
        <w:rPr>
          <w:color w:val="111111"/>
        </w:rPr>
        <w:t>Cloud storage option (opt-in, with full local fallback)</w:t>
      </w:r>
    </w:p>
    <w:p w14:paraId="7C39316B" w14:textId="77777777" w:rsidR="007C0B71" w:rsidRDefault="00000000">
      <w:pPr>
        <w:pStyle w:val="ListParagraph"/>
        <w:numPr>
          <w:ilvl w:val="0"/>
          <w:numId w:val="2"/>
        </w:numPr>
        <w:spacing w:before="60" w:after="100"/>
      </w:pPr>
      <w:r>
        <w:rPr>
          <w:color w:val="111111"/>
        </w:rPr>
        <w:t>Multi-practitioner / clinic mode</w:t>
      </w:r>
    </w:p>
    <w:p w14:paraId="3929C7EA" w14:textId="77777777" w:rsidR="007C0B71" w:rsidRDefault="00000000">
      <w:pPr>
        <w:pStyle w:val="ListParagraph"/>
        <w:numPr>
          <w:ilvl w:val="0"/>
          <w:numId w:val="2"/>
        </w:numPr>
        <w:spacing w:before="60" w:after="100"/>
      </w:pPr>
      <w:r>
        <w:rPr>
          <w:color w:val="111111"/>
        </w:rPr>
        <w:t>Export to additional formats (PDF with different templates, CSV)</w:t>
      </w:r>
    </w:p>
    <w:p w14:paraId="12E7212B" w14:textId="77777777" w:rsidR="007C0B71" w:rsidRDefault="00000000">
      <w:pPr>
        <w:pStyle w:val="ListParagraph"/>
        <w:numPr>
          <w:ilvl w:val="0"/>
          <w:numId w:val="2"/>
        </w:numPr>
        <w:spacing w:before="60" w:after="100"/>
      </w:pPr>
      <w:r>
        <w:rPr>
          <w:color w:val="111111"/>
        </w:rPr>
        <w:t>Integration with external TCM databases or research repositories</w:t>
      </w:r>
    </w:p>
    <w:p w14:paraId="47F03B33" w14:textId="77777777" w:rsidR="007C0B71" w:rsidRDefault="007C0B71">
      <w:pPr>
        <w:pBdr>
          <w:bottom w:val="single" w:sz="6" w:space="4" w:color="8B6914"/>
        </w:pBdr>
        <w:spacing w:before="320" w:after="320"/>
      </w:pPr>
    </w:p>
    <w:p w14:paraId="661BDF6D" w14:textId="77777777" w:rsidR="007C0B71" w:rsidRDefault="00000000">
      <w:pPr>
        <w:pStyle w:val="Heading1"/>
      </w:pPr>
      <w:r>
        <w:lastRenderedPageBreak/>
        <w:t>6 · What should not be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0B71" w14:paraId="4D3208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208"/>
            <w:tcMar>
              <w:top w:w="80" w:type="dxa"/>
              <w:left w:w="160" w:type="dxa"/>
              <w:bottom w:w="80" w:type="dxa"/>
              <w:right w:w="160" w:type="dxa"/>
            </w:tcMar>
          </w:tcPr>
          <w:p w14:paraId="565758E0" w14:textId="77777777" w:rsidR="007C0B71" w:rsidRDefault="00000000">
            <w:r>
              <w:rPr>
                <w:b/>
                <w:bCs/>
                <w:color w:val="FFFFFF"/>
              </w:rPr>
              <w:t>Do preserve</w:t>
            </w:r>
          </w:p>
        </w:tc>
        <w:tc>
          <w:tcPr>
            <w:tcW w:w="4680" w:type="dxa"/>
            <w:tcBorders>
              <w:top w:val="single" w:sz="1" w:space="0" w:color="CCCCCC"/>
              <w:left w:val="single" w:sz="1" w:space="0" w:color="CCCCCC"/>
              <w:bottom w:val="single" w:sz="1" w:space="0" w:color="CCCCCC"/>
              <w:right w:val="single" w:sz="1" w:space="0" w:color="CCCCCC"/>
            </w:tcBorders>
            <w:shd w:val="clear" w:color="auto" w:fill="1A1208"/>
            <w:tcMar>
              <w:top w:w="80" w:type="dxa"/>
              <w:left w:w="160" w:type="dxa"/>
              <w:bottom w:w="80" w:type="dxa"/>
              <w:right w:w="160" w:type="dxa"/>
            </w:tcMar>
          </w:tcPr>
          <w:p w14:paraId="6FF96203" w14:textId="77777777" w:rsidR="007C0B71" w:rsidRDefault="00000000">
            <w:r>
              <w:rPr>
                <w:b/>
                <w:bCs/>
                <w:color w:val="FFFFFF"/>
              </w:rPr>
              <w:t>Do not change</w:t>
            </w:r>
          </w:p>
        </w:tc>
      </w:tr>
      <w:tr w:rsidR="007C0B71" w14:paraId="7EB8CD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13856FF6" w14:textId="77777777" w:rsidR="007C0B71" w:rsidRDefault="00000000">
            <w:r>
              <w:rPr>
                <w:color w:val="1A5C1A"/>
                <w:sz w:val="21"/>
                <w:szCs w:val="21"/>
              </w:rPr>
              <w:t>✓ The ID-based identity system for patterns and findings</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0124E02D" w14:textId="77777777" w:rsidR="007C0B71" w:rsidRDefault="00000000">
            <w:r>
              <w:rPr>
                <w:color w:val="8B2020"/>
                <w:sz w:val="21"/>
                <w:szCs w:val="21"/>
              </w:rPr>
              <w:t>✗ Replacing IDs with translated string keys</w:t>
            </w:r>
          </w:p>
        </w:tc>
      </w:tr>
      <w:tr w:rsidR="007C0B71" w14:paraId="4B0FAD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12AFA4D4" w14:textId="77777777" w:rsidR="007C0B71" w:rsidRDefault="00000000">
            <w:r>
              <w:rPr>
                <w:color w:val="1A5C1A"/>
                <w:sz w:val="21"/>
                <w:szCs w:val="21"/>
              </w:rPr>
              <w:t>✓ The three-tier data model (Core / Institutional / Personal)</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7753206B" w14:textId="77777777" w:rsidR="007C0B71" w:rsidRDefault="00000000">
            <w:r>
              <w:rPr>
                <w:color w:val="8B2020"/>
                <w:sz w:val="21"/>
                <w:szCs w:val="21"/>
              </w:rPr>
              <w:t>✗ Mixing user-added data silently with curated Core DB</w:t>
            </w:r>
          </w:p>
        </w:tc>
      </w:tr>
      <w:tr w:rsidR="007C0B71" w14:paraId="7707FB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336E68B9" w14:textId="77777777" w:rsidR="007C0B71" w:rsidRDefault="00000000">
            <w:r>
              <w:rPr>
                <w:color w:val="1A5C1A"/>
                <w:sz w:val="21"/>
                <w:szCs w:val="21"/>
              </w:rPr>
              <w:t>✓ The disclaimer text and its clinical honesty</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2DB44000" w14:textId="77777777" w:rsidR="007C0B71" w:rsidRDefault="00000000">
            <w:r>
              <w:rPr>
                <w:color w:val="8B2020"/>
                <w:sz w:val="21"/>
                <w:szCs w:val="21"/>
              </w:rPr>
              <w:t>✗ Softening or removing the 'no medical advice' language</w:t>
            </w:r>
          </w:p>
        </w:tc>
      </w:tr>
      <w:tr w:rsidR="007C0B71" w14:paraId="2FE4C3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085092C5" w14:textId="77777777" w:rsidR="007C0B71" w:rsidRDefault="00000000">
            <w:r>
              <w:rPr>
                <w:color w:val="1A5C1A"/>
                <w:sz w:val="21"/>
                <w:szCs w:val="21"/>
              </w:rPr>
              <w:t>✓ The free-text multilingual matching via DisplayName</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61B49A4" w14:textId="77777777" w:rsidR="007C0B71" w:rsidRDefault="00000000">
            <w:r>
              <w:rPr>
                <w:color w:val="8B2020"/>
                <w:sz w:val="21"/>
                <w:szCs w:val="21"/>
              </w:rPr>
              <w:t>✗ Reverting to English-only matching</w:t>
            </w:r>
          </w:p>
        </w:tc>
      </w:tr>
      <w:tr w:rsidR="007C0B71" w14:paraId="5AB980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7624B5E3" w14:textId="77777777" w:rsidR="007C0B71" w:rsidRDefault="00000000">
            <w:r>
              <w:rPr>
                <w:color w:val="1A5C1A"/>
                <w:sz w:val="21"/>
                <w:szCs w:val="21"/>
              </w:rPr>
              <w:t>✓ The self-contained single-file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7962B4A8" w14:textId="77777777" w:rsidR="007C0B71" w:rsidRDefault="00000000">
            <w:r>
              <w:rPr>
                <w:color w:val="8B2020"/>
                <w:sz w:val="21"/>
                <w:szCs w:val="21"/>
              </w:rPr>
              <w:t>✗ Adding mandatory server dependencies without offline fallback</w:t>
            </w:r>
          </w:p>
        </w:tc>
      </w:tr>
      <w:tr w:rsidR="007C0B71" w14:paraId="1806ED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19761A08" w14:textId="77777777" w:rsidR="007C0B71" w:rsidRDefault="00000000">
            <w:r>
              <w:rPr>
                <w:color w:val="1A5C1A"/>
                <w:sz w:val="21"/>
                <w:szCs w:val="21"/>
              </w:rPr>
              <w:t>✓ The open educational mission</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62D171C8" w14:textId="77777777" w:rsidR="007C0B71" w:rsidRDefault="00000000">
            <w:r>
              <w:rPr>
                <w:color w:val="8B2020"/>
                <w:sz w:val="21"/>
                <w:szCs w:val="21"/>
              </w:rPr>
              <w:t>✗ Adding advertising or premium tiers</w:t>
            </w:r>
          </w:p>
        </w:tc>
      </w:tr>
      <w:tr w:rsidR="007C0B71" w14:paraId="3C0A16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60" w:type="dxa"/>
              <w:bottom w:w="80" w:type="dxa"/>
              <w:right w:w="160" w:type="dxa"/>
            </w:tcMar>
          </w:tcPr>
          <w:p w14:paraId="5CCF84C1" w14:textId="77777777" w:rsidR="007C0B71" w:rsidRDefault="00000000">
            <w:r>
              <w:rPr>
                <w:color w:val="1A5C1A"/>
                <w:sz w:val="21"/>
                <w:szCs w:val="21"/>
              </w:rPr>
              <w:t>✓ Local-only patient data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2024BA41" w14:textId="77777777" w:rsidR="007C0B71" w:rsidRDefault="00000000">
            <w:r>
              <w:rPr>
                <w:color w:val="8B2020"/>
                <w:sz w:val="21"/>
                <w:szCs w:val="21"/>
              </w:rPr>
              <w:t>✗ Any automatic data transmission without explicit consent</w:t>
            </w:r>
          </w:p>
        </w:tc>
      </w:tr>
    </w:tbl>
    <w:p w14:paraId="6A195903" w14:textId="77777777" w:rsidR="007C0B71" w:rsidRDefault="007C0B71">
      <w:pPr>
        <w:spacing w:before="240"/>
      </w:pPr>
    </w:p>
    <w:p w14:paraId="6978BE2D" w14:textId="77777777" w:rsidR="007C0B71" w:rsidRDefault="007C0B71">
      <w:pPr>
        <w:pBdr>
          <w:bottom w:val="single" w:sz="6" w:space="4" w:color="8B6914"/>
        </w:pBdr>
        <w:spacing w:before="320" w:after="320"/>
      </w:pPr>
    </w:p>
    <w:p w14:paraId="5824A860" w14:textId="77777777" w:rsidR="007C0B71" w:rsidRDefault="00000000">
      <w:pPr>
        <w:pStyle w:val="Heading1"/>
      </w:pPr>
      <w:r>
        <w:t>7 · How can another person continue the journey?</w:t>
      </w:r>
    </w:p>
    <w:p w14:paraId="115C5786" w14:textId="77777777" w:rsidR="007C0B71" w:rsidRDefault="00000000">
      <w:pPr>
        <w:pStyle w:val="Heading2"/>
      </w:pPr>
      <w:r>
        <w:t>Files You Will Receive</w:t>
      </w:r>
    </w:p>
    <w:p w14:paraId="1E9671B2" w14:textId="77777777" w:rsidR="007C0B71" w:rsidRDefault="00000000">
      <w:pPr>
        <w:pStyle w:val="ListParagraph"/>
        <w:numPr>
          <w:ilvl w:val="0"/>
          <w:numId w:val="2"/>
        </w:numPr>
        <w:spacing w:before="60" w:after="100"/>
      </w:pPr>
      <w:r>
        <w:rPr>
          <w:color w:val="111111"/>
        </w:rPr>
        <w:t>AAIDA_MVP06_2026-06-15.html — the deployable single-file PWA</w:t>
      </w:r>
    </w:p>
    <w:p w14:paraId="0C946E1E" w14:textId="77777777" w:rsidR="007C0B71" w:rsidRDefault="00000000">
      <w:pPr>
        <w:pStyle w:val="ListParagraph"/>
        <w:numPr>
          <w:ilvl w:val="0"/>
          <w:numId w:val="2"/>
        </w:numPr>
        <w:spacing w:before="60" w:after="100"/>
      </w:pPr>
      <w:r>
        <w:rPr>
          <w:color w:val="111111"/>
        </w:rPr>
        <w:t>AAIDA_MVP06_2026-06-15.jsx — the readable source code</w:t>
      </w:r>
    </w:p>
    <w:p w14:paraId="35512E12" w14:textId="77777777" w:rsidR="007C0B71" w:rsidRDefault="00000000">
      <w:pPr>
        <w:pStyle w:val="ListParagraph"/>
        <w:numPr>
          <w:ilvl w:val="0"/>
          <w:numId w:val="2"/>
        </w:numPr>
        <w:spacing w:before="60" w:after="100"/>
      </w:pPr>
      <w:r>
        <w:rPr>
          <w:color w:val="111111"/>
        </w:rPr>
        <w:t>The Access MVP06 database (.</w:t>
      </w:r>
      <w:proofErr w:type="spellStart"/>
      <w:r>
        <w:rPr>
          <w:color w:val="111111"/>
        </w:rPr>
        <w:t>accdb</w:t>
      </w:r>
      <w:proofErr w:type="spellEnd"/>
      <w:r>
        <w:rPr>
          <w:color w:val="111111"/>
        </w:rPr>
        <w:t>) — the authoritative clinical content source</w:t>
      </w:r>
    </w:p>
    <w:p w14:paraId="066132B9" w14:textId="77777777" w:rsidR="007C0B71" w:rsidRDefault="00000000">
      <w:pPr>
        <w:pStyle w:val="ListParagraph"/>
        <w:numPr>
          <w:ilvl w:val="0"/>
          <w:numId w:val="2"/>
        </w:numPr>
        <w:spacing w:before="60" w:after="100"/>
      </w:pPr>
      <w:r>
        <w:rPr>
          <w:color w:val="111111"/>
        </w:rPr>
        <w:t xml:space="preserve">Excel exports of </w:t>
      </w:r>
      <w:proofErr w:type="spellStart"/>
      <w:r>
        <w:rPr>
          <w:color w:val="111111"/>
        </w:rPr>
        <w:t>S_Pattern</w:t>
      </w:r>
      <w:proofErr w:type="spellEnd"/>
      <w:r>
        <w:rPr>
          <w:color w:val="111111"/>
        </w:rPr>
        <w:t xml:space="preserve">, </w:t>
      </w:r>
      <w:proofErr w:type="spellStart"/>
      <w:r>
        <w:rPr>
          <w:color w:val="111111"/>
        </w:rPr>
        <w:t>S_PatternPoint</w:t>
      </w:r>
      <w:proofErr w:type="spellEnd"/>
      <w:r>
        <w:rPr>
          <w:color w:val="111111"/>
        </w:rPr>
        <w:t xml:space="preserve">, </w:t>
      </w:r>
      <w:proofErr w:type="spellStart"/>
      <w:r>
        <w:rPr>
          <w:color w:val="111111"/>
        </w:rPr>
        <w:t>tblPattern</w:t>
      </w:r>
      <w:proofErr w:type="spellEnd"/>
      <w:r>
        <w:rPr>
          <w:color w:val="111111"/>
        </w:rPr>
        <w:t xml:space="preserve">, </w:t>
      </w:r>
      <w:proofErr w:type="spellStart"/>
      <w:r>
        <w:rPr>
          <w:color w:val="111111"/>
        </w:rPr>
        <w:t>tblFinding</w:t>
      </w:r>
      <w:proofErr w:type="spellEnd"/>
      <w:r>
        <w:rPr>
          <w:color w:val="111111"/>
        </w:rPr>
        <w:t xml:space="preserve">, </w:t>
      </w:r>
      <w:proofErr w:type="spellStart"/>
      <w:r>
        <w:rPr>
          <w:color w:val="111111"/>
        </w:rPr>
        <w:t>tblDictionary</w:t>
      </w:r>
      <w:proofErr w:type="spellEnd"/>
      <w:r>
        <w:rPr>
          <w:color w:val="111111"/>
        </w:rPr>
        <w:t xml:space="preserve">, </w:t>
      </w:r>
      <w:proofErr w:type="spellStart"/>
      <w:r>
        <w:rPr>
          <w:color w:val="111111"/>
        </w:rPr>
        <w:t>tblSynonyms</w:t>
      </w:r>
      <w:proofErr w:type="spellEnd"/>
    </w:p>
    <w:p w14:paraId="59E38FF0" w14:textId="77777777" w:rsidR="007C0B71" w:rsidRDefault="00000000">
      <w:pPr>
        <w:pStyle w:val="Heading2"/>
      </w:pPr>
      <w:r>
        <w:t>Orientation Map for the 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0B71" w14:paraId="22C0B2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208"/>
            <w:tcMar>
              <w:top w:w="80" w:type="dxa"/>
              <w:left w:w="160" w:type="dxa"/>
              <w:bottom w:w="80" w:type="dxa"/>
              <w:right w:w="160" w:type="dxa"/>
            </w:tcMar>
          </w:tcPr>
          <w:p w14:paraId="0A15D4E4" w14:textId="77777777" w:rsidR="007C0B71" w:rsidRDefault="00000000">
            <w:r>
              <w:rPr>
                <w:b/>
                <w:bCs/>
                <w:color w:val="FFFFFF"/>
              </w:rPr>
              <w:t>Location in JSX</w:t>
            </w:r>
          </w:p>
        </w:tc>
        <w:tc>
          <w:tcPr>
            <w:tcW w:w="4680" w:type="dxa"/>
            <w:tcBorders>
              <w:top w:val="single" w:sz="1" w:space="0" w:color="CCCCCC"/>
              <w:left w:val="single" w:sz="1" w:space="0" w:color="CCCCCC"/>
              <w:bottom w:val="single" w:sz="1" w:space="0" w:color="CCCCCC"/>
              <w:right w:val="single" w:sz="1" w:space="0" w:color="CCCCCC"/>
            </w:tcBorders>
            <w:shd w:val="clear" w:color="auto" w:fill="1A1208"/>
            <w:tcMar>
              <w:top w:w="80" w:type="dxa"/>
              <w:left w:w="160" w:type="dxa"/>
              <w:bottom w:w="80" w:type="dxa"/>
              <w:right w:w="160" w:type="dxa"/>
            </w:tcMar>
          </w:tcPr>
          <w:p w14:paraId="0294D51F" w14:textId="77777777" w:rsidR="007C0B71" w:rsidRDefault="00000000">
            <w:r>
              <w:rPr>
                <w:b/>
                <w:bCs/>
                <w:color w:val="FFFFFF"/>
              </w:rPr>
              <w:t>What is there</w:t>
            </w:r>
          </w:p>
        </w:tc>
      </w:tr>
      <w:tr w:rsidR="007C0B71" w14:paraId="588CD9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97055C" w14:textId="77777777" w:rsidR="007C0B71" w:rsidRDefault="00000000">
            <w:r>
              <w:rPr>
                <w:color w:val="111111"/>
                <w:sz w:val="21"/>
                <w:szCs w:val="21"/>
              </w:rPr>
              <w:t>Lines 1–500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B58A71" w14:textId="77777777" w:rsidR="007C0B71" w:rsidRDefault="00000000">
            <w:r>
              <w:rPr>
                <w:color w:val="111111"/>
                <w:sz w:val="21"/>
                <w:szCs w:val="21"/>
              </w:rPr>
              <w:t>I18N, FINDING_I18N, PATTERN_I18N — all translation tables</w:t>
            </w:r>
          </w:p>
        </w:tc>
      </w:tr>
      <w:tr w:rsidR="007C0B71" w14:paraId="7F1833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89BC1E" w14:textId="77777777" w:rsidR="007C0B71" w:rsidRDefault="00000000">
            <w:r>
              <w:rPr>
                <w:color w:val="111111"/>
                <w:sz w:val="21"/>
                <w:szCs w:val="21"/>
              </w:rPr>
              <w:t>Lines 500–800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0294ED" w14:textId="77777777" w:rsidR="007C0B71" w:rsidRDefault="00000000">
            <w:r>
              <w:rPr>
                <w:color w:val="111111"/>
                <w:sz w:val="21"/>
                <w:szCs w:val="21"/>
              </w:rPr>
              <w:t>DB (patterns, findings, lookup values)</w:t>
            </w:r>
          </w:p>
        </w:tc>
      </w:tr>
      <w:tr w:rsidR="007C0B71" w14:paraId="5D9C9E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812769" w14:textId="77777777" w:rsidR="007C0B71" w:rsidRDefault="00000000">
            <w:r>
              <w:rPr>
                <w:color w:val="111111"/>
                <w:sz w:val="21"/>
                <w:szCs w:val="21"/>
              </w:rPr>
              <w:lastRenderedPageBreak/>
              <w:t>Lines 800–1200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D1E075" w14:textId="77777777" w:rsidR="007C0B71" w:rsidRDefault="00000000">
            <w:r>
              <w:rPr>
                <w:color w:val="111111"/>
                <w:sz w:val="21"/>
                <w:szCs w:val="21"/>
              </w:rPr>
              <w:t>S_DB (715 symptomatic patterns with 4-language names)</w:t>
            </w:r>
          </w:p>
        </w:tc>
      </w:tr>
      <w:tr w:rsidR="007C0B71" w14:paraId="589997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88D8CF" w14:textId="77777777" w:rsidR="007C0B71" w:rsidRDefault="00000000">
            <w:r>
              <w:rPr>
                <w:color w:val="111111"/>
                <w:sz w:val="21"/>
                <w:szCs w:val="21"/>
              </w:rPr>
              <w:t>Lines 1200–1600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F275B0" w14:textId="77777777" w:rsidR="007C0B71" w:rsidRDefault="00000000">
            <w:r>
              <w:rPr>
                <w:color w:val="111111"/>
                <w:sz w:val="21"/>
                <w:szCs w:val="21"/>
              </w:rPr>
              <w:t>Intake form rendering (steps 1–4)</w:t>
            </w:r>
          </w:p>
        </w:tc>
      </w:tr>
      <w:tr w:rsidR="007C0B71" w14:paraId="5C6A79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527302" w14:textId="77777777" w:rsidR="007C0B71" w:rsidRDefault="00000000">
            <w:r>
              <w:rPr>
                <w:color w:val="111111"/>
                <w:sz w:val="21"/>
                <w:szCs w:val="21"/>
              </w:rPr>
              <w:t>Lines 1600–2000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12E1BA" w14:textId="77777777" w:rsidR="007C0B71" w:rsidRDefault="00000000">
            <w:r>
              <w:rPr>
                <w:color w:val="111111"/>
                <w:sz w:val="21"/>
                <w:szCs w:val="21"/>
              </w:rPr>
              <w:t>Assessment, Treatment, Final Plan screens</w:t>
            </w:r>
          </w:p>
        </w:tc>
      </w:tr>
      <w:tr w:rsidR="007C0B71" w14:paraId="69B8AC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CEC5FE" w14:textId="77777777" w:rsidR="007C0B71" w:rsidRDefault="00000000">
            <w:r>
              <w:rPr>
                <w:color w:val="111111"/>
                <w:sz w:val="21"/>
                <w:szCs w:val="21"/>
              </w:rPr>
              <w:t>Lines 2000–2400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8EA765" w14:textId="77777777" w:rsidR="007C0B71" w:rsidRDefault="00000000">
            <w:r>
              <w:rPr>
                <w:color w:val="111111"/>
                <w:sz w:val="21"/>
                <w:szCs w:val="21"/>
              </w:rPr>
              <w:t xml:space="preserve">Admin screen, </w:t>
            </w:r>
            <w:proofErr w:type="spellStart"/>
            <w:r>
              <w:rPr>
                <w:color w:val="111111"/>
                <w:sz w:val="21"/>
                <w:szCs w:val="21"/>
              </w:rPr>
              <w:t>printReport</w:t>
            </w:r>
            <w:proofErr w:type="spellEnd"/>
            <w:r>
              <w:rPr>
                <w:color w:val="111111"/>
                <w:sz w:val="21"/>
                <w:szCs w:val="21"/>
              </w:rPr>
              <w:t xml:space="preserve"> / PDF function</w:t>
            </w:r>
          </w:p>
        </w:tc>
      </w:tr>
      <w:tr w:rsidR="007C0B71" w14:paraId="0C394F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CED4C4" w14:textId="77777777" w:rsidR="007C0B71" w:rsidRDefault="00000000">
            <w:r>
              <w:rPr>
                <w:color w:val="111111"/>
                <w:sz w:val="21"/>
                <w:szCs w:val="21"/>
              </w:rPr>
              <w:t>Lines 2400+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C546C8" w14:textId="77777777" w:rsidR="007C0B71" w:rsidRDefault="00000000">
            <w:r>
              <w:rPr>
                <w:color w:val="111111"/>
                <w:sz w:val="21"/>
                <w:szCs w:val="21"/>
              </w:rPr>
              <w:t>React app shell, language selector, hooks</w:t>
            </w:r>
          </w:p>
        </w:tc>
      </w:tr>
    </w:tbl>
    <w:p w14:paraId="0DBC3F2C" w14:textId="77777777" w:rsidR="007C0B71" w:rsidRDefault="007C0B71">
      <w:pPr>
        <w:spacing w:before="240"/>
      </w:pPr>
    </w:p>
    <w:p w14:paraId="09D02912" w14:textId="77777777" w:rsidR="007C0B71" w:rsidRDefault="00000000">
      <w:pPr>
        <w:pStyle w:val="Heading2"/>
      </w:pPr>
      <w:r>
        <w:t>How to Make Changes</w:t>
      </w:r>
    </w:p>
    <w:p w14:paraId="11C43FDB" w14:textId="77777777" w:rsidR="007C0B71" w:rsidRDefault="00000000">
      <w:pPr>
        <w:spacing w:before="100" w:after="160"/>
      </w:pPr>
      <w:r>
        <w:rPr>
          <w:color w:val="111111"/>
        </w:rPr>
        <w:t>For clinical content updates (the most common need):</w:t>
      </w:r>
    </w:p>
    <w:p w14:paraId="30D25D65" w14:textId="77777777" w:rsidR="007C0B71" w:rsidRDefault="00000000">
      <w:pPr>
        <w:pStyle w:val="ListParagraph"/>
        <w:numPr>
          <w:ilvl w:val="0"/>
          <w:numId w:val="2"/>
        </w:numPr>
        <w:spacing w:before="60" w:after="100"/>
      </w:pPr>
      <w:r>
        <w:rPr>
          <w:color w:val="111111"/>
        </w:rPr>
        <w:t>Open the JSX in VS Code</w:t>
      </w:r>
    </w:p>
    <w:p w14:paraId="1155C54F" w14:textId="77777777" w:rsidR="007C0B71" w:rsidRDefault="00000000">
      <w:pPr>
        <w:pStyle w:val="ListParagraph"/>
        <w:numPr>
          <w:ilvl w:val="0"/>
          <w:numId w:val="2"/>
        </w:numPr>
        <w:spacing w:before="60" w:after="100"/>
      </w:pPr>
      <w:r>
        <w:rPr>
          <w:color w:val="111111"/>
        </w:rPr>
        <w:t xml:space="preserve">Use </w:t>
      </w:r>
      <w:proofErr w:type="spellStart"/>
      <w:r>
        <w:rPr>
          <w:color w:val="111111"/>
        </w:rPr>
        <w:t>Ctrl+F</w:t>
      </w:r>
      <w:proofErr w:type="spellEnd"/>
      <w:r>
        <w:rPr>
          <w:color w:val="111111"/>
        </w:rPr>
        <w:t xml:space="preserve"> to find the relevant FINDING_I18N or PATTERN_I18N entry by ID</w:t>
      </w:r>
    </w:p>
    <w:p w14:paraId="227F2478" w14:textId="77777777" w:rsidR="007C0B71" w:rsidRDefault="00000000">
      <w:pPr>
        <w:pStyle w:val="ListParagraph"/>
        <w:numPr>
          <w:ilvl w:val="0"/>
          <w:numId w:val="2"/>
        </w:numPr>
        <w:spacing w:before="60" w:after="100"/>
      </w:pPr>
      <w:r>
        <w:rPr>
          <w:color w:val="111111"/>
        </w:rPr>
        <w:t>Edit the EN / VN / FR / ZH values as needed</w:t>
      </w:r>
    </w:p>
    <w:p w14:paraId="02A6CEFD" w14:textId="77777777" w:rsidR="007C0B71" w:rsidRDefault="00000000">
      <w:pPr>
        <w:pStyle w:val="ListParagraph"/>
        <w:numPr>
          <w:ilvl w:val="0"/>
          <w:numId w:val="2"/>
        </w:numPr>
        <w:spacing w:before="60" w:after="100"/>
      </w:pPr>
      <w:r>
        <w:rPr>
          <w:color w:val="111111"/>
        </w:rPr>
        <w:t xml:space="preserve">To add a new finding: add an entry to FINDING_I18N and a corresponding row in </w:t>
      </w:r>
      <w:proofErr w:type="spellStart"/>
      <w:proofErr w:type="gramStart"/>
      <w:r>
        <w:rPr>
          <w:color w:val="111111"/>
        </w:rPr>
        <w:t>DB.findings</w:t>
      </w:r>
      <w:proofErr w:type="spellEnd"/>
      <w:proofErr w:type="gramEnd"/>
    </w:p>
    <w:p w14:paraId="545F66A6" w14:textId="77777777" w:rsidR="007C0B71" w:rsidRDefault="00000000">
      <w:pPr>
        <w:pStyle w:val="ListParagraph"/>
        <w:numPr>
          <w:ilvl w:val="0"/>
          <w:numId w:val="2"/>
        </w:numPr>
        <w:spacing w:before="60" w:after="100"/>
      </w:pPr>
      <w:r>
        <w:rPr>
          <w:color w:val="111111"/>
        </w:rPr>
        <w:t xml:space="preserve">Rebuild the HTML using </w:t>
      </w:r>
      <w:proofErr w:type="spellStart"/>
      <w:r>
        <w:rPr>
          <w:color w:val="111111"/>
        </w:rPr>
        <w:t>esbuild</w:t>
      </w:r>
      <w:proofErr w:type="spellEnd"/>
      <w:r>
        <w:rPr>
          <w:color w:val="111111"/>
        </w:rPr>
        <w:t>, or use the existing HTML and find-replace in the raw file</w:t>
      </w:r>
    </w:p>
    <w:p w14:paraId="6AF1C49F" w14:textId="77777777" w:rsidR="007C0B71" w:rsidRDefault="00000000">
      <w:pPr>
        <w:spacing w:before="100" w:after="160"/>
      </w:pPr>
      <w:r>
        <w:rPr>
          <w:color w:val="111111"/>
        </w:rPr>
        <w:t>For UI changes:</w:t>
      </w:r>
    </w:p>
    <w:p w14:paraId="58110232" w14:textId="77777777" w:rsidR="007C0B71" w:rsidRDefault="00000000">
      <w:pPr>
        <w:pStyle w:val="ListParagraph"/>
        <w:numPr>
          <w:ilvl w:val="0"/>
          <w:numId w:val="2"/>
        </w:numPr>
        <w:spacing w:before="60" w:after="100"/>
      </w:pPr>
      <w:r>
        <w:rPr>
          <w:color w:val="111111"/>
        </w:rPr>
        <w:t>All user-facing labels use the t('key') function which reads from const I18N</w:t>
      </w:r>
    </w:p>
    <w:p w14:paraId="1F8E0A83" w14:textId="77777777" w:rsidR="007C0B71" w:rsidRDefault="00000000">
      <w:pPr>
        <w:pStyle w:val="ListParagraph"/>
        <w:numPr>
          <w:ilvl w:val="0"/>
          <w:numId w:val="2"/>
        </w:numPr>
        <w:spacing w:before="60" w:after="100"/>
      </w:pPr>
      <w:r>
        <w:rPr>
          <w:color w:val="111111"/>
        </w:rPr>
        <w:t>To change a label: find its key in I18N and update the relevant language values</w:t>
      </w:r>
    </w:p>
    <w:p w14:paraId="27360EF8" w14:textId="77777777" w:rsidR="007C0B71" w:rsidRDefault="00000000">
      <w:pPr>
        <w:pStyle w:val="ListParagraph"/>
        <w:numPr>
          <w:ilvl w:val="0"/>
          <w:numId w:val="2"/>
        </w:numPr>
        <w:spacing w:before="60" w:after="100"/>
      </w:pPr>
      <w:r>
        <w:rPr>
          <w:color w:val="111111"/>
        </w:rPr>
        <w:t>Never hardcode English strings in the render functions — always use t('key')</w:t>
      </w:r>
    </w:p>
    <w:p w14:paraId="5FE90F97" w14:textId="77777777" w:rsidR="007C0B71" w:rsidRDefault="00000000">
      <w:pPr>
        <w:spacing w:before="100" w:after="160"/>
      </w:pPr>
      <w:r>
        <w:rPr>
          <w:color w:val="111111"/>
        </w:rPr>
        <w:t>For deployment:</w:t>
      </w:r>
    </w:p>
    <w:p w14:paraId="0B080959" w14:textId="77777777" w:rsidR="007C0B71" w:rsidRDefault="00000000">
      <w:pPr>
        <w:pStyle w:val="ListParagraph"/>
        <w:numPr>
          <w:ilvl w:val="0"/>
          <w:numId w:val="2"/>
        </w:numPr>
        <w:spacing w:before="60" w:after="100"/>
      </w:pPr>
      <w:r>
        <w:rPr>
          <w:color w:val="111111"/>
        </w:rPr>
        <w:t>Upload the new HTML file to Netlify (drag and drop in the Netlify dashboard)</w:t>
      </w:r>
    </w:p>
    <w:p w14:paraId="4E5B479D" w14:textId="77777777" w:rsidR="007C0B71" w:rsidRDefault="00000000">
      <w:pPr>
        <w:pStyle w:val="ListParagraph"/>
        <w:numPr>
          <w:ilvl w:val="0"/>
          <w:numId w:val="2"/>
        </w:numPr>
        <w:spacing w:before="60" w:after="100"/>
      </w:pPr>
      <w:r>
        <w:rPr>
          <w:color w:val="111111"/>
        </w:rPr>
        <w:t xml:space="preserve">The URL </w:t>
      </w:r>
      <w:proofErr w:type="spellStart"/>
      <w:r>
        <w:rPr>
          <w:color w:val="111111"/>
        </w:rPr>
        <w:t>aaida-tcm.netlify.app</w:t>
      </w:r>
      <w:proofErr w:type="spellEnd"/>
      <w:r>
        <w:rPr>
          <w:color w:val="111111"/>
        </w:rPr>
        <w:t xml:space="preserve"> updates immediately — no </w:t>
      </w:r>
      <w:proofErr w:type="gramStart"/>
      <w:r>
        <w:rPr>
          <w:color w:val="111111"/>
        </w:rPr>
        <w:t>build</w:t>
      </w:r>
      <w:proofErr w:type="gramEnd"/>
      <w:r>
        <w:rPr>
          <w:color w:val="111111"/>
        </w:rPr>
        <w:t xml:space="preserve"> pipeline needed</w:t>
      </w:r>
    </w:p>
    <w:p w14:paraId="1ED7394A" w14:textId="77777777" w:rsidR="007C0B71" w:rsidRDefault="00000000">
      <w:pPr>
        <w:pStyle w:val="Heading2"/>
      </w:pPr>
      <w:r>
        <w:t>Recommended Next Steps (MVP07)</w:t>
      </w:r>
    </w:p>
    <w:p w14:paraId="41BD8AE6" w14:textId="77777777" w:rsidR="007C0B71" w:rsidRDefault="00000000">
      <w:pPr>
        <w:pStyle w:val="ListParagraph"/>
        <w:numPr>
          <w:ilvl w:val="0"/>
          <w:numId w:val="2"/>
        </w:numPr>
        <w:spacing w:before="60" w:after="100"/>
      </w:pPr>
      <w:r>
        <w:rPr>
          <w:color w:val="111111"/>
        </w:rPr>
        <w:t>Popup match selection for Chief Complaint / Concerns (Access-style ranked picker)</w:t>
      </w:r>
    </w:p>
    <w:p w14:paraId="1F866A2E" w14:textId="77777777" w:rsidR="007C0B71" w:rsidRDefault="00000000">
      <w:pPr>
        <w:pStyle w:val="ListParagraph"/>
        <w:numPr>
          <w:ilvl w:val="0"/>
          <w:numId w:val="2"/>
        </w:numPr>
        <w:spacing w:before="60" w:after="100"/>
      </w:pPr>
      <w:r>
        <w:rPr>
          <w:color w:val="111111"/>
        </w:rPr>
        <w:t>Expand S_DB synonyms in VN/FR/ZH (the Excel file provided adds 173 clinical entries)</w:t>
      </w:r>
    </w:p>
    <w:p w14:paraId="02A42B46" w14:textId="77777777" w:rsidR="007C0B71" w:rsidRDefault="00000000">
      <w:pPr>
        <w:pStyle w:val="ListParagraph"/>
        <w:numPr>
          <w:ilvl w:val="0"/>
          <w:numId w:val="2"/>
        </w:numPr>
        <w:spacing w:before="60" w:after="100"/>
      </w:pPr>
      <w:r>
        <w:rPr>
          <w:color w:val="111111"/>
        </w:rPr>
        <w:t xml:space="preserve">Fix Windows 11 </w:t>
      </w:r>
      <w:proofErr w:type="spellStart"/>
      <w:proofErr w:type="gramStart"/>
      <w:r>
        <w:rPr>
          <w:color w:val="111111"/>
        </w:rPr>
        <w:t>localStorage</w:t>
      </w:r>
      <w:proofErr w:type="spellEnd"/>
      <w:proofErr w:type="gramEnd"/>
      <w:r>
        <w:rPr>
          <w:color w:val="111111"/>
        </w:rPr>
        <w:t xml:space="preserve"> persistence (browser storage pinning instructions)</w:t>
      </w:r>
    </w:p>
    <w:p w14:paraId="6F1CD79F" w14:textId="77777777" w:rsidR="007C0B71" w:rsidRDefault="00000000">
      <w:pPr>
        <w:pStyle w:val="ListParagraph"/>
        <w:numPr>
          <w:ilvl w:val="0"/>
          <w:numId w:val="2"/>
        </w:numPr>
        <w:spacing w:before="60" w:after="100"/>
      </w:pPr>
      <w:r>
        <w:rPr>
          <w:color w:val="111111"/>
        </w:rPr>
        <w:t>Add remaining languages — Arabic and Japanese have the largest TCM student communities</w:t>
      </w:r>
    </w:p>
    <w:p w14:paraId="4088DBA3" w14:textId="77777777" w:rsidR="007C0B71" w:rsidRDefault="00000000">
      <w:pPr>
        <w:pStyle w:val="ListParagraph"/>
        <w:numPr>
          <w:ilvl w:val="0"/>
          <w:numId w:val="2"/>
        </w:numPr>
        <w:spacing w:before="60" w:after="100"/>
      </w:pPr>
      <w:r>
        <w:rPr>
          <w:color w:val="111111"/>
        </w:rPr>
        <w:t>Build a community submission pathway — practitioners can propose new findings for review</w:t>
      </w:r>
    </w:p>
    <w:p w14:paraId="5D5EC3C5" w14:textId="77777777" w:rsidR="007C0B71" w:rsidRDefault="007C0B71">
      <w:pPr>
        <w:pBdr>
          <w:bottom w:val="single" w:sz="6" w:space="4" w:color="8B6914"/>
        </w:pBdr>
        <w:spacing w:before="320" w:after="320"/>
      </w:pPr>
    </w:p>
    <w:p w14:paraId="17894851" w14:textId="77777777" w:rsidR="007C0B71" w:rsidRDefault="00000000">
      <w:pPr>
        <w:spacing w:before="240" w:after="160"/>
      </w:pPr>
      <w:r>
        <w:rPr>
          <w:b/>
          <w:bCs/>
          <w:color w:val="1A1208"/>
          <w:sz w:val="26"/>
          <w:szCs w:val="26"/>
        </w:rPr>
        <w:lastRenderedPageBreak/>
        <w:t>A final word</w:t>
      </w:r>
    </w:p>
    <w:p w14:paraId="08A8068C" w14:textId="77777777" w:rsidR="007C0B71" w:rsidRDefault="00000000">
      <w:pPr>
        <w:spacing w:before="100" w:after="160"/>
      </w:pPr>
      <w:r>
        <w:rPr>
          <w:color w:val="111111"/>
        </w:rPr>
        <w:t>AAIDA was built by one person — a TCM enthusiast, not a licensed practitioner or a professional developer — with nothing but clinical knowledge, patience, and an AI collaborator. That it works, that it is accurate, that it speaks four languages, and that it now exists freely on the internet for any student or practitioner to use is proof that the right motivation, clearly held, is enough to build something real.</w:t>
      </w:r>
    </w:p>
    <w:p w14:paraId="310FE866" w14:textId="77777777" w:rsidR="007C0B71" w:rsidRDefault="00000000">
      <w:pPr>
        <w:spacing w:before="100" w:after="160"/>
      </w:pPr>
      <w:r>
        <w:rPr>
          <w:i/>
          <w:iCs/>
          <w:color w:val="111111"/>
        </w:rPr>
        <w:t>Whoever you are, you are now part of that story. Carry it with the same care it was built with.</w:t>
      </w:r>
    </w:p>
    <w:p w14:paraId="4A536C18" w14:textId="77777777" w:rsidR="007C0B71" w:rsidRDefault="00000000">
      <w:pPr>
        <w:spacing w:before="240" w:after="80"/>
      </w:pPr>
      <w:r>
        <w:rPr>
          <w:b/>
          <w:bCs/>
          <w:color w:val="1A1208"/>
        </w:rPr>
        <w:t>Viet Tran</w:t>
      </w:r>
    </w:p>
    <w:p w14:paraId="7D66A2CA" w14:textId="77777777" w:rsidR="007C0B71" w:rsidRDefault="00000000">
      <w:pPr>
        <w:spacing w:after="80"/>
      </w:pPr>
      <w:r>
        <w:rPr>
          <w:color w:val="666666"/>
          <w:sz w:val="20"/>
          <w:szCs w:val="20"/>
        </w:rPr>
        <w:t>Creator, AAIDA Project · June 2026</w:t>
      </w:r>
    </w:p>
    <w:p w14:paraId="658029EC" w14:textId="77777777" w:rsidR="007C0B71" w:rsidRDefault="00000000">
      <w:pPr>
        <w:spacing w:after="80"/>
      </w:pPr>
      <w:proofErr w:type="spellStart"/>
      <w:r>
        <w:rPr>
          <w:color w:val="2E7D6E"/>
          <w:sz w:val="20"/>
          <w:szCs w:val="20"/>
        </w:rPr>
        <w:t>aaida-tcm.netlify.app</w:t>
      </w:r>
      <w:proofErr w:type="spellEnd"/>
    </w:p>
    <w:sectPr w:rsidR="007C0B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D29E" w14:textId="77777777" w:rsidR="00552E10" w:rsidRDefault="00552E10">
      <w:r>
        <w:separator/>
      </w:r>
    </w:p>
  </w:endnote>
  <w:endnote w:type="continuationSeparator" w:id="0">
    <w:p w14:paraId="6A302A67" w14:textId="77777777" w:rsidR="00552E10" w:rsidRDefault="0055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38C2" w14:textId="77777777" w:rsidR="007C0B71" w:rsidRDefault="00000000">
    <w:pPr>
      <w:pBdr>
        <w:top w:val="single" w:sz="4" w:space="4" w:color="8B6914"/>
      </w:pBdr>
      <w:spacing w:before="200"/>
    </w:pPr>
    <w:r>
      <w:rPr>
        <w:color w:val="666666"/>
        <w:sz w:val="16"/>
        <w:szCs w:val="16"/>
      </w:rPr>
      <w:t xml:space="preserve">© 2026 Viet Tran — AAIDA Project — </w:t>
    </w:r>
    <w:proofErr w:type="spellStart"/>
    <w:r>
      <w:rPr>
        <w:color w:val="666666"/>
        <w:sz w:val="16"/>
        <w:szCs w:val="16"/>
      </w:rPr>
      <w:t>aaida-tcm.netlify.app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8C485" w14:textId="77777777" w:rsidR="00552E10" w:rsidRDefault="00552E10">
      <w:r>
        <w:separator/>
      </w:r>
    </w:p>
  </w:footnote>
  <w:footnote w:type="continuationSeparator" w:id="0">
    <w:p w14:paraId="04B082A8" w14:textId="77777777" w:rsidR="00552E10" w:rsidRDefault="00552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E372" w14:textId="77777777" w:rsidR="007C0B71" w:rsidRDefault="00000000">
    <w:pPr>
      <w:pBdr>
        <w:bottom w:val="single" w:sz="4" w:space="4" w:color="8B6914"/>
      </w:pBdr>
      <w:tabs>
        <w:tab w:val="right" w:pos="9026"/>
      </w:tabs>
      <w:spacing w:after="200"/>
    </w:pPr>
    <w:r>
      <w:rPr>
        <w:color w:val="666666"/>
        <w:sz w:val="18"/>
        <w:szCs w:val="18"/>
      </w:rPr>
      <w:t>AAIDA — Transfer Document</w:t>
    </w:r>
    <w:r>
      <w:rPr>
        <w:sz w:val="18"/>
        <w:szCs w:val="18"/>
      </w:rPr>
      <w:tab/>
    </w:r>
    <w:r>
      <w:rPr>
        <w:sz w:val="18"/>
        <w:szCs w:val="18"/>
      </w:rPr>
      <w:tab/>
    </w:r>
    <w:r>
      <w:rPr>
        <w:i/>
        <w:iCs/>
        <w:color w:val="666666"/>
        <w:sz w:val="18"/>
        <w:szCs w:val="18"/>
      </w:rPr>
      <w:t>Confidential · For the Future Custodian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073"/>
    <w:multiLevelType w:val="hybridMultilevel"/>
    <w:tmpl w:val="1D024A82"/>
    <w:lvl w:ilvl="0" w:tplc="CA408CB4">
      <w:start w:val="1"/>
      <w:numFmt w:val="bullet"/>
      <w:lvlText w:val="●"/>
      <w:lvlJc w:val="left"/>
      <w:pPr>
        <w:ind w:left="720" w:hanging="360"/>
      </w:pPr>
    </w:lvl>
    <w:lvl w:ilvl="1" w:tplc="4FD4CD60">
      <w:start w:val="1"/>
      <w:numFmt w:val="bullet"/>
      <w:lvlText w:val="○"/>
      <w:lvlJc w:val="left"/>
      <w:pPr>
        <w:ind w:left="1440" w:hanging="360"/>
      </w:pPr>
    </w:lvl>
    <w:lvl w:ilvl="2" w:tplc="85523574">
      <w:start w:val="1"/>
      <w:numFmt w:val="bullet"/>
      <w:lvlText w:val="■"/>
      <w:lvlJc w:val="left"/>
      <w:pPr>
        <w:ind w:left="2160" w:hanging="360"/>
      </w:pPr>
    </w:lvl>
    <w:lvl w:ilvl="3" w:tplc="F6722B7C">
      <w:start w:val="1"/>
      <w:numFmt w:val="bullet"/>
      <w:lvlText w:val="●"/>
      <w:lvlJc w:val="left"/>
      <w:pPr>
        <w:ind w:left="2880" w:hanging="360"/>
      </w:pPr>
    </w:lvl>
    <w:lvl w:ilvl="4" w:tplc="80ACC556">
      <w:start w:val="1"/>
      <w:numFmt w:val="bullet"/>
      <w:lvlText w:val="○"/>
      <w:lvlJc w:val="left"/>
      <w:pPr>
        <w:ind w:left="3600" w:hanging="360"/>
      </w:pPr>
    </w:lvl>
    <w:lvl w:ilvl="5" w:tplc="F1D2947E">
      <w:start w:val="1"/>
      <w:numFmt w:val="bullet"/>
      <w:lvlText w:val="■"/>
      <w:lvlJc w:val="left"/>
      <w:pPr>
        <w:ind w:left="4320" w:hanging="360"/>
      </w:pPr>
    </w:lvl>
    <w:lvl w:ilvl="6" w:tplc="3A0672D0">
      <w:start w:val="1"/>
      <w:numFmt w:val="bullet"/>
      <w:lvlText w:val="●"/>
      <w:lvlJc w:val="left"/>
      <w:pPr>
        <w:ind w:left="5040" w:hanging="360"/>
      </w:pPr>
    </w:lvl>
    <w:lvl w:ilvl="7" w:tplc="F9D03800">
      <w:start w:val="1"/>
      <w:numFmt w:val="bullet"/>
      <w:lvlText w:val="●"/>
      <w:lvlJc w:val="left"/>
      <w:pPr>
        <w:ind w:left="5760" w:hanging="360"/>
      </w:pPr>
    </w:lvl>
    <w:lvl w:ilvl="8" w:tplc="9EE40E9E">
      <w:start w:val="1"/>
      <w:numFmt w:val="bullet"/>
      <w:lvlText w:val="●"/>
      <w:lvlJc w:val="left"/>
      <w:pPr>
        <w:ind w:left="6480" w:hanging="360"/>
      </w:pPr>
    </w:lvl>
  </w:abstractNum>
  <w:abstractNum w:abstractNumId="1" w15:restartNumberingAfterBreak="0">
    <w:nsid w:val="3BB30744"/>
    <w:multiLevelType w:val="hybridMultilevel"/>
    <w:tmpl w:val="D1BEF620"/>
    <w:lvl w:ilvl="0" w:tplc="DFFC53D6">
      <w:start w:val="1"/>
      <w:numFmt w:val="bullet"/>
      <w:lvlText w:val="•"/>
      <w:lvlJc w:val="left"/>
      <w:pPr>
        <w:ind w:left="720" w:hanging="360"/>
      </w:pPr>
    </w:lvl>
    <w:lvl w:ilvl="1" w:tplc="BA888D72">
      <w:numFmt w:val="decimal"/>
      <w:lvlText w:val=""/>
      <w:lvlJc w:val="left"/>
    </w:lvl>
    <w:lvl w:ilvl="2" w:tplc="CB3EC32A">
      <w:numFmt w:val="decimal"/>
      <w:lvlText w:val=""/>
      <w:lvlJc w:val="left"/>
    </w:lvl>
    <w:lvl w:ilvl="3" w:tplc="A2A28F40">
      <w:numFmt w:val="decimal"/>
      <w:lvlText w:val=""/>
      <w:lvlJc w:val="left"/>
    </w:lvl>
    <w:lvl w:ilvl="4" w:tplc="FE6650C2">
      <w:numFmt w:val="decimal"/>
      <w:lvlText w:val=""/>
      <w:lvlJc w:val="left"/>
    </w:lvl>
    <w:lvl w:ilvl="5" w:tplc="9B22F7FE">
      <w:numFmt w:val="decimal"/>
      <w:lvlText w:val=""/>
      <w:lvlJc w:val="left"/>
    </w:lvl>
    <w:lvl w:ilvl="6" w:tplc="8D2449DC">
      <w:numFmt w:val="decimal"/>
      <w:lvlText w:val=""/>
      <w:lvlJc w:val="left"/>
    </w:lvl>
    <w:lvl w:ilvl="7" w:tplc="E5A0B250">
      <w:numFmt w:val="decimal"/>
      <w:lvlText w:val=""/>
      <w:lvlJc w:val="left"/>
    </w:lvl>
    <w:lvl w:ilvl="8" w:tplc="47F4E68A">
      <w:numFmt w:val="decimal"/>
      <w:lvlText w:val=""/>
      <w:lvlJc w:val="left"/>
    </w:lvl>
  </w:abstractNum>
  <w:num w:numId="1" w16cid:durableId="339624351">
    <w:abstractNumId w:val="0"/>
    <w:lvlOverride w:ilvl="0">
      <w:startOverride w:val="1"/>
    </w:lvlOverride>
  </w:num>
  <w:num w:numId="2" w16cid:durableId="1121997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71"/>
    <w:rsid w:val="0012680C"/>
    <w:rsid w:val="004D2A29"/>
    <w:rsid w:val="00552E10"/>
    <w:rsid w:val="007C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480E8"/>
  <w15:docId w15:val="{2C83FAC9-901E-4022-8EA4-D6E2D7D2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208"/>
      <w:sz w:val="36"/>
      <w:szCs w:val="36"/>
    </w:rPr>
  </w:style>
  <w:style w:type="paragraph" w:styleId="Heading2">
    <w:name w:val="heading 2"/>
    <w:uiPriority w:val="9"/>
    <w:unhideWhenUsed/>
    <w:qFormat/>
    <w:pPr>
      <w:spacing w:before="360" w:after="180"/>
      <w:outlineLvl w:val="1"/>
    </w:pPr>
    <w:rPr>
      <w:b/>
      <w:bCs/>
      <w:color w:val="8B6914"/>
      <w:sz w:val="28"/>
      <w:szCs w:val="28"/>
    </w:rPr>
  </w:style>
  <w:style w:type="paragraph" w:styleId="Heading3">
    <w:name w:val="heading 3"/>
    <w:uiPriority w:val="9"/>
    <w:semiHidden/>
    <w:unhideWhenUsed/>
    <w:qFormat/>
    <w:pPr>
      <w:spacing w:before="240" w:after="120"/>
      <w:outlineLvl w:val="2"/>
    </w:pPr>
    <w:rPr>
      <w:b/>
      <w:bCs/>
      <w:color w:val="2E7D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1490</Words>
  <Characters>8459</Characters>
  <Application>Microsoft Office Word</Application>
  <DocSecurity>0</DocSecurity>
  <Lines>213</Lines>
  <Paragraphs>139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Viet Tran</cp:lastModifiedBy>
  <cp:revision>2</cp:revision>
  <dcterms:created xsi:type="dcterms:W3CDTF">2026-06-22T19:32:00Z</dcterms:created>
  <dcterms:modified xsi:type="dcterms:W3CDTF">2026-06-22T19:32:00Z</dcterms:modified>
</cp:coreProperties>
</file>