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2621F" w14:textId="77777777" w:rsidR="00C02516" w:rsidRPr="00C02516" w:rsidRDefault="00C02516" w:rsidP="00C02516">
      <w:pPr>
        <w:rPr>
          <w:b/>
          <w:bCs/>
        </w:rPr>
      </w:pPr>
      <w:r w:rsidRPr="00C02516">
        <w:rPr>
          <w:rFonts w:ascii="Segoe UI Emoji" w:hAnsi="Segoe UI Emoji" w:cs="Segoe UI Emoji"/>
          <w:b/>
          <w:bCs/>
        </w:rPr>
        <w:t>🤝</w:t>
      </w:r>
      <w:r w:rsidRPr="00C02516">
        <w:rPr>
          <w:b/>
          <w:bCs/>
        </w:rPr>
        <w:t xml:space="preserve"> AAIDA Contribution &amp; Custodianship Guide</w:t>
      </w:r>
    </w:p>
    <w:p w14:paraId="1F7B24DE" w14:textId="77777777" w:rsidR="00C02516" w:rsidRPr="00C02516" w:rsidRDefault="00C02516" w:rsidP="00C02516">
      <w:r w:rsidRPr="00C02516">
        <w:t xml:space="preserve">Thank you for your interest in contributing to </w:t>
      </w:r>
      <w:r w:rsidRPr="00C02516">
        <w:rPr>
          <w:b/>
          <w:bCs/>
        </w:rPr>
        <w:t>AAIDA (Acupuncture AI Diagnosis Assistant)</w:t>
      </w:r>
      <w:r w:rsidRPr="00C02516">
        <w:t>. As an open-source, non-conditional gift to the global traditional medicine community, this project relies on collaborative governance to ensure smooth, safe, and high-quality expansion.</w:t>
      </w:r>
    </w:p>
    <w:p w14:paraId="524217D0" w14:textId="77777777" w:rsidR="00C02516" w:rsidRPr="00C02516" w:rsidRDefault="00C02516" w:rsidP="00C02516">
      <w:r w:rsidRPr="00C02516">
        <w:pict w14:anchorId="2CD61172">
          <v:rect id="_x0000_i1025" style="width:0;height:1.5pt" o:hralign="center" o:hrstd="t" o:hr="t" fillcolor="#a0a0a0" stroked="f"/>
        </w:pict>
      </w:r>
    </w:p>
    <w:p w14:paraId="4C98651F" w14:textId="77777777" w:rsidR="00C02516" w:rsidRPr="00C02516" w:rsidRDefault="00C02516" w:rsidP="00C02516">
      <w:pPr>
        <w:rPr>
          <w:b/>
          <w:bCs/>
        </w:rPr>
      </w:pPr>
      <w:r w:rsidRPr="00C02516">
        <w:rPr>
          <w:rFonts w:ascii="Segoe UI Emoji" w:hAnsi="Segoe UI Emoji" w:cs="Segoe UI Emoji"/>
          <w:b/>
          <w:bCs/>
        </w:rPr>
        <w:t>🏛️</w:t>
      </w:r>
      <w:r w:rsidRPr="00C02516">
        <w:rPr>
          <w:b/>
          <w:bCs/>
        </w:rPr>
        <w:t xml:space="preserve"> 1. Core Philosophy &amp; Governance</w:t>
      </w:r>
    </w:p>
    <w:p w14:paraId="0D6C38F2" w14:textId="77777777" w:rsidR="00C02516" w:rsidRPr="00C02516" w:rsidRDefault="00C02516" w:rsidP="00C02516">
      <w:r w:rsidRPr="00C02516">
        <w:t>AAIDA is built on three unbreakable principles:</w:t>
      </w:r>
    </w:p>
    <w:p w14:paraId="0BD157DC" w14:textId="77777777" w:rsidR="00C02516" w:rsidRPr="00C02516" w:rsidRDefault="00C02516" w:rsidP="00C02516">
      <w:pPr>
        <w:numPr>
          <w:ilvl w:val="0"/>
          <w:numId w:val="1"/>
        </w:numPr>
      </w:pPr>
      <w:r w:rsidRPr="00C02516">
        <w:rPr>
          <w:b/>
          <w:bCs/>
        </w:rPr>
        <w:t>100% Free &amp; Open Access:</w:t>
      </w:r>
      <w:r w:rsidRPr="00C02516">
        <w:t xml:space="preserve"> It will never be monetized, locked behind paywalls, or restricted by exclusive commercial licenses.</w:t>
      </w:r>
    </w:p>
    <w:p w14:paraId="79245262" w14:textId="77777777" w:rsidR="00C02516" w:rsidRPr="00C02516" w:rsidRDefault="00C02516" w:rsidP="00C02516">
      <w:pPr>
        <w:numPr>
          <w:ilvl w:val="0"/>
          <w:numId w:val="1"/>
        </w:numPr>
      </w:pPr>
      <w:r w:rsidRPr="00C02516">
        <w:rPr>
          <w:b/>
          <w:bCs/>
        </w:rPr>
        <w:t>Absolute Patient Privacy:</w:t>
      </w:r>
      <w:r w:rsidRPr="00C02516">
        <w:t xml:space="preserve"> All data processing must remain localized on </w:t>
      </w:r>
      <w:proofErr w:type="gramStart"/>
      <w:r w:rsidRPr="00C02516">
        <w:t>the user's</w:t>
      </w:r>
      <w:proofErr w:type="gramEnd"/>
      <w:r w:rsidRPr="00C02516">
        <w:t xml:space="preserve"> client-side device. No external clinical data transmissions are permitted.</w:t>
      </w:r>
    </w:p>
    <w:p w14:paraId="0179740A" w14:textId="77777777" w:rsidR="00C02516" w:rsidRPr="00C02516" w:rsidRDefault="00C02516" w:rsidP="00C02516">
      <w:pPr>
        <w:numPr>
          <w:ilvl w:val="0"/>
          <w:numId w:val="1"/>
        </w:numPr>
      </w:pPr>
      <w:r w:rsidRPr="00C02516">
        <w:rPr>
          <w:b/>
          <w:bCs/>
        </w:rPr>
        <w:t>Clinical Safety First:</w:t>
      </w:r>
      <w:r w:rsidRPr="00C02516">
        <w:t xml:space="preserve"> AI features are strictly designated as </w:t>
      </w:r>
      <w:r w:rsidRPr="00C02516">
        <w:rPr>
          <w:i/>
          <w:iCs/>
        </w:rPr>
        <w:t>clinical decision support tools</w:t>
      </w:r>
      <w:r w:rsidRPr="00C02516">
        <w:t>—they assist the clinician's diagnostic reasoning but never replace official human certification or ultimate clinical accountability.</w:t>
      </w:r>
    </w:p>
    <w:p w14:paraId="2B654F9E" w14:textId="77777777" w:rsidR="00C02516" w:rsidRPr="00C02516" w:rsidRDefault="00C02516" w:rsidP="00C02516">
      <w:pPr>
        <w:rPr>
          <w:b/>
          <w:bCs/>
        </w:rPr>
      </w:pPr>
      <w:r w:rsidRPr="00C02516">
        <w:rPr>
          <w:rFonts w:ascii="Segoe UI Emoji" w:hAnsi="Segoe UI Emoji" w:cs="Segoe UI Emoji"/>
          <w:b/>
          <w:bCs/>
        </w:rPr>
        <w:t>🛡️</w:t>
      </w:r>
      <w:r w:rsidRPr="00C02516">
        <w:rPr>
          <w:b/>
          <w:bCs/>
        </w:rPr>
        <w:t xml:space="preserve"> The Role of the Custodian</w:t>
      </w:r>
    </w:p>
    <w:p w14:paraId="68AC2BC6" w14:textId="77777777" w:rsidR="00C02516" w:rsidRPr="00C02516" w:rsidRDefault="00C02516" w:rsidP="00C02516">
      <w:r w:rsidRPr="00C02516">
        <w:t xml:space="preserve">Because this project was independently designed by its original author, Viet Tran, to protect its longevity, </w:t>
      </w:r>
      <w:r w:rsidRPr="00C02516">
        <w:rPr>
          <w:b/>
          <w:bCs/>
        </w:rPr>
        <w:t>official custodians</w:t>
      </w:r>
      <w:r w:rsidRPr="00C02516">
        <w:t xml:space="preserve"> (such as university departments, public hospital research committees, or designated open-source maintainers) may be appointed to manage the repository.</w:t>
      </w:r>
    </w:p>
    <w:p w14:paraId="30184C4B" w14:textId="77777777" w:rsidR="00C02516" w:rsidRPr="00C02516" w:rsidRDefault="00C02516" w:rsidP="00C02516">
      <w:pPr>
        <w:numPr>
          <w:ilvl w:val="0"/>
          <w:numId w:val="2"/>
        </w:numPr>
      </w:pPr>
      <w:r w:rsidRPr="00C02516">
        <w:t>The Custodian's primary duty is to safeguard the clinical integrity of the data structures and ensure that code updates do not corrupt the foundational 111 classic TCM pattern templates.</w:t>
      </w:r>
    </w:p>
    <w:p w14:paraId="2F33B70F" w14:textId="77777777" w:rsidR="00C02516" w:rsidRPr="00C02516" w:rsidRDefault="00C02516" w:rsidP="00C02516">
      <w:r w:rsidRPr="00C02516">
        <w:pict w14:anchorId="2B681AE8">
          <v:rect id="_x0000_i1026" style="width:0;height:1.5pt" o:hralign="center" o:hrstd="t" o:hr="t" fillcolor="#a0a0a0" stroked="f"/>
        </w:pict>
      </w:r>
    </w:p>
    <w:p w14:paraId="6E027DCF" w14:textId="77777777" w:rsidR="00C02516" w:rsidRPr="00C02516" w:rsidRDefault="00C02516" w:rsidP="00C02516">
      <w:pPr>
        <w:rPr>
          <w:b/>
          <w:bCs/>
        </w:rPr>
      </w:pPr>
      <w:r w:rsidRPr="00C02516">
        <w:rPr>
          <w:rFonts w:ascii="Segoe UI Emoji" w:hAnsi="Segoe UI Emoji" w:cs="Segoe UI Emoji"/>
          <w:b/>
          <w:bCs/>
        </w:rPr>
        <w:t>🛠️</w:t>
      </w:r>
      <w:r w:rsidRPr="00C02516">
        <w:rPr>
          <w:b/>
          <w:bCs/>
        </w:rPr>
        <w:t xml:space="preserve"> 2. Architectural Guidelines for Contributors</w:t>
      </w:r>
    </w:p>
    <w:p w14:paraId="70A1535A" w14:textId="77777777" w:rsidR="00C02516" w:rsidRPr="00C02516" w:rsidRDefault="00C02516" w:rsidP="00C02516">
      <w:r w:rsidRPr="00C02516">
        <w:t xml:space="preserve">To keep the application highly modular, lightweight, and scalable, all </w:t>
      </w:r>
      <w:proofErr w:type="gramStart"/>
      <w:r w:rsidRPr="00C02516">
        <w:t>development</w:t>
      </w:r>
      <w:proofErr w:type="gramEnd"/>
      <w:r w:rsidRPr="00C02516">
        <w:t xml:space="preserve"> must adhere to the following coding laws:</w:t>
      </w:r>
    </w:p>
    <w:p w14:paraId="780785EC" w14:textId="77777777" w:rsidR="00C02516" w:rsidRPr="00C02516" w:rsidRDefault="00C02516" w:rsidP="00C02516">
      <w:pPr>
        <w:numPr>
          <w:ilvl w:val="0"/>
          <w:numId w:val="3"/>
        </w:numPr>
      </w:pPr>
      <w:r w:rsidRPr="00C02516">
        <w:rPr>
          <w:b/>
          <w:bCs/>
        </w:rPr>
        <w:t>Separation of Concerns:</w:t>
      </w:r>
      <w:r w:rsidRPr="00C02516">
        <w:t xml:space="preserve"> Keep clinical data (JSON dictionaries) strictly separated from presentation layers (React components). Never hardcode clinical symptoms or acupoint Rationales directly inside a UI component.</w:t>
      </w:r>
    </w:p>
    <w:p w14:paraId="53A9B408" w14:textId="77777777" w:rsidR="00C02516" w:rsidRPr="00C02516" w:rsidRDefault="00C02516" w:rsidP="00C02516">
      <w:pPr>
        <w:numPr>
          <w:ilvl w:val="0"/>
          <w:numId w:val="3"/>
        </w:numPr>
      </w:pPr>
      <w:r w:rsidRPr="00C02516">
        <w:rPr>
          <w:b/>
          <w:bCs/>
        </w:rPr>
        <w:t>The DisplayName Principle:</w:t>
      </w:r>
      <w:r w:rsidRPr="00C02516">
        <w:t xml:space="preserve"> Localization must rely entirely on cross-mapped IDs (</w:t>
      </w:r>
      <w:proofErr w:type="spellStart"/>
      <w:r w:rsidRPr="00C02516">
        <w:t>pattern_id</w:t>
      </w:r>
      <w:proofErr w:type="spellEnd"/>
      <w:r w:rsidRPr="00C02516">
        <w:t xml:space="preserve">, </w:t>
      </w:r>
      <w:proofErr w:type="spellStart"/>
      <w:r w:rsidRPr="00C02516">
        <w:t>finding_id</w:t>
      </w:r>
      <w:proofErr w:type="spellEnd"/>
      <w:r w:rsidRPr="00C02516">
        <w:t>). Do not write UI logic that dynamically assumes English is the primary language string.</w:t>
      </w:r>
    </w:p>
    <w:p w14:paraId="306C7624" w14:textId="77777777" w:rsidR="00C02516" w:rsidRPr="00C02516" w:rsidRDefault="00C02516" w:rsidP="00C02516">
      <w:pPr>
        <w:numPr>
          <w:ilvl w:val="0"/>
          <w:numId w:val="3"/>
        </w:numPr>
      </w:pPr>
      <w:r w:rsidRPr="00C02516">
        <w:rPr>
          <w:b/>
          <w:bCs/>
        </w:rPr>
        <w:lastRenderedPageBreak/>
        <w:t>Zero Backend Dependency:</w:t>
      </w:r>
      <w:r w:rsidRPr="00C02516">
        <w:t xml:space="preserve"> The app is structured as a single-bundle Progressive Web App (PWA). Features requiring state retention must utilize localized web storage architectures (</w:t>
      </w:r>
      <w:proofErr w:type="spellStart"/>
      <w:r w:rsidRPr="00C02516">
        <w:t>IndexedDB</w:t>
      </w:r>
      <w:proofErr w:type="spellEnd"/>
      <w:r w:rsidRPr="00C02516">
        <w:t xml:space="preserve">, </w:t>
      </w:r>
      <w:proofErr w:type="spellStart"/>
      <w:r w:rsidRPr="00C02516">
        <w:t>LocalStorage</w:t>
      </w:r>
      <w:proofErr w:type="spellEnd"/>
      <w:r w:rsidRPr="00C02516">
        <w:t>, or local JSON/Excel file imports/exports).</w:t>
      </w:r>
    </w:p>
    <w:p w14:paraId="4BFD17BF" w14:textId="77777777" w:rsidR="00C02516" w:rsidRPr="00C02516" w:rsidRDefault="00C02516" w:rsidP="00C02516">
      <w:r w:rsidRPr="00C02516">
        <w:pict w14:anchorId="53DCFD9D">
          <v:rect id="_x0000_i1027" style="width:0;height:1.5pt" o:hralign="center" o:hrstd="t" o:hr="t" fillcolor="#a0a0a0" stroked="f"/>
        </w:pict>
      </w:r>
    </w:p>
    <w:p w14:paraId="4784DDF7" w14:textId="77777777" w:rsidR="00C02516" w:rsidRPr="00C02516" w:rsidRDefault="00C02516" w:rsidP="00C02516">
      <w:pPr>
        <w:rPr>
          <w:b/>
          <w:bCs/>
        </w:rPr>
      </w:pPr>
      <w:r w:rsidRPr="00C02516">
        <w:rPr>
          <w:rFonts w:ascii="Segoe UI Emoji" w:hAnsi="Segoe UI Emoji" w:cs="Segoe UI Emoji"/>
          <w:b/>
          <w:bCs/>
        </w:rPr>
        <w:t>📥</w:t>
      </w:r>
      <w:r w:rsidRPr="00C02516">
        <w:rPr>
          <w:b/>
          <w:bCs/>
        </w:rPr>
        <w:t xml:space="preserve"> 3. How to Contribute</w:t>
      </w:r>
    </w:p>
    <w:p w14:paraId="4F4435EE" w14:textId="77777777" w:rsidR="00C02516" w:rsidRPr="00C02516" w:rsidRDefault="00C02516" w:rsidP="00C02516">
      <w:r w:rsidRPr="00C02516">
        <w:t>We welcome contributions across several domains, ranging from clinical data entry to advanced engineering.</w:t>
      </w:r>
    </w:p>
    <w:p w14:paraId="34892D41" w14:textId="77777777" w:rsidR="00C02516" w:rsidRPr="00C02516" w:rsidRDefault="00C02516" w:rsidP="00C02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C0251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┌──────────────────────────────┐</w:t>
      </w:r>
    </w:p>
    <w:p w14:paraId="0D99EDD5" w14:textId="77777777" w:rsidR="00C02516" w:rsidRPr="00C02516" w:rsidRDefault="00C02516" w:rsidP="00C02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C0251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│ Fork the Repository &amp; Branch │</w:t>
      </w:r>
    </w:p>
    <w:p w14:paraId="6545C856" w14:textId="77777777" w:rsidR="00C02516" w:rsidRPr="00C02516" w:rsidRDefault="00C02516" w:rsidP="00C02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C0251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└──────────────┬───────────────┘</w:t>
      </w:r>
    </w:p>
    <w:p w14:paraId="412381C7" w14:textId="77777777" w:rsidR="00C02516" w:rsidRPr="00C02516" w:rsidRDefault="00C02516" w:rsidP="00C02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C0251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             │</w:t>
      </w:r>
    </w:p>
    <w:p w14:paraId="0A3696C6" w14:textId="77777777" w:rsidR="00C02516" w:rsidRPr="00C02516" w:rsidRDefault="00C02516" w:rsidP="00C02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C0251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┌───────────────────────┴───────────────────────┐</w:t>
      </w:r>
    </w:p>
    <w:p w14:paraId="6B42D77C" w14:textId="77777777" w:rsidR="00C02516" w:rsidRPr="00C02516" w:rsidRDefault="00C02516" w:rsidP="00C02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C0251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▼                                               ▼</w:t>
      </w:r>
    </w:p>
    <w:p w14:paraId="7E519AAB" w14:textId="1E9EFCFA" w:rsidR="00C02516" w:rsidRPr="00C02516" w:rsidRDefault="00C02516" w:rsidP="00C02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ab/>
      </w:r>
      <w:r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ab/>
      </w:r>
      <w:r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ab/>
      </w:r>
      <w:r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ab/>
      </w:r>
      <w:r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ab/>
        <w:t xml:space="preserve">  </w:t>
      </w:r>
      <w:r w:rsidRPr="00C0251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┌─────────────────────────────────┐     </w:t>
      </w:r>
      <w:r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r w:rsidRPr="00C0251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┌─────────────────────────────────┐</w:t>
      </w:r>
    </w:p>
    <w:p w14:paraId="03A2EE90" w14:textId="22DD85CD" w:rsidR="00C02516" w:rsidRPr="00C02516" w:rsidRDefault="00C02516" w:rsidP="00C02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C0251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│     Clinical &amp; Linguistics     </w:t>
      </w:r>
      <w:r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r w:rsidRPr="00C0251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│         Engineering &amp; AI R&amp;D        │</w:t>
      </w:r>
      <w:r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r w:rsidRPr="00C0251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├─────────────────────────────────┤     ────────────────────────────────┤</w:t>
      </w:r>
    </w:p>
    <w:p w14:paraId="1CA6BC38" w14:textId="27709011" w:rsidR="00C02516" w:rsidRPr="00C02516" w:rsidRDefault="00C02516" w:rsidP="00C02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C0251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│ • Expand 4-language keywords    │   │ • UI/UX accessibility           │</w:t>
      </w:r>
    </w:p>
    <w:p w14:paraId="438F62C5" w14:textId="2762BF59" w:rsidR="00C02516" w:rsidRPr="00C02516" w:rsidRDefault="00C02516" w:rsidP="00C02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C0251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│ • Verify clinical point accuracy│   │ • PWA local cache optimization  </w:t>
      </w:r>
    </w:p>
    <w:p w14:paraId="6ECD02C5" w14:textId="28F48B2B" w:rsidR="00C02516" w:rsidRPr="00C02516" w:rsidRDefault="00C02516" w:rsidP="00C02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C0251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│ • Refine diagnostic thresholds  </w:t>
      </w:r>
      <w:r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r w:rsidRPr="00C0251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│ • Formulate clean LLM prompts   │</w:t>
      </w:r>
    </w:p>
    <w:p w14:paraId="49F02C49" w14:textId="301EA323" w:rsidR="00C02516" w:rsidRPr="00C02516" w:rsidRDefault="00C02516" w:rsidP="00C02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ab/>
      </w:r>
      <w:r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ab/>
      </w:r>
      <w:r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ab/>
      </w:r>
      <w:r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ab/>
      </w:r>
      <w:r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ab/>
        <w:t xml:space="preserve">  </w:t>
      </w:r>
      <w:r w:rsidRPr="00C0251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└────────────────┬────────────────┘             </w:t>
      </w:r>
      <w:r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</w:t>
      </w:r>
      <w:r w:rsidRPr="00C0251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└────────────────┬────────────────┘</w:t>
      </w:r>
    </w:p>
    <w:p w14:paraId="1DDFDBF1" w14:textId="77777777" w:rsidR="00C02516" w:rsidRPr="00C02516" w:rsidRDefault="00C02516" w:rsidP="00C02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C0251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│                                               │</w:t>
      </w:r>
    </w:p>
    <w:p w14:paraId="300563D9" w14:textId="77777777" w:rsidR="00C02516" w:rsidRPr="00C02516" w:rsidRDefault="00C02516" w:rsidP="00C02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C0251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└───────────────────────┬───────────────────────┘</w:t>
      </w:r>
    </w:p>
    <w:p w14:paraId="59D4579E" w14:textId="77777777" w:rsidR="00C02516" w:rsidRPr="00C02516" w:rsidRDefault="00C02516" w:rsidP="00C02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C0251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                     ▼</w:t>
      </w:r>
    </w:p>
    <w:p w14:paraId="423235CB" w14:textId="77777777" w:rsidR="00C02516" w:rsidRPr="00C02516" w:rsidRDefault="00C02516" w:rsidP="00C02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C0251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    ┌─────────────────────────────────┐</w:t>
      </w:r>
    </w:p>
    <w:p w14:paraId="1B468E15" w14:textId="77777777" w:rsidR="00C02516" w:rsidRPr="00C02516" w:rsidRDefault="00C02516" w:rsidP="00C02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C0251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    │ Open a Descriptive Pull Request │</w:t>
      </w:r>
    </w:p>
    <w:p w14:paraId="7CC56D3A" w14:textId="77777777" w:rsidR="00C02516" w:rsidRPr="00C02516" w:rsidRDefault="00C02516" w:rsidP="00C02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C0251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    └────────────────┬────────────────┘</w:t>
      </w:r>
    </w:p>
    <w:p w14:paraId="3CFC53B7" w14:textId="77777777" w:rsidR="00C02516" w:rsidRPr="00C02516" w:rsidRDefault="00C02516" w:rsidP="00C02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C0251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                     │</w:t>
      </w:r>
    </w:p>
    <w:p w14:paraId="372460E2" w14:textId="77777777" w:rsidR="00C02516" w:rsidRPr="00C02516" w:rsidRDefault="00C02516" w:rsidP="00C02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C0251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                     ▼</w:t>
      </w:r>
    </w:p>
    <w:p w14:paraId="09A589EF" w14:textId="77777777" w:rsidR="00C02516" w:rsidRPr="00C02516" w:rsidRDefault="00C02516" w:rsidP="00C02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C0251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    ┌─────────────────────────────────┐</w:t>
      </w:r>
    </w:p>
    <w:p w14:paraId="2EA94268" w14:textId="77777777" w:rsidR="00C02516" w:rsidRPr="00C02516" w:rsidRDefault="00C02516" w:rsidP="00C02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C0251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    │ Peer Review by the Custodian    │</w:t>
      </w:r>
    </w:p>
    <w:p w14:paraId="2E656C8B" w14:textId="77777777" w:rsidR="00C02516" w:rsidRPr="00C02516" w:rsidRDefault="00C02516" w:rsidP="00C025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C02516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    └─────────────────────────────────┘</w:t>
      </w:r>
    </w:p>
    <w:p w14:paraId="697F05CE" w14:textId="77777777" w:rsidR="00C02516" w:rsidRPr="00C02516" w:rsidRDefault="00C02516" w:rsidP="00C02516">
      <w:pPr>
        <w:rPr>
          <w:b/>
          <w:bCs/>
        </w:rPr>
      </w:pPr>
      <w:r w:rsidRPr="00C02516">
        <w:rPr>
          <w:b/>
          <w:bCs/>
        </w:rPr>
        <w:t>A. Clinical &amp; Linguistic Contributions (JSON Updates)</w:t>
      </w:r>
    </w:p>
    <w:p w14:paraId="490E9CB5" w14:textId="77777777" w:rsidR="00C02516" w:rsidRPr="00C02516" w:rsidRDefault="00C02516" w:rsidP="00C02516">
      <w:pPr>
        <w:numPr>
          <w:ilvl w:val="0"/>
          <w:numId w:val="4"/>
        </w:numPr>
      </w:pPr>
      <w:r w:rsidRPr="00C02516">
        <w:rPr>
          <w:b/>
          <w:bCs/>
        </w:rPr>
        <w:t>Keyword Expansion:</w:t>
      </w:r>
      <w:r w:rsidRPr="00C02516">
        <w:t xml:space="preserve"> Adding natural variations of how patients express symptoms in Vietnamese, English, French, or Simplified Chinese within </w:t>
      </w:r>
      <w:proofErr w:type="spellStart"/>
      <w:proofErr w:type="gramStart"/>
      <w:r w:rsidRPr="00C02516">
        <w:t>findings.json</w:t>
      </w:r>
      <w:proofErr w:type="spellEnd"/>
      <w:proofErr w:type="gramEnd"/>
      <w:r w:rsidRPr="00C02516">
        <w:t>.</w:t>
      </w:r>
    </w:p>
    <w:p w14:paraId="509EA2AC" w14:textId="77777777" w:rsidR="00C02516" w:rsidRPr="00C02516" w:rsidRDefault="00C02516" w:rsidP="00C02516">
      <w:pPr>
        <w:numPr>
          <w:ilvl w:val="0"/>
          <w:numId w:val="4"/>
        </w:numPr>
      </w:pPr>
      <w:r w:rsidRPr="00C02516">
        <w:rPr>
          <w:b/>
          <w:bCs/>
        </w:rPr>
        <w:t>Clinical Review:</w:t>
      </w:r>
      <w:r w:rsidRPr="00C02516">
        <w:t xml:space="preserve"> Peer-reviewing the </w:t>
      </w:r>
      <w:proofErr w:type="spellStart"/>
      <w:proofErr w:type="gramStart"/>
      <w:r w:rsidRPr="00C02516">
        <w:t>acupoints.json</w:t>
      </w:r>
      <w:proofErr w:type="spellEnd"/>
      <w:proofErr w:type="gramEnd"/>
      <w:r w:rsidRPr="00C02516">
        <w:t xml:space="preserve"> medical rationales against classic source literature to ensure structural accuracy.</w:t>
      </w:r>
    </w:p>
    <w:p w14:paraId="70D36EEF" w14:textId="77777777" w:rsidR="00C02516" w:rsidRPr="00C02516" w:rsidRDefault="00C02516" w:rsidP="00C02516">
      <w:pPr>
        <w:rPr>
          <w:b/>
          <w:bCs/>
        </w:rPr>
      </w:pPr>
      <w:r w:rsidRPr="00C02516">
        <w:rPr>
          <w:b/>
          <w:bCs/>
        </w:rPr>
        <w:t>B. Technical Engineering &amp; AI Research</w:t>
      </w:r>
    </w:p>
    <w:p w14:paraId="7A53A77A" w14:textId="77777777" w:rsidR="00C02516" w:rsidRPr="00C02516" w:rsidRDefault="00C02516" w:rsidP="00C02516">
      <w:pPr>
        <w:numPr>
          <w:ilvl w:val="0"/>
          <w:numId w:val="5"/>
        </w:numPr>
      </w:pPr>
      <w:r w:rsidRPr="00C02516">
        <w:rPr>
          <w:b/>
          <w:bCs/>
        </w:rPr>
        <w:t>UI/UX &amp; Accessibility:</w:t>
      </w:r>
      <w:r w:rsidRPr="00C02516">
        <w:t xml:space="preserve"> Improving responsiveness for mobile interfaces used by clinicians in active clinical settings.</w:t>
      </w:r>
    </w:p>
    <w:p w14:paraId="764CFFCF" w14:textId="77777777" w:rsidR="00C02516" w:rsidRPr="00C02516" w:rsidRDefault="00C02516" w:rsidP="00C02516">
      <w:pPr>
        <w:numPr>
          <w:ilvl w:val="0"/>
          <w:numId w:val="5"/>
        </w:numPr>
      </w:pPr>
      <w:r w:rsidRPr="00C02516">
        <w:rPr>
          <w:b/>
          <w:bCs/>
        </w:rPr>
        <w:lastRenderedPageBreak/>
        <w:t>LLM Integration Prep:</w:t>
      </w:r>
      <w:r w:rsidRPr="00C02516">
        <w:t xml:space="preserve"> Designing clean, standardized system prompt wrappers that safely transform the client's local historical </w:t>
      </w:r>
      <w:proofErr w:type="gramStart"/>
      <w:r w:rsidRPr="00C02516">
        <w:t>JSON string</w:t>
      </w:r>
      <w:proofErr w:type="gramEnd"/>
      <w:r w:rsidRPr="00C02516">
        <w:t xml:space="preserve"> into context windows for authorized offline AI environments.</w:t>
      </w:r>
    </w:p>
    <w:p w14:paraId="02FE9839" w14:textId="77777777" w:rsidR="00C02516" w:rsidRPr="00C02516" w:rsidRDefault="00C02516" w:rsidP="00C02516">
      <w:r w:rsidRPr="00C02516">
        <w:pict w14:anchorId="5FFA46E0">
          <v:rect id="_x0000_i1028" style="width:0;height:1.5pt" o:hralign="center" o:hrstd="t" o:hr="t" fillcolor="#a0a0a0" stroked="f"/>
        </w:pict>
      </w:r>
    </w:p>
    <w:p w14:paraId="7C226519" w14:textId="77777777" w:rsidR="00C02516" w:rsidRPr="00C02516" w:rsidRDefault="00C02516" w:rsidP="00C02516">
      <w:pPr>
        <w:rPr>
          <w:b/>
          <w:bCs/>
        </w:rPr>
      </w:pPr>
      <w:r w:rsidRPr="00C02516">
        <w:rPr>
          <w:rFonts w:ascii="Segoe UI Emoji" w:hAnsi="Segoe UI Emoji" w:cs="Segoe UI Emoji"/>
          <w:b/>
          <w:bCs/>
        </w:rPr>
        <w:t>🚀</w:t>
      </w:r>
      <w:r w:rsidRPr="00C02516">
        <w:rPr>
          <w:b/>
          <w:bCs/>
        </w:rPr>
        <w:t xml:space="preserve"> 4. Pull Request (PR) Requirements</w:t>
      </w:r>
    </w:p>
    <w:p w14:paraId="4E8D583C" w14:textId="77777777" w:rsidR="00C02516" w:rsidRPr="00C02516" w:rsidRDefault="00C02516" w:rsidP="00C02516">
      <w:r w:rsidRPr="00C02516">
        <w:t>When you submit a patch, pull request, or update to the repository, please ensure it meets the following checklist:</w:t>
      </w:r>
    </w:p>
    <w:p w14:paraId="1F7ED2C9" w14:textId="77777777" w:rsidR="00C02516" w:rsidRPr="00C02516" w:rsidRDefault="00C02516" w:rsidP="00C02516">
      <w:pPr>
        <w:numPr>
          <w:ilvl w:val="0"/>
          <w:numId w:val="6"/>
        </w:numPr>
      </w:pPr>
      <w:r w:rsidRPr="00C02516">
        <w:rPr>
          <w:b/>
          <w:bCs/>
        </w:rPr>
        <w:t>Descriptive Intent:</w:t>
      </w:r>
      <w:r w:rsidRPr="00C02516">
        <w:t xml:space="preserve"> Clearly explain </w:t>
      </w:r>
      <w:r w:rsidRPr="00C02516">
        <w:rPr>
          <w:i/>
          <w:iCs/>
        </w:rPr>
        <w:t>why</w:t>
      </w:r>
      <w:r w:rsidRPr="00C02516">
        <w:t xml:space="preserve"> the alteration is necessary (e.g., "Fixes a typo in the French description of LR-3" or "Adds 15 localized Vietnamese symptom synonyms to </w:t>
      </w:r>
      <w:proofErr w:type="spellStart"/>
      <w:proofErr w:type="gramStart"/>
      <w:r w:rsidRPr="00C02516">
        <w:t>findings.json</w:t>
      </w:r>
      <w:proofErr w:type="spellEnd"/>
      <w:proofErr w:type="gramEnd"/>
      <w:r w:rsidRPr="00C02516">
        <w:t>").</w:t>
      </w:r>
    </w:p>
    <w:p w14:paraId="5F692C74" w14:textId="77777777" w:rsidR="00C02516" w:rsidRPr="00C02516" w:rsidRDefault="00C02516" w:rsidP="00C02516">
      <w:pPr>
        <w:numPr>
          <w:ilvl w:val="0"/>
          <w:numId w:val="6"/>
        </w:numPr>
      </w:pPr>
      <w:r w:rsidRPr="00C02516">
        <w:rPr>
          <w:b/>
          <w:bCs/>
        </w:rPr>
        <w:t>Data Validation:</w:t>
      </w:r>
      <w:r w:rsidRPr="00C02516">
        <w:t xml:space="preserve"> If modifying JSON data structures, run a validator to ensure the arrays and key-value entries remain syntax-compliant. Broken JSON files will cause the client-side rendering engine to crash.</w:t>
      </w:r>
    </w:p>
    <w:p w14:paraId="60DB4A43" w14:textId="77777777" w:rsidR="00C02516" w:rsidRPr="00C02516" w:rsidRDefault="00C02516" w:rsidP="00C02516">
      <w:pPr>
        <w:numPr>
          <w:ilvl w:val="0"/>
          <w:numId w:val="6"/>
        </w:numPr>
      </w:pPr>
      <w:r w:rsidRPr="00C02516">
        <w:rPr>
          <w:b/>
          <w:bCs/>
        </w:rPr>
        <w:t>No Hidden Trackers:</w:t>
      </w:r>
      <w:r w:rsidRPr="00C02516">
        <w:t xml:space="preserve"> Do not introduce telemetry, external analytic pixels, or cloud-syncing dependencies that compromise the offline privacy design of the platform.</w:t>
      </w:r>
    </w:p>
    <w:p w14:paraId="57BCCA4C" w14:textId="77777777" w:rsidR="00C02516" w:rsidRPr="00C02516" w:rsidRDefault="00C02516" w:rsidP="00C02516">
      <w:r w:rsidRPr="00C02516">
        <w:pict w14:anchorId="1F7DED39">
          <v:rect id="_x0000_i1029" style="width:0;height:1.5pt" o:hralign="center" o:hrstd="t" o:hr="t" fillcolor="#a0a0a0" stroked="f"/>
        </w:pict>
      </w:r>
    </w:p>
    <w:p w14:paraId="00A9BD46" w14:textId="77777777" w:rsidR="00C02516" w:rsidRPr="00C02516" w:rsidRDefault="00C02516" w:rsidP="00C02516">
      <w:pPr>
        <w:rPr>
          <w:b/>
          <w:bCs/>
        </w:rPr>
      </w:pPr>
      <w:r w:rsidRPr="00C02516">
        <w:rPr>
          <w:rFonts w:ascii="Segoe UI Emoji" w:hAnsi="Segoe UI Emoji" w:cs="Segoe UI Emoji"/>
          <w:b/>
          <w:bCs/>
        </w:rPr>
        <w:t>📜</w:t>
      </w:r>
      <w:r w:rsidRPr="00C02516">
        <w:rPr>
          <w:b/>
          <w:bCs/>
        </w:rPr>
        <w:t xml:space="preserve"> 5. Community Legacy Acknowledgement</w:t>
      </w:r>
    </w:p>
    <w:p w14:paraId="0ACEDCFB" w14:textId="77777777" w:rsidR="00C02516" w:rsidRPr="00C02516" w:rsidRDefault="00C02516" w:rsidP="00C02516">
      <w:r w:rsidRPr="00C02516">
        <w:t xml:space="preserve">Every contributor who successfully patches a bug, refines a clinical data entry, or expands language structures will have their name or GitHub handle permanently commemorated in the </w:t>
      </w:r>
      <w:proofErr w:type="gramStart"/>
      <w:r w:rsidRPr="00C02516">
        <w:t>contributors</w:t>
      </w:r>
      <w:proofErr w:type="gramEnd"/>
      <w:r w:rsidRPr="00C02516">
        <w:t xml:space="preserve"> section of this file.</w:t>
      </w:r>
    </w:p>
    <w:p w14:paraId="3D0045A7" w14:textId="77777777" w:rsidR="00C02516" w:rsidRPr="00C02516" w:rsidRDefault="00C02516" w:rsidP="00C02516">
      <w:r w:rsidRPr="00C02516">
        <w:rPr>
          <w:i/>
          <w:iCs/>
        </w:rPr>
        <w:t>Your code and clinical insights become an immutable part of a global, free health framework.</w:t>
      </w:r>
    </w:p>
    <w:p w14:paraId="69B8338F" w14:textId="77777777" w:rsidR="00923135" w:rsidRDefault="00923135"/>
    <w:sectPr w:rsidR="00923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662E"/>
    <w:multiLevelType w:val="multilevel"/>
    <w:tmpl w:val="A080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554FF"/>
    <w:multiLevelType w:val="multilevel"/>
    <w:tmpl w:val="14BC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9314C"/>
    <w:multiLevelType w:val="multilevel"/>
    <w:tmpl w:val="D7428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8E2ECE"/>
    <w:multiLevelType w:val="multilevel"/>
    <w:tmpl w:val="86C0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122BB1"/>
    <w:multiLevelType w:val="multilevel"/>
    <w:tmpl w:val="CDD4E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A924A9"/>
    <w:multiLevelType w:val="multilevel"/>
    <w:tmpl w:val="2498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483292">
    <w:abstractNumId w:val="4"/>
  </w:num>
  <w:num w:numId="2" w16cid:durableId="523131089">
    <w:abstractNumId w:val="5"/>
  </w:num>
  <w:num w:numId="3" w16cid:durableId="622461497">
    <w:abstractNumId w:val="1"/>
  </w:num>
  <w:num w:numId="4" w16cid:durableId="1091590064">
    <w:abstractNumId w:val="0"/>
  </w:num>
  <w:num w:numId="5" w16cid:durableId="1566602735">
    <w:abstractNumId w:val="3"/>
  </w:num>
  <w:num w:numId="6" w16cid:durableId="20132149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516"/>
    <w:rsid w:val="001D3E1F"/>
    <w:rsid w:val="002D18F7"/>
    <w:rsid w:val="005261FD"/>
    <w:rsid w:val="00923135"/>
    <w:rsid w:val="00C02516"/>
    <w:rsid w:val="00CF6A59"/>
    <w:rsid w:val="00E61A58"/>
    <w:rsid w:val="00F0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35C18"/>
  <w15:chartTrackingRefBased/>
  <w15:docId w15:val="{F2F050D8-BBEE-465E-A91D-34CB92680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51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51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51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51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51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51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51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51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5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51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51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51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51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839</Words>
  <Characters>4786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Tran</dc:creator>
  <cp:keywords/>
  <dc:description/>
  <cp:lastModifiedBy>Viet Tran</cp:lastModifiedBy>
  <cp:revision>1</cp:revision>
  <dcterms:created xsi:type="dcterms:W3CDTF">2026-06-27T20:54:00Z</dcterms:created>
  <dcterms:modified xsi:type="dcterms:W3CDTF">2026-06-27T21:12:00Z</dcterms:modified>
</cp:coreProperties>
</file>