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F59CE" w14:textId="77777777" w:rsidR="00B67BB0" w:rsidRDefault="00B67BB0">
      <w:pPr>
        <w:rPr>
          <w:rFonts w:ascii="AcherusGrotesque-Thin" w:hAnsi="AcherusGrotesque-Thin"/>
        </w:rPr>
      </w:pPr>
    </w:p>
    <w:p w14:paraId="2D6F03F4" w14:textId="77777777" w:rsidR="007B5E6D" w:rsidRDefault="007B5E6D">
      <w:pPr>
        <w:rPr>
          <w:rFonts w:ascii="AcherusGrotesque-Thin" w:hAnsi="AcherusGrotesque-Thin"/>
        </w:rPr>
      </w:pPr>
    </w:p>
    <w:p w14:paraId="475777C5" w14:textId="211730FE" w:rsidR="007B5E6D" w:rsidRDefault="007B5E6D" w:rsidP="00E81EF5">
      <w:pPr>
        <w:pStyle w:val="Heading1"/>
        <w:rPr>
          <w:rFonts w:ascii="Acherus Grotesque" w:eastAsia="Times New Roman" w:hAnsi="Acherus Grotesque"/>
          <w:b w:val="0"/>
          <w:bCs w:val="0"/>
          <w:i w:val="0"/>
          <w:iCs w:val="0"/>
          <w:color w:val="941651"/>
          <w:spacing w:val="-10"/>
          <w:kern w:val="28"/>
          <w:sz w:val="56"/>
          <w:szCs w:val="56"/>
          <w:shd w:val="clear" w:color="auto" w:fill="FFFFFF"/>
        </w:rPr>
      </w:pPr>
      <w:r w:rsidRPr="007B5E6D">
        <w:rPr>
          <w:rFonts w:ascii="Acherus Grotesque" w:eastAsia="Times New Roman" w:hAnsi="Acherus Grotesque"/>
          <w:b w:val="0"/>
          <w:bCs w:val="0"/>
          <w:i w:val="0"/>
          <w:iCs w:val="0"/>
          <w:color w:val="941651"/>
          <w:spacing w:val="-10"/>
          <w:kern w:val="28"/>
          <w:sz w:val="56"/>
          <w:szCs w:val="56"/>
          <w:shd w:val="clear" w:color="auto" w:fill="FFFFFF"/>
        </w:rPr>
        <w:t>Letter of Support for Junliang Hu</w:t>
      </w:r>
    </w:p>
    <w:p w14:paraId="7984DFDA" w14:textId="2F995667" w:rsidR="00F9339D" w:rsidRDefault="007B5E6D" w:rsidP="00F9339D">
      <w:pPr>
        <w:rPr>
          <w:rFonts w:ascii="Gineso Cond" w:eastAsia="Times New Roman" w:hAnsi="Gineso Cond" w:cstheme="majorBidi"/>
          <w:b/>
          <w:bCs/>
          <w:i/>
          <w:iCs/>
          <w:color w:val="000000" w:themeColor="text1"/>
          <w:sz w:val="32"/>
          <w:szCs w:val="32"/>
          <w:shd w:val="clear" w:color="auto" w:fill="FFFFFF"/>
        </w:rPr>
      </w:pPr>
      <w:r w:rsidRPr="007B5E6D">
        <w:rPr>
          <w:rFonts w:ascii="Gineso Cond" w:eastAsia="Times New Roman" w:hAnsi="Gineso Cond" w:cstheme="majorBidi"/>
          <w:b/>
          <w:bCs/>
          <w:i/>
          <w:iCs/>
          <w:color w:val="000000" w:themeColor="text1"/>
          <w:sz w:val="32"/>
          <w:szCs w:val="32"/>
          <w:shd w:val="clear" w:color="auto" w:fill="FFFFFF"/>
        </w:rPr>
        <w:t xml:space="preserve">Overseas Research Attachment </w:t>
      </w:r>
      <w:proofErr w:type="spellStart"/>
      <w:r w:rsidRPr="007B5E6D">
        <w:rPr>
          <w:rFonts w:ascii="Gineso Cond" w:eastAsia="Times New Roman" w:hAnsi="Gineso Cond" w:cstheme="majorBidi"/>
          <w:b/>
          <w:bCs/>
          <w:i/>
          <w:iCs/>
          <w:color w:val="000000" w:themeColor="text1"/>
          <w:sz w:val="32"/>
          <w:szCs w:val="32"/>
          <w:shd w:val="clear" w:color="auto" w:fill="FFFFFF"/>
        </w:rPr>
        <w:t>Programme</w:t>
      </w:r>
      <w:proofErr w:type="spellEnd"/>
    </w:p>
    <w:p w14:paraId="7C859D28" w14:textId="77777777" w:rsidR="007B5E6D" w:rsidRPr="00F9339D" w:rsidRDefault="007B5E6D" w:rsidP="00F9339D"/>
    <w:p w14:paraId="73E1E5B6" w14:textId="77777777" w:rsidR="007B5E6D" w:rsidRDefault="007B5E6D" w:rsidP="007B5E6D">
      <w:r>
        <w:t>Dear Members of the Engineering Panel,</w:t>
      </w:r>
    </w:p>
    <w:p w14:paraId="3C366D94" w14:textId="77777777" w:rsidR="007B5E6D" w:rsidRDefault="007B5E6D" w:rsidP="007B5E6D"/>
    <w:p w14:paraId="0F16A75A" w14:textId="2A95E6D1" w:rsidR="007B5E6D" w:rsidRDefault="007B5E6D" w:rsidP="007B5E6D">
      <w:r>
        <w:t>I am pleased to confirm my support for Junliang Hu, Ph</w:t>
      </w:r>
      <w:r>
        <w:t>.</w:t>
      </w:r>
      <w:r>
        <w:t>D</w:t>
      </w:r>
      <w:r>
        <w:t>.</w:t>
      </w:r>
      <w:r>
        <w:t xml:space="preserve"> candidate at The Chinese University of Hong Kong (CUHK), who intends to participate in the Overseas Research Attachment </w:t>
      </w:r>
      <w:proofErr w:type="spellStart"/>
      <w:r>
        <w:t>Programme</w:t>
      </w:r>
      <w:proofErr w:type="spellEnd"/>
      <w:r>
        <w:t xml:space="preserve"> (ORAP) and conduct research under my mentorship at Virginia Tech.</w:t>
      </w:r>
    </w:p>
    <w:p w14:paraId="731EE057" w14:textId="77777777" w:rsidR="007B5E6D" w:rsidRDefault="007B5E6D" w:rsidP="007B5E6D"/>
    <w:p w14:paraId="02914FBD" w14:textId="2DBCB332" w:rsidR="007B5E6D" w:rsidRDefault="007B5E6D" w:rsidP="007B5E6D">
      <w:r>
        <w:t xml:space="preserve">Junliang Hu will be attached to my research group from </w:t>
      </w:r>
      <w:proofErr w:type="gramStart"/>
      <w:r>
        <w:t>June,</w:t>
      </w:r>
      <w:proofErr w:type="gramEnd"/>
      <w:r>
        <w:t xml:space="preserve"> 2025 to December, 2025. During this time, they will work on tiered memory</w:t>
      </w:r>
      <w:r>
        <w:t xml:space="preserve"> systems</w:t>
      </w:r>
      <w:r>
        <w:t xml:space="preserve"> support for modern cloud environment, which aligns </w:t>
      </w:r>
      <w:r w:rsidR="00D93C8C">
        <w:t xml:space="preserve">well </w:t>
      </w:r>
      <w:r>
        <w:t>with our ongoing research in enhancing systems support for modern and emerging hardware. I am confident that this collaboration will be mutually beneficial, contributing to Junliang Hu’s academic growth while also advancing our research efforts.</w:t>
      </w:r>
    </w:p>
    <w:p w14:paraId="1BACA8F4" w14:textId="77777777" w:rsidR="007B5E6D" w:rsidRDefault="007B5E6D" w:rsidP="007B5E6D"/>
    <w:p w14:paraId="49DA6153" w14:textId="733BB054" w:rsidR="007B5E6D" w:rsidRDefault="007B5E6D" w:rsidP="007B5E6D">
      <w:r>
        <w:t>To facilitate Junliang Hu’s research activities, our institution will provide access to laboratory facilities, computing resources, and hardware equipment accesses.</w:t>
      </w:r>
      <w:r w:rsidR="00D93C8C">
        <w:t xml:space="preserve"> We will also provide academic support of regular one-on-one meetings and community integration through introduction to r</w:t>
      </w:r>
      <w:r w:rsidR="00D93C8C" w:rsidRPr="00D93C8C">
        <w:t>elevant researchers in our department and broader research network who work on related topics.</w:t>
      </w:r>
    </w:p>
    <w:p w14:paraId="59D47EF9" w14:textId="77777777" w:rsidR="007B5E6D" w:rsidRDefault="007B5E6D" w:rsidP="007B5E6D"/>
    <w:p w14:paraId="4817FDC8" w14:textId="072EFB36" w:rsidR="007B5E6D" w:rsidRDefault="00D93C8C" w:rsidP="00D93C8C">
      <w:r w:rsidRPr="00D93C8C">
        <w:t>I am confident that Junliang Hu possesses the necessary technical background and research potential to make significant contributions during this attachment. Our research environment will provide an excellent platform for broadening their research horizons while establishing valuable international collaborations that will benefit both institutions</w:t>
      </w:r>
    </w:p>
    <w:p w14:paraId="220BC435" w14:textId="77777777" w:rsidR="00D93C8C" w:rsidRDefault="00D93C8C" w:rsidP="00D93C8C"/>
    <w:tbl>
      <w:tblPr>
        <w:tblStyle w:val="TableGrid"/>
        <w:tblpPr w:leftFromText="180" w:rightFromText="180" w:vertAnchor="text" w:horzAnchor="margin" w:tblpXSpec="right" w:tblpY="325"/>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5"/>
        <w:gridCol w:w="3250"/>
      </w:tblGrid>
      <w:tr w:rsidR="007B5E6D" w14:paraId="7CDBE9F1" w14:textId="77777777" w:rsidTr="007B5E6D">
        <w:trPr>
          <w:trHeight w:val="709"/>
        </w:trPr>
        <w:tc>
          <w:tcPr>
            <w:tcW w:w="1145" w:type="dxa"/>
            <w:tcBorders>
              <w:bottom w:val="single" w:sz="4" w:space="0" w:color="auto"/>
            </w:tcBorders>
          </w:tcPr>
          <w:p w14:paraId="1A64D7CC" w14:textId="77777777" w:rsidR="007B5E6D" w:rsidRDefault="007B5E6D" w:rsidP="007B5E6D"/>
          <w:p w14:paraId="29B763CF" w14:textId="77777777" w:rsidR="007B5E6D" w:rsidRDefault="007B5E6D" w:rsidP="007B5E6D">
            <w:r>
              <w:t>Signature</w:t>
            </w:r>
          </w:p>
        </w:tc>
        <w:tc>
          <w:tcPr>
            <w:tcW w:w="3250" w:type="dxa"/>
            <w:tcBorders>
              <w:bottom w:val="single" w:sz="4" w:space="0" w:color="auto"/>
            </w:tcBorders>
          </w:tcPr>
          <w:p w14:paraId="43B09FC2" w14:textId="77777777" w:rsidR="007B5E6D" w:rsidRDefault="007B5E6D" w:rsidP="007B5E6D"/>
          <w:p w14:paraId="7B7CC69A" w14:textId="77777777" w:rsidR="007B5E6D" w:rsidRDefault="007B5E6D" w:rsidP="007B5E6D"/>
        </w:tc>
      </w:tr>
      <w:tr w:rsidR="007B5E6D" w14:paraId="0DE6076F" w14:textId="77777777" w:rsidTr="007B5E6D">
        <w:trPr>
          <w:trHeight w:val="699"/>
        </w:trPr>
        <w:tc>
          <w:tcPr>
            <w:tcW w:w="1145" w:type="dxa"/>
            <w:tcBorders>
              <w:top w:val="single" w:sz="4" w:space="0" w:color="auto"/>
            </w:tcBorders>
          </w:tcPr>
          <w:p w14:paraId="1BAAC740" w14:textId="77777777" w:rsidR="007B5E6D" w:rsidRDefault="007B5E6D" w:rsidP="007B5E6D"/>
          <w:p w14:paraId="01AAB01B" w14:textId="77777777" w:rsidR="007B5E6D" w:rsidRDefault="007B5E6D" w:rsidP="007B5E6D">
            <w:r>
              <w:t>Date</w:t>
            </w:r>
          </w:p>
        </w:tc>
        <w:tc>
          <w:tcPr>
            <w:tcW w:w="3250" w:type="dxa"/>
            <w:tcBorders>
              <w:top w:val="single" w:sz="4" w:space="0" w:color="auto"/>
            </w:tcBorders>
          </w:tcPr>
          <w:p w14:paraId="5F31DF2C" w14:textId="77777777" w:rsidR="007B5E6D" w:rsidRDefault="007B5E6D" w:rsidP="007B5E6D"/>
          <w:p w14:paraId="0C32A4B9" w14:textId="0AB8F451" w:rsidR="007B5E6D" w:rsidRDefault="007B5E6D" w:rsidP="007B5E6D">
            <w:r>
              <w:t>2025/02/28</w:t>
            </w:r>
          </w:p>
        </w:tc>
      </w:tr>
    </w:tbl>
    <w:p w14:paraId="5B6FCE00" w14:textId="77777777" w:rsidR="007B5E6D" w:rsidRDefault="007B5E6D" w:rsidP="007B5E6D"/>
    <w:p w14:paraId="6B3EC8DD" w14:textId="77777777" w:rsidR="007B5E6D" w:rsidRDefault="007B5E6D" w:rsidP="007B5E6D">
      <w:r>
        <w:t>Sincerely,</w:t>
      </w:r>
    </w:p>
    <w:p w14:paraId="62ACB195" w14:textId="77777777" w:rsidR="007B5E6D" w:rsidRDefault="007B5E6D" w:rsidP="007B5E6D">
      <w:proofErr w:type="spellStart"/>
      <w:r>
        <w:t>Huaicheng</w:t>
      </w:r>
      <w:proofErr w:type="spellEnd"/>
    </w:p>
    <w:p w14:paraId="16257F2B" w14:textId="77777777" w:rsidR="007B5E6D" w:rsidRDefault="007B5E6D" w:rsidP="007B5E6D"/>
    <w:p w14:paraId="378C4686" w14:textId="77777777" w:rsidR="007B5E6D" w:rsidRDefault="007B5E6D" w:rsidP="007B5E6D">
      <w:r>
        <w:t>Assistant Professor,</w:t>
      </w:r>
    </w:p>
    <w:p w14:paraId="54E07F18" w14:textId="10A655C7" w:rsidR="00504CCD" w:rsidRPr="007B5E6D" w:rsidRDefault="007B5E6D">
      <w:r>
        <w:t>Virginia Tech CS</w:t>
      </w:r>
    </w:p>
    <w:sectPr w:rsidR="00504CCD" w:rsidRPr="007B5E6D" w:rsidSect="00A9168F">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5BE9E" w14:textId="77777777" w:rsidR="0007609E" w:rsidRDefault="0007609E" w:rsidP="009D454C">
      <w:r>
        <w:separator/>
      </w:r>
    </w:p>
  </w:endnote>
  <w:endnote w:type="continuationSeparator" w:id="0">
    <w:p w14:paraId="5CA81B3B" w14:textId="77777777" w:rsidR="0007609E" w:rsidRDefault="0007609E" w:rsidP="009D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rimson Text">
    <w:altName w:val="Calibri"/>
    <w:panose1 w:val="020B0604020202020204"/>
    <w:charset w:val="4D"/>
    <w:family w:val="auto"/>
    <w:pitch w:val="variable"/>
    <w:sig w:usb0="80000043" w:usb1="40000062" w:usb2="00000000" w:usb3="00000000" w:csb0="00000001" w:csb1="00000000"/>
  </w:font>
  <w:font w:name="Gineso Norm">
    <w:altName w:val="Calibri"/>
    <w:panose1 w:val="020B0604020202020204"/>
    <w:charset w:val="00"/>
    <w:family w:val="auto"/>
    <w:notTrueType/>
    <w:pitch w:val="variable"/>
    <w:sig w:usb0="A000002F" w:usb1="5000004B"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Acherus Grotesque">
    <w:altName w:val="Calibri"/>
    <w:panose1 w:val="020B0604020202020204"/>
    <w:charset w:val="4D"/>
    <w:family w:val="auto"/>
    <w:notTrueType/>
    <w:pitch w:val="variable"/>
    <w:sig w:usb0="A00000AF" w:usb1="4000205B" w:usb2="00000000" w:usb3="00000000" w:csb0="00000093" w:csb1="00000000"/>
  </w:font>
  <w:font w:name="AcherusGrotesque-Thin">
    <w:altName w:val="Calibri"/>
    <w:panose1 w:val="020B0604020202020204"/>
    <w:charset w:val="00"/>
    <w:family w:val="auto"/>
    <w:notTrueType/>
    <w:pitch w:val="variable"/>
    <w:sig w:usb0="A00000AF" w:usb1="4000205B" w:usb2="00000000" w:usb3="00000000" w:csb0="00000093" w:csb1="00000000"/>
  </w:font>
  <w:font w:name="Gineso Cond">
    <w:altName w:val="Calibri"/>
    <w:panose1 w:val="020B0604020202020204"/>
    <w:charset w:val="4D"/>
    <w:family w:val="auto"/>
    <w:notTrueType/>
    <w:pitch w:val="variable"/>
    <w:sig w:usb0="A000002F" w:usb1="5000004B" w:usb2="00000000" w:usb3="00000000" w:csb0="00000193" w:csb1="00000000"/>
  </w:font>
  <w:font w:name="Gineso Cond Demi">
    <w:altName w:val="Calibri"/>
    <w:panose1 w:val="020B0604020202020204"/>
    <w:charset w:val="4D"/>
    <w:family w:val="auto"/>
    <w:notTrueType/>
    <w:pitch w:val="variable"/>
    <w:sig w:usb0="A000002F" w:usb1="5000004B"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5F639" w14:textId="77777777" w:rsidR="009C6793" w:rsidRPr="00EE2366" w:rsidRDefault="00C62330" w:rsidP="00EE2366">
    <w:pPr>
      <w:pStyle w:val="Footer"/>
      <w:jc w:val="center"/>
      <w:rPr>
        <w:rFonts w:ascii="Acherus Grotesque" w:hAnsi="Acherus Grotesque"/>
        <w:bCs/>
        <w:color w:val="7F7F7F" w:themeColor="text1" w:themeTint="80"/>
        <w:spacing w:val="30"/>
        <w:sz w:val="16"/>
        <w:szCs w:val="16"/>
      </w:rPr>
    </w:pPr>
    <w:r>
      <w:rPr>
        <w:noProof/>
      </w:rPr>
      <w:drawing>
        <wp:inline distT="0" distB="0" distL="0" distR="0" wp14:anchorId="0A1B4475" wp14:editId="531E00C3">
          <wp:extent cx="5943600" cy="604413"/>
          <wp:effectExtent l="0" t="0" r="0" b="5715"/>
          <wp:docPr id="107442336" name="Picture 10744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5943600" cy="604413"/>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0F9FF" w14:textId="77777777" w:rsidR="000A10DA" w:rsidRDefault="00504CCD" w:rsidP="00C62330">
    <w:pPr>
      <w:pStyle w:val="Footer"/>
    </w:pPr>
    <w:r>
      <w:rPr>
        <w:noProof/>
      </w:rPr>
      <w:drawing>
        <wp:inline distT="0" distB="0" distL="0" distR="0" wp14:anchorId="4BE630EC" wp14:editId="58EFAA45">
          <wp:extent cx="6119684" cy="6223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6741319" cy="68551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88F97" w14:textId="77777777" w:rsidR="0007609E" w:rsidRDefault="0007609E" w:rsidP="009D454C">
      <w:r>
        <w:separator/>
      </w:r>
    </w:p>
  </w:footnote>
  <w:footnote w:type="continuationSeparator" w:id="0">
    <w:p w14:paraId="72D7CCAC" w14:textId="77777777" w:rsidR="0007609E" w:rsidRDefault="0007609E" w:rsidP="009D4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67B4B" w14:textId="77777777" w:rsidR="00A9168F" w:rsidRDefault="00A9168F" w:rsidP="00A9168F">
    <w:pPr>
      <w:pStyle w:val="Header"/>
    </w:pPr>
  </w:p>
  <w:tbl>
    <w:tblPr>
      <w:tblStyle w:val="TableGrid"/>
      <w:tblW w:w="0" w:type="auto"/>
      <w:tblLook w:val="04A0" w:firstRow="1" w:lastRow="0" w:firstColumn="1" w:lastColumn="0" w:noHBand="0" w:noVBand="1"/>
    </w:tblPr>
    <w:tblGrid>
      <w:gridCol w:w="3683"/>
      <w:gridCol w:w="2529"/>
      <w:gridCol w:w="3148"/>
    </w:tblGrid>
    <w:tr w:rsidR="00A9168F" w14:paraId="0AFA6CB4" w14:textId="77777777" w:rsidTr="00110467">
      <w:tc>
        <w:tcPr>
          <w:tcW w:w="3683" w:type="dxa"/>
          <w:tcBorders>
            <w:top w:val="nil"/>
            <w:left w:val="nil"/>
            <w:bottom w:val="nil"/>
            <w:right w:val="nil"/>
          </w:tcBorders>
        </w:tcPr>
        <w:p w14:paraId="6B54E567" w14:textId="77777777" w:rsidR="00A9168F" w:rsidRDefault="00A9168F" w:rsidP="00110467">
          <w:pPr>
            <w:pStyle w:val="Header"/>
            <w:tabs>
              <w:tab w:val="clear" w:pos="4680"/>
              <w:tab w:val="clear" w:pos="9360"/>
              <w:tab w:val="right" w:pos="4459"/>
            </w:tabs>
          </w:pPr>
          <w:r>
            <w:rPr>
              <w:noProof/>
            </w:rPr>
            <w:drawing>
              <wp:inline distT="0" distB="0" distL="0" distR="0" wp14:anchorId="411024E3" wp14:editId="2363EF75">
                <wp:extent cx="1861787" cy="352498"/>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61787" cy="352498"/>
                        </a:xfrm>
                        <a:prstGeom prst="rect">
                          <a:avLst/>
                        </a:prstGeom>
                      </pic:spPr>
                    </pic:pic>
                  </a:graphicData>
                </a:graphic>
              </wp:inline>
            </w:drawing>
          </w:r>
          <w:r>
            <w:tab/>
          </w:r>
        </w:p>
      </w:tc>
      <w:tc>
        <w:tcPr>
          <w:tcW w:w="2529" w:type="dxa"/>
          <w:tcBorders>
            <w:top w:val="nil"/>
            <w:left w:val="nil"/>
            <w:bottom w:val="nil"/>
            <w:right w:val="nil"/>
          </w:tcBorders>
        </w:tcPr>
        <w:p w14:paraId="32F195AF" w14:textId="77777777" w:rsidR="00A9168F" w:rsidRPr="00893C30" w:rsidRDefault="00A9168F" w:rsidP="00110467">
          <w:pPr>
            <w:pStyle w:val="Header"/>
            <w:rPr>
              <w:rFonts w:ascii="Gineso Cond Demi" w:hAnsi="Gineso Cond Demi"/>
              <w:b/>
              <w:bCs/>
              <w:sz w:val="20"/>
              <w:szCs w:val="20"/>
            </w:rPr>
          </w:pPr>
        </w:p>
      </w:tc>
      <w:tc>
        <w:tcPr>
          <w:tcW w:w="3148" w:type="dxa"/>
          <w:tcBorders>
            <w:top w:val="nil"/>
            <w:left w:val="nil"/>
            <w:bottom w:val="nil"/>
            <w:right w:val="nil"/>
          </w:tcBorders>
        </w:tcPr>
        <w:p w14:paraId="79081863" w14:textId="3BC7531B" w:rsidR="00A9168F" w:rsidRDefault="007B5E6D" w:rsidP="00110467">
          <w:pPr>
            <w:pStyle w:val="Header"/>
            <w:rPr>
              <w:rFonts w:ascii="Gineso Cond Demi" w:hAnsi="Gineso Cond Demi"/>
              <w:b/>
              <w:bCs/>
              <w:sz w:val="20"/>
              <w:szCs w:val="20"/>
            </w:rPr>
          </w:pPr>
          <w:r w:rsidRPr="007B5E6D">
            <w:rPr>
              <w:rFonts w:ascii="Gineso Cond Demi" w:hAnsi="Gineso Cond Demi"/>
              <w:b/>
              <w:bCs/>
              <w:sz w:val="20"/>
              <w:szCs w:val="20"/>
            </w:rPr>
            <w:t>Virginia Tech CS</w:t>
          </w:r>
        </w:p>
        <w:p w14:paraId="469C888C" w14:textId="60229F51" w:rsidR="00A9168F" w:rsidRPr="003605D6" w:rsidRDefault="007B5E6D" w:rsidP="00110467">
          <w:pPr>
            <w:pStyle w:val="Header"/>
            <w:rPr>
              <w:rFonts w:ascii="Gineso Cond" w:hAnsi="Gineso Cond"/>
              <w:sz w:val="20"/>
              <w:szCs w:val="20"/>
            </w:rPr>
          </w:pPr>
          <w:r w:rsidRPr="007B5E6D">
            <w:rPr>
              <w:rFonts w:ascii="Gineso Cond" w:hAnsi="Gineso Cond"/>
              <w:sz w:val="20"/>
              <w:szCs w:val="20"/>
            </w:rPr>
            <w:t>220 Gilbert St.</w:t>
          </w:r>
        </w:p>
        <w:p w14:paraId="783779B1" w14:textId="77777777" w:rsidR="007B5E6D" w:rsidRDefault="007B5E6D" w:rsidP="00110467">
          <w:pPr>
            <w:pStyle w:val="Header"/>
            <w:rPr>
              <w:rFonts w:ascii="Gineso Cond" w:hAnsi="Gineso Cond"/>
              <w:sz w:val="20"/>
              <w:szCs w:val="20"/>
            </w:rPr>
          </w:pPr>
          <w:r w:rsidRPr="007B5E6D">
            <w:rPr>
              <w:rFonts w:ascii="Gineso Cond" w:hAnsi="Gineso Cond"/>
              <w:sz w:val="20"/>
              <w:szCs w:val="20"/>
            </w:rPr>
            <w:t>Gilbert Place RM 4109</w:t>
          </w:r>
        </w:p>
        <w:p w14:paraId="7629E5D5" w14:textId="0E69498E" w:rsidR="00A9168F" w:rsidRPr="003605D6" w:rsidRDefault="00A9168F" w:rsidP="00110467">
          <w:pPr>
            <w:pStyle w:val="Header"/>
            <w:rPr>
              <w:rFonts w:ascii="Gineso Cond" w:hAnsi="Gineso Cond"/>
              <w:sz w:val="20"/>
              <w:szCs w:val="20"/>
            </w:rPr>
          </w:pPr>
          <w:r w:rsidRPr="003605D6">
            <w:rPr>
              <w:rFonts w:ascii="Gineso Cond" w:hAnsi="Gineso Cond"/>
              <w:sz w:val="20"/>
              <w:szCs w:val="20"/>
            </w:rPr>
            <w:t>Blacksburg, Virginia 24061</w:t>
          </w:r>
        </w:p>
        <w:p w14:paraId="40631B3C" w14:textId="7C2F83ED" w:rsidR="00A9168F" w:rsidRPr="003605D6" w:rsidRDefault="00A9168F" w:rsidP="00110467">
          <w:pPr>
            <w:pStyle w:val="Header"/>
            <w:rPr>
              <w:rFonts w:ascii="Gineso Cond" w:hAnsi="Gineso Cond"/>
              <w:sz w:val="20"/>
              <w:szCs w:val="20"/>
            </w:rPr>
          </w:pPr>
          <w:r w:rsidRPr="003605D6">
            <w:rPr>
              <w:rFonts w:ascii="Gineso Cond" w:hAnsi="Gineso Cond"/>
              <w:sz w:val="20"/>
              <w:szCs w:val="20"/>
            </w:rPr>
            <w:t xml:space="preserve">P: </w:t>
          </w:r>
          <w:r w:rsidR="007B5E6D" w:rsidRPr="007B5E6D">
            <w:rPr>
              <w:rFonts w:ascii="Gineso Cond" w:hAnsi="Gineso Cond"/>
              <w:sz w:val="20"/>
              <w:szCs w:val="20"/>
            </w:rPr>
            <w:t>(540) 231-</w:t>
          </w:r>
          <w:r w:rsidR="007B5E6D">
            <w:rPr>
              <w:rFonts w:ascii="Gineso Cond" w:hAnsi="Gineso Cond"/>
              <w:sz w:val="20"/>
              <w:szCs w:val="20"/>
            </w:rPr>
            <w:t>4482</w:t>
          </w:r>
        </w:p>
        <w:p w14:paraId="35189434" w14:textId="22573877" w:rsidR="00A9168F" w:rsidRPr="00893C30" w:rsidRDefault="007B5E6D" w:rsidP="00110467">
          <w:pPr>
            <w:pStyle w:val="Header"/>
            <w:rPr>
              <w:rFonts w:ascii="Gineso Norm" w:hAnsi="Gineso Norm"/>
              <w:sz w:val="20"/>
              <w:szCs w:val="20"/>
            </w:rPr>
          </w:pPr>
          <w:r w:rsidRPr="007B5E6D">
            <w:rPr>
              <w:rFonts w:ascii="Gineso Cond" w:hAnsi="Gineso Cond"/>
              <w:sz w:val="20"/>
              <w:szCs w:val="20"/>
            </w:rPr>
            <w:t>huaicheng@cs.vt.edu</w:t>
          </w:r>
        </w:p>
      </w:tc>
    </w:tr>
  </w:tbl>
  <w:p w14:paraId="4428F8C0" w14:textId="77777777" w:rsidR="000A10DA" w:rsidRDefault="000A10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6D"/>
    <w:rsid w:val="00015B37"/>
    <w:rsid w:val="000345C1"/>
    <w:rsid w:val="0007609E"/>
    <w:rsid w:val="000A10DA"/>
    <w:rsid w:val="000A1F4F"/>
    <w:rsid w:val="000E3DC5"/>
    <w:rsid w:val="0014569E"/>
    <w:rsid w:val="00170615"/>
    <w:rsid w:val="001A6A82"/>
    <w:rsid w:val="00204A26"/>
    <w:rsid w:val="0028767B"/>
    <w:rsid w:val="0030166A"/>
    <w:rsid w:val="003605D6"/>
    <w:rsid w:val="00360B90"/>
    <w:rsid w:val="00412575"/>
    <w:rsid w:val="00455381"/>
    <w:rsid w:val="00464691"/>
    <w:rsid w:val="004A1C82"/>
    <w:rsid w:val="00504CCD"/>
    <w:rsid w:val="00541F0B"/>
    <w:rsid w:val="005C5980"/>
    <w:rsid w:val="005E34BD"/>
    <w:rsid w:val="005F1072"/>
    <w:rsid w:val="006B3761"/>
    <w:rsid w:val="00710835"/>
    <w:rsid w:val="007B5E6D"/>
    <w:rsid w:val="007D4666"/>
    <w:rsid w:val="007D5AC6"/>
    <w:rsid w:val="00800156"/>
    <w:rsid w:val="008018F2"/>
    <w:rsid w:val="00893C30"/>
    <w:rsid w:val="008D6094"/>
    <w:rsid w:val="008D7169"/>
    <w:rsid w:val="009B3735"/>
    <w:rsid w:val="009C6793"/>
    <w:rsid w:val="009D454C"/>
    <w:rsid w:val="009E5923"/>
    <w:rsid w:val="00A577D6"/>
    <w:rsid w:val="00A654C7"/>
    <w:rsid w:val="00A9168F"/>
    <w:rsid w:val="00AA74BB"/>
    <w:rsid w:val="00B61435"/>
    <w:rsid w:val="00B67BB0"/>
    <w:rsid w:val="00C411BE"/>
    <w:rsid w:val="00C62330"/>
    <w:rsid w:val="00CE0D36"/>
    <w:rsid w:val="00D93C8C"/>
    <w:rsid w:val="00DB2544"/>
    <w:rsid w:val="00E375F1"/>
    <w:rsid w:val="00E568BC"/>
    <w:rsid w:val="00E81EF5"/>
    <w:rsid w:val="00EC4F27"/>
    <w:rsid w:val="00EE2366"/>
    <w:rsid w:val="00EF43EC"/>
    <w:rsid w:val="00F019C4"/>
    <w:rsid w:val="00F93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A8A5C"/>
  <w14:defaultImageDpi w14:val="32767"/>
  <w15:chartTrackingRefBased/>
  <w15:docId w15:val="{C986150B-2556-D647-B7FC-5CACD3D1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339D"/>
    <w:rPr>
      <w:rFonts w:ascii="Crimson Text" w:hAnsi="Crimson Text"/>
    </w:rPr>
  </w:style>
  <w:style w:type="paragraph" w:styleId="Heading1">
    <w:name w:val="heading 1"/>
    <w:basedOn w:val="Normal"/>
    <w:next w:val="Normal"/>
    <w:link w:val="Heading1Char"/>
    <w:autoRedefine/>
    <w:uiPriority w:val="9"/>
    <w:qFormat/>
    <w:rsid w:val="008D6094"/>
    <w:pPr>
      <w:keepNext/>
      <w:keepLines/>
      <w:spacing w:before="240"/>
      <w:outlineLvl w:val="0"/>
    </w:pPr>
    <w:rPr>
      <w:rFonts w:ascii="Gineso Norm" w:eastAsiaTheme="majorEastAsia" w:hAnsi="Gineso Norm" w:cstheme="majorBidi"/>
      <w:b/>
      <w:bCs/>
      <w:i/>
      <w:iCs/>
      <w:color w:val="000000" w:themeColor="text1"/>
      <w:sz w:val="32"/>
      <w:szCs w:val="32"/>
    </w:rPr>
  </w:style>
  <w:style w:type="paragraph" w:styleId="Heading2">
    <w:name w:val="heading 2"/>
    <w:basedOn w:val="Normal"/>
    <w:next w:val="Normal"/>
    <w:link w:val="Heading2Char"/>
    <w:autoRedefine/>
    <w:uiPriority w:val="9"/>
    <w:unhideWhenUsed/>
    <w:qFormat/>
    <w:rsid w:val="00204A26"/>
    <w:pPr>
      <w:keepNext/>
      <w:keepLines/>
      <w:spacing w:before="40"/>
      <w:outlineLvl w:val="1"/>
    </w:pPr>
    <w:rPr>
      <w:rFonts w:ascii="Gineso Norm" w:eastAsiaTheme="majorEastAsia" w:hAnsi="Gineso Norm"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710835"/>
    <w:pPr>
      <w:keepNext/>
      <w:keepLines/>
      <w:spacing w:before="40"/>
      <w:outlineLvl w:val="2"/>
    </w:pPr>
    <w:rPr>
      <w:rFonts w:ascii="Gineso Norm" w:eastAsiaTheme="majorEastAsia" w:hAnsi="Gineso Norm"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54C"/>
    <w:pPr>
      <w:tabs>
        <w:tab w:val="center" w:pos="4680"/>
        <w:tab w:val="right" w:pos="9360"/>
      </w:tabs>
    </w:pPr>
  </w:style>
  <w:style w:type="character" w:customStyle="1" w:styleId="HeaderChar">
    <w:name w:val="Header Char"/>
    <w:basedOn w:val="DefaultParagraphFont"/>
    <w:link w:val="Header"/>
    <w:uiPriority w:val="99"/>
    <w:rsid w:val="009D454C"/>
  </w:style>
  <w:style w:type="paragraph" w:styleId="Footer">
    <w:name w:val="footer"/>
    <w:basedOn w:val="Normal"/>
    <w:link w:val="FooterChar"/>
    <w:uiPriority w:val="99"/>
    <w:unhideWhenUsed/>
    <w:rsid w:val="009D454C"/>
    <w:pPr>
      <w:tabs>
        <w:tab w:val="center" w:pos="4680"/>
        <w:tab w:val="right" w:pos="9360"/>
      </w:tabs>
    </w:pPr>
  </w:style>
  <w:style w:type="character" w:customStyle="1" w:styleId="FooterChar">
    <w:name w:val="Footer Char"/>
    <w:basedOn w:val="DefaultParagraphFont"/>
    <w:link w:val="Footer"/>
    <w:uiPriority w:val="99"/>
    <w:rsid w:val="009D454C"/>
  </w:style>
  <w:style w:type="table" w:styleId="TableGrid">
    <w:name w:val="Table Grid"/>
    <w:basedOn w:val="TableNormal"/>
    <w:uiPriority w:val="39"/>
    <w:rsid w:val="00893C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6094"/>
    <w:rPr>
      <w:rFonts w:ascii="Gineso Norm" w:eastAsiaTheme="majorEastAsia" w:hAnsi="Gineso Norm" w:cstheme="majorBidi"/>
      <w:b/>
      <w:bCs/>
      <w:i/>
      <w:iCs/>
      <w:color w:val="000000" w:themeColor="text1"/>
      <w:sz w:val="32"/>
      <w:szCs w:val="32"/>
    </w:rPr>
  </w:style>
  <w:style w:type="character" w:customStyle="1" w:styleId="Heading2Char">
    <w:name w:val="Heading 2 Char"/>
    <w:basedOn w:val="DefaultParagraphFont"/>
    <w:link w:val="Heading2"/>
    <w:uiPriority w:val="9"/>
    <w:rsid w:val="00204A26"/>
    <w:rPr>
      <w:rFonts w:ascii="Gineso Norm" w:eastAsiaTheme="majorEastAsia" w:hAnsi="Gineso Norm" w:cstheme="majorBidi"/>
      <w:b/>
      <w:bCs/>
      <w:color w:val="000000" w:themeColor="text1"/>
      <w:sz w:val="26"/>
      <w:szCs w:val="26"/>
    </w:rPr>
  </w:style>
  <w:style w:type="character" w:customStyle="1" w:styleId="Heading3Char">
    <w:name w:val="Heading 3 Char"/>
    <w:basedOn w:val="DefaultParagraphFont"/>
    <w:link w:val="Heading3"/>
    <w:uiPriority w:val="9"/>
    <w:rsid w:val="00710835"/>
    <w:rPr>
      <w:rFonts w:ascii="Gineso Norm" w:eastAsiaTheme="majorEastAsia" w:hAnsi="Gineso Norm" w:cstheme="majorBidi"/>
      <w:color w:val="000000" w:themeColor="text1"/>
    </w:rPr>
  </w:style>
  <w:style w:type="paragraph" w:styleId="Title">
    <w:name w:val="Title"/>
    <w:basedOn w:val="Normal"/>
    <w:next w:val="Normal"/>
    <w:link w:val="TitleChar"/>
    <w:autoRedefine/>
    <w:uiPriority w:val="10"/>
    <w:qFormat/>
    <w:rsid w:val="000A1F4F"/>
    <w:pPr>
      <w:contextualSpacing/>
    </w:pPr>
    <w:rPr>
      <w:rFonts w:ascii="Acherus Grotesque" w:eastAsia="Times New Roman" w:hAnsi="Acherus Grotesque" w:cstheme="majorBidi"/>
      <w:color w:val="941651"/>
      <w:spacing w:val="-10"/>
      <w:kern w:val="28"/>
      <w:sz w:val="56"/>
      <w:szCs w:val="56"/>
      <w:shd w:val="clear" w:color="auto" w:fill="FFFFFF"/>
    </w:rPr>
  </w:style>
  <w:style w:type="character" w:customStyle="1" w:styleId="TitleChar">
    <w:name w:val="Title Char"/>
    <w:basedOn w:val="DefaultParagraphFont"/>
    <w:link w:val="Title"/>
    <w:uiPriority w:val="10"/>
    <w:rsid w:val="000A1F4F"/>
    <w:rPr>
      <w:rFonts w:ascii="Acherus Grotesque" w:eastAsia="Times New Roman" w:hAnsi="Acherus Grotesque" w:cstheme="majorBidi"/>
      <w:color w:val="941651"/>
      <w:spacing w:val="-10"/>
      <w:kern w:val="28"/>
      <w:sz w:val="56"/>
      <w:szCs w:val="56"/>
    </w:rPr>
  </w:style>
  <w:style w:type="paragraph" w:styleId="NormalWeb">
    <w:name w:val="Normal (Web)"/>
    <w:basedOn w:val="Normal"/>
    <w:uiPriority w:val="99"/>
    <w:semiHidden/>
    <w:unhideWhenUsed/>
    <w:rsid w:val="00F9339D"/>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812714">
      <w:bodyDiv w:val="1"/>
      <w:marLeft w:val="0"/>
      <w:marRight w:val="0"/>
      <w:marTop w:val="0"/>
      <w:marBottom w:val="0"/>
      <w:divBdr>
        <w:top w:val="none" w:sz="0" w:space="0" w:color="auto"/>
        <w:left w:val="none" w:sz="0" w:space="0" w:color="auto"/>
        <w:bottom w:val="none" w:sz="0" w:space="0" w:color="auto"/>
        <w:right w:val="none" w:sz="0" w:space="0" w:color="auto"/>
      </w:divBdr>
    </w:div>
    <w:div w:id="602953230">
      <w:bodyDiv w:val="1"/>
      <w:marLeft w:val="0"/>
      <w:marRight w:val="0"/>
      <w:marTop w:val="0"/>
      <w:marBottom w:val="0"/>
      <w:divBdr>
        <w:top w:val="none" w:sz="0" w:space="0" w:color="auto"/>
        <w:left w:val="none" w:sz="0" w:space="0" w:color="auto"/>
        <w:bottom w:val="none" w:sz="0" w:space="0" w:color="auto"/>
        <w:right w:val="none" w:sz="0" w:space="0" w:color="auto"/>
      </w:divBdr>
    </w:div>
    <w:div w:id="1245142842">
      <w:bodyDiv w:val="1"/>
      <w:marLeft w:val="0"/>
      <w:marRight w:val="0"/>
      <w:marTop w:val="0"/>
      <w:marBottom w:val="0"/>
      <w:divBdr>
        <w:top w:val="none" w:sz="0" w:space="0" w:color="auto"/>
        <w:left w:val="none" w:sz="0" w:space="0" w:color="auto"/>
        <w:bottom w:val="none" w:sz="0" w:space="0" w:color="auto"/>
        <w:right w:val="none" w:sz="0" w:space="0" w:color="auto"/>
      </w:divBdr>
    </w:div>
    <w:div w:id="1688216696">
      <w:bodyDiv w:val="1"/>
      <w:marLeft w:val="0"/>
      <w:marRight w:val="0"/>
      <w:marTop w:val="0"/>
      <w:marBottom w:val="0"/>
      <w:divBdr>
        <w:top w:val="none" w:sz="0" w:space="0" w:color="auto"/>
        <w:left w:val="none" w:sz="0" w:space="0" w:color="auto"/>
        <w:bottom w:val="none" w:sz="0" w:space="0" w:color="auto"/>
        <w:right w:val="none" w:sz="0" w:space="0" w:color="auto"/>
      </w:divBdr>
    </w:div>
    <w:div w:id="1917739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lhu/Downloads/Microsoft-Word-letterhead-templates-macOS/Color-Template-with-custom-fo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2D5BA9-13A2-864E-A9D3-D1ACECFD9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Color-Template-with-custom-fonts.dotx</Template>
  <TotalTime>10</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Junliang</dc:creator>
  <cp:keywords/>
  <dc:description/>
  <cp:lastModifiedBy>v t</cp:lastModifiedBy>
  <cp:revision>2</cp:revision>
  <cp:lastPrinted>2017-10-25T01:25:00Z</cp:lastPrinted>
  <dcterms:created xsi:type="dcterms:W3CDTF">2025-02-28T15:05:00Z</dcterms:created>
  <dcterms:modified xsi:type="dcterms:W3CDTF">2025-02-28T15:23:00Z</dcterms:modified>
</cp:coreProperties>
</file>