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EF5BD" w14:textId="77777777" w:rsidR="00A52301" w:rsidRPr="00A52301" w:rsidRDefault="00A52301" w:rsidP="00A52301">
      <w:r w:rsidRPr="00A52301">
        <w:t xml:space="preserve">This idea blends </w:t>
      </w:r>
      <w:r w:rsidRPr="00A52301">
        <w:rPr>
          <w:b/>
          <w:bCs/>
        </w:rPr>
        <w:t>Artificial Intelligence (AI)</w:t>
      </w:r>
      <w:r w:rsidRPr="00A52301">
        <w:t xml:space="preserve">, </w:t>
      </w:r>
      <w:r w:rsidRPr="00A52301">
        <w:rPr>
          <w:b/>
          <w:bCs/>
        </w:rPr>
        <w:t>Internet of Things (IoT)</w:t>
      </w:r>
      <w:r w:rsidRPr="00A52301">
        <w:t xml:space="preserve">, and </w:t>
      </w:r>
      <w:r w:rsidRPr="00A52301">
        <w:rPr>
          <w:b/>
          <w:bCs/>
        </w:rPr>
        <w:t>Sustainable Urban Planning</w:t>
      </w:r>
      <w:r w:rsidRPr="00A52301">
        <w:t>. It is complex enough to span multiple technical domains while addressing a critical global issue—the escalating effects of climate change in densely populated areas.</w:t>
      </w:r>
    </w:p>
    <w:p w14:paraId="74363A3C" w14:textId="77777777" w:rsidR="00A52301" w:rsidRPr="00A52301" w:rsidRDefault="00B539C1" w:rsidP="00A52301">
      <w:r>
        <w:pict w14:anchorId="085BE391">
          <v:rect id="_x0000_i1025" style="width:0;height:1.5pt" o:hralign="center" o:hrstd="t" o:hr="t" fillcolor="#a0a0a0" stroked="f"/>
        </w:pict>
      </w:r>
    </w:p>
    <w:p w14:paraId="635A0099" w14:textId="77777777" w:rsidR="00D36401" w:rsidRDefault="00A52301" w:rsidP="00A52301">
      <w:pPr>
        <w:rPr>
          <w:b/>
          <w:bCs/>
        </w:rPr>
      </w:pPr>
      <w:r w:rsidRPr="00A52301">
        <w:rPr>
          <w:b/>
          <w:bCs/>
        </w:rPr>
        <w:t>Eco-Sense: AI-Powered Predictive Micro-Climate Zoning System</w:t>
      </w:r>
    </w:p>
    <w:p w14:paraId="413817C9" w14:textId="4DEB9FB0" w:rsidR="00A52301" w:rsidRPr="00A52301" w:rsidRDefault="00A52301" w:rsidP="00A52301">
      <w:pPr>
        <w:rPr>
          <w:b/>
          <w:bCs/>
        </w:rPr>
      </w:pPr>
      <w:r w:rsidRPr="00A52301">
        <w:rPr>
          <w:b/>
          <w:bCs/>
        </w:rPr>
        <w:t xml:space="preserve"> Domain: Computer Science - AI/ML, IoT, Geospatial Analysis (GIS)</w:t>
      </w:r>
    </w:p>
    <w:p w14:paraId="1FF56193" w14:textId="77777777" w:rsidR="00A52301" w:rsidRPr="00A52301" w:rsidRDefault="00B539C1" w:rsidP="00A52301">
      <w:r>
        <w:pict w14:anchorId="4835D591">
          <v:rect id="_x0000_i1026" style="width:0;height:1.5pt" o:hralign="center" o:hrstd="t" o:hr="t" fillcolor="#a0a0a0" stroked="f"/>
        </w:pict>
      </w:r>
    </w:p>
    <w:p w14:paraId="23ACF8EE" w14:textId="3A9B088B" w:rsidR="00A52301" w:rsidRPr="00A52301" w:rsidRDefault="00A52301" w:rsidP="00A52301">
      <w:pPr>
        <w:rPr>
          <w:b/>
          <w:bCs/>
        </w:rPr>
      </w:pPr>
      <w:r w:rsidRPr="00A52301">
        <w:rPr>
          <w:b/>
          <w:bCs/>
        </w:rPr>
        <w:t>Project Title</w:t>
      </w:r>
    </w:p>
    <w:p w14:paraId="2B9B6D44" w14:textId="77777777" w:rsidR="00D36401" w:rsidRDefault="00A52301" w:rsidP="00A52301">
      <w:r w:rsidRPr="00A52301">
        <w:rPr>
          <w:b/>
          <w:bCs/>
        </w:rPr>
        <w:t>Deep Learning Model for Hyper-Local Predictive Mapping and Mitigation Strategy Formulation of Urban Heat Islands (UHIs)</w:t>
      </w:r>
    </w:p>
    <w:p w14:paraId="695D1400" w14:textId="7BF2C5CE" w:rsidR="00A52301" w:rsidRPr="00D36401" w:rsidRDefault="00A52301" w:rsidP="00A52301">
      <w:r w:rsidRPr="00A52301">
        <w:rPr>
          <w:b/>
          <w:bCs/>
        </w:rPr>
        <w:t xml:space="preserve"> Problem Statement</w:t>
      </w:r>
    </w:p>
    <w:p w14:paraId="32D53DD6" w14:textId="77777777" w:rsidR="00A52301" w:rsidRPr="00A52301" w:rsidRDefault="00A52301" w:rsidP="00A52301">
      <w:r w:rsidRPr="00A52301">
        <w:t>Rapid urbanization, coupled with climate change, has led to the formation of severe Urban Heat Islands (UHIs)—areas in cities significantly warmer than surrounding rural regions. Current city planning and weather forecasting models often utilize broad meteorological data that fails to account for localized "microclimates" (e.g., the difference in temperature between a concrete parking lot vs. a green park 100 meters away).</w:t>
      </w:r>
    </w:p>
    <w:p w14:paraId="7C0C54FE" w14:textId="4BE84C9D" w:rsidR="00A52301" w:rsidRPr="00D36401" w:rsidRDefault="00A52301" w:rsidP="00A52301">
      <w:r w:rsidRPr="00A52301">
        <w:t xml:space="preserve">This lack of hyper-local, predictive data makes cities vulnerable to extreme heat events, contributing to increased energy consumption, poor air quality, and severe health risks (heat stroke, respiratory illness). The core problem is the </w:t>
      </w:r>
      <w:r w:rsidRPr="00A52301">
        <w:rPr>
          <w:b/>
          <w:bCs/>
        </w:rPr>
        <w:t>gap between broad climatic data and actionable, granular, real-time localized microclimate intelligence</w:t>
      </w:r>
      <w:r w:rsidRPr="00A52301">
        <w:t xml:space="preserve"> needed for effective city resilience planning.</w:t>
      </w:r>
      <w:r w:rsidRPr="00A52301">
        <w:rPr>
          <w:b/>
          <w:bCs/>
        </w:rPr>
        <w:t xml:space="preserve"> Literature Review Objectives (What needs to be studied)</w:t>
      </w:r>
    </w:p>
    <w:p w14:paraId="00258F63" w14:textId="77777777" w:rsidR="00A52301" w:rsidRPr="00A52301" w:rsidRDefault="00A52301" w:rsidP="00A52301">
      <w:r w:rsidRPr="00A52301">
        <w:t>The literature review must establish the state-of-the-art in three interconnected areas:</w:t>
      </w:r>
    </w:p>
    <w:p w14:paraId="3BFA66DD" w14:textId="77777777" w:rsidR="00A52301" w:rsidRPr="00A52301" w:rsidRDefault="00A52301" w:rsidP="00A52301">
      <w:pPr>
        <w:numPr>
          <w:ilvl w:val="0"/>
          <w:numId w:val="1"/>
        </w:numPr>
      </w:pPr>
      <w:r w:rsidRPr="00A52301">
        <w:rPr>
          <w:b/>
          <w:bCs/>
        </w:rPr>
        <w:t>Geospatial Data Fusion Techniques:</w:t>
      </w:r>
      <w:r w:rsidRPr="00A52301">
        <w:t> Review methods for integrating disparate data sources (Satellite Imagery, LiDAR data, sensor readings, building height models) into a single predictive map layer. (Focus on GIS techniques).</w:t>
      </w:r>
    </w:p>
    <w:p w14:paraId="1048F1F9" w14:textId="77777777" w:rsidR="00A52301" w:rsidRPr="00A52301" w:rsidRDefault="00A52301" w:rsidP="00A52301">
      <w:pPr>
        <w:numPr>
          <w:ilvl w:val="0"/>
          <w:numId w:val="1"/>
        </w:numPr>
      </w:pPr>
      <w:r w:rsidRPr="00A52301">
        <w:rPr>
          <w:b/>
          <w:bCs/>
        </w:rPr>
        <w:t>ML/DL Models for Environmental Time Series Prediction:</w:t>
      </w:r>
      <w:r w:rsidRPr="00A52301">
        <w:t> Study the efficacy of different deep learning architectures (e.g., CNNs, LSTMs, Graph Neural Networks) in predicting environmental parameters over time and space (temperature, humidity, CO2 concentration).</w:t>
      </w:r>
    </w:p>
    <w:p w14:paraId="59779C78" w14:textId="77777777" w:rsidR="00A52301" w:rsidRPr="00A52301" w:rsidRDefault="00A52301" w:rsidP="00A52301">
      <w:pPr>
        <w:numPr>
          <w:ilvl w:val="0"/>
          <w:numId w:val="1"/>
        </w:numPr>
      </w:pPr>
      <w:r w:rsidRPr="00A52301">
        <w:rPr>
          <w:b/>
          <w:bCs/>
        </w:rPr>
        <w:t>IoT Sensor Network Optimization for Environmental Monitoring:</w:t>
      </w:r>
      <w:r w:rsidRPr="00A52301">
        <w:t> Examine best practices for deploying cost-effective, low-power sensor arrays (MQTT protocol, mesh networking) to ensure reliable data collection across heterogeneous urban environments.</w:t>
      </w:r>
    </w:p>
    <w:p w14:paraId="5CBA9E94" w14:textId="29D00977" w:rsidR="00A52301" w:rsidRPr="00A52301" w:rsidRDefault="00A52301" w:rsidP="00A52301">
      <w:pPr>
        <w:rPr>
          <w:b/>
          <w:bCs/>
        </w:rPr>
      </w:pPr>
      <w:r w:rsidRPr="00A52301">
        <w:rPr>
          <w:b/>
          <w:bCs/>
        </w:rPr>
        <w:t xml:space="preserve"> Project Objectives (What the system will achieve)</w:t>
      </w:r>
    </w:p>
    <w:p w14:paraId="7E627EAF" w14:textId="77777777" w:rsidR="00A52301" w:rsidRPr="00A52301" w:rsidRDefault="00A52301" w:rsidP="00A52301">
      <w:r w:rsidRPr="00A52301">
        <w:t xml:space="preserve">The goal is not just prediction, but </w:t>
      </w:r>
      <w:r w:rsidRPr="00A52301">
        <w:rPr>
          <w:i/>
          <w:iCs/>
        </w:rPr>
        <w:t>actionable</w:t>
      </w:r>
      <w:r w:rsidRPr="00A52301">
        <w:t xml:space="preserve"> prediction.</w:t>
      </w:r>
    </w:p>
    <w:p w14:paraId="23A3077F" w14:textId="6A0A7E50" w:rsidR="00A52301" w:rsidRPr="00A52301" w:rsidRDefault="00A52301" w:rsidP="00A52301">
      <w:pPr>
        <w:numPr>
          <w:ilvl w:val="0"/>
          <w:numId w:val="2"/>
        </w:numPr>
      </w:pPr>
      <w:r w:rsidRPr="00A52301">
        <w:rPr>
          <w:b/>
          <w:bCs/>
        </w:rPr>
        <w:t>Data Acquisition and Preprocessing:</w:t>
      </w:r>
      <w:r w:rsidRPr="00A52301">
        <w:t> Design and simulate a robust IoT framework using low-cost sensors (Raspberry Pi/ESP32) to collect multi-modal microclimate data (</w:t>
      </w:r>
      <m:oMath>
        <m:r>
          <m:rPr>
            <m:nor/>
          </m:rPr>
          <m:t>Temperature</m:t>
        </m:r>
        <m:r>
          <w:rPr>
            <w:rFonts w:ascii="Cambria Math" w:hAnsi="Cambria Math"/>
          </w:rPr>
          <m:t>,</m:t>
        </m:r>
        <m:r>
          <m:rPr>
            <m:nor/>
          </m:rPr>
          <m:t>Humidity</m:t>
        </m:r>
        <m:r>
          <w:rPr>
            <w:rFonts w:ascii="Cambria Math" w:hAnsi="Cambria Math"/>
          </w:rPr>
          <m:t>,</m:t>
        </m:r>
        <m:r>
          <m:rPr>
            <m:nor/>
          </m:rPr>
          <m:t>Air Quality Index</m:t>
        </m:r>
        <m:r>
          <w:rPr>
            <w:rFonts w:ascii="Cambria Math" w:hAnsi="Cambria Math"/>
          </w:rPr>
          <m:t>,</m:t>
        </m:r>
        <m:r>
          <m:rPr>
            <m:nor/>
          </m:rPr>
          <m:t>Solar Radiation</m:t>
        </m:r>
      </m:oMath>
      <w:r w:rsidRPr="00A52301">
        <w:t>) at specific, geo-tagged points across a chosen test area.</w:t>
      </w:r>
    </w:p>
    <w:p w14:paraId="406359CB" w14:textId="77777777" w:rsidR="00A52301" w:rsidRPr="00A52301" w:rsidRDefault="00A52301" w:rsidP="00A52301">
      <w:pPr>
        <w:numPr>
          <w:ilvl w:val="0"/>
          <w:numId w:val="2"/>
        </w:numPr>
      </w:pPr>
      <w:r w:rsidRPr="00A52301">
        <w:rPr>
          <w:b/>
          <w:bCs/>
        </w:rPr>
        <w:lastRenderedPageBreak/>
        <w:t>ML Model Development:</w:t>
      </w:r>
      <w:r w:rsidRPr="00A52301">
        <w:t> Train and optimize a deep learning model (e.g., combining CNN for spatial features and LSTM for temporal patterns) to predict future UHI severity and shift zones 6–12 hours in advance.</w:t>
      </w:r>
    </w:p>
    <w:p w14:paraId="3E78A59A" w14:textId="77777777" w:rsidR="00A52301" w:rsidRPr="00A52301" w:rsidRDefault="00A52301" w:rsidP="00A52301">
      <w:pPr>
        <w:numPr>
          <w:ilvl w:val="0"/>
          <w:numId w:val="2"/>
        </w:numPr>
      </w:pPr>
      <w:r w:rsidRPr="00A52301">
        <w:rPr>
          <w:b/>
          <w:bCs/>
        </w:rPr>
        <w:t>Microclimate Zoning Engine:</w:t>
      </w:r>
      <w:r w:rsidRPr="00A52301">
        <w:t> Develop an algorithm that takes the predictive heat map and cross-references it with urban infrastructure data (building density, vegetation index) to identify areas most susceptible to thermal stress.</w:t>
      </w:r>
    </w:p>
    <w:p w14:paraId="3575CB27" w14:textId="77777777" w:rsidR="00A52301" w:rsidRPr="00A52301" w:rsidRDefault="00A52301" w:rsidP="00A52301">
      <w:pPr>
        <w:numPr>
          <w:ilvl w:val="0"/>
          <w:numId w:val="2"/>
        </w:numPr>
      </w:pPr>
      <w:r w:rsidRPr="00A52301">
        <w:rPr>
          <w:b/>
          <w:bCs/>
        </w:rPr>
        <w:t>Mitigation Strategy Generation:</w:t>
      </w:r>
      <w:r w:rsidRPr="00A52301">
        <w:t> Implement a rule-based engine that suggests immediate, actionable interventions based on the prediction—for example, recommending specific locations for increased green roofing, water features, or adjusting public cooling zones.</w:t>
      </w:r>
    </w:p>
    <w:p w14:paraId="02FF7894" w14:textId="2D07D952" w:rsidR="00A52301" w:rsidRPr="00A52301" w:rsidRDefault="00A52301" w:rsidP="00A52301">
      <w:pPr>
        <w:rPr>
          <w:b/>
          <w:bCs/>
        </w:rPr>
      </w:pPr>
      <w:r w:rsidRPr="00A52301">
        <w:rPr>
          <w:b/>
          <w:bCs/>
        </w:rPr>
        <w:t xml:space="preserve"> Application and Use Cases</w:t>
      </w:r>
    </w:p>
    <w:tbl>
      <w:tblPr>
        <w:tblW w:w="883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24"/>
        <w:gridCol w:w="2246"/>
        <w:gridCol w:w="4760"/>
      </w:tblGrid>
      <w:tr w:rsidR="00A52301" w:rsidRPr="00A52301" w14:paraId="4B7ECFE5" w14:textId="77777777" w:rsidTr="00A52301">
        <w:trPr>
          <w:trHeight w:val="325"/>
          <w:tblHeader/>
        </w:trPr>
        <w:tc>
          <w:tcPr>
            <w:tcW w:w="0" w:type="auto"/>
            <w:tcBorders>
              <w:top w:val="single" w:sz="2" w:space="0" w:color="auto"/>
              <w:left w:val="single" w:sz="2" w:space="0" w:color="auto"/>
              <w:bottom w:val="single" w:sz="6" w:space="0" w:color="auto"/>
              <w:right w:val="single" w:sz="2" w:space="0" w:color="auto"/>
            </w:tcBorders>
            <w:shd w:val="clear" w:color="auto" w:fill="E8E8E8"/>
            <w:noWrap/>
            <w:tcMar>
              <w:top w:w="90" w:type="dxa"/>
              <w:left w:w="195" w:type="dxa"/>
              <w:bottom w:w="90" w:type="dxa"/>
              <w:right w:w="195" w:type="dxa"/>
            </w:tcMar>
            <w:vAlign w:val="center"/>
            <w:hideMark/>
          </w:tcPr>
          <w:p w14:paraId="1DC17E57" w14:textId="77777777" w:rsidR="00A52301" w:rsidRPr="00A52301" w:rsidRDefault="00A52301" w:rsidP="00A52301">
            <w:pPr>
              <w:rPr>
                <w:b/>
                <w:bCs/>
              </w:rPr>
            </w:pPr>
            <w:r w:rsidRPr="00A52301">
              <w:rPr>
                <w:b/>
                <w:bCs/>
              </w:rPr>
              <w:t>Stakeholder</w:t>
            </w:r>
          </w:p>
        </w:tc>
        <w:tc>
          <w:tcPr>
            <w:tcW w:w="0" w:type="auto"/>
            <w:tcBorders>
              <w:top w:val="single" w:sz="2" w:space="0" w:color="auto"/>
              <w:left w:val="single" w:sz="2" w:space="0" w:color="auto"/>
              <w:bottom w:val="single" w:sz="6" w:space="0" w:color="auto"/>
              <w:right w:val="single" w:sz="2" w:space="0" w:color="auto"/>
            </w:tcBorders>
            <w:shd w:val="clear" w:color="auto" w:fill="E8E8E8"/>
            <w:noWrap/>
            <w:tcMar>
              <w:top w:w="90" w:type="dxa"/>
              <w:left w:w="195" w:type="dxa"/>
              <w:bottom w:w="90" w:type="dxa"/>
              <w:right w:w="195" w:type="dxa"/>
            </w:tcMar>
            <w:vAlign w:val="center"/>
            <w:hideMark/>
          </w:tcPr>
          <w:p w14:paraId="23188868" w14:textId="77777777" w:rsidR="00A52301" w:rsidRPr="00A52301" w:rsidRDefault="00A52301" w:rsidP="00A52301">
            <w:pPr>
              <w:rPr>
                <w:b/>
                <w:bCs/>
              </w:rPr>
            </w:pPr>
            <w:r w:rsidRPr="00A52301">
              <w:rPr>
                <w:b/>
                <w:bCs/>
              </w:rPr>
              <w:t>Primary Use Case</w:t>
            </w:r>
          </w:p>
        </w:tc>
        <w:tc>
          <w:tcPr>
            <w:tcW w:w="0" w:type="auto"/>
            <w:tcBorders>
              <w:top w:val="single" w:sz="2" w:space="0" w:color="auto"/>
              <w:left w:val="single" w:sz="2" w:space="0" w:color="auto"/>
              <w:bottom w:val="single" w:sz="6" w:space="0" w:color="auto"/>
              <w:right w:val="single" w:sz="2" w:space="0" w:color="auto"/>
            </w:tcBorders>
            <w:shd w:val="clear" w:color="auto" w:fill="E8E8E8"/>
            <w:noWrap/>
            <w:tcMar>
              <w:top w:w="90" w:type="dxa"/>
              <w:left w:w="195" w:type="dxa"/>
              <w:bottom w:w="90" w:type="dxa"/>
              <w:right w:w="195" w:type="dxa"/>
            </w:tcMar>
            <w:vAlign w:val="center"/>
            <w:hideMark/>
          </w:tcPr>
          <w:p w14:paraId="7F35BC1E" w14:textId="77777777" w:rsidR="00A52301" w:rsidRPr="00A52301" w:rsidRDefault="00A52301" w:rsidP="00A52301">
            <w:pPr>
              <w:rPr>
                <w:b/>
                <w:bCs/>
              </w:rPr>
            </w:pPr>
            <w:r w:rsidRPr="00A52301">
              <w:rPr>
                <w:b/>
                <w:bCs/>
              </w:rPr>
              <w:t>Output/Recommendation Generated</w:t>
            </w:r>
          </w:p>
        </w:tc>
      </w:tr>
      <w:tr w:rsidR="00A52301" w:rsidRPr="00A52301" w14:paraId="5251BCBE" w14:textId="77777777" w:rsidTr="00A52301">
        <w:trPr>
          <w:trHeight w:val="537"/>
        </w:trPr>
        <w:tc>
          <w:tcPr>
            <w:tcW w:w="0" w:type="auto"/>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5AFA6DEA" w14:textId="77777777" w:rsidR="00A52301" w:rsidRPr="00A52301" w:rsidRDefault="00A52301" w:rsidP="00A52301">
            <w:r w:rsidRPr="00A52301">
              <w:rPr>
                <w:b/>
                <w:bCs/>
              </w:rPr>
              <w:t>City Planners / Architects</w:t>
            </w:r>
          </w:p>
        </w:tc>
        <w:tc>
          <w:tcPr>
            <w:tcW w:w="0" w:type="auto"/>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54578F29" w14:textId="77777777" w:rsidR="00A52301" w:rsidRPr="00A52301" w:rsidRDefault="00A52301" w:rsidP="00A52301">
            <w:r w:rsidRPr="00A52301">
              <w:t>Strategic urban redesign; zoning changes.</w:t>
            </w:r>
          </w:p>
        </w:tc>
        <w:tc>
          <w:tcPr>
            <w:tcW w:w="0" w:type="auto"/>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3E1BF9FA" w14:textId="77777777" w:rsidR="00A52301" w:rsidRPr="00A52301" w:rsidRDefault="00A52301" w:rsidP="00A52301">
            <w:r w:rsidRPr="00A52301">
              <w:t>Optimal placement of green infrastructure (parks, vertical gardens) to maximize cooling effect and minimize UHI spread.</w:t>
            </w:r>
          </w:p>
        </w:tc>
      </w:tr>
      <w:tr w:rsidR="00A52301" w:rsidRPr="00A52301" w14:paraId="08798FC4" w14:textId="77777777" w:rsidTr="00A52301">
        <w:trPr>
          <w:trHeight w:val="537"/>
        </w:trPr>
        <w:tc>
          <w:tcPr>
            <w:tcW w:w="0" w:type="auto"/>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24C2A575" w14:textId="77777777" w:rsidR="00A52301" w:rsidRPr="00A52301" w:rsidRDefault="00A52301" w:rsidP="00A52301">
            <w:r w:rsidRPr="00A52301">
              <w:rPr>
                <w:b/>
                <w:bCs/>
              </w:rPr>
              <w:t>Disaster Management Agencies</w:t>
            </w:r>
          </w:p>
        </w:tc>
        <w:tc>
          <w:tcPr>
            <w:tcW w:w="0" w:type="auto"/>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5A524A93" w14:textId="77777777" w:rsidR="00A52301" w:rsidRPr="00A52301" w:rsidRDefault="00A52301" w:rsidP="00A52301">
            <w:r w:rsidRPr="00A52301">
              <w:t>Emergency response during heatwaves.</w:t>
            </w:r>
          </w:p>
        </w:tc>
        <w:tc>
          <w:tcPr>
            <w:tcW w:w="0" w:type="auto"/>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2203D7C6" w14:textId="77777777" w:rsidR="00A52301" w:rsidRPr="00A52301" w:rsidRDefault="00A52301" w:rsidP="00A52301">
            <w:r w:rsidRPr="00A52301">
              <w:t>Real-time identification of high-risk populations or areas requiring immediate temporary cooling shelters.</w:t>
            </w:r>
          </w:p>
        </w:tc>
      </w:tr>
      <w:tr w:rsidR="00A52301" w:rsidRPr="00A52301" w14:paraId="0DD0D9C5" w14:textId="77777777" w:rsidTr="00A52301">
        <w:trPr>
          <w:trHeight w:val="537"/>
        </w:trPr>
        <w:tc>
          <w:tcPr>
            <w:tcW w:w="0" w:type="auto"/>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3A8CF499" w14:textId="77777777" w:rsidR="00A52301" w:rsidRPr="00A52301" w:rsidRDefault="00A52301" w:rsidP="00A52301">
            <w:r w:rsidRPr="00A52301">
              <w:rPr>
                <w:b/>
                <w:bCs/>
              </w:rPr>
              <w:t>Energy Companies</w:t>
            </w:r>
          </w:p>
        </w:tc>
        <w:tc>
          <w:tcPr>
            <w:tcW w:w="0" w:type="auto"/>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4C90535E" w14:textId="77777777" w:rsidR="00A52301" w:rsidRPr="00A52301" w:rsidRDefault="00A52301" w:rsidP="00A52301">
            <w:r w:rsidRPr="00A52301">
              <w:t>Load balancing and energy efficiency.</w:t>
            </w:r>
          </w:p>
        </w:tc>
        <w:tc>
          <w:tcPr>
            <w:tcW w:w="0" w:type="auto"/>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57DB296B" w14:textId="77777777" w:rsidR="00A52301" w:rsidRPr="00A52301" w:rsidRDefault="00A52301" w:rsidP="00A52301">
            <w:r w:rsidRPr="00A52301">
              <w:t xml:space="preserve">Prediction of peak localized cooling demand, allowing </w:t>
            </w:r>
            <w:proofErr w:type="spellStart"/>
            <w:r w:rsidRPr="00A52301">
              <w:t>preemptive</w:t>
            </w:r>
            <w:proofErr w:type="spellEnd"/>
            <w:r w:rsidRPr="00A52301">
              <w:t xml:space="preserve"> load shifting (e.g., optimizing AC usage in public buildings).</w:t>
            </w:r>
          </w:p>
        </w:tc>
      </w:tr>
      <w:tr w:rsidR="00A52301" w:rsidRPr="00A52301" w14:paraId="074C5437" w14:textId="77777777" w:rsidTr="00A52301">
        <w:trPr>
          <w:trHeight w:val="546"/>
        </w:trPr>
        <w:tc>
          <w:tcPr>
            <w:tcW w:w="0" w:type="auto"/>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203F23A0" w14:textId="77777777" w:rsidR="00A52301" w:rsidRPr="00A52301" w:rsidRDefault="00A52301" w:rsidP="00A52301">
            <w:r w:rsidRPr="00A52301">
              <w:rPr>
                <w:b/>
                <w:bCs/>
              </w:rPr>
              <w:t>Public Health Officials</w:t>
            </w:r>
          </w:p>
        </w:tc>
        <w:tc>
          <w:tcPr>
            <w:tcW w:w="0" w:type="auto"/>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3146686C" w14:textId="77777777" w:rsidR="00A52301" w:rsidRPr="00A52301" w:rsidRDefault="00A52301" w:rsidP="00A52301">
            <w:r w:rsidRPr="00A52301">
              <w:t>Public safety warnings.</w:t>
            </w:r>
          </w:p>
        </w:tc>
        <w:tc>
          <w:tcPr>
            <w:tcW w:w="0" w:type="auto"/>
            <w:tcBorders>
              <w:top w:val="single" w:sz="2" w:space="0" w:color="auto"/>
              <w:left w:val="single" w:sz="2" w:space="0" w:color="auto"/>
              <w:bottom w:val="single" w:sz="2" w:space="0" w:color="auto"/>
              <w:right w:val="single" w:sz="2" w:space="0" w:color="auto"/>
            </w:tcBorders>
            <w:shd w:val="clear" w:color="auto" w:fill="F3F3F3"/>
            <w:tcMar>
              <w:top w:w="90" w:type="dxa"/>
              <w:left w:w="195" w:type="dxa"/>
              <w:bottom w:w="90" w:type="dxa"/>
              <w:right w:w="195" w:type="dxa"/>
            </w:tcMar>
            <w:hideMark/>
          </w:tcPr>
          <w:p w14:paraId="7520D305" w14:textId="77777777" w:rsidR="00A52301" w:rsidRPr="00A52301" w:rsidRDefault="00A52301" w:rsidP="00A52301">
            <w:r w:rsidRPr="00A52301">
              <w:t xml:space="preserve">Targeted alerts to vulnerable groups based on predicted heat exposure levels over specific routes or </w:t>
            </w:r>
            <w:proofErr w:type="spellStart"/>
            <w:r w:rsidRPr="00A52301">
              <w:t>neighborhoods</w:t>
            </w:r>
            <w:proofErr w:type="spellEnd"/>
            <w:r w:rsidRPr="00A52301">
              <w:t>.</w:t>
            </w:r>
          </w:p>
        </w:tc>
      </w:tr>
    </w:tbl>
    <w:p w14:paraId="16477CF4" w14:textId="3B80CE0A" w:rsidR="00A52301" w:rsidRPr="00A52301" w:rsidRDefault="00A52301" w:rsidP="00A52301">
      <w:pPr>
        <w:rPr>
          <w:b/>
          <w:bCs/>
        </w:rPr>
      </w:pPr>
      <w:r w:rsidRPr="00A52301">
        <w:rPr>
          <w:b/>
          <w:bCs/>
        </w:rPr>
        <w:t>Advantages (Why this project is superior)</w:t>
      </w:r>
    </w:p>
    <w:p w14:paraId="4F914E3E" w14:textId="77777777" w:rsidR="00A52301" w:rsidRPr="00A52301" w:rsidRDefault="00A52301" w:rsidP="00A52301">
      <w:pPr>
        <w:numPr>
          <w:ilvl w:val="0"/>
          <w:numId w:val="3"/>
        </w:numPr>
      </w:pPr>
      <w:r w:rsidRPr="00A52301">
        <w:rPr>
          <w:b/>
          <w:bCs/>
        </w:rPr>
        <w:t>High Granularity and Specificity:</w:t>
      </w:r>
      <w:r w:rsidRPr="00A52301">
        <w:t> Unlike standard weather forecasts, it provides </w:t>
      </w:r>
      <w:r w:rsidRPr="00A52301">
        <w:rPr>
          <w:i/>
          <w:iCs/>
        </w:rPr>
        <w:t>micro-level</w:t>
      </w:r>
      <w:r w:rsidRPr="00A52301">
        <w:t>, street-by-street predictive data.</w:t>
      </w:r>
    </w:p>
    <w:p w14:paraId="147383CE" w14:textId="77777777" w:rsidR="00A52301" w:rsidRPr="00A52301" w:rsidRDefault="00A52301" w:rsidP="00A52301">
      <w:pPr>
        <w:numPr>
          <w:ilvl w:val="0"/>
          <w:numId w:val="3"/>
        </w:numPr>
      </w:pPr>
      <w:r w:rsidRPr="00A52301">
        <w:rPr>
          <w:b/>
          <w:bCs/>
        </w:rPr>
        <w:t>Actionable Intelligence:</w:t>
      </w:r>
      <w:r w:rsidRPr="00A52301">
        <w:t> It doesn't just state a problem; it recommends specific, scientific solutions (e.g., "Plant 50 mature trees along this axis," or "Implement reflective paint on these surfaces").</w:t>
      </w:r>
    </w:p>
    <w:p w14:paraId="2E94432A" w14:textId="77777777" w:rsidR="00A52301" w:rsidRPr="00A52301" w:rsidRDefault="00A52301" w:rsidP="00A52301">
      <w:pPr>
        <w:numPr>
          <w:ilvl w:val="0"/>
          <w:numId w:val="3"/>
        </w:numPr>
      </w:pPr>
      <w:r w:rsidRPr="00A52301">
        <w:rPr>
          <w:b/>
          <w:bCs/>
        </w:rPr>
        <w:t>Proactive Resilience:</w:t>
      </w:r>
      <w:r w:rsidRPr="00A52301">
        <w:t> Shifts the paradigm from </w:t>
      </w:r>
      <w:r w:rsidRPr="00A52301">
        <w:rPr>
          <w:i/>
          <w:iCs/>
        </w:rPr>
        <w:t>responding</w:t>
      </w:r>
      <w:r w:rsidRPr="00A52301">
        <w:t> to climate events to </w:t>
      </w:r>
      <w:r w:rsidRPr="00A52301">
        <w:rPr>
          <w:i/>
          <w:iCs/>
        </w:rPr>
        <w:t>predicting and preventing</w:t>
      </w:r>
      <w:r w:rsidRPr="00A52301">
        <w:t> their worst impacts during the planning phase.</w:t>
      </w:r>
    </w:p>
    <w:p w14:paraId="08E1671F" w14:textId="77777777" w:rsidR="00A52301" w:rsidRDefault="00A52301" w:rsidP="00A52301">
      <w:pPr>
        <w:numPr>
          <w:ilvl w:val="0"/>
          <w:numId w:val="3"/>
        </w:numPr>
      </w:pPr>
      <w:r w:rsidRPr="00A52301">
        <w:rPr>
          <w:b/>
          <w:bCs/>
        </w:rPr>
        <w:t>Novel Fusion of Disciplines:</w:t>
      </w:r>
      <w:r w:rsidRPr="00A52301">
        <w:t> Requires advanced knowledge in ML, IoT deployment, and environmental science—making it exceptionally robust for a final year project portfolio.</w:t>
      </w:r>
    </w:p>
    <w:p w14:paraId="22C92049" w14:textId="77777777" w:rsidR="000042A4" w:rsidRDefault="000042A4" w:rsidP="000042A4"/>
    <w:p w14:paraId="23E6C3E5" w14:textId="77777777" w:rsidR="000042A4" w:rsidRPr="00A52301" w:rsidRDefault="000042A4" w:rsidP="000042A4"/>
    <w:p w14:paraId="6496D411" w14:textId="77777777" w:rsidR="00D36401" w:rsidRDefault="00D36401" w:rsidP="00A52301">
      <w:pPr>
        <w:rPr>
          <w:rFonts w:ascii="Segoe UI Emoji" w:hAnsi="Segoe UI Emoji" w:cs="Segoe UI Emoji"/>
          <w:b/>
          <w:bCs/>
        </w:rPr>
      </w:pPr>
    </w:p>
    <w:p w14:paraId="4A3DC0F7" w14:textId="13F978AA" w:rsidR="00A52301" w:rsidRPr="00A52301" w:rsidRDefault="00A52301" w:rsidP="00A52301">
      <w:pPr>
        <w:rPr>
          <w:b/>
          <w:bCs/>
        </w:rPr>
      </w:pPr>
      <w:r w:rsidRPr="00A52301">
        <w:rPr>
          <w:b/>
          <w:bCs/>
        </w:rPr>
        <w:lastRenderedPageBreak/>
        <w:t xml:space="preserve"> Disadvantages and Challenges (Critical Thinking)</w:t>
      </w:r>
    </w:p>
    <w:p w14:paraId="3E20A01E" w14:textId="77777777" w:rsidR="00A52301" w:rsidRPr="00A52301" w:rsidRDefault="00A52301" w:rsidP="00A52301">
      <w:r w:rsidRPr="00A52301">
        <w:t>Every good proposal acknowledges its limitations:</w:t>
      </w:r>
    </w:p>
    <w:p w14:paraId="04AB7751" w14:textId="77777777" w:rsidR="00A52301" w:rsidRPr="00A52301" w:rsidRDefault="00A52301" w:rsidP="00A52301">
      <w:pPr>
        <w:numPr>
          <w:ilvl w:val="0"/>
          <w:numId w:val="4"/>
        </w:numPr>
      </w:pPr>
      <w:r w:rsidRPr="00A52301">
        <w:rPr>
          <w:b/>
          <w:bCs/>
        </w:rPr>
        <w:t>Data Heterogeneity and Integration Complexity:</w:t>
      </w:r>
      <w:r w:rsidRPr="00A52301">
        <w:t> Successfully merging diverse data streams (satellite pixels, continuous sensor readings, static CAD models) is technically challenging and requires significant pre-processing effort.</w:t>
      </w:r>
    </w:p>
    <w:p w14:paraId="410D1ECA" w14:textId="77777777" w:rsidR="00A52301" w:rsidRPr="00A52301" w:rsidRDefault="00A52301" w:rsidP="00A52301">
      <w:pPr>
        <w:numPr>
          <w:ilvl w:val="0"/>
          <w:numId w:val="4"/>
        </w:numPr>
      </w:pPr>
      <w:r w:rsidRPr="00A52301">
        <w:rPr>
          <w:b/>
          <w:bCs/>
        </w:rPr>
        <w:t>Deployment Cost and Scalability (The IoT Problem):</w:t>
      </w:r>
      <w:r w:rsidRPr="00A52301">
        <w:t> Deploying hundreds of reliable, low-power sensors across an entire city is prohibitively expensive and difficult to maintain over time. The project would need a strong focus on optimizing sensor density vs. data fidelity.</w:t>
      </w:r>
    </w:p>
    <w:p w14:paraId="2F630659" w14:textId="77777777" w:rsidR="00A52301" w:rsidRPr="00A52301" w:rsidRDefault="00A52301" w:rsidP="00A52301">
      <w:pPr>
        <w:numPr>
          <w:ilvl w:val="0"/>
          <w:numId w:val="4"/>
        </w:numPr>
      </w:pPr>
      <w:r w:rsidRPr="00A52301">
        <w:rPr>
          <w:b/>
          <w:bCs/>
        </w:rPr>
        <w:t>Model Interpretability:</w:t>
      </w:r>
      <w:r w:rsidRPr="00A52301">
        <w:t> Deep Learning models can act as "black boxes." Explaining </w:t>
      </w:r>
      <w:r w:rsidRPr="00A52301">
        <w:rPr>
          <w:i/>
          <w:iCs/>
        </w:rPr>
        <w:t>why</w:t>
      </w:r>
      <w:r w:rsidRPr="00A52301">
        <w:t> the model suggests a specific mitigation strategy (e.g., why cooling is needed at location X but not Y) requires advanced techniques like SHAP values, adding complexity to the research.</w:t>
      </w:r>
    </w:p>
    <w:p w14:paraId="04F74B71" w14:textId="77777777" w:rsidR="00A52301" w:rsidRPr="00A52301" w:rsidRDefault="00A52301" w:rsidP="00A52301">
      <w:pPr>
        <w:numPr>
          <w:ilvl w:val="0"/>
          <w:numId w:val="4"/>
        </w:numPr>
      </w:pPr>
      <w:r w:rsidRPr="00A52301">
        <w:rPr>
          <w:b/>
          <w:bCs/>
        </w:rPr>
        <w:t>Ethical Considerations:</w:t>
      </w:r>
      <w:r w:rsidRPr="00A52301">
        <w:t xml:space="preserve"> If deployed in public safety, there must be clear protocols regarding data privacy and preventing algorithmic bias (i.e., ensuring that mitigation strategies do not unfairly overlook poorer or marginalized </w:t>
      </w:r>
      <w:proofErr w:type="spellStart"/>
      <w:r w:rsidRPr="00A52301">
        <w:t>neighborhoods</w:t>
      </w:r>
      <w:proofErr w:type="spellEnd"/>
      <w:r w:rsidRPr="00A52301">
        <w:t>).</w:t>
      </w:r>
    </w:p>
    <w:p w14:paraId="7655845C" w14:textId="77777777" w:rsidR="00A752B4" w:rsidRDefault="00A752B4"/>
    <w:sectPr w:rsidR="00A752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A5C8D"/>
    <w:multiLevelType w:val="multilevel"/>
    <w:tmpl w:val="91A6F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646A8A"/>
    <w:multiLevelType w:val="multilevel"/>
    <w:tmpl w:val="D85A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6A4F76"/>
    <w:multiLevelType w:val="multilevel"/>
    <w:tmpl w:val="56B02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7130FE"/>
    <w:multiLevelType w:val="multilevel"/>
    <w:tmpl w:val="7B4C8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786135">
    <w:abstractNumId w:val="2"/>
  </w:num>
  <w:num w:numId="2" w16cid:durableId="52967137">
    <w:abstractNumId w:val="3"/>
  </w:num>
  <w:num w:numId="3" w16cid:durableId="940139927">
    <w:abstractNumId w:val="1"/>
  </w:num>
  <w:num w:numId="4" w16cid:durableId="1256553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01"/>
    <w:rsid w:val="000042A4"/>
    <w:rsid w:val="004F45E2"/>
    <w:rsid w:val="0054357F"/>
    <w:rsid w:val="00A52301"/>
    <w:rsid w:val="00A752B4"/>
    <w:rsid w:val="00D36401"/>
    <w:rsid w:val="00E26B05"/>
    <w:rsid w:val="00E571A3"/>
    <w:rsid w:val="00FC1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B73D7"/>
  <w15:chartTrackingRefBased/>
  <w15:docId w15:val="{EB915FD0-6534-4671-932D-33E242C7A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3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23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23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23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23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2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3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23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23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23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23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2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301"/>
    <w:rPr>
      <w:rFonts w:eastAsiaTheme="majorEastAsia" w:cstheme="majorBidi"/>
      <w:color w:val="272727" w:themeColor="text1" w:themeTint="D8"/>
    </w:rPr>
  </w:style>
  <w:style w:type="paragraph" w:styleId="Title">
    <w:name w:val="Title"/>
    <w:basedOn w:val="Normal"/>
    <w:next w:val="Normal"/>
    <w:link w:val="TitleChar"/>
    <w:uiPriority w:val="10"/>
    <w:qFormat/>
    <w:rsid w:val="00A52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301"/>
    <w:pPr>
      <w:spacing w:before="160"/>
      <w:jc w:val="center"/>
    </w:pPr>
    <w:rPr>
      <w:i/>
      <w:iCs/>
      <w:color w:val="404040" w:themeColor="text1" w:themeTint="BF"/>
    </w:rPr>
  </w:style>
  <w:style w:type="character" w:customStyle="1" w:styleId="QuoteChar">
    <w:name w:val="Quote Char"/>
    <w:basedOn w:val="DefaultParagraphFont"/>
    <w:link w:val="Quote"/>
    <w:uiPriority w:val="29"/>
    <w:rsid w:val="00A52301"/>
    <w:rPr>
      <w:i/>
      <w:iCs/>
      <w:color w:val="404040" w:themeColor="text1" w:themeTint="BF"/>
    </w:rPr>
  </w:style>
  <w:style w:type="paragraph" w:styleId="ListParagraph">
    <w:name w:val="List Paragraph"/>
    <w:basedOn w:val="Normal"/>
    <w:uiPriority w:val="34"/>
    <w:qFormat/>
    <w:rsid w:val="00A52301"/>
    <w:pPr>
      <w:ind w:left="720"/>
      <w:contextualSpacing/>
    </w:pPr>
  </w:style>
  <w:style w:type="character" w:styleId="IntenseEmphasis">
    <w:name w:val="Intense Emphasis"/>
    <w:basedOn w:val="DefaultParagraphFont"/>
    <w:uiPriority w:val="21"/>
    <w:qFormat/>
    <w:rsid w:val="00A52301"/>
    <w:rPr>
      <w:i/>
      <w:iCs/>
      <w:color w:val="2F5496" w:themeColor="accent1" w:themeShade="BF"/>
    </w:rPr>
  </w:style>
  <w:style w:type="paragraph" w:styleId="IntenseQuote">
    <w:name w:val="Intense Quote"/>
    <w:basedOn w:val="Normal"/>
    <w:next w:val="Normal"/>
    <w:link w:val="IntenseQuoteChar"/>
    <w:uiPriority w:val="30"/>
    <w:qFormat/>
    <w:rsid w:val="00A523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2301"/>
    <w:rPr>
      <w:i/>
      <w:iCs/>
      <w:color w:val="2F5496" w:themeColor="accent1" w:themeShade="BF"/>
    </w:rPr>
  </w:style>
  <w:style w:type="character" w:styleId="IntenseReference">
    <w:name w:val="Intense Reference"/>
    <w:basedOn w:val="DefaultParagraphFont"/>
    <w:uiPriority w:val="32"/>
    <w:qFormat/>
    <w:rsid w:val="00A523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890</Words>
  <Characters>5073</Characters>
  <Application>Microsoft Office Word</Application>
  <DocSecurity>0</DocSecurity>
  <Lines>42</Lines>
  <Paragraphs>11</Paragraphs>
  <ScaleCrop>false</ScaleCrop>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manasaneelam723@gmail.com</dc:creator>
  <cp:keywords/>
  <dc:description/>
  <cp:lastModifiedBy>manasaneelam723@gmail.com</cp:lastModifiedBy>
  <cp:revision>3</cp:revision>
  <dcterms:created xsi:type="dcterms:W3CDTF">2026-08-10T13:50:00Z</dcterms:created>
  <dcterms:modified xsi:type="dcterms:W3CDTF">2026-08-12T05:21:00Z</dcterms:modified>
</cp:coreProperties>
</file>