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STAT3013 — STATISTICAL ANALYSIS  | 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2"/>
              <w:left w:val="none"/>
              <w:bottom w:val="single" w:color="1F4E79" w:sz="12"/>
              <w:right w:val="none"/>
            </w:tcBorders>
            <w:shd w:fill="DEEAF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KẾ HOẠCH DỰ ÁN — PHÂN CÔNG CHI TIẾT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Statistical Analysis of Training Volume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30"/>
                <w:szCs w:val="30"/>
              </w:rPr>
              <w:t xml:space="preserve">and Its Correlation with Muscle Hypertrophy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ProjectShortName: TrainHyp  |  4 thành viên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Phần report phụ trách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 (bạn)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Engineer + Statistician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3 + Section 4 (Descriptive &amp; Inferential)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4 (Regression &amp; ML) + Section 5 (Results - Model)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 Phạm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Developer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4 (Implementation) + Appendix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 Lead + IEEE + Slides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1, 2, 6, 7 + IEEE Paper + Slides</w:t>
            </w:r>
          </w:p>
        </w:tc>
      </w:tr>
    </w:tbl>
    <w:p>
      <w:pPr>
        <w:spacing w:before="160" w:after="16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QUY TẮC ĐẶT TÊN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A500" w:sz="6"/>
              <w:left w:val="single" w:color="F0A500" w:sz="6"/>
              <w:bottom w:val="single" w:color="F0A500" w:sz="6"/>
              <w:right w:val="single" w:color="F0A500" w:sz="6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General Rule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STAT3013.&lt;QXX&gt;.&lt;GroupYY&gt;_&lt;ProjectShortName&gt;_&lt;Artifact&gt;_v&lt;MAJOR.MINOR&gt;_&lt;YYYYMMDD&gt;.&lt;ext&gt;  |  ProjectShortName = TrainHyp</w:t>
            </w:r>
          </w:p>
        </w:tc>
      </w:tr>
    </w:tbl>
    <w:p>
      <w:pPr>
        <w:spacing w:before="80" w:after="8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Phụ trách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Report (PDF ~30tr)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STAT3013.QXX.GroupYY_TrainHyp_FullReport_v1.0_20260101.pdf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IEEE Paper (PDF 7–10tr)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STAT3013.QXX.GroupYY_TrainHyp_IEEEpaper_v1.0_20260101.pdf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Presentation Slides (PPTX)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STAT3013.QXX.GroupYY_TrainHyp_Slides_v1.0_20260101.pptx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Video (Cloud link)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STAT3013.QXX.GroupYY_TrainHyp_Demo_v1.0_20260101.mp4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Phạm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STAT3013.QXX_GroupYY  (repo name)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Turnitin Screenshot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STAT3013.QXX.GroupYY_TrainHyp_Turnitin_20260101.png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AI-generation Check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STAT3013.QXX.GroupYY_TrainHyp_AIcheck_Grammarly_20260101.png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Use Explanation (1-pg PDF)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STAT3013.QXX.GroupYY_TrainHyp_AI_Explanation_20260101.pdf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 (packaged zip)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STAT3013.QXX.GroupYY_TrainHyp_Dataset_20260101.zip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Code (zip)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STAT3013.QXX.GroupYY_TrainHyp_SourceCode_20260101.zip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 Manifest (txt)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STAT3013.QXX.GroupYY_TrainHyp_Links_20260101.txt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PHÂN CÔNG CHI TIẾT — 4 THÀNH VIÊN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QUAN — Data Engineer + Statistician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Phụ trách: Data Pipeline · Descriptive Stats · Inferential Stats ·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1 — Data Cleaning: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Filter outcome == 'Hypertrophy' (710 → 220 rows) TRƯỚC khi làm gì khác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Chọn 21 cột hữu ích từ 95 cột (theo danh sách Section 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Xử lý missing: median impute cho years.exp (45% missing); drop rows thiếu pre.sd/post.sd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Chuẩn hóa dtype: train.status → category; nutrition → binary 0/1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Loại outliers: hedges_g |g| &gt; 3 (sau khi tính)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Tính Hedges' g từ pre.mean, post.mean, pre.sd, post.sd, n → 198 rows cuối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1 — Feature Engineering: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Tạo volume_category: Low (≤6) / Moderate (7–15) / High (&gt;15) sets/week từ sets.week.all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Tạo failure_binary: 0 = nonfailure, 1 = failure (từ failure.nonfailure.mixed.direct)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Tạo nutrition_category: Surplus / Deficit / None từ 2 cột nutrition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data_cleaned.csv, data_features.csv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1 — GitHub Setup: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Tạo repo: STAT3013.QXX_GroupYY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Cấu trúc: /data  /notebooks  /dashboard  /report  /visualizations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README: tên project, hướng dẫn chạy, link dataset, link Streamlit, link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GitHub repo skeleton + Links_20260101.txt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1–2 — Descriptive Statistics: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Bảng mean/median/SD/min/max cho: hedges_g, sets.week.all, frequency.direct, weeks, 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Histogram phân phối hedges_g (toàn bộ + theo volume_category)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Boxplot: hedges_g theo volume_category (Low/Moderate/High)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Boxplot: hedges_g theo train.status (trained vs untrained)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Boxplot: hedges_g theo upper.lower (upper vs lower body)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analysis_descriptive.ipynb + 5 PNG figures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2 — Inferential Statistics: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t-test độc lập: Low Volume vs High Volume (hedges_g) → p-value, t-stat, kết luận H0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ANOVA một chiều: Low / Moderate / High Volume → F-stat, p-value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Tukey HSD post-hoc: xác định cặp nhóm nào khác biệt có ý nghĩa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Chi-square: failure_binary vs volume_category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Kiểm định Levene trước ANOVA (bằng tay — không cần thư viện car)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analysis_inferential.ipynb + bảng kết quả p-value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2 — Subgroup Analysis: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Surplus vs Deficit → hedges_g khác nhau bao nhiêu? (t-test)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Failure vs Non-failure tại cùng mức volume (ANOVA 2 chiều đơn giản)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Upper vs Lower body: so sánh hedges_g trung bình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analysis_subgroup.ipynb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3–4 — Viết report Section 3 + Section 4 (Descriptive &amp; Inferential):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3: Mô tả dataset, lý do chọn cột, cách tính hedges_g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4: Giải thích từng phương pháp thống kê, kết quả bảng số, kết luận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5B6"/>
                <w:sz w:val="26"/>
                <w:szCs w:val="26"/>
              </w:rPr>
              <w:t xml:space="preserve">SANG — ML Engineer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Phụ trách: Correlation · Regression · SEM · ARIMA · Random Forest · XGBoost · SHAP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2 — Correlation Analysis: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Ma trận tương quan Pearson giữa tất cả biến số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Heatmap tương quan (seaborn) — export PNG 300dpi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Scatter plot: sets.week.all vs hedges_g + regression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Kiểm tra VIF giữa các features (loại bỏ nếu VIF &gt; 10)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analysis_correlation.ipynb + heatmap.png + scatter.png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2–3 — Multiple Linear Regression: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Model: hedges_g ~ sets.week.all + frequency.direct + reps.week.all + rep.range.all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+ interset.rest.min.all + percentage.failure.all + weeks + train.status + sex.male + 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Báo cáo: R2, Adjusted R2, F-statistic, p-value từng coefficient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Kiểm định giả định: Shapiro-Wilk (normality), Breusch-Pagan (homoscedasticity)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Vẽ Dose-Response Curve: sets.week.all vs predicted hedges_g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Xác định điểm plateau (điểm bão hòa volume)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analysis_regression.ipynb + dose_response_curve.png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3 — Machine Learning Models: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Chuẩn bị: train/test split 80/20 stratified; 5-fold cross-validation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Model 1 — Random Forest Regressor: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Tuning: n_estimators=500, max_depth, min_samples_split (GridSearchCV)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Đánh giá: R2, RMSE trên test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Feature Importance plot (bar chart ngang)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Model 2 — XGBoost Regressor: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Tuning: n_estimators, learning_rate, max_depth, subsample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Đánh giá: R2, RMSE — so sánh với Random Forest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SHAP values: summary plot + dependence plot (sets.week.all vs SHAP)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Model 3 — Classification (XGBoost Classifier):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Label: LOW (g&lt;0.2) / MED (0.2–0.8) / HIGH (g&gt;0.8)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Đánh giá: Accuracy, Macro F1, AUC-ROC, Confusion Matrix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Bảng so sánh tất cả models: R2, RMSE,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ml_models.ipynb + shap_summary.png + confusion_matrix.png + model_comparison.csv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3–4 — Viết report Section 4 (Regression &amp; ML) + Section 5 (Results - Model):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4: Giải thích từng model, công thức, hyperparameter, assumption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5: Trình bày kết quả, so sánh model, diễn giải SHAP, kết luận dose-response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6"/>
                <w:szCs w:val="26"/>
              </w:rPr>
              <w:t xml:space="preserve">QUAN PHẠM — Dashboard Developer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Phụ trách: Static Visualizations · Streamlit Dashboard 4 trang · Deploy · Demo Video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2 — Static Visualizations (dùng trong báo cáo):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1. Histogram: phân phối hedges_g toàn bộ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2. Boxplot: hedges_g theo volume_category (Low/Mod/High)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3. Scatter + regression line: sets.week.all vs hedges_g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4. Heatmap: ma trận tương quan (từ Sang) → format đẹp cho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5. Forest plot: effect sizes 20 nghiên cứu lớn nhất với 95% 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6. Bar chart: Feature Importance từ Random Forest (từ Sang)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Tất cả export PNG 300dpi, đặt tên chuẩn vào /visualizations/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6+ PNG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3 — Streamlit Dashboard (dashboard/app.py):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Trang 1 — Data Overview: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Thẻ số liệu: 70 Studies | 710 Observations | 1989–2024 | 220 Hypertrophy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Bộ lọc dropdown: train.status / upper.lower / year range slider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Histogram hedges_g tự cập nhật theo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Boxplot hedges_g theo volume_category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Trang 2 — Volume vs Hypertrophy: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Scatter tương tác: sets.week.all vs hedges_g + đường hồi quy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Dose-Response Curve từ model Sang (predicted hedges_g)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Heatmap tương quan tương tác (plotly)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Bộ lọc: train.status, failure_binary, nutrition_category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Trang 3 — Volume Optimizer (TÍNH NĂNG CHÍNH):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Input user: Age (slider 15–60), Years Experience (slider 0–20)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Input: Training Status (dropdown), Nutrition (dropdown), Target Muscle (dropdown)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Output: sets/week tối ưu + 95% CI + biểu đồ vị trí user trên Dose-Response Curve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Output: text kết luận ngắn + cảnh báo giới hạn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Tích hợp model XGBoost từ Sang (load file .pkl)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Trang 4 — Case Study: Jeff Nippard N=1: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Timeline Day 1 → Day 30 → Day 100 (Fat mass / Lean mass từ DEXA)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Scatter plot: đặt điểm Jeff Nippard lên phân phối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Kết luận: kết quả Jeff nằm ở percentile bao nhiêu so với 70 nghiên cứu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Output: dashboard/app.py (chạy được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4 — Deploy + Demo Video: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Deploy lên Streamlit Cloud → lấy public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Quay màn hình demo ≤ 5 phút (OBS hoặc Loom):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Phút 1–2: Giới thiệu Data Overview + Volume vs Hypertrophy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Phút 2–4: Demo Volume Optimizer với 2 profile khác nhau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Phút 4–5: Case Study Jeff Nippard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Upload video lên Google Drive / YouTube → lấy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Đặt tên: STAT3013.QXX.GroupYY_TrainHyp_Demo_v1.0_20260101.mp4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Viết Section 4 (Implementation): mô tả dashboard, cách deploy, tech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Viết Appendix: GitHub link, Streamlit link, video link</w:t>
            </w:r>
          </w:p>
        </w:tc>
      </w:tr>
    </w:tbl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8"/>
              <w:left w:val="single" w:color="C00000" w:sz="8"/>
              <w:bottom w:val="single" w:color="C00000" w:sz="8"/>
              <w:right w:val="single" w:color="C00000" w:sz="8"/>
            </w:tcBorders>
            <w:shd w:fill="FAFA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6"/>
                <w:szCs w:val="26"/>
              </w:rPr>
              <w:t xml:space="preserve">VŨ — Report Lead + IEEE Paper + Presentation Slides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Phụ trách: Tổng hợp Full Report · IEEE Paper · Slides 15 trang · Turnitin · AI check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3 — Viết Full Report (phần mở đầu):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1 — Introduction (~3 trang):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Background: Tranh luận về Training Volume &amp; Hypertrophy trong giới khoa học thể thao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Tầm quan trọng: Gymer thiếu công cụ dựa trên bằng chứng để tối ưu volume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Research objectives: 3 mục tiêu cụ thể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H0/H1 rõ ràng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Tầm quan trọng của meta-analysis (70 nghiên cứu thay vì 1 RCT đơn lẻ)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2 — Literature Review (~4 trang):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Pelland et al. 2024 (meta-analysis volume — chính là dataset OSF đang dùng)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Schoenfeld et al. 2017 (dose-response relationship)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Robinson et al. 2023 (failure &amp; hypertrophy)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Krieger 2010 (single vs multiple sets)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Research gap: chưa có công cụ interactive cho gymer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3–4 — Viết Full Report (phần kết):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6 — Conclusion &amp; Recommendations (~2 trang):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Trả lời H0/H1 dựa trên kết quả từ Quan + Sang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Khuyến nghị thực tiễn: sets/week tối ưu theo từng nhóm đối tượng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Limitations: study-level data, Kaggle proxy, publication bias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Future work: Explainable AI, participant-level RCT, mobile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7 — References (APA/IEEE):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Tổng hợp tất cả tài liệu từ 4 người → format chuẩn IEEE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Section 8 — Appendix: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GitHub link, Streamlit link, video demo link (từ Quan Phạm)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  Turnitin screenshot, AI check screenshot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3–4 — Tổng hợp toàn bộ report: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Gom section từ Quan (S3+S4a), Sang (S4b+S5), Quan Phạm (S4c+Appendix)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Format thống nhất: font, heading, page number, figure caption, table caption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Kiểm tra cross-reference: số liệu trong text khớp với bảng/biểu đồ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Chạy Turnitin → screenshot → đặt tên đúng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Chạy Grammarly AI check → screenshot → đặt tên đúng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Export PDF cuối: STAT3013.QXX.GroupYY_TrainHyp_FullReport_v1.0_20260101.pdf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4 — IEEE Paper (7–10 trang, 2-column):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Abstract: 150–200 từ, tóm tắt mục tiêu, phương pháp, kết quả chính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Keywords: Training Volume, Muscle Hypertrophy, Meta-analysis, Random Forest, Hedges 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Introduction: 0.5 trang — relevance và motivation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Related Work: 1 trang — 5–6 nghiên cứu liên quan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Methodology: 2 trang — dataset, preprocessing, models (từ Quan + Sang)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Results: 2 trang — bảng số, biểu đồ chính (từ Quan + Sang + Quan Phạm)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Discussion: 1 trang — diễn giải, so sánh với literature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Conclusion: 0.5 trang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References: IEEE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Export PDF: STAT3013.QXX.GroupYY_TrainHyp_IEEEpaper_v1.0_20260101.pdf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TUẦN 4 — Presentation Slides (15 slides):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1: Title + Team (4 tên, vai trò, lớp/nhóm)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2: Problem — Gymer tập bao nhiêu set/tuần là đủ?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3: Dataset — 70 studies, 710 obs, 1989–2024, Hedges 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4: Research Questions + H0/H1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5: Methodology workflow (pipeline 7 bước)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6: Descriptive Stats + phân phối hedges_g (Quan)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7: Correlation Heatmap (Sang)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8: ANOVA / t-test Results — p-value, kết luận H0 (Quan)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9: Regression — R2, Dose-Response Curve, plateau (Sang)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10: Subgroup — Surplus vs Deficit, Failure vs Non-failure (Quan)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11: ML Results — Feature Importance + SHAP (Sang)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12: Live Demo — Volume Optimizer Dashboard (Quan Phạm)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13: Discussion + 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14: Limitations + Future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Slide 15: Conclusion + Q&amp;A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  Export: STAT3013.QXX.GroupYY_TrainHyp_Slides_v1.0_20260101.pptx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TIMELINE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600"/>
        <w:gridCol w:w="4000"/>
        <w:gridCol w:w="19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Filter data, chọn cột, tính hedges_g, xử lý missing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data_cleaned.csv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Engineering: volume_category, failure_binary, nutrition_category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data_features.csv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Setup GitHub repo + cấu trúc thư mục + README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3–5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Descriptive stats: bảng mean/SD, histogram, boxplot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analysis_descriptive.ipynb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3–7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Correlation matrix, Pearson heatmap, scatter plots, VIF 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analysis_correlation.ipynb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t-test, ANOVA, Tukey HSD, Chi-square, Levene (thủ công)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analysis_inferential.ipynb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Subgroup analysis: Surplus/Deficit, Failure, Upper/Lower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analysis_subgroup.ipynb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Linear Regression + kiểm định giả định + Dose-Response Curve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analysis_regression.ipynb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3–7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Phạm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Static visualizations: 6 PNG figures cho report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/visualizations/*.png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 + XGBoost Regressor + Classification + SHAP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ml_models.ipynb + .pkl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Phạm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Dashboard 4 trang + tích hợp model từ Sang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dashboard/app.py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3–7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Viết Section 1 (Intro) + Section 2 (Literature Review)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report_s1_s2.docx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Phạm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Streamlit Cloud + quay demo video ≤5 phút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+ video.mp4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Viết Section 3 + Section 4a (Descriptive &amp; Inferential)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report_s3_s4a.docx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Viết Section 4b (Regression &amp; ML) + Section 5 (Results)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report_s4b_s5.docx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 Phạm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Viết Section 4c (Implementation) + Appendix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report_s4c_app.docx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3–5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Tổng hợp Full Report + format + Turnitin + AI check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FullReport_v1.0.pdf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4–6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 Paper 7–10 trang (2-column format)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IEEEpaper_v1.0.pdf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5–7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Slides 15 trang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Slides_v1.0.pptx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Tuần 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Ngày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Tất cả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chéo, rehearsal thuyết trình, nộp bài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submission</w:t>
            </w:r>
          </w:p>
        </w:tc>
      </w:tr>
    </w:tbl>
    <w:p>
      <w:pPr>
        <w:spacing w:before="120" w:after="12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CHECKLIST CUỐI KỲ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Quan — Data &amp;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outcome=='Hypertrophy' TRƯỚC khi làm bất cứ thứ gì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Hedges' g tính đúng công thức — kiểm tra range hợp lý (-0.5 đến 2.5)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data_cleaned.csv: 198 rows, 21 cột, không còn missing ở cột 0%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volume_category, failure_binary, nutrition_category đã tạo đúng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t-test + ANOVA có báo cáo đầy đủ: statistic, p-value, kết luận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Tukey HSD xác định được cặp nhóm nào khác biệt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repo đúng tên: STAT3013.QXX_GroupYY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Sang — ML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Regression: R2 ≥ 0.50, VIF &lt; 10 tất cả features, Shapiro-Wilk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Dose-Response Curve vẽ được và xác định điểm plateau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Random Forest: Feature Importance plot có sets.week.all ở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XGBoost: SHAP summary plot + dependence plot (sets.week.all)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Bảng so sánh models: R2, RMSE, Accuracy rõ ràng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Lưu model dạng .pkl để Quan Phạm load vào Streamlit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Quan Phạm —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 static PNG figures đẹp, 300dpi, đúng tên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Streamlit chạy local không lỗi: streamlit run dashboard/app.py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trang đầy đủ, filter hoạt động, biểu đồ tự cập nhật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Volume Optimizer: nhập profile → ra sets/week + CI + vị trí trên curve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Streamlit Cloud thành công → có public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Demo video ≤ 5 phút, có âm thanh, rõ nét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Vũ — Report &amp; Slides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Report đủ 8 section, ~30 trang, số liệu khớp với bảng/biểu đồ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IEEE Paper: 2-column format, 7–10 trang, đủ 9 phần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Slides: 15 trang, có biểu đồ từ Quan + Sang + Quan Phạm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Turnitin ≤ 10% + screenshot đúng tên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Grammarly AI check screenshot đúng tên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Use Explanation PDF 1 trang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Tất cả file đúng naming convention STAT3013.QXX.GroupYY_TrainHyp_*</w:t>
      </w:r>
    </w:p>
    <w:p>
      <w:pPr>
        <w:spacing w:before="80" w:after="80"/>
      </w:pPr>
    </w:p>
    <w:p>
      <w:pPr>
        <w:spacing w:before="60" w:after="60"/>
        <w:jc w:val="both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Cập nhật: 2026  |  STAT3013.QXX_GroupYY — TrainHyp  |  v1.0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STAT3013.QXX_GroupYY_TrainHyp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STAT3013  |  TrainHyp  |  Project Plan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2026-04-08T02:34:38.469Z</dcterms:created>
  <dcterms:modified xsi:type="dcterms:W3CDTF">2026-04-08T02:34:38.470Z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