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25D79" w14:textId="77777777" w:rsidR="006D2524" w:rsidRDefault="00000000">
      <w:pPr>
        <w:spacing w:after="397" w:line="259" w:lineRule="auto"/>
        <w:ind w:left="120" w:right="0" w:firstLine="0"/>
        <w:jc w:val="left"/>
      </w:pPr>
      <w:r>
        <w:rPr>
          <w:rFonts w:cs="Arial"/>
        </w:rPr>
        <w:t xml:space="preserve"> </w:t>
      </w:r>
    </w:p>
    <w:p w14:paraId="3DE8AB65" w14:textId="77777777" w:rsidR="006D2524" w:rsidRDefault="00000000">
      <w:pPr>
        <w:spacing w:after="813" w:line="259" w:lineRule="auto"/>
        <w:ind w:left="0" w:right="0" w:firstLine="0"/>
        <w:jc w:val="left"/>
      </w:pPr>
      <w:r>
        <w:rPr>
          <w:rFonts w:cs="Arial"/>
        </w:rPr>
        <w:t xml:space="preserve"> </w:t>
      </w:r>
    </w:p>
    <w:p w14:paraId="220423A0" w14:textId="77777777" w:rsidR="006D2524" w:rsidRDefault="00000000">
      <w:pPr>
        <w:spacing w:after="0" w:line="272" w:lineRule="auto"/>
        <w:ind w:left="485" w:right="462" w:firstLine="0"/>
        <w:jc w:val="center"/>
      </w:pPr>
      <w:r>
        <w:rPr>
          <w:rFonts w:cs="Arial"/>
          <w:b/>
          <w:color w:val="000000"/>
          <w:sz w:val="40"/>
        </w:rPr>
        <w:t>Credit Card Default Prediction:</w:t>
      </w:r>
      <w:r>
        <w:rPr>
          <w:rFonts w:cs="Arial"/>
          <w:color w:val="000000"/>
        </w:rPr>
        <w:t xml:space="preserve"> </w:t>
      </w:r>
      <w:r>
        <w:rPr>
          <w:rFonts w:cs="Arial"/>
          <w:b/>
          <w:color w:val="000000"/>
          <w:sz w:val="40"/>
        </w:rPr>
        <w:t>A Cost-Sensitive Machine Learning Approach</w:t>
      </w:r>
      <w:r>
        <w:rPr>
          <w:rFonts w:cs="Arial"/>
          <w:color w:val="000000"/>
        </w:rPr>
        <w:t xml:space="preserve"> </w:t>
      </w:r>
    </w:p>
    <w:p w14:paraId="13D7741D" w14:textId="77777777" w:rsidR="006D2524" w:rsidRDefault="00000000">
      <w:pPr>
        <w:spacing w:after="84"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178720B9" wp14:editId="35FF1108">
                <wp:extent cx="5967095" cy="12700"/>
                <wp:effectExtent l="0" t="0" r="0" b="0"/>
                <wp:docPr id="32012" name="Group 32012"/>
                <wp:cNvGraphicFramePr/>
                <a:graphic xmlns:a="http://schemas.openxmlformats.org/drawingml/2006/main">
                  <a:graphicData uri="http://schemas.microsoft.com/office/word/2010/wordprocessingGroup">
                    <wpg:wgp>
                      <wpg:cNvGrpSpPr/>
                      <wpg:grpSpPr>
                        <a:xfrm>
                          <a:off x="0" y="0"/>
                          <a:ext cx="5967095" cy="12700"/>
                          <a:chOff x="0" y="0"/>
                          <a:chExt cx="5967095" cy="12700"/>
                        </a:xfrm>
                      </wpg:grpSpPr>
                      <wps:wsp>
                        <wps:cNvPr id="1983" name="Shape 1983"/>
                        <wps:cNvSpPr/>
                        <wps:spPr>
                          <a:xfrm>
                            <a:off x="0" y="0"/>
                            <a:ext cx="5967095" cy="0"/>
                          </a:xfrm>
                          <a:custGeom>
                            <a:avLst/>
                            <a:gdLst/>
                            <a:ahLst/>
                            <a:cxnLst/>
                            <a:rect l="0" t="0" r="0" b="0"/>
                            <a:pathLst>
                              <a:path w="5967095">
                                <a:moveTo>
                                  <a:pt x="0" y="0"/>
                                </a:moveTo>
                                <a:lnTo>
                                  <a:pt x="5967095"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12" style="width:469.85pt;height:1pt;mso-position-horizontal-relative:char;mso-position-vertical-relative:line" coordsize="59670,127">
                <v:shape id="Shape 1983" style="position:absolute;width:59670;height:0;left:0;top:0;" coordsize="5967095,0" path="m0,0l5967095,0">
                  <v:stroke weight="1pt" endcap="round" joinstyle="miter" miterlimit="10" on="true" color="#cccccc"/>
                  <v:fill on="false" color="#000000" opacity="0"/>
                </v:shape>
              </v:group>
            </w:pict>
          </mc:Fallback>
        </mc:AlternateContent>
      </w:r>
      <w:r>
        <w:rPr>
          <w:rFonts w:cs="Arial"/>
        </w:rPr>
        <w:t xml:space="preserve"> </w:t>
      </w:r>
    </w:p>
    <w:tbl>
      <w:tblPr>
        <w:tblStyle w:val="TableGrid"/>
        <w:tblW w:w="9644" w:type="dxa"/>
        <w:tblInd w:w="125" w:type="dxa"/>
        <w:tblCellMar>
          <w:top w:w="49" w:type="dxa"/>
          <w:left w:w="105" w:type="dxa"/>
          <w:right w:w="115" w:type="dxa"/>
        </w:tblCellMar>
        <w:tblLook w:val="04A0" w:firstRow="1" w:lastRow="0" w:firstColumn="1" w:lastColumn="0" w:noHBand="0" w:noVBand="1"/>
      </w:tblPr>
      <w:tblGrid>
        <w:gridCol w:w="2837"/>
        <w:gridCol w:w="6807"/>
      </w:tblGrid>
      <w:tr w:rsidR="006D2524" w14:paraId="4D9D5C95" w14:textId="77777777">
        <w:trPr>
          <w:trHeight w:val="551"/>
        </w:trPr>
        <w:tc>
          <w:tcPr>
            <w:tcW w:w="2837" w:type="dxa"/>
            <w:tcBorders>
              <w:top w:val="single" w:sz="4" w:space="0" w:color="000000"/>
              <w:left w:val="single" w:sz="4" w:space="0" w:color="000000"/>
              <w:bottom w:val="single" w:sz="4" w:space="0" w:color="000000"/>
              <w:right w:val="single" w:sz="4" w:space="0" w:color="000000"/>
            </w:tcBorders>
          </w:tcPr>
          <w:p w14:paraId="4B8E3ED9" w14:textId="77777777" w:rsidR="006D2524" w:rsidRDefault="00000000">
            <w:pPr>
              <w:spacing w:after="0" w:line="259" w:lineRule="auto"/>
              <w:ind w:left="0" w:right="0" w:firstLine="0"/>
              <w:jc w:val="left"/>
            </w:pPr>
            <w:r>
              <w:rPr>
                <w:b/>
              </w:rPr>
              <w:t>Student Name</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2B0DDB28" w14:textId="77777777" w:rsidR="006D2524" w:rsidRDefault="00000000">
            <w:pPr>
              <w:spacing w:after="0" w:line="259" w:lineRule="auto"/>
              <w:ind w:left="0" w:right="0" w:firstLine="0"/>
              <w:jc w:val="left"/>
            </w:pPr>
            <w:r>
              <w:t xml:space="preserve">Ngoc Vu Nguyen </w:t>
            </w:r>
          </w:p>
        </w:tc>
      </w:tr>
      <w:tr w:rsidR="006D2524" w14:paraId="1F625B42" w14:textId="77777777">
        <w:trPr>
          <w:trHeight w:val="550"/>
        </w:trPr>
        <w:tc>
          <w:tcPr>
            <w:tcW w:w="2837" w:type="dxa"/>
            <w:tcBorders>
              <w:top w:val="single" w:sz="4" w:space="0" w:color="000000"/>
              <w:left w:val="single" w:sz="4" w:space="0" w:color="000000"/>
              <w:bottom w:val="single" w:sz="4" w:space="0" w:color="000000"/>
              <w:right w:val="single" w:sz="4" w:space="0" w:color="000000"/>
            </w:tcBorders>
          </w:tcPr>
          <w:p w14:paraId="28F58BCF" w14:textId="77777777" w:rsidR="006D2524" w:rsidRDefault="00000000">
            <w:pPr>
              <w:spacing w:after="0" w:line="259" w:lineRule="auto"/>
              <w:ind w:left="0" w:right="0" w:firstLine="0"/>
              <w:jc w:val="left"/>
            </w:pPr>
            <w:r>
              <w:rPr>
                <w:b/>
              </w:rPr>
              <w:t>Student ID</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6F014935" w14:textId="77777777" w:rsidR="006D2524" w:rsidRDefault="00000000">
            <w:pPr>
              <w:spacing w:after="0" w:line="259" w:lineRule="auto"/>
              <w:ind w:left="0" w:right="0" w:firstLine="0"/>
              <w:jc w:val="left"/>
            </w:pPr>
            <w:r>
              <w:t xml:space="preserve">24577999 </w:t>
            </w:r>
          </w:p>
        </w:tc>
      </w:tr>
      <w:tr w:rsidR="006D2524" w14:paraId="50DE3A48" w14:textId="77777777">
        <w:trPr>
          <w:trHeight w:val="550"/>
        </w:trPr>
        <w:tc>
          <w:tcPr>
            <w:tcW w:w="2837" w:type="dxa"/>
            <w:tcBorders>
              <w:top w:val="single" w:sz="4" w:space="0" w:color="000000"/>
              <w:left w:val="single" w:sz="4" w:space="0" w:color="000000"/>
              <w:bottom w:val="single" w:sz="4" w:space="0" w:color="000000"/>
              <w:right w:val="single" w:sz="4" w:space="0" w:color="000000"/>
            </w:tcBorders>
          </w:tcPr>
          <w:p w14:paraId="1B53C720" w14:textId="77777777" w:rsidR="006D2524" w:rsidRDefault="00000000">
            <w:pPr>
              <w:spacing w:after="0" w:line="259" w:lineRule="auto"/>
              <w:ind w:left="0" w:right="0" w:firstLine="0"/>
              <w:jc w:val="left"/>
            </w:pPr>
            <w:r>
              <w:rPr>
                <w:b/>
              </w:rPr>
              <w:t>Subject</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780AC96C" w14:textId="3A5D03F2" w:rsidR="006D2524" w:rsidRPr="0076191F" w:rsidRDefault="00000000">
            <w:pPr>
              <w:spacing w:after="0" w:line="259" w:lineRule="auto"/>
              <w:ind w:left="0" w:right="0" w:firstLine="0"/>
              <w:jc w:val="left"/>
              <w:rPr>
                <w:lang w:val="vi-VN"/>
              </w:rPr>
            </w:pPr>
            <w:r>
              <w:t xml:space="preserve">Advanced Analytics Algorithm Assignment </w:t>
            </w:r>
          </w:p>
        </w:tc>
      </w:tr>
      <w:tr w:rsidR="006D2524" w14:paraId="6B529B7E" w14:textId="77777777">
        <w:trPr>
          <w:trHeight w:val="550"/>
        </w:trPr>
        <w:tc>
          <w:tcPr>
            <w:tcW w:w="2837" w:type="dxa"/>
            <w:tcBorders>
              <w:top w:val="single" w:sz="4" w:space="0" w:color="000000"/>
              <w:left w:val="single" w:sz="4" w:space="0" w:color="000000"/>
              <w:bottom w:val="single" w:sz="4" w:space="0" w:color="000000"/>
              <w:right w:val="single" w:sz="4" w:space="0" w:color="000000"/>
            </w:tcBorders>
          </w:tcPr>
          <w:p w14:paraId="786EB458" w14:textId="77777777" w:rsidR="006D2524" w:rsidRDefault="00000000">
            <w:pPr>
              <w:spacing w:after="0" w:line="259" w:lineRule="auto"/>
              <w:ind w:left="0" w:right="0" w:firstLine="0"/>
              <w:jc w:val="left"/>
            </w:pPr>
            <w:r>
              <w:rPr>
                <w:b/>
              </w:rPr>
              <w:t>Institution</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4A098C27" w14:textId="77777777" w:rsidR="006D2524" w:rsidRDefault="00000000">
            <w:pPr>
              <w:spacing w:after="0" w:line="259" w:lineRule="auto"/>
              <w:ind w:left="0" w:right="0" w:firstLine="0"/>
              <w:jc w:val="left"/>
            </w:pPr>
            <w:r>
              <w:t xml:space="preserve">University of Technology Sydney (UTS) </w:t>
            </w:r>
          </w:p>
        </w:tc>
      </w:tr>
      <w:tr w:rsidR="006D2524" w14:paraId="6309F623" w14:textId="77777777">
        <w:trPr>
          <w:trHeight w:val="550"/>
        </w:trPr>
        <w:tc>
          <w:tcPr>
            <w:tcW w:w="2837" w:type="dxa"/>
            <w:tcBorders>
              <w:top w:val="single" w:sz="4" w:space="0" w:color="000000"/>
              <w:left w:val="single" w:sz="4" w:space="0" w:color="000000"/>
              <w:bottom w:val="single" w:sz="4" w:space="0" w:color="000000"/>
              <w:right w:val="single" w:sz="4" w:space="0" w:color="000000"/>
            </w:tcBorders>
          </w:tcPr>
          <w:p w14:paraId="5B241D1E" w14:textId="77777777" w:rsidR="006D2524" w:rsidRDefault="00000000">
            <w:pPr>
              <w:spacing w:after="0" w:line="259" w:lineRule="auto"/>
              <w:ind w:left="0" w:right="0" w:firstLine="0"/>
              <w:jc w:val="left"/>
            </w:pPr>
            <w:r>
              <w:rPr>
                <w:b/>
              </w:rPr>
              <w:t>Semester</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137DFAC4" w14:textId="77777777" w:rsidR="006D2524" w:rsidRDefault="00000000">
            <w:pPr>
              <w:spacing w:after="0" w:line="259" w:lineRule="auto"/>
              <w:ind w:left="0" w:right="0" w:firstLine="0"/>
              <w:jc w:val="left"/>
            </w:pPr>
            <w:r>
              <w:t xml:space="preserve">Autumn 2026 </w:t>
            </w:r>
          </w:p>
        </w:tc>
      </w:tr>
      <w:tr w:rsidR="006D2524" w14:paraId="3B8E07BB" w14:textId="77777777">
        <w:trPr>
          <w:trHeight w:val="850"/>
        </w:trPr>
        <w:tc>
          <w:tcPr>
            <w:tcW w:w="2837" w:type="dxa"/>
            <w:tcBorders>
              <w:top w:val="single" w:sz="4" w:space="0" w:color="000000"/>
              <w:left w:val="single" w:sz="4" w:space="0" w:color="000000"/>
              <w:bottom w:val="single" w:sz="4" w:space="0" w:color="000000"/>
              <w:right w:val="single" w:sz="4" w:space="0" w:color="000000"/>
            </w:tcBorders>
          </w:tcPr>
          <w:p w14:paraId="10347AC1" w14:textId="77777777" w:rsidR="006D2524" w:rsidRDefault="00000000">
            <w:pPr>
              <w:spacing w:after="0" w:line="259" w:lineRule="auto"/>
              <w:ind w:left="0" w:right="0" w:firstLine="0"/>
              <w:jc w:val="left"/>
            </w:pPr>
            <w:r>
              <w:rPr>
                <w:b/>
              </w:rPr>
              <w:t>Option</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4855F004" w14:textId="77777777" w:rsidR="006D2524" w:rsidRDefault="00000000">
            <w:pPr>
              <w:spacing w:after="52" w:line="259" w:lineRule="auto"/>
              <w:ind w:left="0" w:right="0" w:firstLine="0"/>
              <w:jc w:val="left"/>
            </w:pPr>
            <w:r>
              <w:t xml:space="preserve">Option </w:t>
            </w:r>
            <w:proofErr w:type="gramStart"/>
            <w:r>
              <w:t>2 :</w:t>
            </w:r>
            <w:proofErr w:type="gramEnd"/>
            <w:r>
              <w:t xml:space="preserve"> Build a Machine Learning System to Address a Practical </w:t>
            </w:r>
          </w:p>
          <w:p w14:paraId="23E5A23F" w14:textId="77777777" w:rsidR="006D2524" w:rsidRDefault="00000000">
            <w:pPr>
              <w:spacing w:after="0" w:line="259" w:lineRule="auto"/>
              <w:ind w:left="0" w:right="0" w:firstLine="0"/>
              <w:jc w:val="left"/>
            </w:pPr>
            <w:r>
              <w:t xml:space="preserve">Challenge </w:t>
            </w:r>
          </w:p>
        </w:tc>
      </w:tr>
    </w:tbl>
    <w:p w14:paraId="52CB574A" w14:textId="77777777" w:rsidR="006D2524" w:rsidRDefault="00000000">
      <w:pPr>
        <w:spacing w:after="102" w:line="259" w:lineRule="auto"/>
        <w:ind w:left="120" w:right="0" w:firstLine="0"/>
        <w:jc w:val="left"/>
        <w:rPr>
          <w:rFonts w:cs="Arial"/>
          <w:lang w:val="vi-VN"/>
        </w:rPr>
      </w:pPr>
      <w:r>
        <w:rPr>
          <w:rFonts w:cs="Arial"/>
          <w:b/>
        </w:rPr>
        <w:t xml:space="preserve">Notebook Implementation Link on Google </w:t>
      </w:r>
      <w:proofErr w:type="spellStart"/>
      <w:r>
        <w:rPr>
          <w:rFonts w:cs="Arial"/>
          <w:b/>
        </w:rPr>
        <w:t>Colab</w:t>
      </w:r>
      <w:proofErr w:type="spellEnd"/>
      <w:r>
        <w:rPr>
          <w:rFonts w:cs="Arial"/>
          <w:b/>
        </w:rPr>
        <w:t xml:space="preserve"> (publicly accessible):</w:t>
      </w:r>
      <w:r>
        <w:rPr>
          <w:rFonts w:cs="Arial"/>
        </w:rPr>
        <w:t xml:space="preserve"> </w:t>
      </w:r>
    </w:p>
    <w:p w14:paraId="36F85CDB" w14:textId="78FCBDD8" w:rsidR="0074038A" w:rsidRPr="0074038A" w:rsidRDefault="0074038A">
      <w:pPr>
        <w:spacing w:after="102" w:line="259" w:lineRule="auto"/>
        <w:ind w:left="120" w:right="0" w:firstLine="0"/>
        <w:jc w:val="left"/>
        <w:rPr>
          <w:rFonts w:cs="Arial"/>
          <w:lang w:val="vi-VN"/>
        </w:rPr>
      </w:pPr>
      <w:hyperlink r:id="rId7" w:history="1">
        <w:r w:rsidRPr="0074038A">
          <w:rPr>
            <w:rStyle w:val="Hyperlink"/>
            <w:rFonts w:cs="Arial"/>
            <w:lang w:val="vi-VN"/>
          </w:rPr>
          <w:t>https://drive.google.com/file/d/1JVfminwTsB0Rbpz5OLidXcEHdxnxnbES/view?usp=sharing</w:t>
        </w:r>
      </w:hyperlink>
    </w:p>
    <w:p w14:paraId="0D9604C4" w14:textId="77777777" w:rsidR="006D2524" w:rsidRDefault="00000000">
      <w:pPr>
        <w:spacing w:after="307"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153D1FC0" wp14:editId="64F7B2EF">
                <wp:extent cx="5967095" cy="12700"/>
                <wp:effectExtent l="0" t="0" r="0" b="0"/>
                <wp:docPr id="32013" name="Group 32013"/>
                <wp:cNvGraphicFramePr/>
                <a:graphic xmlns:a="http://schemas.openxmlformats.org/drawingml/2006/main">
                  <a:graphicData uri="http://schemas.microsoft.com/office/word/2010/wordprocessingGroup">
                    <wpg:wgp>
                      <wpg:cNvGrpSpPr/>
                      <wpg:grpSpPr>
                        <a:xfrm>
                          <a:off x="0" y="0"/>
                          <a:ext cx="5967095" cy="12700"/>
                          <a:chOff x="0" y="0"/>
                          <a:chExt cx="5967095" cy="12700"/>
                        </a:xfrm>
                      </wpg:grpSpPr>
                      <wps:wsp>
                        <wps:cNvPr id="1984" name="Shape 1984"/>
                        <wps:cNvSpPr/>
                        <wps:spPr>
                          <a:xfrm>
                            <a:off x="0" y="0"/>
                            <a:ext cx="5967095" cy="0"/>
                          </a:xfrm>
                          <a:custGeom>
                            <a:avLst/>
                            <a:gdLst/>
                            <a:ahLst/>
                            <a:cxnLst/>
                            <a:rect l="0" t="0" r="0" b="0"/>
                            <a:pathLst>
                              <a:path w="5967095">
                                <a:moveTo>
                                  <a:pt x="0" y="0"/>
                                </a:moveTo>
                                <a:lnTo>
                                  <a:pt x="5967095"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13" style="width:469.85pt;height:1pt;mso-position-horizontal-relative:char;mso-position-vertical-relative:line" coordsize="59670,127">
                <v:shape id="Shape 1984" style="position:absolute;width:59670;height:0;left:0;top:0;" coordsize="5967095,0" path="m0,0l5967095,0">
                  <v:stroke weight="1pt" endcap="round" joinstyle="miter" miterlimit="10" on="true" color="#cccccc"/>
                  <v:fill on="false" color="#000000" opacity="0"/>
                </v:shape>
              </v:group>
            </w:pict>
          </mc:Fallback>
        </mc:AlternateContent>
      </w:r>
      <w:r>
        <w:rPr>
          <w:rFonts w:cs="Arial"/>
        </w:rPr>
        <w:t xml:space="preserve"> </w:t>
      </w:r>
    </w:p>
    <w:p w14:paraId="4F418CBF" w14:textId="54787C7B" w:rsidR="006D2524" w:rsidRDefault="00000000">
      <w:pPr>
        <w:spacing w:after="44"/>
        <w:ind w:right="50"/>
      </w:pPr>
      <w:r>
        <w:t xml:space="preserve">This journal documents the design, implementation, and evaluation of a cost-sensitive </w:t>
      </w:r>
      <w:proofErr w:type="spellStart"/>
      <w:r>
        <w:t>LightGBM</w:t>
      </w:r>
      <w:proofErr w:type="spellEnd"/>
      <w:r>
        <w:t xml:space="preserve"> classifier for bank credit card default prediction, in which the training objective itself is modified to reflect empirically derived misclassification costs. Drawing on Federal Reserve (2024) and ECB Working Paper 2</w:t>
      </w:r>
      <w:r w:rsidR="00AC3F69">
        <w:rPr>
          <w:lang w:val="vi-VN"/>
        </w:rPr>
        <w:t>037</w:t>
      </w:r>
      <w:r>
        <w:t xml:space="preserve"> data, a </w:t>
      </w:r>
      <w:r w:rsidR="0030427A">
        <w:t>7.58</w:t>
      </w:r>
      <w:r>
        <w:t xml:space="preserve">× FN-vs-FP cost asymmetry is quantified from observable market statistics. A custom gradient-level objective function embeds this asymmetry directly into </w:t>
      </w:r>
      <w:proofErr w:type="spellStart"/>
      <w:r>
        <w:t>LightGBM's</w:t>
      </w:r>
      <w:proofErr w:type="spellEnd"/>
      <w:r>
        <w:t xml:space="preserve"> boosting loop, yielding lower expected financial cost than post-hoc threshold calibration alone.</w:t>
      </w:r>
      <w:r>
        <w:rPr>
          <w:rFonts w:cs="Arial"/>
        </w:rPr>
        <w:t xml:space="preserve"> </w:t>
      </w:r>
    </w:p>
    <w:p w14:paraId="20C16869" w14:textId="77777777" w:rsidR="006D2524" w:rsidRDefault="00000000">
      <w:pPr>
        <w:spacing w:after="57" w:line="259" w:lineRule="auto"/>
        <w:ind w:left="120" w:right="0" w:firstLine="0"/>
        <w:jc w:val="left"/>
      </w:pPr>
      <w:r>
        <w:rPr>
          <w:rFonts w:cs="Arial"/>
        </w:rPr>
        <w:t xml:space="preserve"> </w:t>
      </w:r>
    </w:p>
    <w:p w14:paraId="36CF42A3" w14:textId="77777777" w:rsidR="006D2524" w:rsidRDefault="00000000">
      <w:pPr>
        <w:spacing w:after="57" w:line="259" w:lineRule="auto"/>
        <w:ind w:left="120" w:right="0" w:firstLine="0"/>
        <w:jc w:val="left"/>
      </w:pPr>
      <w:r>
        <w:rPr>
          <w:rFonts w:cs="Arial"/>
        </w:rPr>
        <w:t xml:space="preserve"> </w:t>
      </w:r>
    </w:p>
    <w:p w14:paraId="483C2D6C" w14:textId="77777777" w:rsidR="006D2524" w:rsidRDefault="00000000">
      <w:pPr>
        <w:spacing w:after="57" w:line="259" w:lineRule="auto"/>
        <w:ind w:left="120" w:right="0" w:firstLine="0"/>
        <w:jc w:val="left"/>
      </w:pPr>
      <w:r>
        <w:rPr>
          <w:rFonts w:cs="Arial"/>
        </w:rPr>
        <w:t xml:space="preserve"> </w:t>
      </w:r>
    </w:p>
    <w:p w14:paraId="47A769A4" w14:textId="77777777" w:rsidR="006D2524" w:rsidRDefault="00000000">
      <w:pPr>
        <w:spacing w:after="56" w:line="259" w:lineRule="auto"/>
        <w:ind w:left="120" w:right="0" w:firstLine="0"/>
        <w:jc w:val="left"/>
      </w:pPr>
      <w:r>
        <w:rPr>
          <w:rFonts w:cs="Arial"/>
        </w:rPr>
        <w:t xml:space="preserve"> </w:t>
      </w:r>
    </w:p>
    <w:p w14:paraId="7C8C9782" w14:textId="77777777" w:rsidR="006D2524" w:rsidRDefault="00000000">
      <w:pPr>
        <w:spacing w:after="57" w:line="259" w:lineRule="auto"/>
        <w:ind w:left="120" w:right="0" w:firstLine="0"/>
        <w:jc w:val="left"/>
      </w:pPr>
      <w:r>
        <w:rPr>
          <w:rFonts w:cs="Arial"/>
        </w:rPr>
        <w:t xml:space="preserve"> </w:t>
      </w:r>
    </w:p>
    <w:p w14:paraId="389D5BC0" w14:textId="77777777" w:rsidR="006D2524" w:rsidRDefault="00000000">
      <w:pPr>
        <w:spacing w:after="57" w:line="259" w:lineRule="auto"/>
        <w:ind w:left="120" w:right="0" w:firstLine="0"/>
        <w:jc w:val="left"/>
      </w:pPr>
      <w:r>
        <w:rPr>
          <w:rFonts w:cs="Arial"/>
        </w:rPr>
        <w:t xml:space="preserve"> </w:t>
      </w:r>
    </w:p>
    <w:p w14:paraId="07D5A274" w14:textId="77777777" w:rsidR="006D2524" w:rsidRDefault="00000000">
      <w:pPr>
        <w:spacing w:after="57" w:line="259" w:lineRule="auto"/>
        <w:ind w:left="120" w:right="0" w:firstLine="0"/>
        <w:jc w:val="left"/>
      </w:pPr>
      <w:r>
        <w:rPr>
          <w:rFonts w:cs="Arial"/>
        </w:rPr>
        <w:t xml:space="preserve"> </w:t>
      </w:r>
    </w:p>
    <w:p w14:paraId="29C5FD7B" w14:textId="77777777" w:rsidR="006D2524" w:rsidRDefault="00000000">
      <w:pPr>
        <w:spacing w:after="57" w:line="259" w:lineRule="auto"/>
        <w:ind w:left="120" w:right="0" w:firstLine="0"/>
        <w:jc w:val="left"/>
      </w:pPr>
      <w:r>
        <w:rPr>
          <w:rFonts w:cs="Arial"/>
        </w:rPr>
        <w:t xml:space="preserve"> </w:t>
      </w:r>
    </w:p>
    <w:p w14:paraId="2B9A1A26" w14:textId="77777777" w:rsidR="006D2524" w:rsidRDefault="00000000">
      <w:pPr>
        <w:spacing w:after="74" w:line="259" w:lineRule="auto"/>
        <w:ind w:left="120" w:right="0" w:firstLine="0"/>
        <w:jc w:val="left"/>
      </w:pPr>
      <w:r>
        <w:rPr>
          <w:rFonts w:cs="Arial"/>
        </w:rPr>
        <w:t xml:space="preserve"> </w:t>
      </w:r>
    </w:p>
    <w:p w14:paraId="51E9DBB3" w14:textId="77777777" w:rsidR="006D2524" w:rsidRDefault="00000000">
      <w:pPr>
        <w:spacing w:after="80" w:line="259" w:lineRule="auto"/>
        <w:ind w:left="130" w:right="0" w:firstLine="0"/>
        <w:jc w:val="left"/>
      </w:pPr>
      <w:r>
        <w:rPr>
          <w:rFonts w:cs="Arial"/>
        </w:rPr>
        <w:t xml:space="preserve"> </w:t>
      </w:r>
      <w:r>
        <w:rPr>
          <w:rFonts w:cs="Arial"/>
        </w:rPr>
        <w:tab/>
        <w:t xml:space="preserve"> </w:t>
      </w:r>
    </w:p>
    <w:p w14:paraId="139E4F33" w14:textId="77777777" w:rsidR="006D2524" w:rsidRDefault="00000000">
      <w:pPr>
        <w:spacing w:after="1648" w:line="259" w:lineRule="auto"/>
        <w:ind w:left="120" w:right="0" w:firstLine="0"/>
        <w:jc w:val="left"/>
      </w:pPr>
      <w:r>
        <w:rPr>
          <w:rFonts w:cs="Arial"/>
        </w:rPr>
        <w:t xml:space="preserve"> </w:t>
      </w:r>
      <w:r>
        <w:rPr>
          <w:rFonts w:cs="Arial"/>
        </w:rPr>
        <w:tab/>
        <w:t xml:space="preserve"> </w:t>
      </w:r>
    </w:p>
    <w:p w14:paraId="3B5123F4" w14:textId="77777777" w:rsidR="006D2524" w:rsidRDefault="00000000">
      <w:pPr>
        <w:spacing w:after="0" w:line="259" w:lineRule="auto"/>
        <w:ind w:left="120" w:right="0" w:firstLine="0"/>
        <w:jc w:val="left"/>
      </w:pPr>
      <w:r>
        <w:rPr>
          <w:rFonts w:cs="Arial"/>
        </w:rPr>
        <w:lastRenderedPageBreak/>
        <w:t xml:space="preserve"> </w:t>
      </w:r>
    </w:p>
    <w:p w14:paraId="32DD2BF9" w14:textId="77777777" w:rsidR="006D2524" w:rsidRDefault="00000000">
      <w:pPr>
        <w:pStyle w:val="Heading1"/>
        <w:ind w:left="115"/>
      </w:pPr>
      <w:r>
        <w:t xml:space="preserve">1. Link to Implementation </w:t>
      </w:r>
    </w:p>
    <w:p w14:paraId="69ECAB3F" w14:textId="77777777" w:rsidR="006D2524" w:rsidRDefault="00000000">
      <w:pPr>
        <w:spacing w:after="177"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0D985EC8" wp14:editId="2978DDF9">
                <wp:extent cx="5967095" cy="31750"/>
                <wp:effectExtent l="0" t="0" r="0" b="0"/>
                <wp:docPr id="31326" name="Group 31326"/>
                <wp:cNvGraphicFramePr/>
                <a:graphic xmlns:a="http://schemas.openxmlformats.org/drawingml/2006/main">
                  <a:graphicData uri="http://schemas.microsoft.com/office/word/2010/wordprocessingGroup">
                    <wpg:wgp>
                      <wpg:cNvGrpSpPr/>
                      <wpg:grpSpPr>
                        <a:xfrm>
                          <a:off x="0" y="0"/>
                          <a:ext cx="5967095" cy="31750"/>
                          <a:chOff x="0" y="0"/>
                          <a:chExt cx="5967095" cy="31750"/>
                        </a:xfrm>
                      </wpg:grpSpPr>
                      <wps:wsp>
                        <wps:cNvPr id="2048" name="Shape 2048"/>
                        <wps:cNvSpPr/>
                        <wps:spPr>
                          <a:xfrm>
                            <a:off x="0" y="0"/>
                            <a:ext cx="5967095" cy="0"/>
                          </a:xfrm>
                          <a:custGeom>
                            <a:avLst/>
                            <a:gdLst/>
                            <a:ahLst/>
                            <a:cxnLst/>
                            <a:rect l="0" t="0" r="0" b="0"/>
                            <a:pathLst>
                              <a:path w="5967095">
                                <a:moveTo>
                                  <a:pt x="0" y="0"/>
                                </a:moveTo>
                                <a:lnTo>
                                  <a:pt x="5967095"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26" style="width:469.85pt;height:2.5pt;mso-position-horizontal-relative:char;mso-position-vertical-relative:line" coordsize="59670,317">
                <v:shape id="Shape 2048" style="position:absolute;width:59670;height:0;left:0;top:0;" coordsize="5967095,0" path="m0,0l5967095,0">
                  <v:stroke weight="2.5pt" endcap="round" joinstyle="miter" miterlimit="10" on="true" color="#003366"/>
                  <v:fill on="false" color="#000000" opacity="0"/>
                </v:shape>
              </v:group>
            </w:pict>
          </mc:Fallback>
        </mc:AlternateContent>
      </w:r>
      <w:r>
        <w:rPr>
          <w:rFonts w:cs="Arial"/>
        </w:rPr>
        <w:t xml:space="preserve"> </w:t>
      </w:r>
    </w:p>
    <w:p w14:paraId="37728E24" w14:textId="77777777" w:rsidR="006D2524" w:rsidRDefault="00000000" w:rsidP="0076191F">
      <w:pPr>
        <w:spacing w:after="159"/>
        <w:ind w:right="50"/>
        <w:jc w:val="left"/>
      </w:pPr>
      <w:r>
        <w:t xml:space="preserve">The complete implementation is hosted on Google </w:t>
      </w:r>
      <w:proofErr w:type="spellStart"/>
      <w:r>
        <w:t>Colab</w:t>
      </w:r>
      <w:proofErr w:type="spellEnd"/>
      <w:r>
        <w:t xml:space="preserve"> and is publicly accessible via the link provided on the cover page. The notebook is self-contained and includes </w:t>
      </w:r>
      <w:proofErr w:type="gramStart"/>
      <w:r>
        <w:t>all of</w:t>
      </w:r>
      <w:proofErr w:type="gramEnd"/>
      <w:r>
        <w:t xml:space="preserve"> the following:</w:t>
      </w:r>
      <w:r>
        <w:rPr>
          <w:rFonts w:cs="Arial"/>
        </w:rPr>
        <w:t xml:space="preserve"> </w:t>
      </w:r>
    </w:p>
    <w:p w14:paraId="40C3D764" w14:textId="77777777" w:rsidR="006D2524" w:rsidRDefault="00000000" w:rsidP="0076191F">
      <w:pPr>
        <w:numPr>
          <w:ilvl w:val="0"/>
          <w:numId w:val="1"/>
        </w:numPr>
        <w:spacing w:after="99"/>
        <w:ind w:right="50" w:hanging="125"/>
        <w:jc w:val="left"/>
      </w:pPr>
      <w:r>
        <w:t xml:space="preserve">Environment setup and library installation (pandas, </w:t>
      </w:r>
      <w:proofErr w:type="spellStart"/>
      <w:r>
        <w:t>numpy</w:t>
      </w:r>
      <w:proofErr w:type="spellEnd"/>
      <w:r>
        <w:t xml:space="preserve">, scikit-learn, </w:t>
      </w:r>
      <w:proofErr w:type="spellStart"/>
      <w:r>
        <w:t>lightgbm</w:t>
      </w:r>
      <w:proofErr w:type="spellEnd"/>
      <w:r>
        <w:t xml:space="preserve">, </w:t>
      </w:r>
      <w:proofErr w:type="spellStart"/>
      <w:proofErr w:type="gramStart"/>
      <w:r>
        <w:t>imbalancedlearn,matplotlib</w:t>
      </w:r>
      <w:proofErr w:type="spellEnd"/>
      <w:proofErr w:type="gramEnd"/>
      <w:r>
        <w:t>)</w:t>
      </w:r>
      <w:r>
        <w:rPr>
          <w:rFonts w:cs="Arial"/>
        </w:rPr>
        <w:t xml:space="preserve"> </w:t>
      </w:r>
    </w:p>
    <w:p w14:paraId="342AE8C7" w14:textId="77777777" w:rsidR="006D2524" w:rsidRDefault="00000000" w:rsidP="0076191F">
      <w:pPr>
        <w:numPr>
          <w:ilvl w:val="0"/>
          <w:numId w:val="1"/>
        </w:numPr>
        <w:spacing w:after="111"/>
        <w:ind w:right="50" w:hanging="125"/>
        <w:jc w:val="left"/>
      </w:pPr>
      <w:r>
        <w:t>Data loading pipeline, the dataset is loaded from Google Drive or a direct download link</w:t>
      </w:r>
      <w:r>
        <w:rPr>
          <w:rFonts w:cs="Arial"/>
        </w:rPr>
        <w:t xml:space="preserve"> </w:t>
      </w:r>
    </w:p>
    <w:p w14:paraId="6D30DEC6" w14:textId="77777777" w:rsidR="006D2524" w:rsidRDefault="00000000" w:rsidP="0076191F">
      <w:pPr>
        <w:numPr>
          <w:ilvl w:val="0"/>
          <w:numId w:val="1"/>
        </w:numPr>
        <w:spacing w:after="106"/>
        <w:ind w:right="50" w:hanging="125"/>
        <w:jc w:val="left"/>
      </w:pPr>
      <w:r>
        <w:t>All preprocessing, feature engineering, and SMOTE oversampling steps</w:t>
      </w:r>
      <w:r>
        <w:rPr>
          <w:rFonts w:cs="Arial"/>
        </w:rPr>
        <w:t xml:space="preserve"> </w:t>
      </w:r>
    </w:p>
    <w:p w14:paraId="06DF52E3" w14:textId="77777777" w:rsidR="006D2524" w:rsidRDefault="00000000" w:rsidP="0076191F">
      <w:pPr>
        <w:numPr>
          <w:ilvl w:val="0"/>
          <w:numId w:val="1"/>
        </w:numPr>
        <w:spacing w:after="106"/>
        <w:ind w:right="50" w:hanging="125"/>
        <w:jc w:val="left"/>
      </w:pPr>
      <w:r>
        <w:t xml:space="preserve">Model training, hyperparameter tuning via </w:t>
      </w:r>
      <w:proofErr w:type="spellStart"/>
      <w:r>
        <w:t>GridSearchCV</w:t>
      </w:r>
      <w:proofErr w:type="spellEnd"/>
      <w:r>
        <w:t>, and evaluation</w:t>
      </w:r>
      <w:r>
        <w:rPr>
          <w:rFonts w:cs="Arial"/>
        </w:rPr>
        <w:t xml:space="preserve"> </w:t>
      </w:r>
    </w:p>
    <w:p w14:paraId="407B72CE" w14:textId="77777777" w:rsidR="006D2524" w:rsidRDefault="00000000" w:rsidP="0076191F">
      <w:pPr>
        <w:numPr>
          <w:ilvl w:val="0"/>
          <w:numId w:val="1"/>
        </w:numPr>
        <w:spacing w:after="281"/>
        <w:ind w:right="50" w:hanging="125"/>
        <w:jc w:val="left"/>
      </w:pPr>
      <w:r>
        <w:t xml:space="preserve">Cost-based threshold </w:t>
      </w:r>
      <w:proofErr w:type="spellStart"/>
      <w:r>
        <w:t>optimisation</w:t>
      </w:r>
      <w:proofErr w:type="spellEnd"/>
      <w:r>
        <w:t xml:space="preserve"> with </w:t>
      </w:r>
      <w:proofErr w:type="spellStart"/>
      <w:r>
        <w:t>visualisations</w:t>
      </w:r>
      <w:proofErr w:type="spellEnd"/>
      <w:r>
        <w:rPr>
          <w:rFonts w:cs="Arial"/>
        </w:rPr>
        <w:t xml:space="preserve"> </w:t>
      </w:r>
    </w:p>
    <w:p w14:paraId="5AF02658" w14:textId="77777777" w:rsidR="006D2524" w:rsidRDefault="00000000" w:rsidP="0076191F">
      <w:pPr>
        <w:spacing w:line="316" w:lineRule="auto"/>
        <w:ind w:right="50"/>
        <w:jc w:val="left"/>
      </w:pPr>
      <w:r>
        <w:rPr>
          <w:rFonts w:cs="Arial"/>
          <w:b/>
        </w:rPr>
        <w:t>Note:</w:t>
      </w:r>
      <w:r>
        <w:t xml:space="preserve"> The offline version of the notebook has been tested to match the online archived version on Google </w:t>
      </w:r>
      <w:proofErr w:type="spellStart"/>
      <w:r>
        <w:t>Colab</w:t>
      </w:r>
      <w:proofErr w:type="spellEnd"/>
      <w:r>
        <w:t xml:space="preserve">. The notebook must be run in sequence from top to bottom; runtime is approximately 8–12 minutes on a standard </w:t>
      </w:r>
      <w:proofErr w:type="spellStart"/>
      <w:r>
        <w:t>Colab</w:t>
      </w:r>
      <w:proofErr w:type="spellEnd"/>
      <w:r>
        <w:t xml:space="preserve"> CPU instance due to </w:t>
      </w:r>
      <w:proofErr w:type="spellStart"/>
      <w:r>
        <w:t>GridSearchCV</w:t>
      </w:r>
      <w:proofErr w:type="spellEnd"/>
      <w:r>
        <w:t xml:space="preserve"> hyperparameter search across 7 models</w:t>
      </w:r>
      <w:r>
        <w:rPr>
          <w:rFonts w:cs="Arial"/>
        </w:rPr>
        <w:t xml:space="preserve"> </w:t>
      </w:r>
      <w:r>
        <w:br w:type="page"/>
      </w:r>
    </w:p>
    <w:p w14:paraId="49FBF22F" w14:textId="77777777" w:rsidR="006D2524" w:rsidRDefault="00000000">
      <w:pPr>
        <w:pStyle w:val="Heading1"/>
        <w:ind w:left="115"/>
      </w:pPr>
      <w:r>
        <w:lastRenderedPageBreak/>
        <w:t xml:space="preserve">2. Project Report </w:t>
      </w:r>
    </w:p>
    <w:p w14:paraId="6186C459" w14:textId="77777777" w:rsidR="006D2524" w:rsidRDefault="00000000">
      <w:pPr>
        <w:spacing w:after="367"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1CE85F98" wp14:editId="19A7FE4C">
                <wp:extent cx="5967095" cy="31750"/>
                <wp:effectExtent l="0" t="0" r="0" b="0"/>
                <wp:docPr id="35620" name="Group 35620"/>
                <wp:cNvGraphicFramePr/>
                <a:graphic xmlns:a="http://schemas.openxmlformats.org/drawingml/2006/main">
                  <a:graphicData uri="http://schemas.microsoft.com/office/word/2010/wordprocessingGroup">
                    <wpg:wgp>
                      <wpg:cNvGrpSpPr/>
                      <wpg:grpSpPr>
                        <a:xfrm>
                          <a:off x="0" y="0"/>
                          <a:ext cx="5967095" cy="31750"/>
                          <a:chOff x="0" y="0"/>
                          <a:chExt cx="5967095" cy="31750"/>
                        </a:xfrm>
                      </wpg:grpSpPr>
                      <wps:wsp>
                        <wps:cNvPr id="2433" name="Shape 2433"/>
                        <wps:cNvSpPr/>
                        <wps:spPr>
                          <a:xfrm>
                            <a:off x="0" y="0"/>
                            <a:ext cx="5967095" cy="0"/>
                          </a:xfrm>
                          <a:custGeom>
                            <a:avLst/>
                            <a:gdLst/>
                            <a:ahLst/>
                            <a:cxnLst/>
                            <a:rect l="0" t="0" r="0" b="0"/>
                            <a:pathLst>
                              <a:path w="5967095">
                                <a:moveTo>
                                  <a:pt x="0" y="0"/>
                                </a:moveTo>
                                <a:lnTo>
                                  <a:pt x="5967095"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20" style="width:469.85pt;height:2.5pt;mso-position-horizontal-relative:char;mso-position-vertical-relative:line" coordsize="59670,317">
                <v:shape id="Shape 2433" style="position:absolute;width:59670;height:0;left:0;top:0;" coordsize="5967095,0" path="m0,0l5967095,0">
                  <v:stroke weight="2.5pt" endcap="round" joinstyle="miter" miterlimit="10" on="true" color="#003366"/>
                  <v:fill on="false" color="#000000" opacity="0"/>
                </v:shape>
              </v:group>
            </w:pict>
          </mc:Fallback>
        </mc:AlternateContent>
      </w:r>
      <w:r>
        <w:rPr>
          <w:rFonts w:cs="Arial"/>
        </w:rPr>
        <w:t xml:space="preserve"> </w:t>
      </w:r>
    </w:p>
    <w:p w14:paraId="0A276AEB" w14:textId="77777777" w:rsidR="006D2524" w:rsidRDefault="00000000">
      <w:pPr>
        <w:pStyle w:val="Heading2"/>
        <w:ind w:left="100"/>
      </w:pPr>
      <w:r>
        <w:t xml:space="preserve">2.1 Problem Definition </w:t>
      </w:r>
    </w:p>
    <w:p w14:paraId="253D7205" w14:textId="77777777" w:rsidR="006D2524" w:rsidRDefault="00000000">
      <w:pPr>
        <w:pStyle w:val="Heading3"/>
      </w:pPr>
      <w:r>
        <w:t xml:space="preserve">2.1.1 Motivation and Background </w:t>
      </w:r>
    </w:p>
    <w:p w14:paraId="414BE995" w14:textId="77777777" w:rsidR="006D2524" w:rsidRDefault="00000000">
      <w:pPr>
        <w:spacing w:after="117" w:line="316" w:lineRule="auto"/>
        <w:ind w:right="50"/>
      </w:pPr>
      <w:r>
        <w:t>Credit card default is a critical risk management problem for retail banks. When a bank issues credit, it bears two types of financial risk: the cost of credit loss when it approves a customer who subsequently defaults (false negative), and the opportunity cost of revenue foregone when it declines a customer who would have repaid (false positive). These costs are highly asymmetric, and this asymmetry drives the central design challenge of this project.</w:t>
      </w:r>
      <w:r>
        <w:rPr>
          <w:rFonts w:cs="Arial"/>
        </w:rPr>
        <w:t xml:space="preserve"> </w:t>
      </w:r>
    </w:p>
    <w:p w14:paraId="184CC2B6" w14:textId="433FB20F" w:rsidR="006D2524" w:rsidRDefault="00000000">
      <w:pPr>
        <w:spacing w:after="279"/>
        <w:ind w:right="50"/>
      </w:pPr>
      <w:r>
        <w:t xml:space="preserve">Traditional credit scoring approaches such as logistic regression scorecards or rules-based cutoff systems are insufficient for this problem for three reasons: (1) they assume linear separability in a problem </w:t>
      </w:r>
      <w:proofErr w:type="spellStart"/>
      <w:r>
        <w:t>characterised</w:t>
      </w:r>
      <w:proofErr w:type="spellEnd"/>
      <w:r>
        <w:t xml:space="preserve"> by complex, non-linear feature interactions; (2) they are not designed to handle severe class imbalance (8.2% default rate in this dataset); and (3) they </w:t>
      </w:r>
      <w:proofErr w:type="spellStart"/>
      <w:r>
        <w:t>optimise</w:t>
      </w:r>
      <w:proofErr w:type="spellEnd"/>
      <w:r>
        <w:t xml:space="preserve"> for accuracy rather than business cost, failing to account for the asymmetric cost structure.</w:t>
      </w:r>
      <w:r>
        <w:rPr>
          <w:rFonts w:cs="Arial"/>
        </w:rPr>
        <w:t xml:space="preserve"> </w:t>
      </w:r>
    </w:p>
    <w:p w14:paraId="53D681D4" w14:textId="77777777" w:rsidR="006D2524" w:rsidRDefault="00000000">
      <w:pPr>
        <w:pStyle w:val="Heading3"/>
      </w:pPr>
      <w:r>
        <w:t xml:space="preserve">2.1.2 Formal Task Specification </w:t>
      </w:r>
    </w:p>
    <w:p w14:paraId="673F8751" w14:textId="77777777" w:rsidR="006D2524" w:rsidRDefault="00000000">
      <w:pPr>
        <w:ind w:right="50"/>
      </w:pPr>
      <w:r>
        <w:t>Following the formal I/O specification framework, the task is defined at two phases:</w:t>
      </w:r>
      <w:r>
        <w:rPr>
          <w:rFonts w:cs="Arial"/>
        </w:rPr>
        <w:t xml:space="preserve"> </w:t>
      </w:r>
    </w:p>
    <w:tbl>
      <w:tblPr>
        <w:tblStyle w:val="TableGrid"/>
        <w:tblW w:w="9925" w:type="dxa"/>
        <w:tblInd w:w="125" w:type="dxa"/>
        <w:tblCellMar>
          <w:top w:w="40" w:type="dxa"/>
          <w:left w:w="105" w:type="dxa"/>
          <w:right w:w="58" w:type="dxa"/>
        </w:tblCellMar>
        <w:tblLook w:val="04A0" w:firstRow="1" w:lastRow="0" w:firstColumn="1" w:lastColumn="0" w:noHBand="0" w:noVBand="1"/>
        <w:tblDescription w:val="open paren y , close paren hat element of open brace 0,1 close brace ,, p hat element of open bracket 0,1 close bracket "/>
      </w:tblPr>
      <w:tblGrid>
        <w:gridCol w:w="1416"/>
        <w:gridCol w:w="1421"/>
        <w:gridCol w:w="4822"/>
        <w:gridCol w:w="2266"/>
      </w:tblGrid>
      <w:tr w:rsidR="006D2524" w14:paraId="210E6F70" w14:textId="77777777">
        <w:trPr>
          <w:trHeight w:val="510"/>
        </w:trPr>
        <w:tc>
          <w:tcPr>
            <w:tcW w:w="1416" w:type="dxa"/>
            <w:tcBorders>
              <w:top w:val="single" w:sz="4" w:space="0" w:color="000000"/>
              <w:left w:val="single" w:sz="4" w:space="0" w:color="000000"/>
              <w:bottom w:val="single" w:sz="4" w:space="0" w:color="000000"/>
              <w:right w:val="single" w:sz="4" w:space="0" w:color="000000"/>
            </w:tcBorders>
          </w:tcPr>
          <w:p w14:paraId="0B371E72" w14:textId="77777777" w:rsidR="006D2524" w:rsidRDefault="00000000">
            <w:pPr>
              <w:spacing w:after="0" w:line="259" w:lineRule="auto"/>
              <w:ind w:left="0" w:right="0" w:firstLine="0"/>
              <w:jc w:val="left"/>
            </w:pPr>
            <w:r>
              <w:rPr>
                <w:b/>
              </w:rPr>
              <w:t>Phase</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C97C418" w14:textId="77777777" w:rsidR="006D2524" w:rsidRDefault="00000000">
            <w:pPr>
              <w:spacing w:after="0" w:line="259" w:lineRule="auto"/>
              <w:ind w:left="5" w:right="0" w:firstLine="0"/>
              <w:jc w:val="left"/>
            </w:pPr>
            <w:r>
              <w:rPr>
                <w:b/>
              </w:rPr>
              <w:t>Component</w:t>
            </w:r>
            <w:r>
              <w:t xml:space="preserve"> </w:t>
            </w:r>
          </w:p>
        </w:tc>
        <w:tc>
          <w:tcPr>
            <w:tcW w:w="4822" w:type="dxa"/>
            <w:tcBorders>
              <w:top w:val="single" w:sz="4" w:space="0" w:color="000000"/>
              <w:left w:val="single" w:sz="4" w:space="0" w:color="000000"/>
              <w:bottom w:val="single" w:sz="4" w:space="0" w:color="000000"/>
              <w:right w:val="single" w:sz="4" w:space="0" w:color="000000"/>
            </w:tcBorders>
          </w:tcPr>
          <w:p w14:paraId="454AADE7" w14:textId="77777777" w:rsidR="006D2524" w:rsidRDefault="00000000">
            <w:pPr>
              <w:spacing w:after="0" w:line="259" w:lineRule="auto"/>
              <w:ind w:left="0" w:right="0" w:firstLine="0"/>
              <w:jc w:val="left"/>
            </w:pPr>
            <w:r>
              <w:rPr>
                <w:b/>
              </w:rPr>
              <w:t>Specification</w:t>
            </w:r>
            <w: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5CFE40F2" w14:textId="77777777" w:rsidR="006D2524" w:rsidRDefault="00000000">
            <w:pPr>
              <w:spacing w:after="0" w:line="259" w:lineRule="auto"/>
              <w:ind w:left="0" w:right="0" w:firstLine="0"/>
              <w:jc w:val="left"/>
            </w:pPr>
            <w:r>
              <w:rPr>
                <w:b/>
              </w:rPr>
              <w:t>Format</w:t>
            </w:r>
            <w:r>
              <w:t xml:space="preserve"> </w:t>
            </w:r>
          </w:p>
        </w:tc>
      </w:tr>
      <w:tr w:rsidR="006D2524" w14:paraId="7CF62A99" w14:textId="77777777">
        <w:trPr>
          <w:trHeight w:val="660"/>
        </w:trPr>
        <w:tc>
          <w:tcPr>
            <w:tcW w:w="1416" w:type="dxa"/>
            <w:tcBorders>
              <w:top w:val="single" w:sz="4" w:space="0" w:color="000000"/>
              <w:left w:val="single" w:sz="4" w:space="0" w:color="000000"/>
              <w:bottom w:val="single" w:sz="4" w:space="0" w:color="000000"/>
              <w:right w:val="single" w:sz="4" w:space="0" w:color="000000"/>
            </w:tcBorders>
          </w:tcPr>
          <w:p w14:paraId="41D5E844" w14:textId="77777777" w:rsidR="006D2524" w:rsidRDefault="00000000">
            <w:pPr>
              <w:spacing w:after="0" w:line="259" w:lineRule="auto"/>
              <w:ind w:left="0" w:right="0" w:firstLine="0"/>
              <w:jc w:val="left"/>
            </w:pPr>
            <w:r>
              <w:t xml:space="preserve">Training </w:t>
            </w:r>
          </w:p>
        </w:tc>
        <w:tc>
          <w:tcPr>
            <w:tcW w:w="1421" w:type="dxa"/>
            <w:tcBorders>
              <w:top w:val="single" w:sz="4" w:space="0" w:color="000000"/>
              <w:left w:val="single" w:sz="4" w:space="0" w:color="000000"/>
              <w:bottom w:val="single" w:sz="4" w:space="0" w:color="000000"/>
              <w:right w:val="single" w:sz="4" w:space="0" w:color="000000"/>
            </w:tcBorders>
          </w:tcPr>
          <w:p w14:paraId="463C449B" w14:textId="77777777" w:rsidR="006D2524" w:rsidRDefault="00000000">
            <w:pPr>
              <w:spacing w:after="0" w:line="259" w:lineRule="auto"/>
              <w:ind w:left="5" w:right="0" w:firstLine="0"/>
              <w:jc w:val="left"/>
            </w:pPr>
            <w:r>
              <w:t xml:space="preserve">Input X </w:t>
            </w:r>
          </w:p>
        </w:tc>
        <w:tc>
          <w:tcPr>
            <w:tcW w:w="4822" w:type="dxa"/>
            <w:tcBorders>
              <w:top w:val="single" w:sz="4" w:space="0" w:color="000000"/>
              <w:left w:val="single" w:sz="4" w:space="0" w:color="000000"/>
              <w:bottom w:val="single" w:sz="4" w:space="0" w:color="000000"/>
              <w:right w:val="single" w:sz="4" w:space="0" w:color="000000"/>
            </w:tcBorders>
          </w:tcPr>
          <w:p w14:paraId="1120C83A" w14:textId="77777777" w:rsidR="006D2524" w:rsidRDefault="00000000">
            <w:pPr>
              <w:spacing w:after="0" w:line="259" w:lineRule="auto"/>
              <w:ind w:left="0" w:right="0" w:firstLine="0"/>
            </w:pPr>
            <w:r>
              <w:t xml:space="preserve">Feature matrix of customer demographics and financial history after preprocessing </w:t>
            </w:r>
          </w:p>
        </w:tc>
        <w:tc>
          <w:tcPr>
            <w:tcW w:w="2266" w:type="dxa"/>
            <w:tcBorders>
              <w:top w:val="single" w:sz="4" w:space="0" w:color="000000"/>
              <w:left w:val="single" w:sz="4" w:space="0" w:color="000000"/>
              <w:bottom w:val="single" w:sz="4" w:space="0" w:color="000000"/>
              <w:right w:val="single" w:sz="4" w:space="0" w:color="000000"/>
            </w:tcBorders>
          </w:tcPr>
          <w:p w14:paraId="31AE0B59" w14:textId="77777777" w:rsidR="006D2524" w:rsidRDefault="00000000">
            <w:pPr>
              <w:spacing w:after="0" w:line="259" w:lineRule="auto"/>
              <w:ind w:left="0" w:right="0" w:firstLine="0"/>
              <w:jc w:val="left"/>
            </w:pPr>
            <w:r>
              <w:t xml:space="preserve">x </w:t>
            </w:r>
            <w:r>
              <w:rPr>
                <w:rFonts w:ascii="Segoe UI Symbol" w:eastAsia="Segoe UI Symbol" w:hAnsi="Segoe UI Symbol" w:cs="Segoe UI Symbol"/>
              </w:rPr>
              <w:t>∈</w:t>
            </w:r>
            <w:r>
              <w:t xml:space="preserve"> R</w:t>
            </w:r>
            <w:r>
              <w:rPr>
                <w:sz w:val="25"/>
                <w:vertAlign w:val="superscript"/>
              </w:rPr>
              <w:t>16</w:t>
            </w:r>
            <w:r>
              <w:t xml:space="preserve"> per record </w:t>
            </w:r>
          </w:p>
        </w:tc>
      </w:tr>
      <w:tr w:rsidR="006D2524" w14:paraId="2ABC717E" w14:textId="77777777">
        <w:trPr>
          <w:trHeight w:val="810"/>
        </w:trPr>
        <w:tc>
          <w:tcPr>
            <w:tcW w:w="1416" w:type="dxa"/>
            <w:tcBorders>
              <w:top w:val="single" w:sz="4" w:space="0" w:color="000000"/>
              <w:left w:val="single" w:sz="4" w:space="0" w:color="000000"/>
              <w:bottom w:val="single" w:sz="4" w:space="0" w:color="000000"/>
              <w:right w:val="single" w:sz="4" w:space="0" w:color="000000"/>
            </w:tcBorders>
          </w:tcPr>
          <w:p w14:paraId="0ACD248C" w14:textId="77777777" w:rsidR="006D2524" w:rsidRDefault="00000000">
            <w:pPr>
              <w:spacing w:after="0" w:line="259" w:lineRule="auto"/>
              <w:ind w:left="0" w:right="0" w:firstLine="0"/>
              <w:jc w:val="left"/>
            </w:pPr>
            <w:r>
              <w:t xml:space="preserve">Training </w:t>
            </w:r>
          </w:p>
        </w:tc>
        <w:tc>
          <w:tcPr>
            <w:tcW w:w="1421" w:type="dxa"/>
            <w:tcBorders>
              <w:top w:val="single" w:sz="4" w:space="0" w:color="000000"/>
              <w:left w:val="single" w:sz="4" w:space="0" w:color="000000"/>
              <w:bottom w:val="single" w:sz="4" w:space="0" w:color="000000"/>
              <w:right w:val="single" w:sz="4" w:space="0" w:color="000000"/>
            </w:tcBorders>
          </w:tcPr>
          <w:p w14:paraId="7AFFD729" w14:textId="77777777" w:rsidR="006D2524" w:rsidRDefault="00000000">
            <w:pPr>
              <w:spacing w:after="0" w:line="259" w:lineRule="auto"/>
              <w:ind w:left="5" w:right="0" w:firstLine="0"/>
              <w:jc w:val="left"/>
            </w:pPr>
            <w:r>
              <w:t xml:space="preserve">Output </w:t>
            </w:r>
          </w:p>
        </w:tc>
        <w:tc>
          <w:tcPr>
            <w:tcW w:w="4822" w:type="dxa"/>
            <w:tcBorders>
              <w:top w:val="single" w:sz="4" w:space="0" w:color="000000"/>
              <w:left w:val="single" w:sz="4" w:space="0" w:color="000000"/>
              <w:bottom w:val="single" w:sz="4" w:space="0" w:color="000000"/>
              <w:right w:val="single" w:sz="4" w:space="0" w:color="000000"/>
            </w:tcBorders>
          </w:tcPr>
          <w:p w14:paraId="43EE4AF6" w14:textId="77777777" w:rsidR="006D2524" w:rsidRDefault="00000000">
            <w:pPr>
              <w:tabs>
                <w:tab w:val="center" w:pos="2422"/>
                <w:tab w:val="right" w:pos="4659"/>
              </w:tabs>
              <w:spacing w:after="50" w:line="259" w:lineRule="auto"/>
              <w:ind w:left="0" w:right="0" w:firstLine="0"/>
              <w:jc w:val="left"/>
            </w:pPr>
            <w:proofErr w:type="gramStart"/>
            <w:r>
              <w:t>Learned  model</w:t>
            </w:r>
            <w:proofErr w:type="gramEnd"/>
            <w:r>
              <w:t xml:space="preserve">  </w:t>
            </w:r>
            <w:r>
              <w:tab/>
              <w:t xml:space="preserve">parameters </w:t>
            </w:r>
            <w:r>
              <w:rPr>
                <w:rFonts w:ascii="Segoe UI Symbol" w:eastAsia="Segoe UI Symbol" w:hAnsi="Segoe UI Symbol" w:cs="Segoe UI Symbol"/>
              </w:rPr>
              <w:t>θ</w:t>
            </w:r>
            <w:r>
              <w:t xml:space="preserve">  </w:t>
            </w:r>
            <w:r>
              <w:tab/>
              <w:t xml:space="preserve">defining  the </w:t>
            </w:r>
          </w:p>
          <w:p w14:paraId="27BE9E01" w14:textId="77777777" w:rsidR="006D2524" w:rsidRDefault="00000000">
            <w:pPr>
              <w:spacing w:after="0" w:line="259" w:lineRule="auto"/>
              <w:ind w:left="0" w:right="0" w:firstLine="0"/>
              <w:jc w:val="left"/>
            </w:pPr>
            <w:r>
              <w:t xml:space="preserve">conditional probability function </w:t>
            </w:r>
            <w:proofErr w:type="gramStart"/>
            <w:r>
              <w:t>P(</w:t>
            </w:r>
            <w:proofErr w:type="gramEnd"/>
            <w:r>
              <w:t xml:space="preserve">default=1 | x; </w:t>
            </w:r>
            <w:r>
              <w:rPr>
                <w:rFonts w:ascii="Segoe UI Symbol" w:eastAsia="Segoe UI Symbol" w:hAnsi="Segoe UI Symbol" w:cs="Segoe UI Symbol"/>
              </w:rPr>
              <w:t>θ</w:t>
            </w:r>
            <w: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56C04FA6" w14:textId="4AFAEBFA" w:rsidR="006D2524" w:rsidRPr="0030427A" w:rsidRDefault="00000000">
            <w:pPr>
              <w:spacing w:after="0" w:line="259" w:lineRule="auto"/>
              <w:ind w:left="0" w:right="0" w:firstLine="0"/>
              <w:jc w:val="left"/>
              <w:rPr>
                <w:lang w:val="vi-VN"/>
              </w:rPr>
            </w:pPr>
            <w:proofErr w:type="spellStart"/>
            <w:proofErr w:type="gramStart"/>
            <w:r>
              <w:t>LightGBM</w:t>
            </w:r>
            <w:proofErr w:type="spellEnd"/>
            <w:r>
              <w:t xml:space="preserve">  ensemble</w:t>
            </w:r>
            <w:proofErr w:type="gramEnd"/>
            <w:r>
              <w:t xml:space="preserve"> of T=</w:t>
            </w:r>
            <w:r w:rsidR="00C82946">
              <w:rPr>
                <w:lang w:val="vi-VN"/>
              </w:rPr>
              <w:t>2</w:t>
            </w:r>
            <w:r>
              <w:t>00 trees</w:t>
            </w:r>
            <w:r w:rsidR="0030427A">
              <w:rPr>
                <w:lang w:val="vi-VN"/>
              </w:rPr>
              <w:t>(standard) or T=13 trees (custom-objective)</w:t>
            </w:r>
          </w:p>
        </w:tc>
      </w:tr>
      <w:tr w:rsidR="006D2524" w14:paraId="494554D5" w14:textId="77777777">
        <w:trPr>
          <w:trHeight w:val="746"/>
        </w:trPr>
        <w:tc>
          <w:tcPr>
            <w:tcW w:w="1416" w:type="dxa"/>
            <w:tcBorders>
              <w:top w:val="single" w:sz="4" w:space="0" w:color="000000"/>
              <w:left w:val="single" w:sz="4" w:space="0" w:color="000000"/>
              <w:bottom w:val="single" w:sz="4" w:space="0" w:color="000000"/>
              <w:right w:val="single" w:sz="4" w:space="0" w:color="000000"/>
            </w:tcBorders>
          </w:tcPr>
          <w:p w14:paraId="1A5AAE9D" w14:textId="77777777" w:rsidR="006D2524" w:rsidRDefault="00000000">
            <w:pPr>
              <w:spacing w:after="0" w:line="259" w:lineRule="auto"/>
              <w:ind w:left="0" w:right="0" w:firstLine="0"/>
              <w:jc w:val="left"/>
            </w:pPr>
            <w:r>
              <w:t xml:space="preserve">Deployment </w:t>
            </w:r>
          </w:p>
        </w:tc>
        <w:tc>
          <w:tcPr>
            <w:tcW w:w="1421" w:type="dxa"/>
            <w:tcBorders>
              <w:top w:val="single" w:sz="4" w:space="0" w:color="000000"/>
              <w:left w:val="single" w:sz="4" w:space="0" w:color="000000"/>
              <w:bottom w:val="single" w:sz="4" w:space="0" w:color="000000"/>
              <w:right w:val="single" w:sz="4" w:space="0" w:color="000000"/>
            </w:tcBorders>
          </w:tcPr>
          <w:p w14:paraId="23E98D96" w14:textId="77777777" w:rsidR="006D2524" w:rsidRDefault="00000000">
            <w:pPr>
              <w:spacing w:after="0" w:line="259" w:lineRule="auto"/>
              <w:ind w:left="5" w:right="0" w:firstLine="0"/>
              <w:jc w:val="left"/>
            </w:pPr>
            <w:r>
              <w:t xml:space="preserve">Input x </w:t>
            </w:r>
          </w:p>
        </w:tc>
        <w:tc>
          <w:tcPr>
            <w:tcW w:w="4822" w:type="dxa"/>
            <w:tcBorders>
              <w:top w:val="single" w:sz="4" w:space="0" w:color="000000"/>
              <w:left w:val="single" w:sz="4" w:space="0" w:color="000000"/>
              <w:bottom w:val="single" w:sz="4" w:space="0" w:color="000000"/>
              <w:right w:val="single" w:sz="4" w:space="0" w:color="000000"/>
            </w:tcBorders>
          </w:tcPr>
          <w:p w14:paraId="51E97115" w14:textId="77777777" w:rsidR="006D2524" w:rsidRDefault="00000000">
            <w:pPr>
              <w:spacing w:after="0" w:line="259" w:lineRule="auto"/>
              <w:ind w:left="0" w:right="0" w:firstLine="0"/>
            </w:pPr>
            <w:r>
              <w:t xml:space="preserve">Single customer feature vector (same 16 features as training, after preprocessing) </w:t>
            </w:r>
          </w:p>
        </w:tc>
        <w:tc>
          <w:tcPr>
            <w:tcW w:w="2266" w:type="dxa"/>
            <w:tcBorders>
              <w:top w:val="single" w:sz="4" w:space="0" w:color="000000"/>
              <w:left w:val="single" w:sz="4" w:space="0" w:color="000000"/>
              <w:bottom w:val="single" w:sz="4" w:space="0" w:color="000000"/>
              <w:right w:val="single" w:sz="4" w:space="0" w:color="000000"/>
            </w:tcBorders>
          </w:tcPr>
          <w:p w14:paraId="03A41850" w14:textId="77777777" w:rsidR="006D2524" w:rsidRDefault="00000000">
            <w:pPr>
              <w:spacing w:after="0" w:line="259" w:lineRule="auto"/>
              <w:ind w:left="0" w:right="0" w:firstLine="0"/>
              <w:jc w:val="left"/>
            </w:pPr>
            <w:r>
              <w:t xml:space="preserve">x </w:t>
            </w:r>
            <w:r>
              <w:rPr>
                <w:rFonts w:ascii="Segoe UI Symbol" w:eastAsia="Segoe UI Symbol" w:hAnsi="Segoe UI Symbol" w:cs="Segoe UI Symbol"/>
              </w:rPr>
              <w:t>∈</w:t>
            </w:r>
            <w:r>
              <w:t xml:space="preserve"> R</w:t>
            </w:r>
            <w:r>
              <w:rPr>
                <w:sz w:val="25"/>
                <w:vertAlign w:val="superscript"/>
              </w:rPr>
              <w:t>16</w:t>
            </w:r>
            <w:r>
              <w:t xml:space="preserve"> </w:t>
            </w:r>
          </w:p>
        </w:tc>
      </w:tr>
      <w:tr w:rsidR="006D2524" w14:paraId="115D6D66" w14:textId="77777777">
        <w:trPr>
          <w:trHeight w:val="710"/>
        </w:trPr>
        <w:tc>
          <w:tcPr>
            <w:tcW w:w="1416" w:type="dxa"/>
            <w:tcBorders>
              <w:top w:val="single" w:sz="4" w:space="0" w:color="000000"/>
              <w:left w:val="single" w:sz="4" w:space="0" w:color="000000"/>
              <w:bottom w:val="single" w:sz="4" w:space="0" w:color="000000"/>
              <w:right w:val="single" w:sz="4" w:space="0" w:color="000000"/>
            </w:tcBorders>
          </w:tcPr>
          <w:p w14:paraId="03D449D2" w14:textId="77777777" w:rsidR="006D2524" w:rsidRDefault="00000000">
            <w:pPr>
              <w:spacing w:after="0" w:line="259" w:lineRule="auto"/>
              <w:ind w:left="0" w:right="0" w:firstLine="0"/>
              <w:jc w:val="left"/>
            </w:pPr>
            <w:r>
              <w:t xml:space="preserve">Deployment </w:t>
            </w:r>
          </w:p>
        </w:tc>
        <w:tc>
          <w:tcPr>
            <w:tcW w:w="1421" w:type="dxa"/>
            <w:tcBorders>
              <w:top w:val="single" w:sz="4" w:space="0" w:color="000000"/>
              <w:left w:val="single" w:sz="4" w:space="0" w:color="000000"/>
              <w:bottom w:val="single" w:sz="4" w:space="0" w:color="000000"/>
              <w:right w:val="single" w:sz="4" w:space="0" w:color="000000"/>
            </w:tcBorders>
          </w:tcPr>
          <w:p w14:paraId="0220B9FC" w14:textId="77777777" w:rsidR="006D2524" w:rsidRDefault="00000000">
            <w:pPr>
              <w:spacing w:after="0" w:line="259" w:lineRule="auto"/>
              <w:ind w:left="5" w:right="0" w:firstLine="0"/>
              <w:jc w:val="left"/>
            </w:pPr>
            <w:r>
              <w:t xml:space="preserve">Output </w:t>
            </w:r>
          </w:p>
        </w:tc>
        <w:tc>
          <w:tcPr>
            <w:tcW w:w="4822" w:type="dxa"/>
            <w:tcBorders>
              <w:top w:val="single" w:sz="4" w:space="0" w:color="000000"/>
              <w:left w:val="single" w:sz="4" w:space="0" w:color="000000"/>
              <w:bottom w:val="single" w:sz="4" w:space="0" w:color="000000"/>
              <w:right w:val="single" w:sz="4" w:space="0" w:color="000000"/>
            </w:tcBorders>
          </w:tcPr>
          <w:p w14:paraId="3C8BB0F8" w14:textId="77777777" w:rsidR="006D2524" w:rsidRDefault="00000000">
            <w:pPr>
              <w:spacing w:after="52" w:line="259" w:lineRule="auto"/>
              <w:ind w:left="0" w:right="0" w:firstLine="0"/>
              <w:jc w:val="left"/>
            </w:pPr>
            <w:r>
              <w:t xml:space="preserve">Binary decision and calibrated probability: approve </w:t>
            </w:r>
          </w:p>
          <w:p w14:paraId="5610EB51" w14:textId="77777777" w:rsidR="006D2524" w:rsidRDefault="00000000">
            <w:pPr>
              <w:spacing w:after="0" w:line="259" w:lineRule="auto"/>
              <w:ind w:left="0" w:right="0" w:firstLine="0"/>
              <w:jc w:val="left"/>
            </w:pPr>
            <w:r>
              <w:t xml:space="preserve">(0) or decline (1), plus </w:t>
            </w:r>
            <w:proofErr w:type="gramStart"/>
            <w:r>
              <w:t>P(</w:t>
            </w:r>
            <w:proofErr w:type="gramEnd"/>
            <w:r>
              <w:t xml:space="preserve">default=1 | x) </w:t>
            </w:r>
          </w:p>
        </w:tc>
        <w:tc>
          <w:tcPr>
            <w:tcW w:w="2266" w:type="dxa"/>
            <w:tcBorders>
              <w:top w:val="single" w:sz="4" w:space="0" w:color="000000"/>
              <w:left w:val="single" w:sz="4" w:space="0" w:color="000000"/>
              <w:bottom w:val="single" w:sz="4" w:space="0" w:color="000000"/>
              <w:right w:val="single" w:sz="4" w:space="0" w:color="000000"/>
            </w:tcBorders>
          </w:tcPr>
          <w:p w14:paraId="62206F5F" w14:textId="77777777" w:rsidR="006D2524" w:rsidRDefault="00000000">
            <w:pPr>
              <w:spacing w:after="0" w:line="259" w:lineRule="auto"/>
              <w:ind w:left="0" w:right="0" w:firstLine="0"/>
              <w:jc w:val="left"/>
            </w:pPr>
            <w:r>
              <w:rPr>
                <w:rFonts w:ascii="Cambria Math" w:eastAsia="Cambria Math" w:hAnsi="Cambria Math" w:cs="Cambria Math"/>
              </w:rPr>
              <w:t>𝑦̂ ∈ {0,1</w:t>
            </w:r>
            <w:proofErr w:type="gramStart"/>
            <w:r>
              <w:rPr>
                <w:rFonts w:ascii="Cambria Math" w:eastAsia="Cambria Math" w:hAnsi="Cambria Math" w:cs="Cambria Math"/>
              </w:rPr>
              <w:t>},𝑝̂</w:t>
            </w:r>
            <w:proofErr w:type="gramEnd"/>
            <w:r>
              <w:rPr>
                <w:rFonts w:ascii="Cambria Math" w:eastAsia="Cambria Math" w:hAnsi="Cambria Math" w:cs="Cambria Math"/>
              </w:rPr>
              <w:t xml:space="preserve"> ∈ [0,1]</w:t>
            </w:r>
            <w:r>
              <w:t xml:space="preserve">  </w:t>
            </w:r>
          </w:p>
        </w:tc>
      </w:tr>
    </w:tbl>
    <w:p w14:paraId="483AAC62" w14:textId="77777777" w:rsidR="006D2524" w:rsidRDefault="00000000">
      <w:pPr>
        <w:spacing w:after="271" w:line="265" w:lineRule="auto"/>
        <w:ind w:left="90" w:right="22"/>
        <w:jc w:val="center"/>
      </w:pPr>
      <w:r>
        <w:rPr>
          <w:rFonts w:cs="Arial"/>
          <w:i/>
          <w:sz w:val="18"/>
        </w:rPr>
        <w:t>Table 1: Formal I/O specification for training and deployment phases.</w:t>
      </w:r>
      <w:r>
        <w:rPr>
          <w:rFonts w:cs="Arial"/>
        </w:rPr>
        <w:t xml:space="preserve"> </w:t>
      </w:r>
    </w:p>
    <w:p w14:paraId="0DF40CA3" w14:textId="77777777" w:rsidR="006D2524" w:rsidRDefault="00000000">
      <w:pPr>
        <w:pStyle w:val="Heading3"/>
        <w:spacing w:after="0"/>
      </w:pPr>
      <w:r>
        <w:t xml:space="preserve">2.1.3 Input Feature Description </w:t>
      </w:r>
    </w:p>
    <w:tbl>
      <w:tblPr>
        <w:tblStyle w:val="TableGrid"/>
        <w:tblW w:w="9925" w:type="dxa"/>
        <w:tblInd w:w="125" w:type="dxa"/>
        <w:tblCellMar>
          <w:top w:w="49" w:type="dxa"/>
          <w:left w:w="105" w:type="dxa"/>
          <w:right w:w="95" w:type="dxa"/>
        </w:tblCellMar>
        <w:tblLook w:val="04A0" w:firstRow="1" w:lastRow="0" w:firstColumn="1" w:lastColumn="0" w:noHBand="0" w:noVBand="1"/>
      </w:tblPr>
      <w:tblGrid>
        <w:gridCol w:w="2552"/>
        <w:gridCol w:w="1420"/>
        <w:gridCol w:w="3402"/>
        <w:gridCol w:w="2551"/>
      </w:tblGrid>
      <w:tr w:rsidR="006D2524" w14:paraId="066B11A4" w14:textId="77777777" w:rsidTr="00722C70">
        <w:trPr>
          <w:trHeight w:val="510"/>
        </w:trPr>
        <w:tc>
          <w:tcPr>
            <w:tcW w:w="2552" w:type="dxa"/>
            <w:tcBorders>
              <w:top w:val="single" w:sz="4" w:space="0" w:color="000000"/>
              <w:left w:val="single" w:sz="4" w:space="0" w:color="000000"/>
              <w:bottom w:val="single" w:sz="4" w:space="0" w:color="000000"/>
              <w:right w:val="single" w:sz="4" w:space="0" w:color="000000"/>
            </w:tcBorders>
          </w:tcPr>
          <w:p w14:paraId="6695854E" w14:textId="77777777" w:rsidR="006D2524" w:rsidRDefault="00000000">
            <w:pPr>
              <w:spacing w:after="0" w:line="259" w:lineRule="auto"/>
              <w:ind w:left="0" w:right="0" w:firstLine="0"/>
              <w:jc w:val="left"/>
            </w:pPr>
            <w:r>
              <w:rPr>
                <w:b/>
              </w:rPr>
              <w:t>Feature</w:t>
            </w:r>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1127F51A" w14:textId="77777777" w:rsidR="006D2524" w:rsidRDefault="00000000">
            <w:pPr>
              <w:spacing w:after="0" w:line="259" w:lineRule="auto"/>
              <w:ind w:left="0" w:right="0" w:firstLine="0"/>
              <w:jc w:val="left"/>
            </w:pPr>
            <w:r>
              <w:rPr>
                <w:b/>
              </w:rPr>
              <w:t>Type</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44F2B246" w14:textId="77777777" w:rsidR="006D2524" w:rsidRDefault="00000000">
            <w:pPr>
              <w:spacing w:after="0" w:line="259" w:lineRule="auto"/>
              <w:ind w:left="1" w:right="0" w:firstLine="0"/>
              <w:jc w:val="left"/>
            </w:pPr>
            <w:r>
              <w:rPr>
                <w:b/>
              </w:rPr>
              <w:t>Description</w:t>
            </w: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DADFA60" w14:textId="77777777" w:rsidR="006D2524" w:rsidRDefault="00000000">
            <w:pPr>
              <w:spacing w:after="0" w:line="259" w:lineRule="auto"/>
              <w:ind w:left="0" w:right="0" w:firstLine="0"/>
              <w:jc w:val="left"/>
            </w:pPr>
            <w:r>
              <w:rPr>
                <w:b/>
              </w:rPr>
              <w:t>Role</w:t>
            </w:r>
            <w:r>
              <w:t xml:space="preserve"> </w:t>
            </w:r>
          </w:p>
        </w:tc>
      </w:tr>
      <w:tr w:rsidR="006D2524" w14:paraId="01786E25" w14:textId="77777777" w:rsidTr="00722C70">
        <w:trPr>
          <w:trHeight w:val="811"/>
        </w:trPr>
        <w:tc>
          <w:tcPr>
            <w:tcW w:w="2552" w:type="dxa"/>
            <w:tcBorders>
              <w:top w:val="single" w:sz="4" w:space="0" w:color="000000"/>
              <w:left w:val="single" w:sz="4" w:space="0" w:color="000000"/>
              <w:bottom w:val="single" w:sz="4" w:space="0" w:color="000000"/>
              <w:right w:val="single" w:sz="4" w:space="0" w:color="000000"/>
            </w:tcBorders>
          </w:tcPr>
          <w:p w14:paraId="54906F1C" w14:textId="77777777" w:rsidR="006D2524" w:rsidRDefault="00000000">
            <w:pPr>
              <w:spacing w:after="0" w:line="259" w:lineRule="auto"/>
              <w:ind w:left="0" w:right="0" w:firstLine="0"/>
              <w:jc w:val="left"/>
            </w:pPr>
            <w:r>
              <w:t xml:space="preserve">default_in_last_6months </w:t>
            </w:r>
          </w:p>
        </w:tc>
        <w:tc>
          <w:tcPr>
            <w:tcW w:w="1420" w:type="dxa"/>
            <w:tcBorders>
              <w:top w:val="single" w:sz="4" w:space="0" w:color="000000"/>
              <w:left w:val="single" w:sz="4" w:space="0" w:color="000000"/>
              <w:bottom w:val="single" w:sz="4" w:space="0" w:color="000000"/>
              <w:right w:val="single" w:sz="4" w:space="0" w:color="000000"/>
            </w:tcBorders>
          </w:tcPr>
          <w:p w14:paraId="4403574B" w14:textId="77777777" w:rsidR="006D2524" w:rsidRDefault="00000000">
            <w:pPr>
              <w:spacing w:after="0" w:line="259" w:lineRule="auto"/>
              <w:ind w:left="0" w:right="0" w:firstLine="0"/>
              <w:jc w:val="left"/>
            </w:pPr>
            <w:r>
              <w:t xml:space="preserve">Binary </w:t>
            </w:r>
          </w:p>
        </w:tc>
        <w:tc>
          <w:tcPr>
            <w:tcW w:w="3402" w:type="dxa"/>
            <w:tcBorders>
              <w:top w:val="single" w:sz="4" w:space="0" w:color="000000"/>
              <w:left w:val="single" w:sz="4" w:space="0" w:color="000000"/>
              <w:bottom w:val="single" w:sz="4" w:space="0" w:color="000000"/>
              <w:right w:val="single" w:sz="4" w:space="0" w:color="000000"/>
            </w:tcBorders>
          </w:tcPr>
          <w:p w14:paraId="4F38B515" w14:textId="77777777" w:rsidR="006D2524" w:rsidRDefault="00000000">
            <w:pPr>
              <w:spacing w:after="0" w:line="259" w:lineRule="auto"/>
              <w:ind w:left="1" w:right="0" w:firstLine="0"/>
              <w:jc w:val="left"/>
            </w:pPr>
            <w:r>
              <w:t xml:space="preserve">Prior default flag within 6-month window </w:t>
            </w:r>
          </w:p>
        </w:tc>
        <w:tc>
          <w:tcPr>
            <w:tcW w:w="2551" w:type="dxa"/>
            <w:tcBorders>
              <w:top w:val="single" w:sz="4" w:space="0" w:color="000000"/>
              <w:left w:val="single" w:sz="4" w:space="0" w:color="000000"/>
              <w:bottom w:val="single" w:sz="4" w:space="0" w:color="000000"/>
              <w:right w:val="single" w:sz="4" w:space="0" w:color="000000"/>
            </w:tcBorders>
          </w:tcPr>
          <w:p w14:paraId="4D87C27E" w14:textId="77777777" w:rsidR="006D2524" w:rsidRDefault="00000000">
            <w:pPr>
              <w:tabs>
                <w:tab w:val="right" w:pos="2352"/>
              </w:tabs>
              <w:spacing w:after="68" w:line="259" w:lineRule="auto"/>
              <w:ind w:left="0" w:right="0" w:firstLine="0"/>
              <w:jc w:val="left"/>
            </w:pPr>
            <w:proofErr w:type="gramStart"/>
            <w:r>
              <w:t xml:space="preserve">Strongest  </w:t>
            </w:r>
            <w:r>
              <w:tab/>
            </w:r>
            <w:proofErr w:type="gramEnd"/>
            <w:r>
              <w:t xml:space="preserve">predictor </w:t>
            </w:r>
          </w:p>
          <w:p w14:paraId="6C3D29C5" w14:textId="77777777" w:rsidR="006D2524" w:rsidRDefault="00000000">
            <w:pPr>
              <w:spacing w:after="0" w:line="259" w:lineRule="auto"/>
              <w:ind w:left="0" w:right="0" w:firstLine="0"/>
              <w:jc w:val="left"/>
            </w:pPr>
            <w:r>
              <w:t xml:space="preserve">(r=0.773) </w:t>
            </w:r>
          </w:p>
        </w:tc>
      </w:tr>
      <w:tr w:rsidR="006D2524" w14:paraId="18592A54" w14:textId="77777777" w:rsidTr="00722C70">
        <w:trPr>
          <w:trHeight w:val="510"/>
        </w:trPr>
        <w:tc>
          <w:tcPr>
            <w:tcW w:w="2552" w:type="dxa"/>
            <w:tcBorders>
              <w:top w:val="single" w:sz="4" w:space="0" w:color="000000"/>
              <w:left w:val="single" w:sz="4" w:space="0" w:color="000000"/>
              <w:bottom w:val="single" w:sz="4" w:space="0" w:color="000000"/>
              <w:right w:val="single" w:sz="4" w:space="0" w:color="000000"/>
            </w:tcBorders>
          </w:tcPr>
          <w:p w14:paraId="0426336C" w14:textId="77777777" w:rsidR="006D2524" w:rsidRDefault="00000000">
            <w:pPr>
              <w:spacing w:after="0" w:line="259" w:lineRule="auto"/>
              <w:ind w:left="0" w:right="0" w:firstLine="0"/>
              <w:jc w:val="left"/>
            </w:pPr>
            <w:proofErr w:type="spellStart"/>
            <w:r>
              <w:t>prev_defaults</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488F6FA1" w14:textId="77777777" w:rsidR="006D2524" w:rsidRDefault="00000000">
            <w:pPr>
              <w:spacing w:after="0" w:line="259" w:lineRule="auto"/>
              <w:ind w:left="0" w:right="0" w:firstLine="0"/>
              <w:jc w:val="left"/>
            </w:pPr>
            <w:r>
              <w:t xml:space="preserve">Integer </w:t>
            </w:r>
          </w:p>
        </w:tc>
        <w:tc>
          <w:tcPr>
            <w:tcW w:w="3402" w:type="dxa"/>
            <w:tcBorders>
              <w:top w:val="single" w:sz="4" w:space="0" w:color="000000"/>
              <w:left w:val="single" w:sz="4" w:space="0" w:color="000000"/>
              <w:bottom w:val="single" w:sz="4" w:space="0" w:color="000000"/>
              <w:right w:val="single" w:sz="4" w:space="0" w:color="000000"/>
            </w:tcBorders>
          </w:tcPr>
          <w:p w14:paraId="41BA5E13" w14:textId="77777777" w:rsidR="006D2524" w:rsidRDefault="00000000">
            <w:pPr>
              <w:spacing w:after="0" w:line="259" w:lineRule="auto"/>
              <w:ind w:left="1" w:right="0" w:firstLine="0"/>
              <w:jc w:val="left"/>
            </w:pPr>
            <w:r>
              <w:t xml:space="preserve">Count of historical defaults </w:t>
            </w:r>
          </w:p>
        </w:tc>
        <w:tc>
          <w:tcPr>
            <w:tcW w:w="2551" w:type="dxa"/>
            <w:tcBorders>
              <w:top w:val="single" w:sz="4" w:space="0" w:color="000000"/>
              <w:left w:val="single" w:sz="4" w:space="0" w:color="000000"/>
              <w:bottom w:val="single" w:sz="4" w:space="0" w:color="000000"/>
              <w:right w:val="single" w:sz="4" w:space="0" w:color="000000"/>
            </w:tcBorders>
          </w:tcPr>
          <w:p w14:paraId="25B7D453" w14:textId="77777777" w:rsidR="006D2524" w:rsidRDefault="00000000">
            <w:pPr>
              <w:spacing w:after="0" w:line="259" w:lineRule="auto"/>
              <w:ind w:left="0" w:right="0" w:firstLine="0"/>
              <w:jc w:val="left"/>
            </w:pPr>
            <w:r>
              <w:t xml:space="preserve">2nd strongest (r=0.770) </w:t>
            </w:r>
          </w:p>
        </w:tc>
      </w:tr>
      <w:tr w:rsidR="006D2524" w14:paraId="2E4ABC88" w14:textId="77777777" w:rsidTr="00722C70">
        <w:trPr>
          <w:trHeight w:val="810"/>
        </w:trPr>
        <w:tc>
          <w:tcPr>
            <w:tcW w:w="2552" w:type="dxa"/>
            <w:tcBorders>
              <w:top w:val="single" w:sz="4" w:space="0" w:color="000000"/>
              <w:left w:val="single" w:sz="4" w:space="0" w:color="000000"/>
              <w:bottom w:val="single" w:sz="4" w:space="0" w:color="000000"/>
              <w:right w:val="single" w:sz="4" w:space="0" w:color="000000"/>
            </w:tcBorders>
          </w:tcPr>
          <w:p w14:paraId="2FB99881" w14:textId="77777777" w:rsidR="006D2524" w:rsidRDefault="00000000">
            <w:pPr>
              <w:spacing w:after="0" w:line="259" w:lineRule="auto"/>
              <w:ind w:left="0" w:right="0" w:firstLine="0"/>
              <w:jc w:val="left"/>
            </w:pPr>
            <w:proofErr w:type="spellStart"/>
            <w:r>
              <w:t>credit_score</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7E1C6B58" w14:textId="77777777" w:rsidR="006D2524" w:rsidRDefault="00000000">
            <w:pPr>
              <w:spacing w:after="0" w:line="259" w:lineRule="auto"/>
              <w:ind w:left="0" w:right="0" w:firstLine="0"/>
              <w:jc w:val="left"/>
            </w:pPr>
            <w:r>
              <w:t xml:space="preserve">Continuous </w:t>
            </w:r>
          </w:p>
        </w:tc>
        <w:tc>
          <w:tcPr>
            <w:tcW w:w="3402" w:type="dxa"/>
            <w:tcBorders>
              <w:top w:val="single" w:sz="4" w:space="0" w:color="000000"/>
              <w:left w:val="single" w:sz="4" w:space="0" w:color="000000"/>
              <w:bottom w:val="single" w:sz="4" w:space="0" w:color="000000"/>
              <w:right w:val="single" w:sz="4" w:space="0" w:color="000000"/>
            </w:tcBorders>
          </w:tcPr>
          <w:p w14:paraId="234F110C" w14:textId="77777777" w:rsidR="006D2524" w:rsidRDefault="00000000">
            <w:pPr>
              <w:spacing w:after="0" w:line="259" w:lineRule="auto"/>
              <w:ind w:left="1" w:right="0" w:firstLine="0"/>
              <w:jc w:val="left"/>
            </w:pPr>
            <w:r>
              <w:t xml:space="preserve">Credit bureau score </w:t>
            </w:r>
          </w:p>
        </w:tc>
        <w:tc>
          <w:tcPr>
            <w:tcW w:w="2551" w:type="dxa"/>
            <w:tcBorders>
              <w:top w:val="single" w:sz="4" w:space="0" w:color="000000"/>
              <w:left w:val="single" w:sz="4" w:space="0" w:color="000000"/>
              <w:bottom w:val="single" w:sz="4" w:space="0" w:color="000000"/>
              <w:right w:val="single" w:sz="4" w:space="0" w:color="000000"/>
            </w:tcBorders>
          </w:tcPr>
          <w:p w14:paraId="2B4DB96D" w14:textId="77777777" w:rsidR="006D2524" w:rsidRDefault="00000000">
            <w:pPr>
              <w:tabs>
                <w:tab w:val="right" w:pos="2352"/>
              </w:tabs>
              <w:spacing w:after="68" w:line="259" w:lineRule="auto"/>
              <w:ind w:left="0" w:right="0" w:firstLine="0"/>
              <w:jc w:val="left"/>
            </w:pPr>
            <w:r>
              <w:t xml:space="preserve">Neg.  </w:t>
            </w:r>
            <w:r>
              <w:tab/>
              <w:t xml:space="preserve">correlation </w:t>
            </w:r>
          </w:p>
          <w:p w14:paraId="5FCF49B0" w14:textId="77777777" w:rsidR="006D2524" w:rsidRDefault="00000000">
            <w:pPr>
              <w:spacing w:after="0" w:line="259" w:lineRule="auto"/>
              <w:ind w:left="0" w:right="0" w:firstLine="0"/>
              <w:jc w:val="left"/>
            </w:pPr>
            <w:r>
              <w:t xml:space="preserve">(r=-0.554) </w:t>
            </w:r>
          </w:p>
        </w:tc>
      </w:tr>
      <w:tr w:rsidR="006D2524" w14:paraId="52EEE00B" w14:textId="77777777" w:rsidTr="00722C70">
        <w:trPr>
          <w:trHeight w:val="511"/>
        </w:trPr>
        <w:tc>
          <w:tcPr>
            <w:tcW w:w="2552" w:type="dxa"/>
            <w:tcBorders>
              <w:top w:val="single" w:sz="4" w:space="0" w:color="000000"/>
              <w:left w:val="single" w:sz="4" w:space="0" w:color="000000"/>
              <w:bottom w:val="single" w:sz="4" w:space="0" w:color="000000"/>
              <w:right w:val="single" w:sz="4" w:space="0" w:color="000000"/>
            </w:tcBorders>
          </w:tcPr>
          <w:p w14:paraId="042F6DD9" w14:textId="77777777" w:rsidR="006D2524" w:rsidRDefault="00000000">
            <w:pPr>
              <w:spacing w:after="0" w:line="259" w:lineRule="auto"/>
              <w:ind w:left="0" w:right="0" w:firstLine="0"/>
              <w:jc w:val="left"/>
            </w:pPr>
            <w:proofErr w:type="spellStart"/>
            <w:r>
              <w:t>net_yearly_income</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A95D967" w14:textId="77777777" w:rsidR="006D2524" w:rsidRDefault="00000000">
            <w:pPr>
              <w:spacing w:after="0" w:line="259" w:lineRule="auto"/>
              <w:ind w:left="0" w:right="0" w:firstLine="0"/>
              <w:jc w:val="left"/>
            </w:pPr>
            <w:r>
              <w:t xml:space="preserve">Continuous </w:t>
            </w:r>
          </w:p>
        </w:tc>
        <w:tc>
          <w:tcPr>
            <w:tcW w:w="3402" w:type="dxa"/>
            <w:tcBorders>
              <w:top w:val="single" w:sz="4" w:space="0" w:color="000000"/>
              <w:left w:val="single" w:sz="4" w:space="0" w:color="000000"/>
              <w:bottom w:val="single" w:sz="4" w:space="0" w:color="000000"/>
              <w:right w:val="single" w:sz="4" w:space="0" w:color="000000"/>
            </w:tcBorders>
          </w:tcPr>
          <w:p w14:paraId="51C20767" w14:textId="77777777" w:rsidR="006D2524" w:rsidRDefault="00000000">
            <w:pPr>
              <w:spacing w:after="0" w:line="259" w:lineRule="auto"/>
              <w:ind w:left="1" w:right="0" w:firstLine="0"/>
              <w:jc w:val="left"/>
            </w:pPr>
            <w:r>
              <w:t xml:space="preserve">Annual net income (USD) </w:t>
            </w:r>
          </w:p>
        </w:tc>
        <w:tc>
          <w:tcPr>
            <w:tcW w:w="2551" w:type="dxa"/>
            <w:tcBorders>
              <w:top w:val="single" w:sz="4" w:space="0" w:color="000000"/>
              <w:left w:val="single" w:sz="4" w:space="0" w:color="000000"/>
              <w:bottom w:val="single" w:sz="4" w:space="0" w:color="000000"/>
              <w:right w:val="single" w:sz="4" w:space="0" w:color="000000"/>
            </w:tcBorders>
          </w:tcPr>
          <w:p w14:paraId="1BA2E318" w14:textId="77777777" w:rsidR="006D2524" w:rsidRDefault="00000000">
            <w:pPr>
              <w:spacing w:after="0" w:line="259" w:lineRule="auto"/>
              <w:ind w:left="0" w:right="0" w:firstLine="0"/>
              <w:jc w:val="left"/>
            </w:pPr>
            <w:r>
              <w:t xml:space="preserve">Financial capacity proxy </w:t>
            </w:r>
          </w:p>
        </w:tc>
      </w:tr>
      <w:tr w:rsidR="006D2524" w14:paraId="3B860146" w14:textId="77777777" w:rsidTr="00722C70">
        <w:trPr>
          <w:trHeight w:val="510"/>
        </w:trPr>
        <w:tc>
          <w:tcPr>
            <w:tcW w:w="2552" w:type="dxa"/>
            <w:tcBorders>
              <w:top w:val="single" w:sz="4" w:space="0" w:color="000000"/>
              <w:left w:val="single" w:sz="4" w:space="0" w:color="000000"/>
              <w:bottom w:val="single" w:sz="4" w:space="0" w:color="000000"/>
              <w:right w:val="single" w:sz="4" w:space="0" w:color="000000"/>
            </w:tcBorders>
          </w:tcPr>
          <w:p w14:paraId="3115D50C" w14:textId="409592F5" w:rsidR="006D2524" w:rsidRPr="00386D0D" w:rsidRDefault="00000000">
            <w:pPr>
              <w:spacing w:after="0" w:line="259" w:lineRule="auto"/>
              <w:ind w:left="0" w:right="0" w:firstLine="0"/>
              <w:jc w:val="left"/>
              <w:rPr>
                <w:lang w:val="vi-VN"/>
              </w:rPr>
            </w:pPr>
            <w:r>
              <w:t xml:space="preserve">age </w:t>
            </w:r>
          </w:p>
        </w:tc>
        <w:tc>
          <w:tcPr>
            <w:tcW w:w="1420" w:type="dxa"/>
            <w:tcBorders>
              <w:top w:val="single" w:sz="4" w:space="0" w:color="000000"/>
              <w:left w:val="single" w:sz="4" w:space="0" w:color="000000"/>
              <w:bottom w:val="single" w:sz="4" w:space="0" w:color="000000"/>
              <w:right w:val="single" w:sz="4" w:space="0" w:color="000000"/>
            </w:tcBorders>
          </w:tcPr>
          <w:p w14:paraId="2D9AF90A" w14:textId="77777777" w:rsidR="006D2524" w:rsidRDefault="00000000">
            <w:pPr>
              <w:spacing w:after="0" w:line="259" w:lineRule="auto"/>
              <w:ind w:left="0" w:right="0" w:firstLine="0"/>
              <w:jc w:val="left"/>
            </w:pPr>
            <w:r>
              <w:t xml:space="preserve">Continuous </w:t>
            </w:r>
          </w:p>
        </w:tc>
        <w:tc>
          <w:tcPr>
            <w:tcW w:w="3402" w:type="dxa"/>
            <w:tcBorders>
              <w:top w:val="single" w:sz="4" w:space="0" w:color="000000"/>
              <w:left w:val="single" w:sz="4" w:space="0" w:color="000000"/>
              <w:bottom w:val="single" w:sz="4" w:space="0" w:color="000000"/>
              <w:right w:val="single" w:sz="4" w:space="0" w:color="000000"/>
            </w:tcBorders>
          </w:tcPr>
          <w:p w14:paraId="2D50B9A5" w14:textId="1E942EE7" w:rsidR="006D2524" w:rsidRPr="00386D0D" w:rsidRDefault="00000000">
            <w:pPr>
              <w:spacing w:after="0" w:line="259" w:lineRule="auto"/>
              <w:ind w:left="1" w:right="0" w:firstLine="0"/>
              <w:jc w:val="left"/>
              <w:rPr>
                <w:lang w:val="vi-VN"/>
              </w:rPr>
            </w:pPr>
            <w:r>
              <w:t xml:space="preserve">Customer age in </w:t>
            </w:r>
            <w:r w:rsidR="00386D0D">
              <w:t>years</w:t>
            </w:r>
          </w:p>
        </w:tc>
        <w:tc>
          <w:tcPr>
            <w:tcW w:w="2551" w:type="dxa"/>
            <w:tcBorders>
              <w:top w:val="single" w:sz="4" w:space="0" w:color="000000"/>
              <w:left w:val="single" w:sz="4" w:space="0" w:color="000000"/>
              <w:bottom w:val="single" w:sz="4" w:space="0" w:color="000000"/>
              <w:right w:val="single" w:sz="4" w:space="0" w:color="000000"/>
            </w:tcBorders>
          </w:tcPr>
          <w:p w14:paraId="0CEEAD96" w14:textId="77777777" w:rsidR="006D2524" w:rsidRDefault="00000000">
            <w:pPr>
              <w:spacing w:after="0" w:line="259" w:lineRule="auto"/>
              <w:ind w:left="0" w:right="0" w:firstLine="0"/>
              <w:jc w:val="left"/>
            </w:pPr>
            <w:r>
              <w:t xml:space="preserve">Demographic </w:t>
            </w:r>
          </w:p>
        </w:tc>
      </w:tr>
      <w:tr w:rsidR="006D2524" w14:paraId="16422ABA" w14:textId="77777777" w:rsidTr="00722C70">
        <w:trPr>
          <w:trHeight w:val="810"/>
        </w:trPr>
        <w:tc>
          <w:tcPr>
            <w:tcW w:w="2552" w:type="dxa"/>
            <w:tcBorders>
              <w:top w:val="single" w:sz="4" w:space="0" w:color="000000"/>
              <w:left w:val="single" w:sz="4" w:space="0" w:color="000000"/>
              <w:bottom w:val="single" w:sz="4" w:space="0" w:color="000000"/>
              <w:right w:val="single" w:sz="4" w:space="0" w:color="000000"/>
            </w:tcBorders>
          </w:tcPr>
          <w:p w14:paraId="1EEBB399" w14:textId="17FFF954" w:rsidR="006D2524" w:rsidRDefault="00386D0D">
            <w:pPr>
              <w:spacing w:after="0" w:line="259" w:lineRule="auto"/>
              <w:ind w:left="0" w:right="0" w:firstLine="0"/>
              <w:jc w:val="left"/>
            </w:pPr>
            <w:r>
              <w:lastRenderedPageBreak/>
              <w:t>no</w:t>
            </w:r>
            <w:r>
              <w:rPr>
                <w:lang w:val="vi-VN"/>
              </w:rPr>
              <w:t>_of_</w:t>
            </w:r>
            <w:proofErr w:type="spellStart"/>
            <w:r w:rsidR="00000000">
              <w:t>days_employed</w:t>
            </w:r>
            <w:proofErr w:type="spellEnd"/>
            <w:r w:rsidR="00000000">
              <w:t xml:space="preserve"> </w:t>
            </w:r>
          </w:p>
        </w:tc>
        <w:tc>
          <w:tcPr>
            <w:tcW w:w="1420" w:type="dxa"/>
            <w:tcBorders>
              <w:top w:val="single" w:sz="4" w:space="0" w:color="000000"/>
              <w:left w:val="single" w:sz="4" w:space="0" w:color="000000"/>
              <w:bottom w:val="single" w:sz="4" w:space="0" w:color="000000"/>
              <w:right w:val="single" w:sz="4" w:space="0" w:color="000000"/>
            </w:tcBorders>
          </w:tcPr>
          <w:p w14:paraId="5355ADE7" w14:textId="77777777" w:rsidR="006D2524" w:rsidRDefault="00000000">
            <w:pPr>
              <w:spacing w:after="0" w:line="259" w:lineRule="auto"/>
              <w:ind w:left="0" w:right="0" w:firstLine="0"/>
              <w:jc w:val="left"/>
            </w:pPr>
            <w:r>
              <w:t xml:space="preserve">Continuous </w:t>
            </w:r>
          </w:p>
        </w:tc>
        <w:tc>
          <w:tcPr>
            <w:tcW w:w="3402" w:type="dxa"/>
            <w:tcBorders>
              <w:top w:val="single" w:sz="4" w:space="0" w:color="000000"/>
              <w:left w:val="single" w:sz="4" w:space="0" w:color="000000"/>
              <w:bottom w:val="single" w:sz="4" w:space="0" w:color="000000"/>
              <w:right w:val="single" w:sz="4" w:space="0" w:color="000000"/>
            </w:tcBorders>
          </w:tcPr>
          <w:p w14:paraId="18FD4F09" w14:textId="77777777" w:rsidR="006D2524" w:rsidRDefault="00000000">
            <w:pPr>
              <w:spacing w:after="62" w:line="259" w:lineRule="auto"/>
              <w:ind w:left="1" w:right="0" w:firstLine="0"/>
              <w:jc w:val="left"/>
            </w:pPr>
            <w:proofErr w:type="gramStart"/>
            <w:r>
              <w:t>Employment  duration</w:t>
            </w:r>
            <w:proofErr w:type="gramEnd"/>
            <w:r>
              <w:t xml:space="preserve">  in  days </w:t>
            </w:r>
          </w:p>
          <w:p w14:paraId="48CDD71F" w14:textId="77777777" w:rsidR="006D2524" w:rsidRDefault="00000000">
            <w:pPr>
              <w:spacing w:after="0" w:line="259" w:lineRule="auto"/>
              <w:ind w:left="1" w:right="0" w:firstLine="0"/>
              <w:jc w:val="left"/>
            </w:pPr>
            <w:r>
              <w:t xml:space="preserve">(cleaned) </w:t>
            </w:r>
          </w:p>
        </w:tc>
        <w:tc>
          <w:tcPr>
            <w:tcW w:w="2551" w:type="dxa"/>
            <w:tcBorders>
              <w:top w:val="single" w:sz="4" w:space="0" w:color="000000"/>
              <w:left w:val="single" w:sz="4" w:space="0" w:color="000000"/>
              <w:bottom w:val="single" w:sz="4" w:space="0" w:color="000000"/>
              <w:right w:val="single" w:sz="4" w:space="0" w:color="000000"/>
            </w:tcBorders>
          </w:tcPr>
          <w:p w14:paraId="1BC2ABB6" w14:textId="77777777" w:rsidR="006D2524" w:rsidRDefault="00000000">
            <w:pPr>
              <w:spacing w:after="0" w:line="259" w:lineRule="auto"/>
              <w:ind w:left="0" w:right="0" w:firstLine="0"/>
              <w:jc w:val="left"/>
            </w:pPr>
            <w:r>
              <w:t xml:space="preserve">Stability proxy </w:t>
            </w:r>
          </w:p>
        </w:tc>
      </w:tr>
      <w:tr w:rsidR="006D2524" w14:paraId="42979928" w14:textId="77777777" w:rsidTr="00722C70">
        <w:trPr>
          <w:trHeight w:val="510"/>
        </w:trPr>
        <w:tc>
          <w:tcPr>
            <w:tcW w:w="2552" w:type="dxa"/>
            <w:tcBorders>
              <w:top w:val="single" w:sz="4" w:space="0" w:color="000000"/>
              <w:left w:val="single" w:sz="4" w:space="0" w:color="000000"/>
              <w:bottom w:val="single" w:sz="4" w:space="0" w:color="000000"/>
              <w:right w:val="single" w:sz="4" w:space="0" w:color="000000"/>
            </w:tcBorders>
          </w:tcPr>
          <w:p w14:paraId="036DF199" w14:textId="77777777" w:rsidR="006D2524" w:rsidRDefault="00000000">
            <w:pPr>
              <w:spacing w:after="0" w:line="259" w:lineRule="auto"/>
              <w:ind w:left="0" w:right="0" w:firstLine="0"/>
              <w:jc w:val="left"/>
            </w:pPr>
            <w:proofErr w:type="spellStart"/>
            <w:r>
              <w:t>debt_to_income_ratio</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BDA2DC2" w14:textId="77777777" w:rsidR="006D2524" w:rsidRDefault="00000000">
            <w:pPr>
              <w:spacing w:after="0" w:line="259" w:lineRule="auto"/>
              <w:ind w:left="0" w:right="0" w:firstLine="0"/>
              <w:jc w:val="left"/>
            </w:pPr>
            <w:r>
              <w:t xml:space="preserve">Engineered </w:t>
            </w:r>
          </w:p>
        </w:tc>
        <w:tc>
          <w:tcPr>
            <w:tcW w:w="3402" w:type="dxa"/>
            <w:tcBorders>
              <w:top w:val="single" w:sz="4" w:space="0" w:color="000000"/>
              <w:left w:val="single" w:sz="4" w:space="0" w:color="000000"/>
              <w:bottom w:val="single" w:sz="4" w:space="0" w:color="000000"/>
              <w:right w:val="single" w:sz="4" w:space="0" w:color="000000"/>
            </w:tcBorders>
          </w:tcPr>
          <w:p w14:paraId="6C1A47A3" w14:textId="3480AF8A" w:rsidR="006D2524" w:rsidRDefault="00F34AFD">
            <w:pPr>
              <w:spacing w:after="0" w:line="259" w:lineRule="auto"/>
              <w:ind w:left="1" w:right="0" w:firstLine="0"/>
              <w:jc w:val="left"/>
            </w:pPr>
            <w:r>
              <w:t>yearly</w:t>
            </w:r>
            <w:r>
              <w:rPr>
                <w:lang w:val="vi-VN"/>
              </w:rPr>
              <w:t>_debt_payments</w:t>
            </w:r>
            <w:r>
              <w:t xml:space="preserve"> / </w:t>
            </w:r>
            <w:proofErr w:type="spellStart"/>
            <w:r>
              <w:t>net_yearly_income</w:t>
            </w:r>
            <w:proofErr w:type="spellEnd"/>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73B2217" w14:textId="77777777" w:rsidR="006D2524" w:rsidRDefault="00000000">
            <w:pPr>
              <w:spacing w:after="0" w:line="259" w:lineRule="auto"/>
              <w:ind w:left="0" w:right="0" w:firstLine="0"/>
              <w:jc w:val="left"/>
            </w:pPr>
            <w:r>
              <w:t xml:space="preserve">Leverage indicator </w:t>
            </w:r>
          </w:p>
        </w:tc>
      </w:tr>
      <w:tr w:rsidR="006D2524" w14:paraId="54480F92" w14:textId="77777777" w:rsidTr="00722C70">
        <w:trPr>
          <w:trHeight w:val="810"/>
        </w:trPr>
        <w:tc>
          <w:tcPr>
            <w:tcW w:w="2552" w:type="dxa"/>
            <w:tcBorders>
              <w:top w:val="single" w:sz="4" w:space="0" w:color="000000"/>
              <w:left w:val="single" w:sz="4" w:space="0" w:color="000000"/>
              <w:bottom w:val="single" w:sz="4" w:space="0" w:color="000000"/>
              <w:right w:val="single" w:sz="4" w:space="0" w:color="000000"/>
            </w:tcBorders>
          </w:tcPr>
          <w:p w14:paraId="4CDB7457" w14:textId="77777777" w:rsidR="006D2524" w:rsidRDefault="00000000">
            <w:pPr>
              <w:spacing w:after="0" w:line="259" w:lineRule="auto"/>
              <w:ind w:left="0" w:right="0" w:firstLine="0"/>
              <w:jc w:val="left"/>
            </w:pPr>
            <w:proofErr w:type="spellStart"/>
            <w:r>
              <w:t>children_family_ratio</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1A0AFB29" w14:textId="77777777" w:rsidR="006D2524" w:rsidRDefault="00000000">
            <w:pPr>
              <w:spacing w:after="0" w:line="259" w:lineRule="auto"/>
              <w:ind w:left="0" w:right="0" w:firstLine="0"/>
              <w:jc w:val="left"/>
            </w:pPr>
            <w:r>
              <w:t xml:space="preserve">Engineered </w:t>
            </w:r>
          </w:p>
        </w:tc>
        <w:tc>
          <w:tcPr>
            <w:tcW w:w="3402" w:type="dxa"/>
            <w:tcBorders>
              <w:top w:val="single" w:sz="4" w:space="0" w:color="000000"/>
              <w:left w:val="single" w:sz="4" w:space="0" w:color="000000"/>
              <w:bottom w:val="single" w:sz="4" w:space="0" w:color="000000"/>
              <w:right w:val="single" w:sz="4" w:space="0" w:color="000000"/>
            </w:tcBorders>
          </w:tcPr>
          <w:p w14:paraId="3252074C" w14:textId="4732219B" w:rsidR="006D2524" w:rsidRDefault="00F34AFD">
            <w:pPr>
              <w:spacing w:after="0" w:line="259" w:lineRule="auto"/>
              <w:ind w:left="1" w:right="0" w:firstLine="0"/>
              <w:jc w:val="left"/>
            </w:pPr>
            <w:r>
              <w:t>no</w:t>
            </w:r>
            <w:r>
              <w:rPr>
                <w:lang w:val="vi-VN"/>
              </w:rPr>
              <w:t>_of</w:t>
            </w:r>
            <w:r>
              <w:t xml:space="preserve">_children / </w:t>
            </w:r>
            <w:proofErr w:type="spellStart"/>
            <w:r>
              <w:t>total_family_members</w:t>
            </w:r>
            <w:proofErr w:type="spellEnd"/>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FEEB951" w14:textId="77777777" w:rsidR="006D2524" w:rsidRDefault="00000000">
            <w:pPr>
              <w:spacing w:after="0" w:line="259" w:lineRule="auto"/>
              <w:ind w:left="0" w:right="0" w:firstLine="0"/>
              <w:jc w:val="left"/>
            </w:pPr>
            <w:r>
              <w:t xml:space="preserve">Dependency burden </w:t>
            </w:r>
          </w:p>
        </w:tc>
      </w:tr>
      <w:tr w:rsidR="006D2524" w14:paraId="66616C46" w14:textId="77777777" w:rsidTr="00722C70">
        <w:trPr>
          <w:trHeight w:val="811"/>
        </w:trPr>
        <w:tc>
          <w:tcPr>
            <w:tcW w:w="2552" w:type="dxa"/>
            <w:tcBorders>
              <w:top w:val="single" w:sz="4" w:space="0" w:color="000000"/>
              <w:left w:val="single" w:sz="4" w:space="0" w:color="000000"/>
              <w:bottom w:val="single" w:sz="4" w:space="0" w:color="000000"/>
              <w:right w:val="single" w:sz="4" w:space="0" w:color="000000"/>
            </w:tcBorders>
          </w:tcPr>
          <w:p w14:paraId="6B8A4840" w14:textId="77777777" w:rsidR="006D2524" w:rsidRDefault="00000000">
            <w:pPr>
              <w:spacing w:after="0" w:line="259" w:lineRule="auto"/>
              <w:ind w:left="0" w:right="0" w:firstLine="0"/>
              <w:jc w:val="left"/>
            </w:pPr>
            <w:proofErr w:type="spellStart"/>
            <w:r>
              <w:t>income_per_family_mem</w:t>
            </w:r>
            <w:proofErr w:type="spellEnd"/>
            <w:r>
              <w:t xml:space="preserve"> </w:t>
            </w:r>
            <w:proofErr w:type="spellStart"/>
            <w:r>
              <w:t>ber</w:t>
            </w:r>
            <w:proofErr w:type="spellEnd"/>
            <w: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3302B4E3" w14:textId="77777777" w:rsidR="006D2524" w:rsidRDefault="00000000">
            <w:pPr>
              <w:spacing w:after="0" w:line="259" w:lineRule="auto"/>
              <w:ind w:left="0" w:right="0" w:firstLine="0"/>
              <w:jc w:val="left"/>
            </w:pPr>
            <w:r>
              <w:t xml:space="preserve">Engineered </w:t>
            </w:r>
          </w:p>
        </w:tc>
        <w:tc>
          <w:tcPr>
            <w:tcW w:w="3402" w:type="dxa"/>
            <w:tcBorders>
              <w:top w:val="single" w:sz="4" w:space="0" w:color="000000"/>
              <w:left w:val="single" w:sz="4" w:space="0" w:color="000000"/>
              <w:bottom w:val="single" w:sz="4" w:space="0" w:color="000000"/>
              <w:right w:val="single" w:sz="4" w:space="0" w:color="000000"/>
            </w:tcBorders>
          </w:tcPr>
          <w:p w14:paraId="09E2490D" w14:textId="77777777" w:rsidR="006D2524" w:rsidRDefault="00000000">
            <w:pPr>
              <w:spacing w:after="0" w:line="259" w:lineRule="auto"/>
              <w:ind w:left="1" w:right="0" w:firstLine="0"/>
              <w:jc w:val="left"/>
            </w:pPr>
            <w:proofErr w:type="spellStart"/>
            <w:r>
              <w:t>net_yearly_income</w:t>
            </w:r>
            <w:proofErr w:type="spellEnd"/>
            <w:r>
              <w:t xml:space="preserve"> / </w:t>
            </w:r>
            <w:proofErr w:type="spellStart"/>
            <w:r>
              <w:t>total_family_members</w:t>
            </w:r>
            <w:proofErr w:type="spellEnd"/>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919305E" w14:textId="77777777" w:rsidR="006D2524" w:rsidRDefault="00000000">
            <w:pPr>
              <w:spacing w:after="0" w:line="259" w:lineRule="auto"/>
              <w:ind w:left="0" w:right="0" w:firstLine="0"/>
              <w:jc w:val="left"/>
            </w:pPr>
            <w:r>
              <w:t xml:space="preserve">Adjusted income </w:t>
            </w:r>
          </w:p>
        </w:tc>
      </w:tr>
      <w:tr w:rsidR="006D2524" w14:paraId="1D11F128"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4283A95F" w14:textId="4CDEB066" w:rsidR="00386D0D" w:rsidRPr="008262C1" w:rsidRDefault="008262C1">
            <w:pPr>
              <w:spacing w:after="0" w:line="259" w:lineRule="auto"/>
              <w:ind w:left="0" w:right="0" w:firstLine="0"/>
              <w:jc w:val="left"/>
              <w:rPr>
                <w:lang w:val="vi-VN"/>
              </w:rPr>
            </w:pPr>
            <w:r>
              <w:t>gender</w:t>
            </w:r>
            <w:r>
              <w:rPr>
                <w:lang w:val="vi-VN"/>
              </w:rPr>
              <w:tab/>
            </w:r>
          </w:p>
        </w:tc>
        <w:tc>
          <w:tcPr>
            <w:tcW w:w="1420" w:type="dxa"/>
            <w:tcBorders>
              <w:top w:val="single" w:sz="4" w:space="0" w:color="000000"/>
              <w:left w:val="single" w:sz="4" w:space="0" w:color="000000"/>
              <w:bottom w:val="single" w:sz="4" w:space="0" w:color="000000"/>
              <w:right w:val="single" w:sz="4" w:space="0" w:color="000000"/>
            </w:tcBorders>
          </w:tcPr>
          <w:p w14:paraId="7F7C24CB" w14:textId="34F56FFD" w:rsidR="006D2524" w:rsidRPr="008262C1" w:rsidRDefault="008262C1">
            <w:pPr>
              <w:spacing w:after="0" w:line="259" w:lineRule="auto"/>
              <w:ind w:left="0" w:right="0" w:firstLine="0"/>
              <w:jc w:val="left"/>
              <w:rPr>
                <w:lang w:val="vi-VN"/>
              </w:rPr>
            </w:pPr>
            <w:proofErr w:type="gramStart"/>
            <w:r>
              <w:t>Binary</w:t>
            </w:r>
            <w:r>
              <w:rPr>
                <w:lang w:val="vi-VN"/>
              </w:rPr>
              <w:t>(</w:t>
            </w:r>
            <w:proofErr w:type="gramEnd"/>
            <w:r>
              <w:rPr>
                <w:lang w:val="vi-VN"/>
              </w:rPr>
              <w:t>0/1)</w:t>
            </w:r>
          </w:p>
        </w:tc>
        <w:tc>
          <w:tcPr>
            <w:tcW w:w="3402" w:type="dxa"/>
            <w:tcBorders>
              <w:top w:val="single" w:sz="4" w:space="0" w:color="000000"/>
              <w:left w:val="single" w:sz="4" w:space="0" w:color="000000"/>
              <w:bottom w:val="single" w:sz="4" w:space="0" w:color="000000"/>
              <w:right w:val="single" w:sz="4" w:space="0" w:color="000000"/>
            </w:tcBorders>
          </w:tcPr>
          <w:p w14:paraId="589C6FC3" w14:textId="4F336CFE" w:rsidR="006D2524" w:rsidRDefault="008262C1">
            <w:pPr>
              <w:spacing w:after="0" w:line="259" w:lineRule="auto"/>
              <w:ind w:left="1" w:right="0" w:firstLine="0"/>
              <w:jc w:val="left"/>
            </w:pPr>
            <w:r>
              <w:t>Manual</w:t>
            </w:r>
            <w:r>
              <w:rPr>
                <w:lang w:val="vi-VN"/>
              </w:rPr>
              <w:t xml:space="preserve"> </w:t>
            </w:r>
            <w:proofErr w:type="gramStart"/>
            <w:r>
              <w:rPr>
                <w:lang w:val="vi-VN"/>
              </w:rPr>
              <w:t>mapping :</w:t>
            </w:r>
            <w:proofErr w:type="gramEnd"/>
            <w:r>
              <w:rPr>
                <w:lang w:val="vi-VN"/>
              </w:rPr>
              <w:t xml:space="preserve"> </w:t>
            </w:r>
            <w:r w:rsidR="00775A70">
              <w:rPr>
                <w:lang w:val="vi-VN"/>
              </w:rPr>
              <w:t>Male</w:t>
            </w:r>
            <w:r>
              <w:rPr>
                <w:lang w:val="vi-VN"/>
              </w:rPr>
              <w:t xml:space="preserve"> = 1, </w:t>
            </w:r>
            <w:r w:rsidR="00775A70">
              <w:rPr>
                <w:lang w:val="vi-VN"/>
              </w:rPr>
              <w:t>Female</w:t>
            </w:r>
            <w:r>
              <w:rPr>
                <w:lang w:val="vi-VN"/>
              </w:rPr>
              <w:t xml:space="preserve"> = 0</w:t>
            </w:r>
            <w:r w:rsidR="00000000">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4787AF6" w14:textId="6C5630D2" w:rsidR="006D2524" w:rsidRPr="008262C1" w:rsidRDefault="008262C1">
            <w:pPr>
              <w:spacing w:after="0" w:line="259" w:lineRule="auto"/>
              <w:ind w:left="0" w:right="0" w:firstLine="0"/>
              <w:jc w:val="left"/>
              <w:rPr>
                <w:lang w:val="vi-VN"/>
              </w:rPr>
            </w:pPr>
            <w:r>
              <w:t>Demographic</w:t>
            </w:r>
            <w:r>
              <w:rPr>
                <w:lang w:val="vi-VN"/>
              </w:rPr>
              <w:t xml:space="preserve"> </w:t>
            </w:r>
          </w:p>
        </w:tc>
      </w:tr>
      <w:tr w:rsidR="00722C70" w14:paraId="0288F296"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7853A658" w14:textId="5E748ACC" w:rsidR="00722C70" w:rsidRPr="008262C1" w:rsidRDefault="00722C70" w:rsidP="00722C70">
            <w:pPr>
              <w:spacing w:after="0" w:line="259" w:lineRule="auto"/>
              <w:ind w:left="0" w:right="0" w:firstLine="0"/>
              <w:jc w:val="left"/>
              <w:rPr>
                <w:lang w:val="vi-VN"/>
              </w:rPr>
            </w:pPr>
            <w:r>
              <w:t>owns</w:t>
            </w:r>
            <w:r>
              <w:rPr>
                <w:lang w:val="vi-VN"/>
              </w:rPr>
              <w:t>_car</w:t>
            </w:r>
          </w:p>
        </w:tc>
        <w:tc>
          <w:tcPr>
            <w:tcW w:w="1420" w:type="dxa"/>
            <w:tcBorders>
              <w:top w:val="single" w:sz="4" w:space="0" w:color="000000"/>
              <w:left w:val="single" w:sz="4" w:space="0" w:color="000000"/>
              <w:bottom w:val="single" w:sz="4" w:space="0" w:color="000000"/>
              <w:right w:val="single" w:sz="4" w:space="0" w:color="000000"/>
            </w:tcBorders>
          </w:tcPr>
          <w:p w14:paraId="3C216EBD" w14:textId="155DF366" w:rsidR="00722C70" w:rsidRDefault="00722C70" w:rsidP="00722C70">
            <w:pPr>
              <w:spacing w:after="0" w:line="259" w:lineRule="auto"/>
              <w:ind w:left="0" w:right="0" w:firstLine="0"/>
              <w:jc w:val="left"/>
            </w:pPr>
            <w:proofErr w:type="gramStart"/>
            <w:r>
              <w:t>Binary</w:t>
            </w:r>
            <w:r>
              <w:rPr>
                <w:lang w:val="vi-VN"/>
              </w:rPr>
              <w:t>(</w:t>
            </w:r>
            <w:proofErr w:type="gramEnd"/>
            <w:r>
              <w:rPr>
                <w:lang w:val="vi-VN"/>
              </w:rPr>
              <w:t>0/1)</w:t>
            </w:r>
          </w:p>
        </w:tc>
        <w:tc>
          <w:tcPr>
            <w:tcW w:w="3402" w:type="dxa"/>
            <w:tcBorders>
              <w:top w:val="single" w:sz="4" w:space="0" w:color="000000"/>
              <w:left w:val="single" w:sz="4" w:space="0" w:color="000000"/>
              <w:bottom w:val="single" w:sz="4" w:space="0" w:color="000000"/>
              <w:right w:val="single" w:sz="4" w:space="0" w:color="000000"/>
            </w:tcBorders>
          </w:tcPr>
          <w:p w14:paraId="69A20A5F" w14:textId="0FE39BC8" w:rsidR="00722C70" w:rsidRDefault="00722C70" w:rsidP="00722C70">
            <w:pPr>
              <w:spacing w:after="0" w:line="259" w:lineRule="auto"/>
              <w:ind w:left="1" w:right="0" w:firstLine="0"/>
              <w:jc w:val="left"/>
            </w:pPr>
            <w:r>
              <w:t>Manual</w:t>
            </w:r>
            <w:r>
              <w:rPr>
                <w:lang w:val="vi-VN"/>
              </w:rPr>
              <w:t xml:space="preserve"> </w:t>
            </w:r>
            <w:proofErr w:type="gramStart"/>
            <w:r>
              <w:rPr>
                <w:lang w:val="vi-VN"/>
              </w:rPr>
              <w:t>mapping :</w:t>
            </w:r>
            <w:proofErr w:type="gramEnd"/>
            <w:r>
              <w:rPr>
                <w:lang w:val="vi-VN"/>
              </w:rPr>
              <w:t xml:space="preserve"> Y = 1, N = 0</w:t>
            </w:r>
          </w:p>
        </w:tc>
        <w:tc>
          <w:tcPr>
            <w:tcW w:w="2551" w:type="dxa"/>
            <w:tcBorders>
              <w:top w:val="single" w:sz="4" w:space="0" w:color="000000"/>
              <w:left w:val="single" w:sz="4" w:space="0" w:color="000000"/>
              <w:bottom w:val="single" w:sz="4" w:space="0" w:color="000000"/>
              <w:right w:val="single" w:sz="4" w:space="0" w:color="000000"/>
            </w:tcBorders>
          </w:tcPr>
          <w:p w14:paraId="0874C3D2" w14:textId="7A4BF5D8" w:rsidR="00722C70" w:rsidRPr="008262C1" w:rsidRDefault="00722C70" w:rsidP="00722C70">
            <w:pPr>
              <w:spacing w:after="0" w:line="259" w:lineRule="auto"/>
              <w:ind w:left="0" w:right="0" w:firstLine="0"/>
              <w:jc w:val="left"/>
              <w:rPr>
                <w:lang w:val="vi-VN"/>
              </w:rPr>
            </w:pPr>
            <w:r>
              <w:t>Asset</w:t>
            </w:r>
            <w:r>
              <w:rPr>
                <w:lang w:val="vi-VN"/>
              </w:rPr>
              <w:t xml:space="preserve"> Proxy</w:t>
            </w:r>
            <w:r>
              <w:rPr>
                <w:lang w:val="vi-VN"/>
              </w:rPr>
              <w:tab/>
            </w:r>
          </w:p>
        </w:tc>
      </w:tr>
      <w:tr w:rsidR="00722C70" w14:paraId="39B0879E"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585CA8DB" w14:textId="4510A109" w:rsidR="00722C70" w:rsidRDefault="00722C70" w:rsidP="00722C70">
            <w:pPr>
              <w:spacing w:after="0" w:line="259" w:lineRule="auto"/>
              <w:ind w:left="0" w:right="0" w:firstLine="0"/>
              <w:jc w:val="left"/>
            </w:pPr>
            <w:r>
              <w:t>owns</w:t>
            </w:r>
            <w:r>
              <w:rPr>
                <w:lang w:val="vi-VN"/>
              </w:rPr>
              <w:t>_</w:t>
            </w:r>
            <w:r>
              <w:rPr>
                <w:lang w:val="vi-VN"/>
              </w:rPr>
              <w:t>house</w:t>
            </w:r>
          </w:p>
        </w:tc>
        <w:tc>
          <w:tcPr>
            <w:tcW w:w="1420" w:type="dxa"/>
            <w:tcBorders>
              <w:top w:val="single" w:sz="4" w:space="0" w:color="000000"/>
              <w:left w:val="single" w:sz="4" w:space="0" w:color="000000"/>
              <w:bottom w:val="single" w:sz="4" w:space="0" w:color="000000"/>
              <w:right w:val="single" w:sz="4" w:space="0" w:color="000000"/>
            </w:tcBorders>
          </w:tcPr>
          <w:p w14:paraId="75C6B784" w14:textId="3A61B6CF" w:rsidR="00722C70" w:rsidRDefault="00722C70" w:rsidP="00722C70">
            <w:pPr>
              <w:spacing w:after="0" w:line="259" w:lineRule="auto"/>
              <w:ind w:left="0" w:right="0" w:firstLine="0"/>
              <w:jc w:val="left"/>
            </w:pPr>
            <w:proofErr w:type="gramStart"/>
            <w:r>
              <w:t>Binary</w:t>
            </w:r>
            <w:r>
              <w:rPr>
                <w:lang w:val="vi-VN"/>
              </w:rPr>
              <w:t>(</w:t>
            </w:r>
            <w:proofErr w:type="gramEnd"/>
            <w:r>
              <w:rPr>
                <w:lang w:val="vi-VN"/>
              </w:rPr>
              <w:t>0/1)</w:t>
            </w:r>
          </w:p>
        </w:tc>
        <w:tc>
          <w:tcPr>
            <w:tcW w:w="3402" w:type="dxa"/>
            <w:tcBorders>
              <w:top w:val="single" w:sz="4" w:space="0" w:color="000000"/>
              <w:left w:val="single" w:sz="4" w:space="0" w:color="000000"/>
              <w:bottom w:val="single" w:sz="4" w:space="0" w:color="000000"/>
              <w:right w:val="single" w:sz="4" w:space="0" w:color="000000"/>
            </w:tcBorders>
          </w:tcPr>
          <w:p w14:paraId="637B3A9D" w14:textId="51AEF804" w:rsidR="00722C70" w:rsidRDefault="00722C70" w:rsidP="00722C70">
            <w:pPr>
              <w:spacing w:after="0" w:line="259" w:lineRule="auto"/>
              <w:ind w:left="1" w:right="0" w:firstLine="0"/>
              <w:jc w:val="left"/>
            </w:pPr>
            <w:r>
              <w:t>Manual</w:t>
            </w:r>
            <w:r>
              <w:rPr>
                <w:lang w:val="vi-VN"/>
              </w:rPr>
              <w:t xml:space="preserve"> </w:t>
            </w:r>
            <w:proofErr w:type="gramStart"/>
            <w:r>
              <w:rPr>
                <w:lang w:val="vi-VN"/>
              </w:rPr>
              <w:t>mapping :</w:t>
            </w:r>
            <w:proofErr w:type="gramEnd"/>
            <w:r>
              <w:rPr>
                <w:lang w:val="vi-VN"/>
              </w:rPr>
              <w:t xml:space="preserve"> Y = 1, N = 0</w:t>
            </w:r>
          </w:p>
        </w:tc>
        <w:tc>
          <w:tcPr>
            <w:tcW w:w="2551" w:type="dxa"/>
            <w:tcBorders>
              <w:top w:val="single" w:sz="4" w:space="0" w:color="000000"/>
              <w:left w:val="single" w:sz="4" w:space="0" w:color="000000"/>
              <w:bottom w:val="single" w:sz="4" w:space="0" w:color="000000"/>
              <w:right w:val="single" w:sz="4" w:space="0" w:color="000000"/>
            </w:tcBorders>
          </w:tcPr>
          <w:p w14:paraId="09847606" w14:textId="406DA2F8" w:rsidR="00722C70" w:rsidRDefault="00722C70" w:rsidP="00722C70">
            <w:pPr>
              <w:spacing w:after="0" w:line="259" w:lineRule="auto"/>
              <w:ind w:left="0" w:right="0" w:firstLine="0"/>
              <w:jc w:val="left"/>
            </w:pPr>
            <w:r>
              <w:t>Asset</w:t>
            </w:r>
            <w:r>
              <w:rPr>
                <w:lang w:val="vi-VN"/>
              </w:rPr>
              <w:t xml:space="preserve"> Proxy</w:t>
            </w:r>
            <w:r>
              <w:rPr>
                <w:lang w:val="vi-VN"/>
              </w:rPr>
              <w:tab/>
            </w:r>
          </w:p>
        </w:tc>
      </w:tr>
      <w:tr w:rsidR="00722C70" w14:paraId="09C46214"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09C56E12" w14:textId="54953CB2" w:rsidR="00722C70" w:rsidRPr="008262C1" w:rsidRDefault="00722C70" w:rsidP="00722C70">
            <w:pPr>
              <w:spacing w:after="0" w:line="259" w:lineRule="auto"/>
              <w:ind w:left="0" w:right="0" w:firstLine="0"/>
              <w:jc w:val="left"/>
              <w:rPr>
                <w:lang w:val="vi-VN"/>
              </w:rPr>
            </w:pPr>
            <w:r>
              <w:t>migrant</w:t>
            </w:r>
            <w:r>
              <w:rPr>
                <w:lang w:val="vi-VN"/>
              </w:rPr>
              <w:t>_worker</w:t>
            </w:r>
          </w:p>
        </w:tc>
        <w:tc>
          <w:tcPr>
            <w:tcW w:w="1420" w:type="dxa"/>
            <w:tcBorders>
              <w:top w:val="single" w:sz="4" w:space="0" w:color="000000"/>
              <w:left w:val="single" w:sz="4" w:space="0" w:color="000000"/>
              <w:bottom w:val="single" w:sz="4" w:space="0" w:color="000000"/>
              <w:right w:val="single" w:sz="4" w:space="0" w:color="000000"/>
            </w:tcBorders>
          </w:tcPr>
          <w:p w14:paraId="761C7197" w14:textId="2E3906C8" w:rsidR="00722C70" w:rsidRDefault="00722C70" w:rsidP="00722C70">
            <w:pPr>
              <w:spacing w:after="0" w:line="259" w:lineRule="auto"/>
              <w:ind w:left="0" w:right="0" w:firstLine="0"/>
              <w:jc w:val="left"/>
            </w:pPr>
            <w:proofErr w:type="gramStart"/>
            <w:r>
              <w:t>Binary</w:t>
            </w:r>
            <w:r>
              <w:rPr>
                <w:lang w:val="vi-VN"/>
              </w:rPr>
              <w:t>(</w:t>
            </w:r>
            <w:proofErr w:type="gramEnd"/>
            <w:r>
              <w:rPr>
                <w:lang w:val="vi-VN"/>
              </w:rPr>
              <w:t>0/1)</w:t>
            </w:r>
          </w:p>
        </w:tc>
        <w:tc>
          <w:tcPr>
            <w:tcW w:w="3402" w:type="dxa"/>
            <w:tcBorders>
              <w:top w:val="single" w:sz="4" w:space="0" w:color="000000"/>
              <w:left w:val="single" w:sz="4" w:space="0" w:color="000000"/>
              <w:bottom w:val="single" w:sz="4" w:space="0" w:color="000000"/>
              <w:right w:val="single" w:sz="4" w:space="0" w:color="000000"/>
            </w:tcBorders>
          </w:tcPr>
          <w:p w14:paraId="3C3EB1E1" w14:textId="63775A16" w:rsidR="00722C70" w:rsidRDefault="00722C70" w:rsidP="00722C70">
            <w:pPr>
              <w:spacing w:after="0" w:line="259" w:lineRule="auto"/>
              <w:ind w:left="1" w:right="0" w:firstLine="0"/>
              <w:jc w:val="left"/>
            </w:pPr>
            <w:r>
              <w:t>Manual</w:t>
            </w:r>
            <w:r>
              <w:rPr>
                <w:lang w:val="vi-VN"/>
              </w:rPr>
              <w:t xml:space="preserve"> </w:t>
            </w:r>
            <w:proofErr w:type="gramStart"/>
            <w:r>
              <w:rPr>
                <w:lang w:val="vi-VN"/>
              </w:rPr>
              <w:t>mapping :</w:t>
            </w:r>
            <w:proofErr w:type="gramEnd"/>
            <w:r>
              <w:rPr>
                <w:lang w:val="vi-VN"/>
              </w:rPr>
              <w:t xml:space="preserve"> Y = 1, N = 0</w:t>
            </w:r>
          </w:p>
        </w:tc>
        <w:tc>
          <w:tcPr>
            <w:tcW w:w="2551" w:type="dxa"/>
            <w:tcBorders>
              <w:top w:val="single" w:sz="4" w:space="0" w:color="000000"/>
              <w:left w:val="single" w:sz="4" w:space="0" w:color="000000"/>
              <w:bottom w:val="single" w:sz="4" w:space="0" w:color="000000"/>
              <w:right w:val="single" w:sz="4" w:space="0" w:color="000000"/>
            </w:tcBorders>
          </w:tcPr>
          <w:p w14:paraId="4C3AE086" w14:textId="77DCF488" w:rsidR="00722C70" w:rsidRPr="008262C1" w:rsidRDefault="00722C70" w:rsidP="00722C70">
            <w:pPr>
              <w:spacing w:after="0" w:line="259" w:lineRule="auto"/>
              <w:ind w:left="0" w:right="0" w:firstLine="0"/>
              <w:jc w:val="left"/>
              <w:rPr>
                <w:lang w:val="vi-VN"/>
              </w:rPr>
            </w:pPr>
            <w:r>
              <w:t>Demographic</w:t>
            </w:r>
            <w:r>
              <w:rPr>
                <w:lang w:val="vi-VN"/>
              </w:rPr>
              <w:tab/>
            </w:r>
          </w:p>
        </w:tc>
      </w:tr>
      <w:tr w:rsidR="00722C70" w14:paraId="48E7F56A"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2AE53C56" w14:textId="2C89342C" w:rsidR="00722C70" w:rsidRPr="008262C1" w:rsidRDefault="00722C70" w:rsidP="00722C70">
            <w:pPr>
              <w:spacing w:after="0" w:line="259" w:lineRule="auto"/>
              <w:ind w:left="0" w:right="0" w:firstLine="0"/>
              <w:jc w:val="left"/>
              <w:rPr>
                <w:lang w:val="vi-VN"/>
              </w:rPr>
            </w:pPr>
            <w:r>
              <w:t>yearly</w:t>
            </w:r>
            <w:r>
              <w:rPr>
                <w:lang w:val="vi-VN"/>
              </w:rPr>
              <w:t>_debt_payments</w:t>
            </w:r>
          </w:p>
        </w:tc>
        <w:tc>
          <w:tcPr>
            <w:tcW w:w="1420" w:type="dxa"/>
            <w:tcBorders>
              <w:top w:val="single" w:sz="4" w:space="0" w:color="000000"/>
              <w:left w:val="single" w:sz="4" w:space="0" w:color="000000"/>
              <w:bottom w:val="single" w:sz="4" w:space="0" w:color="000000"/>
              <w:right w:val="single" w:sz="4" w:space="0" w:color="000000"/>
            </w:tcBorders>
          </w:tcPr>
          <w:p w14:paraId="374878F9" w14:textId="06CF9093" w:rsidR="00722C70" w:rsidRDefault="00722C70" w:rsidP="00722C70">
            <w:pPr>
              <w:spacing w:after="0" w:line="259" w:lineRule="auto"/>
              <w:ind w:left="0" w:right="0" w:firstLine="0"/>
              <w:jc w:val="left"/>
            </w:pPr>
            <w:r>
              <w:t>Continuous</w:t>
            </w:r>
          </w:p>
        </w:tc>
        <w:tc>
          <w:tcPr>
            <w:tcW w:w="3402" w:type="dxa"/>
            <w:tcBorders>
              <w:top w:val="single" w:sz="4" w:space="0" w:color="000000"/>
              <w:left w:val="single" w:sz="4" w:space="0" w:color="000000"/>
              <w:bottom w:val="single" w:sz="4" w:space="0" w:color="000000"/>
              <w:right w:val="single" w:sz="4" w:space="0" w:color="000000"/>
            </w:tcBorders>
          </w:tcPr>
          <w:p w14:paraId="7255B81A" w14:textId="5CAEEE1E" w:rsidR="00722C70" w:rsidRPr="008262C1" w:rsidRDefault="00722C70" w:rsidP="00722C70">
            <w:pPr>
              <w:spacing w:after="0" w:line="259" w:lineRule="auto"/>
              <w:ind w:left="1" w:right="0" w:firstLine="0"/>
              <w:jc w:val="left"/>
              <w:rPr>
                <w:lang w:val="vi-VN"/>
              </w:rPr>
            </w:pPr>
            <w:r>
              <w:t>Annual</w:t>
            </w:r>
            <w:r>
              <w:rPr>
                <w:lang w:val="vi-VN"/>
              </w:rPr>
              <w:t xml:space="preserve"> debt repayment</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5D84C0DE" w14:textId="67A0A0E8" w:rsidR="00722C70" w:rsidRPr="008262C1" w:rsidRDefault="00722C70" w:rsidP="00722C70">
            <w:pPr>
              <w:spacing w:after="0" w:line="259" w:lineRule="auto"/>
              <w:ind w:left="0" w:right="0" w:firstLine="0"/>
              <w:jc w:val="left"/>
              <w:rPr>
                <w:lang w:val="vi-VN"/>
              </w:rPr>
            </w:pPr>
            <w:r>
              <w:t>Debt</w:t>
            </w:r>
            <w:r>
              <w:rPr>
                <w:lang w:val="vi-VN"/>
              </w:rPr>
              <w:t xml:space="preserve"> Burden</w:t>
            </w:r>
            <w:r>
              <w:rPr>
                <w:lang w:val="vi-VN"/>
              </w:rPr>
              <w:tab/>
            </w:r>
          </w:p>
        </w:tc>
      </w:tr>
      <w:tr w:rsidR="00722C70" w14:paraId="692EA358"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74DFE450" w14:textId="22576671" w:rsidR="00722C70" w:rsidRPr="008262C1" w:rsidRDefault="00722C70" w:rsidP="00722C70">
            <w:pPr>
              <w:spacing w:after="0" w:line="259" w:lineRule="auto"/>
              <w:ind w:left="0" w:right="0" w:firstLine="0"/>
              <w:jc w:val="left"/>
              <w:rPr>
                <w:lang w:val="vi-VN"/>
              </w:rPr>
            </w:pPr>
            <w:r>
              <w:t>no</w:t>
            </w:r>
            <w:r>
              <w:rPr>
                <w:lang w:val="vi-VN"/>
              </w:rPr>
              <w:t>_of_children</w:t>
            </w:r>
            <w:r>
              <w:rPr>
                <w:lang w:val="vi-VN"/>
              </w:rPr>
              <w:tab/>
            </w:r>
          </w:p>
        </w:tc>
        <w:tc>
          <w:tcPr>
            <w:tcW w:w="1420" w:type="dxa"/>
            <w:tcBorders>
              <w:top w:val="single" w:sz="4" w:space="0" w:color="000000"/>
              <w:left w:val="single" w:sz="4" w:space="0" w:color="000000"/>
              <w:bottom w:val="single" w:sz="4" w:space="0" w:color="000000"/>
              <w:right w:val="single" w:sz="4" w:space="0" w:color="000000"/>
            </w:tcBorders>
          </w:tcPr>
          <w:p w14:paraId="4C46D1CA" w14:textId="037C089A" w:rsidR="00722C70" w:rsidRPr="008262C1" w:rsidRDefault="00722C70" w:rsidP="00722C70">
            <w:pPr>
              <w:spacing w:after="0" w:line="259" w:lineRule="auto"/>
              <w:ind w:left="0" w:right="0" w:firstLine="0"/>
              <w:jc w:val="left"/>
              <w:rPr>
                <w:lang w:val="vi-VN"/>
              </w:rPr>
            </w:pPr>
            <w:r>
              <w:t>Integer</w:t>
            </w:r>
            <w:r>
              <w:rPr>
                <w:lang w:val="vi-VN"/>
              </w:rPr>
              <w:tab/>
            </w:r>
          </w:p>
        </w:tc>
        <w:tc>
          <w:tcPr>
            <w:tcW w:w="3402" w:type="dxa"/>
            <w:tcBorders>
              <w:top w:val="single" w:sz="4" w:space="0" w:color="000000"/>
              <w:left w:val="single" w:sz="4" w:space="0" w:color="000000"/>
              <w:bottom w:val="single" w:sz="4" w:space="0" w:color="000000"/>
              <w:right w:val="single" w:sz="4" w:space="0" w:color="000000"/>
            </w:tcBorders>
          </w:tcPr>
          <w:p w14:paraId="53EB0E78" w14:textId="7A2313EB" w:rsidR="00722C70" w:rsidRPr="008262C1" w:rsidRDefault="00722C70" w:rsidP="00722C70">
            <w:pPr>
              <w:spacing w:after="0" w:line="259" w:lineRule="auto"/>
              <w:ind w:left="1" w:right="0" w:firstLine="0"/>
              <w:jc w:val="left"/>
              <w:rPr>
                <w:lang w:val="vi-VN"/>
              </w:rPr>
            </w:pPr>
            <w:r>
              <w:t>Number</w:t>
            </w:r>
            <w:r>
              <w:rPr>
                <w:lang w:val="vi-VN"/>
              </w:rPr>
              <w:t xml:space="preserve"> of children</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7B96F47F" w14:textId="096C012E" w:rsidR="00722C70" w:rsidRPr="008262C1" w:rsidRDefault="00722C70" w:rsidP="00722C70">
            <w:pPr>
              <w:spacing w:after="0" w:line="259" w:lineRule="auto"/>
              <w:ind w:left="0" w:right="0" w:firstLine="0"/>
              <w:jc w:val="left"/>
              <w:rPr>
                <w:lang w:val="vi-VN"/>
              </w:rPr>
            </w:pPr>
            <w:r>
              <w:t>Demographic</w:t>
            </w:r>
            <w:r>
              <w:rPr>
                <w:lang w:val="vi-VN"/>
              </w:rPr>
              <w:tab/>
            </w:r>
          </w:p>
        </w:tc>
      </w:tr>
      <w:tr w:rsidR="00722C70" w14:paraId="250F49E1"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51D6BFA8" w14:textId="60DCA844" w:rsidR="00722C70" w:rsidRPr="008262C1" w:rsidRDefault="00722C70" w:rsidP="00722C70">
            <w:pPr>
              <w:spacing w:after="0" w:line="259" w:lineRule="auto"/>
              <w:ind w:left="0" w:right="0" w:firstLine="0"/>
              <w:jc w:val="left"/>
              <w:rPr>
                <w:lang w:val="vi-VN"/>
              </w:rPr>
            </w:pPr>
            <w:r>
              <w:t>credit</w:t>
            </w:r>
            <w:r>
              <w:rPr>
                <w:lang w:val="vi-VN"/>
              </w:rPr>
              <w:t>_limit_</w:t>
            </w:r>
            <w:proofErr w:type="gramStart"/>
            <w:r>
              <w:rPr>
                <w:lang w:val="vi-VN"/>
              </w:rPr>
              <w:t>used(</w:t>
            </w:r>
            <w:proofErr w:type="gramEnd"/>
            <w:r>
              <w:rPr>
                <w:lang w:val="vi-VN"/>
              </w:rPr>
              <w:t>%)</w:t>
            </w:r>
          </w:p>
        </w:tc>
        <w:tc>
          <w:tcPr>
            <w:tcW w:w="1420" w:type="dxa"/>
            <w:tcBorders>
              <w:top w:val="single" w:sz="4" w:space="0" w:color="000000"/>
              <w:left w:val="single" w:sz="4" w:space="0" w:color="000000"/>
              <w:bottom w:val="single" w:sz="4" w:space="0" w:color="000000"/>
              <w:right w:val="single" w:sz="4" w:space="0" w:color="000000"/>
            </w:tcBorders>
          </w:tcPr>
          <w:p w14:paraId="36837D6D" w14:textId="1092F62A" w:rsidR="00722C70" w:rsidRPr="008262C1" w:rsidRDefault="00722C70" w:rsidP="00722C70">
            <w:pPr>
              <w:spacing w:after="0" w:line="259" w:lineRule="auto"/>
              <w:ind w:left="0" w:right="0" w:firstLine="0"/>
              <w:jc w:val="left"/>
              <w:rPr>
                <w:lang w:val="vi-VN"/>
              </w:rPr>
            </w:pPr>
            <w:r>
              <w:t>Integer</w:t>
            </w:r>
            <w:r>
              <w:rPr>
                <w:lang w:val="vi-VN"/>
              </w:rPr>
              <w:tab/>
            </w:r>
          </w:p>
        </w:tc>
        <w:tc>
          <w:tcPr>
            <w:tcW w:w="3402" w:type="dxa"/>
            <w:tcBorders>
              <w:top w:val="single" w:sz="4" w:space="0" w:color="000000"/>
              <w:left w:val="single" w:sz="4" w:space="0" w:color="000000"/>
              <w:bottom w:val="single" w:sz="4" w:space="0" w:color="000000"/>
              <w:right w:val="single" w:sz="4" w:space="0" w:color="000000"/>
            </w:tcBorders>
          </w:tcPr>
          <w:p w14:paraId="6D6F9FED" w14:textId="43632161" w:rsidR="00722C70" w:rsidRPr="008262C1" w:rsidRDefault="00722C70" w:rsidP="00722C70">
            <w:pPr>
              <w:spacing w:after="0" w:line="259" w:lineRule="auto"/>
              <w:ind w:left="1" w:right="0" w:firstLine="0"/>
              <w:jc w:val="left"/>
              <w:rPr>
                <w:lang w:val="vi-VN"/>
              </w:rPr>
            </w:pPr>
            <w:r>
              <w:t>Percentage</w:t>
            </w:r>
            <w:r>
              <w:rPr>
                <w:lang w:val="vi-VN"/>
              </w:rPr>
              <w:t xml:space="preserve"> of credit limit used</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6E57456D" w14:textId="315B0370" w:rsidR="00722C70" w:rsidRPr="008262C1" w:rsidRDefault="00722C70" w:rsidP="00722C70">
            <w:pPr>
              <w:spacing w:after="0" w:line="259" w:lineRule="auto"/>
              <w:ind w:left="0" w:right="0" w:firstLine="0"/>
              <w:jc w:val="left"/>
              <w:rPr>
                <w:lang w:val="vi-VN"/>
              </w:rPr>
            </w:pPr>
            <w:r>
              <w:t>Utilization</w:t>
            </w:r>
            <w:r>
              <w:rPr>
                <w:lang w:val="vi-VN"/>
              </w:rPr>
              <w:t xml:space="preserve"> Signal </w:t>
            </w:r>
            <w:proofErr w:type="gramStart"/>
            <w:r>
              <w:rPr>
                <w:lang w:val="vi-VN"/>
              </w:rPr>
              <w:t>( r</w:t>
            </w:r>
            <w:proofErr w:type="gramEnd"/>
            <w:r>
              <w:rPr>
                <w:lang w:val="vi-VN"/>
              </w:rPr>
              <w:t xml:space="preserve"> =0.336)</w:t>
            </w:r>
          </w:p>
        </w:tc>
      </w:tr>
      <w:tr w:rsidR="00722C70" w14:paraId="0CA9F937"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7A028038" w14:textId="633D7EAD" w:rsidR="00722C70" w:rsidRPr="00775A70" w:rsidRDefault="00722C70" w:rsidP="00722C70">
            <w:pPr>
              <w:spacing w:after="0" w:line="259" w:lineRule="auto"/>
              <w:ind w:left="0" w:right="0" w:firstLine="0"/>
              <w:jc w:val="left"/>
              <w:rPr>
                <w:lang w:val="vi-VN"/>
              </w:rPr>
            </w:pPr>
            <w:r>
              <w:t>occupation</w:t>
            </w:r>
            <w:r>
              <w:rPr>
                <w:lang w:val="vi-VN"/>
              </w:rPr>
              <w:t>_</w:t>
            </w:r>
            <w:proofErr w:type="gramStart"/>
            <w:r>
              <w:rPr>
                <w:lang w:val="vi-VN"/>
              </w:rPr>
              <w:t>type(</w:t>
            </w:r>
            <w:proofErr w:type="gramEnd"/>
            <w:r>
              <w:rPr>
                <w:lang w:val="vi-VN"/>
              </w:rPr>
              <w:t>-&gt; 18 dummies)</w:t>
            </w:r>
          </w:p>
        </w:tc>
        <w:tc>
          <w:tcPr>
            <w:tcW w:w="1420" w:type="dxa"/>
            <w:tcBorders>
              <w:top w:val="single" w:sz="4" w:space="0" w:color="000000"/>
              <w:left w:val="single" w:sz="4" w:space="0" w:color="000000"/>
              <w:bottom w:val="single" w:sz="4" w:space="0" w:color="000000"/>
              <w:right w:val="single" w:sz="4" w:space="0" w:color="000000"/>
            </w:tcBorders>
          </w:tcPr>
          <w:p w14:paraId="4CFDE12C" w14:textId="226E102D" w:rsidR="00722C70" w:rsidRPr="00775A70" w:rsidRDefault="00722C70" w:rsidP="00722C70">
            <w:pPr>
              <w:spacing w:after="0" w:line="259" w:lineRule="auto"/>
              <w:ind w:left="0" w:right="0" w:firstLine="0"/>
              <w:jc w:val="left"/>
              <w:rPr>
                <w:lang w:val="vi-VN"/>
              </w:rPr>
            </w:pPr>
            <w:r>
              <w:t>Categorical</w:t>
            </w:r>
            <w:r>
              <w:rPr>
                <w:lang w:val="vi-VN"/>
              </w:rPr>
              <w:tab/>
            </w:r>
          </w:p>
        </w:tc>
        <w:tc>
          <w:tcPr>
            <w:tcW w:w="3402" w:type="dxa"/>
            <w:tcBorders>
              <w:top w:val="single" w:sz="4" w:space="0" w:color="000000"/>
              <w:left w:val="single" w:sz="4" w:space="0" w:color="000000"/>
              <w:bottom w:val="single" w:sz="4" w:space="0" w:color="000000"/>
              <w:right w:val="single" w:sz="4" w:space="0" w:color="000000"/>
            </w:tcBorders>
          </w:tcPr>
          <w:p w14:paraId="42B4465A" w14:textId="0B03F4EE" w:rsidR="00722C70" w:rsidRPr="00775A70" w:rsidRDefault="00722C70" w:rsidP="00722C70">
            <w:pPr>
              <w:spacing w:after="0" w:line="259" w:lineRule="auto"/>
              <w:ind w:left="1" w:right="0" w:firstLine="0"/>
              <w:jc w:val="left"/>
              <w:rPr>
                <w:lang w:val="vi-VN"/>
              </w:rPr>
            </w:pPr>
            <w:r>
              <w:t>Occupational</w:t>
            </w:r>
            <w:r>
              <w:rPr>
                <w:lang w:val="vi-VN"/>
              </w:rPr>
              <w:t xml:space="preserve"> listing</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18FBBDB8" w14:textId="197B3806" w:rsidR="00722C70" w:rsidRPr="00775A70" w:rsidRDefault="00722C70" w:rsidP="00722C70">
            <w:pPr>
              <w:spacing w:after="0" w:line="259" w:lineRule="auto"/>
              <w:ind w:left="0" w:right="0" w:firstLine="0"/>
              <w:jc w:val="left"/>
              <w:rPr>
                <w:lang w:val="vi-VN"/>
              </w:rPr>
            </w:pPr>
            <w:proofErr w:type="spellStart"/>
            <w:r>
              <w:t>Behavioural</w:t>
            </w:r>
            <w:proofErr w:type="spellEnd"/>
            <w:r>
              <w:rPr>
                <w:lang w:val="vi-VN"/>
              </w:rPr>
              <w:t>/Segment context</w:t>
            </w:r>
          </w:p>
        </w:tc>
      </w:tr>
      <w:tr w:rsidR="00722C70" w14:paraId="4BA1A9D6"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0D7907F1" w14:textId="29FEA638" w:rsidR="00722C70" w:rsidRPr="00722C70" w:rsidRDefault="00722C70" w:rsidP="00722C70">
            <w:pPr>
              <w:tabs>
                <w:tab w:val="left" w:pos="1359"/>
              </w:tabs>
              <w:spacing w:after="0" w:line="259" w:lineRule="auto"/>
              <w:ind w:left="0" w:right="0" w:firstLine="0"/>
              <w:jc w:val="left"/>
              <w:rPr>
                <w:lang w:val="vi-VN"/>
              </w:rPr>
            </w:pPr>
            <w:r>
              <w:rPr>
                <w:lang w:val="vi-VN"/>
              </w:rPr>
              <w:t>credit_limit</w:t>
            </w:r>
            <w:r>
              <w:rPr>
                <w:lang w:val="vi-VN"/>
              </w:rPr>
              <w:tab/>
            </w:r>
          </w:p>
        </w:tc>
        <w:tc>
          <w:tcPr>
            <w:tcW w:w="1420" w:type="dxa"/>
            <w:tcBorders>
              <w:top w:val="single" w:sz="4" w:space="0" w:color="000000"/>
              <w:left w:val="single" w:sz="4" w:space="0" w:color="000000"/>
              <w:bottom w:val="single" w:sz="4" w:space="0" w:color="000000"/>
              <w:right w:val="single" w:sz="4" w:space="0" w:color="000000"/>
            </w:tcBorders>
          </w:tcPr>
          <w:p w14:paraId="773253EE" w14:textId="74C7D72F" w:rsidR="00722C70" w:rsidRPr="00722C70" w:rsidRDefault="00722C70" w:rsidP="00722C70">
            <w:pPr>
              <w:spacing w:after="0" w:line="259" w:lineRule="auto"/>
              <w:ind w:left="0" w:right="0" w:firstLine="0"/>
              <w:jc w:val="left"/>
              <w:rPr>
                <w:lang w:val="vi-VN"/>
              </w:rPr>
            </w:pPr>
            <w:r>
              <w:t>Continuous</w:t>
            </w:r>
            <w:r>
              <w:rPr>
                <w:lang w:val="vi-VN"/>
              </w:rPr>
              <w:tab/>
            </w:r>
          </w:p>
        </w:tc>
        <w:tc>
          <w:tcPr>
            <w:tcW w:w="3402" w:type="dxa"/>
            <w:tcBorders>
              <w:top w:val="single" w:sz="4" w:space="0" w:color="000000"/>
              <w:left w:val="single" w:sz="4" w:space="0" w:color="000000"/>
              <w:bottom w:val="single" w:sz="4" w:space="0" w:color="000000"/>
              <w:right w:val="single" w:sz="4" w:space="0" w:color="000000"/>
            </w:tcBorders>
          </w:tcPr>
          <w:p w14:paraId="60CAD82E" w14:textId="4C632C19" w:rsidR="00722C70" w:rsidRPr="00722C70" w:rsidRDefault="00722C70" w:rsidP="00722C70">
            <w:pPr>
              <w:spacing w:after="0" w:line="259" w:lineRule="auto"/>
              <w:ind w:left="1" w:right="0" w:firstLine="0"/>
              <w:jc w:val="left"/>
              <w:rPr>
                <w:lang w:val="vi-VN"/>
              </w:rPr>
            </w:pPr>
            <w:r>
              <w:t>Numerical</w:t>
            </w:r>
            <w:r>
              <w:rPr>
                <w:lang w:val="vi-VN"/>
              </w:rPr>
              <w:t xml:space="preserve"> representation of one credit limit</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60D44D2D" w14:textId="3764C330" w:rsidR="00722C70" w:rsidRPr="00722C70" w:rsidRDefault="00722C70" w:rsidP="00722C70">
            <w:pPr>
              <w:spacing w:after="0" w:line="259" w:lineRule="auto"/>
              <w:ind w:left="0" w:right="0" w:firstLine="0"/>
              <w:jc w:val="left"/>
              <w:rPr>
                <w:lang w:val="vi-VN"/>
              </w:rPr>
            </w:pPr>
            <w:r>
              <w:t>Financial</w:t>
            </w:r>
            <w:r>
              <w:rPr>
                <w:lang w:val="vi-VN"/>
              </w:rPr>
              <w:t xml:space="preserve"> Capacity</w:t>
            </w:r>
          </w:p>
        </w:tc>
      </w:tr>
      <w:tr w:rsidR="00722C70" w14:paraId="4CE98398" w14:textId="77777777" w:rsidTr="00722C70">
        <w:trPr>
          <w:trHeight w:val="458"/>
        </w:trPr>
        <w:tc>
          <w:tcPr>
            <w:tcW w:w="2552" w:type="dxa"/>
            <w:tcBorders>
              <w:top w:val="single" w:sz="4" w:space="0" w:color="000000"/>
              <w:left w:val="single" w:sz="4" w:space="0" w:color="000000"/>
              <w:bottom w:val="single" w:sz="4" w:space="0" w:color="000000"/>
              <w:right w:val="single" w:sz="4" w:space="0" w:color="000000"/>
            </w:tcBorders>
          </w:tcPr>
          <w:p w14:paraId="41C70F47" w14:textId="2D6DEFFD" w:rsidR="00722C70" w:rsidRDefault="00722C70" w:rsidP="00722C70">
            <w:pPr>
              <w:tabs>
                <w:tab w:val="left" w:pos="1359"/>
              </w:tabs>
              <w:spacing w:after="0" w:line="259" w:lineRule="auto"/>
              <w:ind w:left="0" w:right="0" w:firstLine="0"/>
              <w:jc w:val="left"/>
              <w:rPr>
                <w:lang w:val="vi-VN"/>
              </w:rPr>
            </w:pPr>
            <w:r>
              <w:rPr>
                <w:lang w:val="vi-VN"/>
              </w:rPr>
              <w:t>total_family_member</w:t>
            </w:r>
            <w:r>
              <w:rPr>
                <w:lang w:val="vi-VN"/>
              </w:rPr>
              <w:tab/>
            </w:r>
          </w:p>
        </w:tc>
        <w:tc>
          <w:tcPr>
            <w:tcW w:w="1420" w:type="dxa"/>
            <w:tcBorders>
              <w:top w:val="single" w:sz="4" w:space="0" w:color="000000"/>
              <w:left w:val="single" w:sz="4" w:space="0" w:color="000000"/>
              <w:bottom w:val="single" w:sz="4" w:space="0" w:color="000000"/>
              <w:right w:val="single" w:sz="4" w:space="0" w:color="000000"/>
            </w:tcBorders>
          </w:tcPr>
          <w:p w14:paraId="0CA1E698" w14:textId="5AE2812C" w:rsidR="00722C70" w:rsidRPr="00722C70" w:rsidRDefault="00722C70" w:rsidP="00722C70">
            <w:pPr>
              <w:spacing w:after="0" w:line="259" w:lineRule="auto"/>
              <w:ind w:left="0" w:right="0" w:firstLine="0"/>
              <w:jc w:val="left"/>
              <w:rPr>
                <w:lang w:val="vi-VN"/>
              </w:rPr>
            </w:pPr>
            <w:r>
              <w:t>Integer</w:t>
            </w:r>
            <w:r>
              <w:rPr>
                <w:lang w:val="vi-VN"/>
              </w:rPr>
              <w:tab/>
            </w:r>
          </w:p>
        </w:tc>
        <w:tc>
          <w:tcPr>
            <w:tcW w:w="3402" w:type="dxa"/>
            <w:tcBorders>
              <w:top w:val="single" w:sz="4" w:space="0" w:color="000000"/>
              <w:left w:val="single" w:sz="4" w:space="0" w:color="000000"/>
              <w:bottom w:val="single" w:sz="4" w:space="0" w:color="000000"/>
              <w:right w:val="single" w:sz="4" w:space="0" w:color="000000"/>
            </w:tcBorders>
          </w:tcPr>
          <w:p w14:paraId="3A1819DB" w14:textId="778D0F6F" w:rsidR="00722C70" w:rsidRPr="00722C70" w:rsidRDefault="00722C70" w:rsidP="00722C70">
            <w:pPr>
              <w:spacing w:after="0" w:line="259" w:lineRule="auto"/>
              <w:ind w:left="1" w:right="0" w:firstLine="0"/>
              <w:jc w:val="left"/>
              <w:rPr>
                <w:lang w:val="vi-VN"/>
              </w:rPr>
            </w:pPr>
            <w:r>
              <w:t>Customer</w:t>
            </w:r>
            <w:r>
              <w:rPr>
                <w:lang w:val="vi-VN"/>
              </w:rPr>
              <w:t xml:space="preserve"> dependencies</w:t>
            </w:r>
            <w:r>
              <w:rPr>
                <w:lang w:val="vi-VN"/>
              </w:rPr>
              <w:tab/>
            </w:r>
          </w:p>
        </w:tc>
        <w:tc>
          <w:tcPr>
            <w:tcW w:w="2551" w:type="dxa"/>
            <w:tcBorders>
              <w:top w:val="single" w:sz="4" w:space="0" w:color="000000"/>
              <w:left w:val="single" w:sz="4" w:space="0" w:color="000000"/>
              <w:bottom w:val="single" w:sz="4" w:space="0" w:color="000000"/>
              <w:right w:val="single" w:sz="4" w:space="0" w:color="000000"/>
            </w:tcBorders>
          </w:tcPr>
          <w:p w14:paraId="49A4A8B8" w14:textId="055D9DB3" w:rsidR="00722C70" w:rsidRPr="00722C70" w:rsidRDefault="00722C70" w:rsidP="00722C70">
            <w:pPr>
              <w:spacing w:after="0" w:line="259" w:lineRule="auto"/>
              <w:ind w:left="0" w:right="0" w:firstLine="0"/>
              <w:jc w:val="left"/>
              <w:rPr>
                <w:lang w:val="vi-VN"/>
              </w:rPr>
            </w:pPr>
            <w:r>
              <w:t>Demographics</w:t>
            </w:r>
          </w:p>
        </w:tc>
      </w:tr>
    </w:tbl>
    <w:p w14:paraId="545D5170" w14:textId="77777777" w:rsidR="006D2524" w:rsidRDefault="00000000">
      <w:pPr>
        <w:spacing w:after="271" w:line="265" w:lineRule="auto"/>
        <w:ind w:left="90" w:right="18"/>
        <w:jc w:val="center"/>
      </w:pPr>
      <w:r>
        <w:rPr>
          <w:rFonts w:cs="Arial"/>
          <w:i/>
          <w:sz w:val="18"/>
        </w:rPr>
        <w:t>Table 2: Input features after preprocessing and engineering. * = engineered feature.</w:t>
      </w:r>
      <w:r>
        <w:rPr>
          <w:rFonts w:cs="Arial"/>
        </w:rPr>
        <w:t xml:space="preserve"> </w:t>
      </w:r>
    </w:p>
    <w:p w14:paraId="1B0A2196" w14:textId="77777777" w:rsidR="006D2524" w:rsidRDefault="00000000">
      <w:pPr>
        <w:pStyle w:val="Heading3"/>
      </w:pPr>
      <w:r>
        <w:t xml:space="preserve">2.1.4 Research Question </w:t>
      </w:r>
    </w:p>
    <w:p w14:paraId="6EB7408B" w14:textId="77777777" w:rsidR="006D2524" w:rsidRDefault="00000000">
      <w:pPr>
        <w:spacing w:after="411"/>
        <w:ind w:right="50"/>
      </w:pPr>
      <w:r>
        <w:t>This project addresses the following research question:</w:t>
      </w:r>
      <w:r>
        <w:rPr>
          <w:rFonts w:cs="Arial"/>
        </w:rPr>
        <w:t xml:space="preserve"> </w:t>
      </w:r>
    </w:p>
    <w:p w14:paraId="07341886" w14:textId="77777777" w:rsidR="006D2524" w:rsidRDefault="00000000">
      <w:pPr>
        <w:pBdr>
          <w:top w:val="single" w:sz="16" w:space="0" w:color="006633"/>
          <w:bottom w:val="single" w:sz="16" w:space="0" w:color="006633"/>
        </w:pBdr>
        <w:shd w:val="clear" w:color="auto" w:fill="EEF2F7"/>
        <w:spacing w:after="650" w:line="313" w:lineRule="auto"/>
        <w:ind w:left="240" w:right="55" w:firstLine="0"/>
      </w:pPr>
      <w:r>
        <w:rPr>
          <w:rFonts w:cs="Arial"/>
          <w:i/>
        </w:rPr>
        <w:t xml:space="preserve">Can a boosting classifier whose training loss directly encodes the empirical FN/FP cost asymmetry (custom cost-sensitive objective) achieve lower expected financial cost than a standard log-loss-trained classifier with post-hoc cost-based threshold calibration? </w:t>
      </w:r>
    </w:p>
    <w:p w14:paraId="749D821A" w14:textId="77777777" w:rsidR="006D2524" w:rsidRDefault="00000000">
      <w:pPr>
        <w:pStyle w:val="Heading3"/>
      </w:pPr>
      <w:r>
        <w:t xml:space="preserve">2.1.5 Empirical Cost Grounding </w:t>
      </w:r>
    </w:p>
    <w:p w14:paraId="59950CD7" w14:textId="77777777" w:rsidR="006D2524" w:rsidRDefault="00000000">
      <w:pPr>
        <w:ind w:right="50"/>
      </w:pPr>
      <w:r>
        <w:t>The asymmetric cost structure is derived from observable financial data, not assumed. Two independent sources are used:</w:t>
      </w:r>
      <w:r>
        <w:rPr>
          <w:rFonts w:cs="Arial"/>
        </w:rPr>
        <w:t xml:space="preserve"> </w:t>
      </w:r>
    </w:p>
    <w:tbl>
      <w:tblPr>
        <w:tblStyle w:val="TableGrid"/>
        <w:tblW w:w="9925" w:type="dxa"/>
        <w:tblInd w:w="125" w:type="dxa"/>
        <w:tblCellMar>
          <w:top w:w="33" w:type="dxa"/>
          <w:left w:w="105" w:type="dxa"/>
          <w:right w:w="54" w:type="dxa"/>
        </w:tblCellMar>
        <w:tblLook w:val="04A0" w:firstRow="1" w:lastRow="0" w:firstColumn="1" w:lastColumn="0" w:noHBand="0" w:noVBand="1"/>
      </w:tblPr>
      <w:tblGrid>
        <w:gridCol w:w="2272"/>
        <w:gridCol w:w="1415"/>
        <w:gridCol w:w="3687"/>
        <w:gridCol w:w="2551"/>
      </w:tblGrid>
      <w:tr w:rsidR="006D2524" w14:paraId="7C389DCD" w14:textId="77777777">
        <w:trPr>
          <w:trHeight w:val="510"/>
        </w:trPr>
        <w:tc>
          <w:tcPr>
            <w:tcW w:w="2271" w:type="dxa"/>
            <w:tcBorders>
              <w:top w:val="single" w:sz="4" w:space="0" w:color="000000"/>
              <w:left w:val="single" w:sz="4" w:space="0" w:color="000000"/>
              <w:bottom w:val="single" w:sz="4" w:space="0" w:color="000000"/>
              <w:right w:val="single" w:sz="4" w:space="0" w:color="000000"/>
            </w:tcBorders>
          </w:tcPr>
          <w:p w14:paraId="461A7570" w14:textId="77777777" w:rsidR="006D2524" w:rsidRDefault="00000000">
            <w:pPr>
              <w:spacing w:after="0" w:line="259" w:lineRule="auto"/>
              <w:ind w:left="0" w:right="0" w:firstLine="0"/>
              <w:jc w:val="left"/>
            </w:pPr>
            <w:r>
              <w:rPr>
                <w:b/>
              </w:rPr>
              <w:t>Cost Type</w:t>
            </w:r>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001821A8" w14:textId="77777777" w:rsidR="006D2524" w:rsidRDefault="00000000">
            <w:pPr>
              <w:spacing w:after="0" w:line="259" w:lineRule="auto"/>
              <w:ind w:left="0" w:right="0" w:firstLine="0"/>
              <w:jc w:val="left"/>
            </w:pPr>
            <w:r>
              <w:rPr>
                <w:b/>
              </w:rPr>
              <w:t>Value</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38CFE6F3" w14:textId="77777777" w:rsidR="006D2524" w:rsidRDefault="00000000">
            <w:pPr>
              <w:spacing w:after="0" w:line="259" w:lineRule="auto"/>
              <w:ind w:left="0" w:right="0" w:firstLine="0"/>
              <w:jc w:val="left"/>
            </w:pPr>
            <w:r>
              <w:rPr>
                <w:b/>
              </w:rPr>
              <w:t>Derivation</w:t>
            </w: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ADBC59B" w14:textId="77777777" w:rsidR="006D2524" w:rsidRDefault="00000000">
            <w:pPr>
              <w:spacing w:after="0" w:line="259" w:lineRule="auto"/>
              <w:ind w:left="0" w:right="0" w:firstLine="0"/>
              <w:jc w:val="left"/>
            </w:pPr>
            <w:r>
              <w:rPr>
                <w:b/>
              </w:rPr>
              <w:t>Source</w:t>
            </w:r>
            <w:r>
              <w:t xml:space="preserve"> </w:t>
            </w:r>
          </w:p>
        </w:tc>
      </w:tr>
      <w:tr w:rsidR="006D2524" w14:paraId="28D341B8" w14:textId="77777777">
        <w:trPr>
          <w:trHeight w:val="1110"/>
        </w:trPr>
        <w:tc>
          <w:tcPr>
            <w:tcW w:w="2271" w:type="dxa"/>
            <w:tcBorders>
              <w:top w:val="single" w:sz="4" w:space="0" w:color="000000"/>
              <w:left w:val="single" w:sz="4" w:space="0" w:color="000000"/>
              <w:bottom w:val="single" w:sz="4" w:space="0" w:color="000000"/>
              <w:right w:val="single" w:sz="4" w:space="0" w:color="000000"/>
            </w:tcBorders>
          </w:tcPr>
          <w:p w14:paraId="230AC127" w14:textId="77777777" w:rsidR="006D2524" w:rsidRDefault="00000000">
            <w:pPr>
              <w:spacing w:line="259" w:lineRule="auto"/>
              <w:ind w:left="0" w:right="0" w:firstLine="0"/>
              <w:jc w:val="left"/>
            </w:pPr>
            <w:r>
              <w:t>False Negative C</w:t>
            </w:r>
            <w:r>
              <w:rPr>
                <w:sz w:val="15"/>
              </w:rPr>
              <w:t>FN</w:t>
            </w:r>
            <w:r>
              <w:t xml:space="preserve"> </w:t>
            </w:r>
          </w:p>
          <w:p w14:paraId="6EA0BC6C" w14:textId="77777777" w:rsidR="006D2524" w:rsidRDefault="00000000">
            <w:pPr>
              <w:spacing w:after="0" w:line="259" w:lineRule="auto"/>
              <w:ind w:left="0" w:right="0" w:firstLine="0"/>
              <w:jc w:val="left"/>
            </w:pPr>
            <w:r>
              <w:t xml:space="preserve">Approve a defaulter </w:t>
            </w:r>
          </w:p>
        </w:tc>
        <w:tc>
          <w:tcPr>
            <w:tcW w:w="1415" w:type="dxa"/>
            <w:tcBorders>
              <w:top w:val="single" w:sz="4" w:space="0" w:color="000000"/>
              <w:left w:val="single" w:sz="4" w:space="0" w:color="000000"/>
              <w:bottom w:val="single" w:sz="4" w:space="0" w:color="000000"/>
              <w:right w:val="single" w:sz="4" w:space="0" w:color="000000"/>
            </w:tcBorders>
          </w:tcPr>
          <w:p w14:paraId="27697179" w14:textId="77777777" w:rsidR="006D2524" w:rsidRDefault="00000000">
            <w:pPr>
              <w:spacing w:after="0" w:line="259" w:lineRule="auto"/>
              <w:ind w:left="0" w:right="0" w:firstLine="0"/>
              <w:jc w:val="left"/>
            </w:pPr>
            <w:r>
              <w:rPr>
                <w:b/>
              </w:rPr>
              <w:t>$1,922.58</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1332FA90" w14:textId="77777777" w:rsidR="006D2524" w:rsidRDefault="00000000">
            <w:pPr>
              <w:spacing w:after="52" w:line="259" w:lineRule="auto"/>
              <w:ind w:left="0" w:right="0" w:firstLine="0"/>
              <w:jc w:val="left"/>
            </w:pPr>
            <w:r>
              <w:t xml:space="preserve">Federal Reserve net return on assets: </w:t>
            </w:r>
          </w:p>
          <w:p w14:paraId="25C3245B" w14:textId="377EF7FA" w:rsidR="006D2524" w:rsidRDefault="00000000">
            <w:pPr>
              <w:spacing w:after="0" w:line="259" w:lineRule="auto"/>
              <w:ind w:left="0" w:right="0" w:firstLine="0"/>
              <w:jc w:val="left"/>
            </w:pPr>
            <w:r>
              <w:t xml:space="preserve">3.87% of </w:t>
            </w:r>
            <w:r w:rsidR="008F1A96">
              <w:t>average</w:t>
            </w:r>
            <w:r>
              <w:t xml:space="preserve"> credit limit $49,680 </w:t>
            </w:r>
          </w:p>
        </w:tc>
        <w:tc>
          <w:tcPr>
            <w:tcW w:w="2551" w:type="dxa"/>
            <w:tcBorders>
              <w:top w:val="single" w:sz="4" w:space="0" w:color="000000"/>
              <w:left w:val="single" w:sz="4" w:space="0" w:color="000000"/>
              <w:bottom w:val="single" w:sz="4" w:space="0" w:color="000000"/>
              <w:right w:val="single" w:sz="4" w:space="0" w:color="000000"/>
            </w:tcBorders>
          </w:tcPr>
          <w:p w14:paraId="4A5679D2" w14:textId="77777777" w:rsidR="006D2524" w:rsidRDefault="00000000">
            <w:pPr>
              <w:spacing w:after="62" w:line="259" w:lineRule="auto"/>
              <w:ind w:left="0" w:right="0" w:firstLine="0"/>
              <w:jc w:val="left"/>
            </w:pPr>
            <w:r>
              <w:t xml:space="preserve">Federal Reserve </w:t>
            </w:r>
          </w:p>
          <w:p w14:paraId="728C410E" w14:textId="77777777" w:rsidR="006D2524" w:rsidRDefault="00000000">
            <w:pPr>
              <w:spacing w:after="52" w:line="259" w:lineRule="auto"/>
              <w:ind w:left="0" w:right="0" w:firstLine="0"/>
              <w:jc w:val="left"/>
            </w:pPr>
            <w:r>
              <w:t xml:space="preserve">Statistical Release G.19 </w:t>
            </w:r>
          </w:p>
          <w:p w14:paraId="09A8B924" w14:textId="77777777" w:rsidR="006D2524" w:rsidRDefault="00000000">
            <w:pPr>
              <w:spacing w:after="0" w:line="259" w:lineRule="auto"/>
              <w:ind w:left="0" w:right="0" w:firstLine="0"/>
              <w:jc w:val="left"/>
            </w:pPr>
            <w:r>
              <w:t xml:space="preserve">(2024) </w:t>
            </w:r>
          </w:p>
        </w:tc>
      </w:tr>
      <w:tr w:rsidR="006D2524" w14:paraId="1987A248" w14:textId="77777777">
        <w:trPr>
          <w:trHeight w:val="1110"/>
        </w:trPr>
        <w:tc>
          <w:tcPr>
            <w:tcW w:w="2271" w:type="dxa"/>
            <w:tcBorders>
              <w:top w:val="single" w:sz="4" w:space="0" w:color="000000"/>
              <w:left w:val="single" w:sz="4" w:space="0" w:color="000000"/>
              <w:bottom w:val="single" w:sz="4" w:space="0" w:color="000000"/>
              <w:right w:val="single" w:sz="4" w:space="0" w:color="000000"/>
            </w:tcBorders>
          </w:tcPr>
          <w:p w14:paraId="4B8CE6B1" w14:textId="77777777" w:rsidR="006D2524" w:rsidRDefault="00000000">
            <w:pPr>
              <w:spacing w:after="0" w:line="259" w:lineRule="auto"/>
              <w:ind w:left="0" w:right="481" w:firstLine="0"/>
            </w:pPr>
            <w:r>
              <w:lastRenderedPageBreak/>
              <w:t>False Positive C</w:t>
            </w:r>
            <w:r>
              <w:rPr>
                <w:sz w:val="15"/>
              </w:rPr>
              <w:t>FP</w:t>
            </w:r>
            <w:r>
              <w:t xml:space="preserve"> Decline a good customer </w:t>
            </w:r>
          </w:p>
        </w:tc>
        <w:tc>
          <w:tcPr>
            <w:tcW w:w="1415" w:type="dxa"/>
            <w:tcBorders>
              <w:top w:val="single" w:sz="4" w:space="0" w:color="000000"/>
              <w:left w:val="single" w:sz="4" w:space="0" w:color="000000"/>
              <w:bottom w:val="single" w:sz="4" w:space="0" w:color="000000"/>
              <w:right w:val="single" w:sz="4" w:space="0" w:color="000000"/>
            </w:tcBorders>
          </w:tcPr>
          <w:p w14:paraId="777AECA3" w14:textId="77777777" w:rsidR="006D2524" w:rsidRDefault="00000000">
            <w:pPr>
              <w:spacing w:after="0" w:line="259" w:lineRule="auto"/>
              <w:ind w:left="0" w:right="0" w:firstLine="0"/>
              <w:jc w:val="left"/>
            </w:pPr>
            <w:r>
              <w:rPr>
                <w:b/>
              </w:rPr>
              <w:t>$253.74</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41D52F56" w14:textId="77777777" w:rsidR="006D2524" w:rsidRDefault="00000000">
            <w:pPr>
              <w:spacing w:after="52" w:line="259" w:lineRule="auto"/>
              <w:ind w:left="0" w:right="0" w:firstLine="0"/>
              <w:jc w:val="left"/>
            </w:pPr>
            <w:r>
              <w:t xml:space="preserve">ECB LGD opportunity cost rate: </w:t>
            </w:r>
          </w:p>
          <w:p w14:paraId="2A85D554" w14:textId="6C966C0B" w:rsidR="006D2524" w:rsidRDefault="00000000">
            <w:pPr>
              <w:spacing w:after="0" w:line="259" w:lineRule="auto"/>
              <w:ind w:left="0" w:right="0" w:firstLine="0"/>
              <w:jc w:val="left"/>
            </w:pPr>
            <w:r>
              <w:t xml:space="preserve">0.59% of </w:t>
            </w:r>
            <w:r w:rsidR="008F1A96">
              <w:t>average</w:t>
            </w:r>
            <w:r>
              <w:t xml:space="preserve"> credit limit $43,000 </w:t>
            </w:r>
          </w:p>
        </w:tc>
        <w:tc>
          <w:tcPr>
            <w:tcW w:w="2551" w:type="dxa"/>
            <w:tcBorders>
              <w:top w:val="single" w:sz="4" w:space="0" w:color="000000"/>
              <w:left w:val="single" w:sz="4" w:space="0" w:color="000000"/>
              <w:bottom w:val="single" w:sz="4" w:space="0" w:color="000000"/>
              <w:right w:val="single" w:sz="4" w:space="0" w:color="000000"/>
            </w:tcBorders>
          </w:tcPr>
          <w:p w14:paraId="6B55BE3F" w14:textId="77777777" w:rsidR="006D2524" w:rsidRDefault="00000000">
            <w:pPr>
              <w:spacing w:after="62" w:line="259" w:lineRule="auto"/>
              <w:ind w:left="0" w:right="0" w:firstLine="0"/>
              <w:jc w:val="left"/>
            </w:pPr>
            <w:r>
              <w:t xml:space="preserve">ECB Working Paper </w:t>
            </w:r>
          </w:p>
          <w:p w14:paraId="537062B5" w14:textId="54E07B89" w:rsidR="006D2524" w:rsidRDefault="00000000">
            <w:pPr>
              <w:spacing w:after="0" w:line="259" w:lineRule="auto"/>
              <w:ind w:left="0" w:right="0" w:firstLine="0"/>
              <w:jc w:val="left"/>
            </w:pPr>
            <w:r>
              <w:t>Series No. 2</w:t>
            </w:r>
            <w:r w:rsidR="00AC3F69">
              <w:rPr>
                <w:lang w:val="vi-VN"/>
              </w:rPr>
              <w:t>037</w:t>
            </w:r>
            <w:r>
              <w:t xml:space="preserve"> (20</w:t>
            </w:r>
            <w:r w:rsidR="00AC3F69">
              <w:rPr>
                <w:lang w:val="vi-VN"/>
              </w:rPr>
              <w:t>17</w:t>
            </w:r>
            <w:r>
              <w:t xml:space="preserve">) </w:t>
            </w:r>
          </w:p>
        </w:tc>
      </w:tr>
      <w:tr w:rsidR="006D2524" w14:paraId="5BD7105D" w14:textId="77777777">
        <w:trPr>
          <w:trHeight w:val="1111"/>
        </w:trPr>
        <w:tc>
          <w:tcPr>
            <w:tcW w:w="2271" w:type="dxa"/>
            <w:tcBorders>
              <w:top w:val="single" w:sz="4" w:space="0" w:color="000000"/>
              <w:left w:val="single" w:sz="4" w:space="0" w:color="000000"/>
              <w:bottom w:val="single" w:sz="4" w:space="0" w:color="000000"/>
              <w:right w:val="single" w:sz="4" w:space="0" w:color="000000"/>
            </w:tcBorders>
          </w:tcPr>
          <w:p w14:paraId="0369668C" w14:textId="77777777" w:rsidR="006D2524" w:rsidRDefault="00000000">
            <w:pPr>
              <w:spacing w:after="5" w:line="259" w:lineRule="auto"/>
              <w:ind w:left="0" w:right="0" w:firstLine="0"/>
              <w:jc w:val="left"/>
            </w:pPr>
            <w:r>
              <w:t>Cost Ratio C</w:t>
            </w:r>
            <w:r>
              <w:rPr>
                <w:sz w:val="15"/>
              </w:rPr>
              <w:t xml:space="preserve">FN / </w:t>
            </w:r>
            <w:r>
              <w:t>C</w:t>
            </w:r>
            <w:r>
              <w:rPr>
                <w:sz w:val="15"/>
              </w:rPr>
              <w:t>FP</w:t>
            </w:r>
            <w:r>
              <w:t xml:space="preserve"> </w:t>
            </w:r>
          </w:p>
          <w:p w14:paraId="7D8FB9C9" w14:textId="77777777" w:rsidR="006D2524" w:rsidRDefault="00000000">
            <w:pPr>
              <w:spacing w:after="0" w:line="259" w:lineRule="auto"/>
              <w:ind w:left="0" w:right="0" w:firstLine="0"/>
              <w:jc w:val="left"/>
            </w:pPr>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0DD74551" w14:textId="665E92D0" w:rsidR="006D2524" w:rsidRDefault="0030427A">
            <w:pPr>
              <w:spacing w:after="0" w:line="259" w:lineRule="auto"/>
              <w:ind w:left="0" w:right="0" w:firstLine="0"/>
              <w:jc w:val="left"/>
            </w:pPr>
            <w:proofErr w:type="gramStart"/>
            <w:r>
              <w:rPr>
                <w:b/>
              </w:rPr>
              <w:t>7.58</w:t>
            </w:r>
            <w:r w:rsidR="00000000">
              <w:rPr>
                <w:b/>
              </w:rPr>
              <w:t xml:space="preserve"> :</w:t>
            </w:r>
            <w:proofErr w:type="gramEnd"/>
            <w:r w:rsidR="00000000">
              <w:rPr>
                <w:b/>
              </w:rPr>
              <w:t xml:space="preserve"> 1</w:t>
            </w:r>
            <w:r w:rsidR="00000000">
              <w:t xml:space="preserve"> </w:t>
            </w:r>
          </w:p>
        </w:tc>
        <w:tc>
          <w:tcPr>
            <w:tcW w:w="3687" w:type="dxa"/>
            <w:tcBorders>
              <w:top w:val="single" w:sz="4" w:space="0" w:color="000000"/>
              <w:left w:val="single" w:sz="4" w:space="0" w:color="000000"/>
              <w:bottom w:val="single" w:sz="4" w:space="0" w:color="000000"/>
              <w:right w:val="single" w:sz="4" w:space="0" w:color="000000"/>
            </w:tcBorders>
          </w:tcPr>
          <w:p w14:paraId="168ADA1E" w14:textId="2566971F" w:rsidR="006D2524" w:rsidRDefault="00000000">
            <w:pPr>
              <w:spacing w:after="0" w:line="259" w:lineRule="auto"/>
              <w:ind w:left="0" w:right="0" w:firstLine="0"/>
            </w:pPr>
            <w:r>
              <w:t xml:space="preserve">A missed defaulter costs </w:t>
            </w:r>
            <w:r w:rsidR="0030427A">
              <w:t>7.58</w:t>
            </w:r>
            <w:r>
              <w:t xml:space="preserve">x more than a wrongly declined good customer </w:t>
            </w:r>
          </w:p>
        </w:tc>
        <w:tc>
          <w:tcPr>
            <w:tcW w:w="2551" w:type="dxa"/>
            <w:tcBorders>
              <w:top w:val="single" w:sz="4" w:space="0" w:color="000000"/>
              <w:left w:val="single" w:sz="4" w:space="0" w:color="000000"/>
              <w:bottom w:val="single" w:sz="4" w:space="0" w:color="000000"/>
              <w:right w:val="single" w:sz="4" w:space="0" w:color="000000"/>
            </w:tcBorders>
          </w:tcPr>
          <w:p w14:paraId="67DE7262" w14:textId="77777777" w:rsidR="006D2524" w:rsidRDefault="00000000">
            <w:pPr>
              <w:spacing w:after="0" w:line="259" w:lineRule="auto"/>
              <w:ind w:left="0" w:right="0" w:firstLine="0"/>
              <w:jc w:val="left"/>
            </w:pPr>
            <w:r>
              <w:t xml:space="preserve">Derived </w:t>
            </w:r>
          </w:p>
        </w:tc>
      </w:tr>
    </w:tbl>
    <w:p w14:paraId="649B95CD" w14:textId="77777777" w:rsidR="006D2524" w:rsidRDefault="00000000">
      <w:pPr>
        <w:spacing w:after="271" w:line="265" w:lineRule="auto"/>
        <w:ind w:left="90" w:right="22"/>
        <w:jc w:val="center"/>
      </w:pPr>
      <w:r>
        <w:rPr>
          <w:rFonts w:cs="Arial"/>
          <w:i/>
          <w:sz w:val="18"/>
        </w:rPr>
        <w:t>Table 3: Empirically derived asymmetric misclassification costs.</w:t>
      </w:r>
      <w:r>
        <w:rPr>
          <w:rFonts w:cs="Arial"/>
        </w:rPr>
        <w:t xml:space="preserve"> </w:t>
      </w:r>
    </w:p>
    <w:p w14:paraId="3FCEC765" w14:textId="77777777" w:rsidR="006D2524" w:rsidRDefault="00000000">
      <w:pPr>
        <w:spacing w:after="2" w:line="259" w:lineRule="auto"/>
        <w:ind w:left="105" w:right="0" w:firstLine="0"/>
        <w:jc w:val="left"/>
      </w:pPr>
      <w:r>
        <w:rPr>
          <w:rFonts w:cs="Arial"/>
          <w:b/>
          <w:color w:val="000000"/>
          <w:sz w:val="26"/>
        </w:rPr>
        <w:t xml:space="preserve"> </w:t>
      </w:r>
    </w:p>
    <w:p w14:paraId="7AC43312" w14:textId="77777777" w:rsidR="006D2524" w:rsidRDefault="00000000">
      <w:pPr>
        <w:spacing w:after="0" w:line="259" w:lineRule="auto"/>
        <w:ind w:left="105" w:right="0" w:firstLine="0"/>
        <w:jc w:val="left"/>
      </w:pPr>
      <w:r>
        <w:rPr>
          <w:rFonts w:cs="Arial"/>
          <w:b/>
          <w:color w:val="000000"/>
          <w:sz w:val="26"/>
        </w:rPr>
        <w:t xml:space="preserve"> </w:t>
      </w:r>
    </w:p>
    <w:p w14:paraId="53E84162" w14:textId="77777777" w:rsidR="006D2524" w:rsidRDefault="00000000">
      <w:pPr>
        <w:spacing w:line="259" w:lineRule="auto"/>
        <w:ind w:left="105" w:right="0" w:firstLine="0"/>
        <w:jc w:val="left"/>
      </w:pPr>
      <w:r>
        <w:rPr>
          <w:rFonts w:cs="Arial"/>
          <w:b/>
          <w:color w:val="000000"/>
          <w:sz w:val="26"/>
        </w:rPr>
        <w:t xml:space="preserve"> </w:t>
      </w:r>
    </w:p>
    <w:p w14:paraId="10213295" w14:textId="77777777" w:rsidR="006D2524" w:rsidRDefault="00000000">
      <w:pPr>
        <w:pStyle w:val="Heading2"/>
        <w:spacing w:after="0"/>
        <w:ind w:left="100"/>
      </w:pPr>
      <w:r>
        <w:t xml:space="preserve">2.2 Machine Learning Approach  </w:t>
      </w:r>
    </w:p>
    <w:p w14:paraId="649E39C5" w14:textId="77777777" w:rsidR="006D2524" w:rsidRDefault="00000000">
      <w:pPr>
        <w:spacing w:after="77" w:line="259" w:lineRule="auto"/>
        <w:ind w:left="120" w:right="0" w:firstLine="0"/>
        <w:jc w:val="left"/>
      </w:pPr>
      <w:r>
        <w:rPr>
          <w:rFonts w:cs="Arial"/>
        </w:rPr>
        <w:t xml:space="preserve"> </w:t>
      </w:r>
    </w:p>
    <w:p w14:paraId="251B2AE3" w14:textId="77777777" w:rsidR="006D2524" w:rsidRDefault="00000000">
      <w:pPr>
        <w:pStyle w:val="Heading3"/>
        <w:spacing w:after="0"/>
      </w:pPr>
      <w:r>
        <w:t xml:space="preserve">2.2.1 System Overview — Pipeline </w:t>
      </w:r>
    </w:p>
    <w:tbl>
      <w:tblPr>
        <w:tblStyle w:val="TableGrid"/>
        <w:tblW w:w="9925" w:type="dxa"/>
        <w:tblInd w:w="125" w:type="dxa"/>
        <w:tblCellMar>
          <w:top w:w="49" w:type="dxa"/>
          <w:left w:w="105" w:type="dxa"/>
          <w:right w:w="87" w:type="dxa"/>
        </w:tblCellMar>
        <w:tblLook w:val="04A0" w:firstRow="1" w:lastRow="0" w:firstColumn="1" w:lastColumn="0" w:noHBand="0" w:noVBand="1"/>
      </w:tblPr>
      <w:tblGrid>
        <w:gridCol w:w="1987"/>
        <w:gridCol w:w="3971"/>
        <w:gridCol w:w="3967"/>
      </w:tblGrid>
      <w:tr w:rsidR="006D2524" w14:paraId="1622324E"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1E4904A8" w14:textId="77777777" w:rsidR="006D2524" w:rsidRDefault="00000000">
            <w:pPr>
              <w:spacing w:after="0" w:line="259" w:lineRule="auto"/>
              <w:ind w:left="0" w:right="0" w:firstLine="0"/>
              <w:jc w:val="left"/>
            </w:pPr>
            <w:r>
              <w:rPr>
                <w:b/>
                <w:color w:val="000000"/>
              </w:rPr>
              <w:t>Stage</w:t>
            </w:r>
            <w:r>
              <w:rPr>
                <w:color w:val="000000"/>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24471BA" w14:textId="77777777" w:rsidR="006D2524" w:rsidRDefault="00000000">
            <w:pPr>
              <w:spacing w:after="0" w:line="259" w:lineRule="auto"/>
              <w:ind w:left="0" w:right="0" w:firstLine="0"/>
              <w:jc w:val="left"/>
            </w:pPr>
            <w:r>
              <w:rPr>
                <w:b/>
                <w:color w:val="000000"/>
              </w:rPr>
              <w:t>Operation</w:t>
            </w:r>
            <w:r>
              <w:rPr>
                <w:color w:val="000000"/>
              </w:rPr>
              <w:t xml:space="preserve"> </w:t>
            </w:r>
          </w:p>
        </w:tc>
        <w:tc>
          <w:tcPr>
            <w:tcW w:w="3967" w:type="dxa"/>
            <w:tcBorders>
              <w:top w:val="single" w:sz="4" w:space="0" w:color="000000"/>
              <w:left w:val="single" w:sz="4" w:space="0" w:color="000000"/>
              <w:bottom w:val="single" w:sz="4" w:space="0" w:color="000000"/>
              <w:right w:val="single" w:sz="4" w:space="0" w:color="000000"/>
            </w:tcBorders>
          </w:tcPr>
          <w:p w14:paraId="46CBDE76" w14:textId="77777777" w:rsidR="006D2524" w:rsidRDefault="00000000">
            <w:pPr>
              <w:spacing w:after="0" w:line="259" w:lineRule="auto"/>
              <w:ind w:left="0" w:right="0" w:firstLine="0"/>
              <w:jc w:val="left"/>
            </w:pPr>
            <w:r>
              <w:rPr>
                <w:b/>
                <w:color w:val="000000"/>
              </w:rPr>
              <w:t>Justification</w:t>
            </w:r>
            <w:r>
              <w:rPr>
                <w:color w:val="000000"/>
              </w:rPr>
              <w:t xml:space="preserve"> </w:t>
            </w:r>
          </w:p>
        </w:tc>
      </w:tr>
      <w:tr w:rsidR="006D2524" w14:paraId="5A4FA52E"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38F0A138" w14:textId="77777777" w:rsidR="006D2524" w:rsidRDefault="00000000">
            <w:pPr>
              <w:spacing w:after="0" w:line="259" w:lineRule="auto"/>
              <w:ind w:left="0" w:right="0" w:firstLine="0"/>
              <w:jc w:val="left"/>
            </w:pPr>
            <w:r>
              <w:rPr>
                <w:color w:val="000000"/>
              </w:rPr>
              <w:t xml:space="preserve">1. Data Ingestion </w:t>
            </w:r>
          </w:p>
        </w:tc>
        <w:tc>
          <w:tcPr>
            <w:tcW w:w="3971" w:type="dxa"/>
            <w:tcBorders>
              <w:top w:val="single" w:sz="4" w:space="0" w:color="000000"/>
              <w:left w:val="single" w:sz="4" w:space="0" w:color="000000"/>
              <w:bottom w:val="single" w:sz="4" w:space="0" w:color="000000"/>
              <w:right w:val="single" w:sz="4" w:space="0" w:color="000000"/>
            </w:tcBorders>
          </w:tcPr>
          <w:p w14:paraId="0265B4BE" w14:textId="2D447C93" w:rsidR="006D2524" w:rsidRDefault="00000000">
            <w:pPr>
              <w:spacing w:after="0" w:line="259" w:lineRule="auto"/>
              <w:ind w:left="0" w:right="0" w:firstLine="0"/>
              <w:jc w:val="left"/>
            </w:pPr>
            <w:r>
              <w:rPr>
                <w:color w:val="000000"/>
              </w:rPr>
              <w:t>Load CSV (</w:t>
            </w:r>
            <w:r w:rsidR="0030427A">
              <w:rPr>
                <w:color w:val="000000"/>
                <w:lang w:val="vi-VN"/>
              </w:rPr>
              <w:t>45,528</w:t>
            </w:r>
            <w:r>
              <w:rPr>
                <w:color w:val="000000"/>
              </w:rPr>
              <w:t xml:space="preserve"> records × 1</w:t>
            </w:r>
            <w:r w:rsidR="00113F04">
              <w:rPr>
                <w:color w:val="000000"/>
                <w:lang w:val="vi-VN"/>
              </w:rPr>
              <w:t>6</w:t>
            </w:r>
            <w:r>
              <w:rPr>
                <w:color w:val="000000"/>
              </w:rPr>
              <w:t xml:space="preserve"> features) </w:t>
            </w:r>
          </w:p>
        </w:tc>
        <w:tc>
          <w:tcPr>
            <w:tcW w:w="3967" w:type="dxa"/>
            <w:tcBorders>
              <w:top w:val="single" w:sz="4" w:space="0" w:color="000000"/>
              <w:left w:val="single" w:sz="4" w:space="0" w:color="000000"/>
              <w:bottom w:val="single" w:sz="4" w:space="0" w:color="000000"/>
              <w:right w:val="single" w:sz="4" w:space="0" w:color="000000"/>
            </w:tcBorders>
          </w:tcPr>
          <w:p w14:paraId="12D396DF" w14:textId="77777777" w:rsidR="006D2524" w:rsidRDefault="00000000">
            <w:pPr>
              <w:spacing w:after="0" w:line="259" w:lineRule="auto"/>
              <w:ind w:left="0" w:right="0" w:firstLine="0"/>
              <w:jc w:val="left"/>
            </w:pPr>
            <w:r>
              <w:rPr>
                <w:color w:val="000000"/>
              </w:rPr>
              <w:t xml:space="preserve">Real-world, non-trivial dataset; no toy benchmark </w:t>
            </w:r>
          </w:p>
        </w:tc>
      </w:tr>
      <w:tr w:rsidR="006D2524" w14:paraId="4B2A3828" w14:textId="77777777">
        <w:trPr>
          <w:trHeight w:val="1110"/>
        </w:trPr>
        <w:tc>
          <w:tcPr>
            <w:tcW w:w="1986" w:type="dxa"/>
            <w:tcBorders>
              <w:top w:val="single" w:sz="4" w:space="0" w:color="000000"/>
              <w:left w:val="single" w:sz="4" w:space="0" w:color="000000"/>
              <w:bottom w:val="single" w:sz="4" w:space="0" w:color="000000"/>
              <w:right w:val="single" w:sz="4" w:space="0" w:color="000000"/>
            </w:tcBorders>
          </w:tcPr>
          <w:p w14:paraId="3C80C115" w14:textId="77777777" w:rsidR="006D2524" w:rsidRDefault="00000000">
            <w:pPr>
              <w:spacing w:after="0" w:line="259" w:lineRule="auto"/>
              <w:ind w:left="0" w:right="0" w:firstLine="0"/>
              <w:jc w:val="left"/>
            </w:pPr>
            <w:r>
              <w:rPr>
                <w:color w:val="000000"/>
              </w:rPr>
              <w:t xml:space="preserve">2. Cleaning </w:t>
            </w:r>
          </w:p>
        </w:tc>
        <w:tc>
          <w:tcPr>
            <w:tcW w:w="3971" w:type="dxa"/>
            <w:tcBorders>
              <w:top w:val="single" w:sz="4" w:space="0" w:color="000000"/>
              <w:left w:val="single" w:sz="4" w:space="0" w:color="000000"/>
              <w:bottom w:val="single" w:sz="4" w:space="0" w:color="000000"/>
              <w:right w:val="single" w:sz="4" w:space="0" w:color="000000"/>
            </w:tcBorders>
          </w:tcPr>
          <w:p w14:paraId="327C27A2" w14:textId="77777777" w:rsidR="006D2524" w:rsidRDefault="00000000">
            <w:pPr>
              <w:spacing w:after="0" w:line="259" w:lineRule="auto"/>
              <w:ind w:left="0" w:right="0" w:firstLine="0"/>
              <w:jc w:val="left"/>
            </w:pPr>
            <w:r>
              <w:rPr>
                <w:color w:val="000000"/>
              </w:rPr>
              <w:t xml:space="preserve">Median imputation (numerical); mode imputation (categorical); remove invalid employment record </w:t>
            </w:r>
          </w:p>
        </w:tc>
        <w:tc>
          <w:tcPr>
            <w:tcW w:w="3967" w:type="dxa"/>
            <w:tcBorders>
              <w:top w:val="single" w:sz="4" w:space="0" w:color="000000"/>
              <w:left w:val="single" w:sz="4" w:space="0" w:color="000000"/>
              <w:bottom w:val="single" w:sz="4" w:space="0" w:color="000000"/>
              <w:right w:val="single" w:sz="4" w:space="0" w:color="000000"/>
            </w:tcBorders>
          </w:tcPr>
          <w:p w14:paraId="600945FF" w14:textId="77777777" w:rsidR="006D2524" w:rsidRDefault="00000000">
            <w:pPr>
              <w:spacing w:after="0" w:line="313" w:lineRule="auto"/>
              <w:ind w:left="0" w:right="0" w:firstLine="0"/>
            </w:pPr>
            <w:r>
              <w:rPr>
                <w:color w:val="000000"/>
              </w:rPr>
              <w:t xml:space="preserve">Median robust to right-skewed income distributions; removes data-entry error </w:t>
            </w:r>
          </w:p>
          <w:p w14:paraId="5ECF20CD" w14:textId="77777777" w:rsidR="006D2524" w:rsidRDefault="00000000">
            <w:pPr>
              <w:spacing w:after="0" w:line="259" w:lineRule="auto"/>
              <w:ind w:left="0" w:right="0" w:firstLine="0"/>
              <w:jc w:val="left"/>
            </w:pPr>
            <w:r>
              <w:rPr>
                <w:color w:val="000000"/>
              </w:rPr>
              <w:t xml:space="preserve">(365,241 days employed) </w:t>
            </w:r>
          </w:p>
        </w:tc>
      </w:tr>
      <w:tr w:rsidR="006D2524" w14:paraId="2FB85E0D" w14:textId="77777777">
        <w:trPr>
          <w:trHeight w:val="1110"/>
        </w:trPr>
        <w:tc>
          <w:tcPr>
            <w:tcW w:w="1986" w:type="dxa"/>
            <w:tcBorders>
              <w:top w:val="single" w:sz="4" w:space="0" w:color="000000"/>
              <w:left w:val="single" w:sz="4" w:space="0" w:color="000000"/>
              <w:bottom w:val="single" w:sz="4" w:space="0" w:color="000000"/>
              <w:right w:val="single" w:sz="4" w:space="0" w:color="000000"/>
            </w:tcBorders>
          </w:tcPr>
          <w:p w14:paraId="2DB92EA6" w14:textId="77777777" w:rsidR="006D2524" w:rsidRDefault="00000000">
            <w:pPr>
              <w:spacing w:after="57" w:line="259" w:lineRule="auto"/>
              <w:ind w:left="0" w:right="0" w:firstLine="0"/>
              <w:jc w:val="left"/>
            </w:pPr>
            <w:r>
              <w:rPr>
                <w:color w:val="000000"/>
              </w:rPr>
              <w:t xml:space="preserve">3. Feature </w:t>
            </w:r>
          </w:p>
          <w:p w14:paraId="343F6129" w14:textId="77777777" w:rsidR="006D2524" w:rsidRDefault="00000000">
            <w:pPr>
              <w:spacing w:after="0" w:line="259" w:lineRule="auto"/>
              <w:ind w:left="0" w:right="0" w:firstLine="0"/>
              <w:jc w:val="left"/>
            </w:pPr>
            <w:r>
              <w:rPr>
                <w:color w:val="000000"/>
              </w:rPr>
              <w:t xml:space="preserve">Engineering </w:t>
            </w:r>
          </w:p>
        </w:tc>
        <w:tc>
          <w:tcPr>
            <w:tcW w:w="3971" w:type="dxa"/>
            <w:tcBorders>
              <w:top w:val="single" w:sz="4" w:space="0" w:color="000000"/>
              <w:left w:val="single" w:sz="4" w:space="0" w:color="000000"/>
              <w:bottom w:val="single" w:sz="4" w:space="0" w:color="000000"/>
              <w:right w:val="single" w:sz="4" w:space="0" w:color="000000"/>
            </w:tcBorders>
          </w:tcPr>
          <w:p w14:paraId="7E7F26FA" w14:textId="77777777" w:rsidR="006D2524" w:rsidRDefault="00000000">
            <w:pPr>
              <w:spacing w:after="57" w:line="259" w:lineRule="auto"/>
              <w:ind w:left="0" w:right="0" w:firstLine="0"/>
              <w:jc w:val="left"/>
            </w:pPr>
            <w:r>
              <w:rPr>
                <w:color w:val="000000"/>
              </w:rPr>
              <w:t xml:space="preserve">Create </w:t>
            </w:r>
            <w:proofErr w:type="spellStart"/>
            <w:r>
              <w:rPr>
                <w:color w:val="000000"/>
              </w:rPr>
              <w:t>debt_to_income_ratio</w:t>
            </w:r>
            <w:proofErr w:type="spellEnd"/>
            <w:r>
              <w:rPr>
                <w:color w:val="000000"/>
              </w:rPr>
              <w:t xml:space="preserve">, </w:t>
            </w:r>
          </w:p>
          <w:p w14:paraId="6F0730CA" w14:textId="77777777" w:rsidR="006D2524" w:rsidRDefault="00000000">
            <w:pPr>
              <w:spacing w:after="0" w:line="259" w:lineRule="auto"/>
              <w:ind w:left="0" w:right="0" w:firstLine="0"/>
              <w:jc w:val="left"/>
            </w:pPr>
            <w:proofErr w:type="spellStart"/>
            <w:r>
              <w:rPr>
                <w:color w:val="000000"/>
              </w:rPr>
              <w:t>children_family_ratio</w:t>
            </w:r>
            <w:proofErr w:type="spellEnd"/>
            <w:r>
              <w:rPr>
                <w:color w:val="000000"/>
              </w:rPr>
              <w:t xml:space="preserve">, </w:t>
            </w:r>
            <w:proofErr w:type="spellStart"/>
            <w:r>
              <w:rPr>
                <w:color w:val="000000"/>
              </w:rPr>
              <w:t>income_per_family_member</w:t>
            </w:r>
            <w:proofErr w:type="spellEnd"/>
            <w:r>
              <w:rPr>
                <w:color w:val="000000"/>
              </w:rPr>
              <w:t xml:space="preserve"> </w:t>
            </w:r>
          </w:p>
        </w:tc>
        <w:tc>
          <w:tcPr>
            <w:tcW w:w="3967" w:type="dxa"/>
            <w:tcBorders>
              <w:top w:val="single" w:sz="4" w:space="0" w:color="000000"/>
              <w:left w:val="single" w:sz="4" w:space="0" w:color="000000"/>
              <w:bottom w:val="single" w:sz="4" w:space="0" w:color="000000"/>
              <w:right w:val="single" w:sz="4" w:space="0" w:color="000000"/>
            </w:tcBorders>
          </w:tcPr>
          <w:p w14:paraId="01E7ABD9" w14:textId="77777777" w:rsidR="006D2524" w:rsidRDefault="00000000">
            <w:pPr>
              <w:spacing w:after="0" w:line="259" w:lineRule="auto"/>
              <w:ind w:left="0" w:right="0" w:firstLine="0"/>
              <w:jc w:val="left"/>
            </w:pPr>
            <w:r>
              <w:rPr>
                <w:color w:val="000000"/>
              </w:rPr>
              <w:t xml:space="preserve">Domain-motivated leverage and dependency features </w:t>
            </w:r>
          </w:p>
        </w:tc>
      </w:tr>
      <w:tr w:rsidR="006D2524" w14:paraId="3A4C80F9"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4EFCF7BC" w14:textId="77777777" w:rsidR="006D2524" w:rsidRDefault="00000000">
            <w:pPr>
              <w:spacing w:after="57" w:line="259" w:lineRule="auto"/>
              <w:ind w:left="0" w:right="0" w:firstLine="0"/>
              <w:jc w:val="left"/>
            </w:pPr>
            <w:r>
              <w:rPr>
                <w:color w:val="000000"/>
              </w:rPr>
              <w:t xml:space="preserve">4. Feature </w:t>
            </w:r>
          </w:p>
          <w:p w14:paraId="59B8BE10" w14:textId="77777777" w:rsidR="006D2524" w:rsidRDefault="00000000">
            <w:pPr>
              <w:spacing w:after="0" w:line="259" w:lineRule="auto"/>
              <w:ind w:left="0" w:right="0" w:firstLine="0"/>
              <w:jc w:val="left"/>
            </w:pPr>
            <w:r>
              <w:rPr>
                <w:color w:val="000000"/>
              </w:rPr>
              <w:t xml:space="preserve">Selection </w:t>
            </w:r>
          </w:p>
        </w:tc>
        <w:tc>
          <w:tcPr>
            <w:tcW w:w="3971" w:type="dxa"/>
            <w:tcBorders>
              <w:top w:val="single" w:sz="4" w:space="0" w:color="000000"/>
              <w:left w:val="single" w:sz="4" w:space="0" w:color="000000"/>
              <w:bottom w:val="single" w:sz="4" w:space="0" w:color="000000"/>
              <w:right w:val="single" w:sz="4" w:space="0" w:color="000000"/>
            </w:tcBorders>
          </w:tcPr>
          <w:p w14:paraId="1F6052B1" w14:textId="77777777" w:rsidR="006D2524" w:rsidRDefault="00000000">
            <w:pPr>
              <w:spacing w:after="0" w:line="259" w:lineRule="auto"/>
              <w:ind w:left="0" w:right="0" w:firstLine="0"/>
              <w:jc w:val="left"/>
            </w:pPr>
            <w:r>
              <w:rPr>
                <w:color w:val="000000"/>
              </w:rPr>
              <w:t xml:space="preserve">Drop </w:t>
            </w:r>
            <w:proofErr w:type="spellStart"/>
            <w:r>
              <w:rPr>
                <w:color w:val="000000"/>
              </w:rPr>
              <w:t>credit_limit</w:t>
            </w:r>
            <w:proofErr w:type="spellEnd"/>
            <w:r>
              <w:rPr>
                <w:color w:val="000000"/>
              </w:rPr>
              <w:t xml:space="preserve">, </w:t>
            </w:r>
            <w:proofErr w:type="spellStart"/>
            <w:r>
              <w:rPr>
                <w:color w:val="000000"/>
              </w:rPr>
              <w:t>total_family_members</w:t>
            </w:r>
            <w:proofErr w:type="spellEnd"/>
            <w:r>
              <w:rPr>
                <w:color w:val="000000"/>
              </w:rPr>
              <w:t xml:space="preserve">, </w:t>
            </w:r>
            <w:proofErr w:type="spellStart"/>
            <w:r>
              <w:rPr>
                <w:color w:val="000000"/>
              </w:rPr>
              <w:t>owns_house</w:t>
            </w:r>
            <w:proofErr w:type="spellEnd"/>
            <w:r>
              <w:rPr>
                <w:color w:val="000000"/>
              </w:rPr>
              <w:t xml:space="preserve"> (RF importance + Pearson) </w:t>
            </w:r>
          </w:p>
        </w:tc>
        <w:tc>
          <w:tcPr>
            <w:tcW w:w="3967" w:type="dxa"/>
            <w:tcBorders>
              <w:top w:val="single" w:sz="4" w:space="0" w:color="000000"/>
              <w:left w:val="single" w:sz="4" w:space="0" w:color="000000"/>
              <w:bottom w:val="single" w:sz="4" w:space="0" w:color="000000"/>
              <w:right w:val="single" w:sz="4" w:space="0" w:color="000000"/>
            </w:tcBorders>
          </w:tcPr>
          <w:p w14:paraId="4D5112D6" w14:textId="77777777" w:rsidR="006D2524" w:rsidRDefault="00000000">
            <w:pPr>
              <w:spacing w:after="0" w:line="259" w:lineRule="auto"/>
              <w:ind w:left="0" w:right="0" w:firstLine="0"/>
              <w:jc w:val="left"/>
            </w:pPr>
            <w:r>
              <w:rPr>
                <w:color w:val="000000"/>
              </w:rPr>
              <w:t xml:space="preserve">Reduces multicollinearity; retains engineered versions </w:t>
            </w:r>
          </w:p>
        </w:tc>
      </w:tr>
      <w:tr w:rsidR="006D2524" w14:paraId="60AF206E"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23FC9325" w14:textId="77777777" w:rsidR="006D2524" w:rsidRDefault="00000000">
            <w:pPr>
              <w:spacing w:after="0" w:line="259" w:lineRule="auto"/>
              <w:ind w:left="0" w:right="0" w:firstLine="0"/>
              <w:jc w:val="left"/>
            </w:pPr>
            <w:r>
              <w:rPr>
                <w:color w:val="000000"/>
              </w:rPr>
              <w:t xml:space="preserve">5. Encoding </w:t>
            </w:r>
          </w:p>
        </w:tc>
        <w:tc>
          <w:tcPr>
            <w:tcW w:w="3971" w:type="dxa"/>
            <w:tcBorders>
              <w:top w:val="single" w:sz="4" w:space="0" w:color="000000"/>
              <w:left w:val="single" w:sz="4" w:space="0" w:color="000000"/>
              <w:bottom w:val="single" w:sz="4" w:space="0" w:color="000000"/>
              <w:right w:val="single" w:sz="4" w:space="0" w:color="000000"/>
            </w:tcBorders>
          </w:tcPr>
          <w:p w14:paraId="2BA5BF3F" w14:textId="0AD979A6" w:rsidR="006D2524" w:rsidRDefault="00F34AFD">
            <w:pPr>
              <w:spacing w:after="0" w:line="259" w:lineRule="auto"/>
              <w:ind w:left="0" w:right="0" w:firstLine="0"/>
              <w:jc w:val="left"/>
            </w:pPr>
            <w:r w:rsidRPr="00F34AFD">
              <w:rPr>
                <w:color w:val="000000"/>
              </w:rPr>
              <w:t>Manual binary mapping for gender/</w:t>
            </w:r>
            <w:proofErr w:type="spellStart"/>
            <w:r w:rsidRPr="00F34AFD">
              <w:rPr>
                <w:color w:val="000000"/>
              </w:rPr>
              <w:t>owns_car</w:t>
            </w:r>
            <w:proofErr w:type="spellEnd"/>
            <w:r w:rsidRPr="00F34AFD">
              <w:rPr>
                <w:color w:val="000000"/>
              </w:rPr>
              <w:t>/</w:t>
            </w:r>
            <w:proofErr w:type="spellStart"/>
            <w:r w:rsidRPr="00F34AFD">
              <w:rPr>
                <w:color w:val="000000"/>
              </w:rPr>
              <w:t>owns_house</w:t>
            </w:r>
            <w:proofErr w:type="spellEnd"/>
            <w:r w:rsidRPr="00F34AFD">
              <w:rPr>
                <w:color w:val="000000"/>
              </w:rPr>
              <w:t>; one-hot encoding (</w:t>
            </w:r>
            <w:proofErr w:type="spellStart"/>
            <w:r w:rsidRPr="00F34AFD">
              <w:rPr>
                <w:color w:val="000000"/>
              </w:rPr>
              <w:t>drop_first</w:t>
            </w:r>
            <w:proofErr w:type="spellEnd"/>
            <w:r w:rsidRPr="00F34AFD">
              <w:rPr>
                <w:color w:val="000000"/>
              </w:rPr>
              <w:t xml:space="preserve">) for </w:t>
            </w:r>
            <w:proofErr w:type="spellStart"/>
            <w:r w:rsidRPr="00F34AFD">
              <w:rPr>
                <w:color w:val="000000"/>
              </w:rPr>
              <w:t>occupation_type</w:t>
            </w:r>
            <w:proofErr w:type="spellEnd"/>
          </w:p>
        </w:tc>
        <w:tc>
          <w:tcPr>
            <w:tcW w:w="3967" w:type="dxa"/>
            <w:tcBorders>
              <w:top w:val="single" w:sz="4" w:space="0" w:color="000000"/>
              <w:left w:val="single" w:sz="4" w:space="0" w:color="000000"/>
              <w:bottom w:val="single" w:sz="4" w:space="0" w:color="000000"/>
              <w:right w:val="single" w:sz="4" w:space="0" w:color="000000"/>
            </w:tcBorders>
          </w:tcPr>
          <w:p w14:paraId="10A68E56" w14:textId="77777777" w:rsidR="006D2524" w:rsidRDefault="00000000">
            <w:pPr>
              <w:spacing w:after="0" w:line="259" w:lineRule="auto"/>
              <w:ind w:left="0" w:right="0" w:firstLine="0"/>
            </w:pPr>
            <w:r>
              <w:rPr>
                <w:color w:val="000000"/>
              </w:rPr>
              <w:t xml:space="preserve">Required for tree-based models; preserves cardinality </w:t>
            </w:r>
          </w:p>
        </w:tc>
      </w:tr>
      <w:tr w:rsidR="006D2524" w14:paraId="7E4BE066"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397BF5BA" w14:textId="77777777" w:rsidR="006D2524" w:rsidRDefault="00000000">
            <w:pPr>
              <w:spacing w:after="0" w:line="259" w:lineRule="auto"/>
              <w:ind w:left="0" w:right="0" w:firstLine="0"/>
              <w:jc w:val="left"/>
            </w:pPr>
            <w:r>
              <w:rPr>
                <w:color w:val="000000"/>
              </w:rPr>
              <w:t xml:space="preserve">6. Train/Test Split </w:t>
            </w:r>
          </w:p>
        </w:tc>
        <w:tc>
          <w:tcPr>
            <w:tcW w:w="3971" w:type="dxa"/>
            <w:tcBorders>
              <w:top w:val="single" w:sz="4" w:space="0" w:color="000000"/>
              <w:left w:val="single" w:sz="4" w:space="0" w:color="000000"/>
              <w:bottom w:val="single" w:sz="4" w:space="0" w:color="000000"/>
              <w:right w:val="single" w:sz="4" w:space="0" w:color="000000"/>
            </w:tcBorders>
          </w:tcPr>
          <w:p w14:paraId="638EAB46" w14:textId="77777777" w:rsidR="006D2524" w:rsidRDefault="00000000">
            <w:pPr>
              <w:spacing w:after="0" w:line="259" w:lineRule="auto"/>
              <w:ind w:left="0" w:right="0" w:firstLine="0"/>
              <w:jc w:val="left"/>
            </w:pPr>
            <w:r>
              <w:rPr>
                <w:color w:val="000000"/>
              </w:rPr>
              <w:t xml:space="preserve">Stratified 80/20 split </w:t>
            </w:r>
          </w:p>
        </w:tc>
        <w:tc>
          <w:tcPr>
            <w:tcW w:w="3967" w:type="dxa"/>
            <w:tcBorders>
              <w:top w:val="single" w:sz="4" w:space="0" w:color="000000"/>
              <w:left w:val="single" w:sz="4" w:space="0" w:color="000000"/>
              <w:bottom w:val="single" w:sz="4" w:space="0" w:color="000000"/>
              <w:right w:val="single" w:sz="4" w:space="0" w:color="000000"/>
            </w:tcBorders>
          </w:tcPr>
          <w:p w14:paraId="734D79F0" w14:textId="77777777" w:rsidR="006D2524" w:rsidRDefault="00000000">
            <w:pPr>
              <w:spacing w:after="0" w:line="259" w:lineRule="auto"/>
              <w:ind w:left="0" w:right="25" w:firstLine="0"/>
              <w:jc w:val="left"/>
            </w:pPr>
            <w:r>
              <w:rPr>
                <w:color w:val="000000"/>
              </w:rPr>
              <w:t xml:space="preserve">Preserves 8.2% minority class in both sets </w:t>
            </w:r>
          </w:p>
        </w:tc>
      </w:tr>
      <w:tr w:rsidR="006D2524" w14:paraId="33F8A765"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3FEC9EC4" w14:textId="77777777" w:rsidR="006D2524" w:rsidRDefault="00000000">
            <w:pPr>
              <w:spacing w:after="0" w:line="259" w:lineRule="auto"/>
              <w:ind w:left="0" w:right="0" w:firstLine="0"/>
              <w:jc w:val="left"/>
            </w:pPr>
            <w:r>
              <w:rPr>
                <w:color w:val="000000"/>
              </w:rPr>
              <w:t xml:space="preserve">7. Scaling </w:t>
            </w:r>
          </w:p>
        </w:tc>
        <w:tc>
          <w:tcPr>
            <w:tcW w:w="3971" w:type="dxa"/>
            <w:tcBorders>
              <w:top w:val="single" w:sz="4" w:space="0" w:color="000000"/>
              <w:left w:val="single" w:sz="4" w:space="0" w:color="000000"/>
              <w:bottom w:val="single" w:sz="4" w:space="0" w:color="000000"/>
              <w:right w:val="single" w:sz="4" w:space="0" w:color="000000"/>
            </w:tcBorders>
          </w:tcPr>
          <w:p w14:paraId="7393ACD3" w14:textId="77777777" w:rsidR="006D2524" w:rsidRDefault="00000000">
            <w:pPr>
              <w:spacing w:after="0" w:line="259" w:lineRule="auto"/>
              <w:ind w:left="0" w:right="0" w:firstLine="0"/>
              <w:jc w:val="left"/>
            </w:pPr>
            <w:proofErr w:type="spellStart"/>
            <w:r>
              <w:rPr>
                <w:color w:val="000000"/>
              </w:rPr>
              <w:t>StandardScaler</w:t>
            </w:r>
            <w:proofErr w:type="spellEnd"/>
            <w:r>
              <w:rPr>
                <w:color w:val="000000"/>
              </w:rPr>
              <w:t xml:space="preserve"> on numerical features </w:t>
            </w:r>
          </w:p>
        </w:tc>
        <w:tc>
          <w:tcPr>
            <w:tcW w:w="3967" w:type="dxa"/>
            <w:tcBorders>
              <w:top w:val="single" w:sz="4" w:space="0" w:color="000000"/>
              <w:left w:val="single" w:sz="4" w:space="0" w:color="000000"/>
              <w:bottom w:val="single" w:sz="4" w:space="0" w:color="000000"/>
              <w:right w:val="single" w:sz="4" w:space="0" w:color="000000"/>
            </w:tcBorders>
          </w:tcPr>
          <w:p w14:paraId="035A22E0" w14:textId="77777777" w:rsidR="006D2524" w:rsidRDefault="00000000">
            <w:pPr>
              <w:spacing w:after="0" w:line="259" w:lineRule="auto"/>
              <w:ind w:left="0" w:right="0" w:firstLine="0"/>
            </w:pPr>
            <w:r>
              <w:rPr>
                <w:color w:val="000000"/>
              </w:rPr>
              <w:t xml:space="preserve">Required for SMOTE Euclidean distance; enables fair SVM/KNN comparison </w:t>
            </w:r>
          </w:p>
        </w:tc>
      </w:tr>
      <w:tr w:rsidR="006D2524" w14:paraId="42179CBD" w14:textId="77777777">
        <w:trPr>
          <w:trHeight w:val="1110"/>
        </w:trPr>
        <w:tc>
          <w:tcPr>
            <w:tcW w:w="1986" w:type="dxa"/>
            <w:tcBorders>
              <w:top w:val="single" w:sz="4" w:space="0" w:color="000000"/>
              <w:left w:val="single" w:sz="4" w:space="0" w:color="000000"/>
              <w:bottom w:val="single" w:sz="4" w:space="0" w:color="000000"/>
              <w:right w:val="single" w:sz="4" w:space="0" w:color="000000"/>
            </w:tcBorders>
          </w:tcPr>
          <w:p w14:paraId="653A941F" w14:textId="77777777" w:rsidR="006D2524" w:rsidRDefault="00000000">
            <w:pPr>
              <w:spacing w:after="0" w:line="259" w:lineRule="auto"/>
              <w:ind w:left="0" w:right="0" w:firstLine="0"/>
              <w:jc w:val="left"/>
            </w:pPr>
            <w:r>
              <w:rPr>
                <w:color w:val="000000"/>
              </w:rPr>
              <w:t xml:space="preserve">8. SMOTE </w:t>
            </w:r>
          </w:p>
        </w:tc>
        <w:tc>
          <w:tcPr>
            <w:tcW w:w="3971" w:type="dxa"/>
            <w:tcBorders>
              <w:top w:val="single" w:sz="4" w:space="0" w:color="000000"/>
              <w:left w:val="single" w:sz="4" w:space="0" w:color="000000"/>
              <w:bottom w:val="single" w:sz="4" w:space="0" w:color="000000"/>
              <w:right w:val="single" w:sz="4" w:space="0" w:color="000000"/>
            </w:tcBorders>
          </w:tcPr>
          <w:p w14:paraId="13515F94" w14:textId="77777777" w:rsidR="006D2524" w:rsidRDefault="00000000">
            <w:pPr>
              <w:spacing w:after="0" w:line="259" w:lineRule="auto"/>
              <w:ind w:left="0" w:right="0" w:firstLine="0"/>
              <w:jc w:val="left"/>
            </w:pPr>
            <w:r>
              <w:rPr>
                <w:color w:val="000000"/>
              </w:rPr>
              <w:t xml:space="preserve">Oversample minority class (training set only): 2,605 </w:t>
            </w:r>
            <w:r>
              <w:rPr>
                <w:rFonts w:ascii="Segoe UI Symbol" w:eastAsia="Segoe UI Symbol" w:hAnsi="Segoe UI Symbol" w:cs="Segoe UI Symbol"/>
                <w:color w:val="000000"/>
              </w:rPr>
              <w:t>→</w:t>
            </w:r>
            <w:r>
              <w:rPr>
                <w:color w:val="000000"/>
              </w:rPr>
              <w:t xml:space="preserve"> 27,339 </w:t>
            </w:r>
          </w:p>
        </w:tc>
        <w:tc>
          <w:tcPr>
            <w:tcW w:w="3967" w:type="dxa"/>
            <w:tcBorders>
              <w:top w:val="single" w:sz="4" w:space="0" w:color="000000"/>
              <w:left w:val="single" w:sz="4" w:space="0" w:color="000000"/>
              <w:bottom w:val="single" w:sz="4" w:space="0" w:color="000000"/>
              <w:right w:val="single" w:sz="4" w:space="0" w:color="000000"/>
            </w:tcBorders>
          </w:tcPr>
          <w:p w14:paraId="33CC5CF9" w14:textId="77777777" w:rsidR="006D2524" w:rsidRDefault="00000000">
            <w:pPr>
              <w:spacing w:after="0" w:line="259" w:lineRule="auto"/>
              <w:ind w:left="0" w:right="0" w:firstLine="0"/>
              <w:jc w:val="left"/>
            </w:pPr>
            <w:r>
              <w:rPr>
                <w:color w:val="000000"/>
              </w:rPr>
              <w:t xml:space="preserve">Applied post-split to prevent data leakage; k-NN interpolation in feature space </w:t>
            </w:r>
          </w:p>
        </w:tc>
      </w:tr>
      <w:tr w:rsidR="006D2524" w14:paraId="5C96F07A"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1EE4E829" w14:textId="77777777" w:rsidR="006D2524" w:rsidRDefault="00000000">
            <w:pPr>
              <w:spacing w:after="0" w:line="259" w:lineRule="auto"/>
              <w:ind w:left="0" w:right="0" w:firstLine="0"/>
              <w:jc w:val="left"/>
            </w:pPr>
            <w:r>
              <w:rPr>
                <w:color w:val="000000"/>
              </w:rPr>
              <w:t xml:space="preserve">9. Model Training </w:t>
            </w:r>
          </w:p>
        </w:tc>
        <w:tc>
          <w:tcPr>
            <w:tcW w:w="3971" w:type="dxa"/>
            <w:tcBorders>
              <w:top w:val="single" w:sz="4" w:space="0" w:color="000000"/>
              <w:left w:val="single" w:sz="4" w:space="0" w:color="000000"/>
              <w:bottom w:val="single" w:sz="4" w:space="0" w:color="000000"/>
              <w:right w:val="single" w:sz="4" w:space="0" w:color="000000"/>
            </w:tcBorders>
          </w:tcPr>
          <w:p w14:paraId="4EAB3D24" w14:textId="77777777" w:rsidR="006D2524" w:rsidRDefault="00000000">
            <w:pPr>
              <w:spacing w:after="0" w:line="259" w:lineRule="auto"/>
              <w:ind w:left="0" w:right="0" w:firstLine="0"/>
              <w:jc w:val="left"/>
            </w:pPr>
            <w:proofErr w:type="spellStart"/>
            <w:r>
              <w:rPr>
                <w:color w:val="000000"/>
              </w:rPr>
              <w:t>GridSearchCV</w:t>
            </w:r>
            <w:proofErr w:type="spellEnd"/>
            <w:r>
              <w:rPr>
                <w:color w:val="000000"/>
              </w:rPr>
              <w:t xml:space="preserve"> (5-fold, ROC-AUC scoring) across 7 models </w:t>
            </w:r>
          </w:p>
        </w:tc>
        <w:tc>
          <w:tcPr>
            <w:tcW w:w="3967" w:type="dxa"/>
            <w:tcBorders>
              <w:top w:val="single" w:sz="4" w:space="0" w:color="000000"/>
              <w:left w:val="single" w:sz="4" w:space="0" w:color="000000"/>
              <w:bottom w:val="single" w:sz="4" w:space="0" w:color="000000"/>
              <w:right w:val="single" w:sz="4" w:space="0" w:color="000000"/>
            </w:tcBorders>
          </w:tcPr>
          <w:p w14:paraId="1A557C86" w14:textId="77777777" w:rsidR="006D2524" w:rsidRDefault="00000000">
            <w:pPr>
              <w:spacing w:after="0" w:line="259" w:lineRule="auto"/>
              <w:ind w:left="0" w:right="0" w:firstLine="0"/>
              <w:jc w:val="left"/>
            </w:pPr>
            <w:r>
              <w:rPr>
                <w:color w:val="000000"/>
              </w:rPr>
              <w:t xml:space="preserve">Comprehensive algorithm comparison from linear to ensemble </w:t>
            </w:r>
          </w:p>
        </w:tc>
      </w:tr>
      <w:tr w:rsidR="006D2524" w14:paraId="1859FA8A"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25946352" w14:textId="77777777" w:rsidR="006D2524" w:rsidRDefault="00000000">
            <w:pPr>
              <w:spacing w:after="57" w:line="259" w:lineRule="auto"/>
              <w:ind w:left="0" w:right="0" w:firstLine="0"/>
              <w:jc w:val="left"/>
            </w:pPr>
            <w:r>
              <w:rPr>
                <w:color w:val="000000"/>
              </w:rPr>
              <w:lastRenderedPageBreak/>
              <w:t xml:space="preserve">10. Threshold </w:t>
            </w:r>
          </w:p>
          <w:p w14:paraId="48B302F3" w14:textId="77777777" w:rsidR="006D2524" w:rsidRDefault="00000000">
            <w:pPr>
              <w:spacing w:after="0" w:line="259" w:lineRule="auto"/>
              <w:ind w:left="0" w:right="0" w:firstLine="0"/>
              <w:jc w:val="left"/>
            </w:pPr>
            <w:r>
              <w:rPr>
                <w:color w:val="000000"/>
              </w:rPr>
              <w:t xml:space="preserve">Tuning </w:t>
            </w:r>
          </w:p>
        </w:tc>
        <w:tc>
          <w:tcPr>
            <w:tcW w:w="3971" w:type="dxa"/>
            <w:tcBorders>
              <w:top w:val="single" w:sz="4" w:space="0" w:color="000000"/>
              <w:left w:val="single" w:sz="4" w:space="0" w:color="000000"/>
              <w:bottom w:val="single" w:sz="4" w:space="0" w:color="000000"/>
              <w:right w:val="single" w:sz="4" w:space="0" w:color="000000"/>
            </w:tcBorders>
          </w:tcPr>
          <w:p w14:paraId="16850D08" w14:textId="77777777" w:rsidR="006D2524" w:rsidRDefault="00000000">
            <w:pPr>
              <w:tabs>
                <w:tab w:val="center" w:pos="1781"/>
                <w:tab w:val="center" w:pos="2834"/>
                <w:tab w:val="right" w:pos="3780"/>
              </w:tabs>
              <w:spacing w:after="113" w:line="259" w:lineRule="auto"/>
              <w:ind w:left="0" w:right="0" w:firstLine="0"/>
              <w:jc w:val="left"/>
            </w:pPr>
            <w:r>
              <w:rPr>
                <w:color w:val="000000"/>
              </w:rPr>
              <w:t>Cost-</w:t>
            </w:r>
            <w:proofErr w:type="gramStart"/>
            <w:r>
              <w:rPr>
                <w:color w:val="000000"/>
              </w:rPr>
              <w:t xml:space="preserve">based  </w:t>
            </w:r>
            <w:r>
              <w:rPr>
                <w:color w:val="000000"/>
              </w:rPr>
              <w:tab/>
            </w:r>
            <w:proofErr w:type="gramEnd"/>
            <w:r>
              <w:rPr>
                <w:color w:val="000000"/>
              </w:rPr>
              <w:t xml:space="preserve">threshold  </w:t>
            </w:r>
            <w:r>
              <w:rPr>
                <w:color w:val="000000"/>
              </w:rPr>
              <w:tab/>
              <w:t xml:space="preserve">sweep  </w:t>
            </w:r>
            <w:r>
              <w:rPr>
                <w:color w:val="000000"/>
              </w:rPr>
              <w:tab/>
              <w:t xml:space="preserve">on </w:t>
            </w:r>
          </w:p>
          <w:p w14:paraId="09519CD7" w14:textId="77777777" w:rsidR="006D2524" w:rsidRDefault="00000000">
            <w:pPr>
              <w:spacing w:after="0" w:line="259" w:lineRule="auto"/>
              <w:ind w:left="0" w:right="0" w:firstLine="0"/>
              <w:jc w:val="left"/>
            </w:pPr>
            <w:proofErr w:type="spellStart"/>
            <w:r>
              <w:rPr>
                <w:color w:val="000000"/>
              </w:rPr>
              <w:t>LightGBM</w:t>
            </w:r>
            <w:proofErr w:type="spellEnd"/>
            <w:r>
              <w:rPr>
                <w:color w:val="000000"/>
              </w:rPr>
              <w:t xml:space="preserve"> predictions (t </w:t>
            </w:r>
            <w:r>
              <w:rPr>
                <w:rFonts w:ascii="Segoe UI Symbol" w:eastAsia="Segoe UI Symbol" w:hAnsi="Segoe UI Symbol" w:cs="Segoe UI Symbol"/>
                <w:color w:val="000000"/>
              </w:rPr>
              <w:t>∈</w:t>
            </w:r>
            <w:r>
              <w:rPr>
                <w:color w:val="000000"/>
              </w:rPr>
              <w:t xml:space="preserve"> [0.01, 0.99]) </w:t>
            </w:r>
          </w:p>
        </w:tc>
        <w:tc>
          <w:tcPr>
            <w:tcW w:w="3967" w:type="dxa"/>
            <w:tcBorders>
              <w:top w:val="single" w:sz="4" w:space="0" w:color="000000"/>
              <w:left w:val="single" w:sz="4" w:space="0" w:color="000000"/>
              <w:bottom w:val="single" w:sz="4" w:space="0" w:color="000000"/>
              <w:right w:val="single" w:sz="4" w:space="0" w:color="000000"/>
            </w:tcBorders>
          </w:tcPr>
          <w:p w14:paraId="1AFA88AC" w14:textId="77777777" w:rsidR="006D2524" w:rsidRDefault="00000000">
            <w:pPr>
              <w:spacing w:after="0" w:line="259" w:lineRule="auto"/>
              <w:ind w:left="0" w:right="0" w:firstLine="0"/>
            </w:pPr>
            <w:proofErr w:type="gramStart"/>
            <w:r>
              <w:rPr>
                <w:color w:val="000000"/>
              </w:rPr>
              <w:t>Aligns  decision</w:t>
            </w:r>
            <w:proofErr w:type="gramEnd"/>
            <w:r>
              <w:rPr>
                <w:color w:val="000000"/>
              </w:rPr>
              <w:t xml:space="preserve">  boundary  with asymmetric business cost objective </w:t>
            </w:r>
          </w:p>
        </w:tc>
      </w:tr>
      <w:tr w:rsidR="006D2524" w14:paraId="38BC870F"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4EED419F" w14:textId="77777777" w:rsidR="006D2524" w:rsidRDefault="00000000">
            <w:pPr>
              <w:spacing w:after="2" w:line="259" w:lineRule="auto"/>
              <w:ind w:left="0" w:right="0" w:firstLine="0"/>
              <w:jc w:val="left"/>
            </w:pPr>
            <w:r>
              <w:rPr>
                <w:color w:val="000000"/>
              </w:rPr>
              <w:t xml:space="preserve">11. Algorithmic </w:t>
            </w:r>
          </w:p>
          <w:p w14:paraId="7EFB4128" w14:textId="1E3E87BA" w:rsidR="006D2524" w:rsidRDefault="0076191F">
            <w:pPr>
              <w:spacing w:after="0" w:line="259" w:lineRule="auto"/>
              <w:ind w:left="0" w:right="0" w:firstLine="0"/>
              <w:jc w:val="left"/>
            </w:pPr>
            <w:r>
              <w:rPr>
                <w:color w:val="000000"/>
              </w:rPr>
              <w:t xml:space="preserve">Customization </w:t>
            </w:r>
          </w:p>
        </w:tc>
        <w:tc>
          <w:tcPr>
            <w:tcW w:w="3971" w:type="dxa"/>
            <w:tcBorders>
              <w:top w:val="single" w:sz="4" w:space="0" w:color="000000"/>
              <w:left w:val="single" w:sz="4" w:space="0" w:color="000000"/>
              <w:bottom w:val="single" w:sz="4" w:space="0" w:color="000000"/>
              <w:right w:val="single" w:sz="4" w:space="0" w:color="000000"/>
            </w:tcBorders>
          </w:tcPr>
          <w:p w14:paraId="07FF97EA" w14:textId="2D01EFDF" w:rsidR="006D2524" w:rsidRDefault="00000000">
            <w:pPr>
              <w:spacing w:after="0" w:line="259" w:lineRule="auto"/>
              <w:ind w:left="0" w:right="0" w:firstLine="0"/>
              <w:jc w:val="left"/>
            </w:pPr>
            <w:r>
              <w:rPr>
                <w:color w:val="000000"/>
              </w:rPr>
              <w:t>Cost-</w:t>
            </w:r>
            <w:r w:rsidR="0076191F">
              <w:rPr>
                <w:color w:val="000000"/>
              </w:rPr>
              <w:t>weighted</w:t>
            </w:r>
            <w:r>
              <w:rPr>
                <w:color w:val="000000"/>
              </w:rPr>
              <w:t xml:space="preserve"> gradient on tree-building process </w:t>
            </w:r>
          </w:p>
        </w:tc>
        <w:tc>
          <w:tcPr>
            <w:tcW w:w="3967" w:type="dxa"/>
            <w:tcBorders>
              <w:top w:val="single" w:sz="4" w:space="0" w:color="000000"/>
              <w:left w:val="single" w:sz="4" w:space="0" w:color="000000"/>
              <w:bottom w:val="single" w:sz="4" w:space="0" w:color="000000"/>
              <w:right w:val="single" w:sz="4" w:space="0" w:color="000000"/>
            </w:tcBorders>
          </w:tcPr>
          <w:p w14:paraId="7373B390" w14:textId="6AC47DA1" w:rsidR="006D2524" w:rsidRDefault="00000000">
            <w:pPr>
              <w:spacing w:after="0" w:line="259" w:lineRule="auto"/>
              <w:ind w:left="0" w:right="5" w:firstLine="0"/>
              <w:jc w:val="left"/>
            </w:pPr>
            <w:r>
              <w:rPr>
                <w:color w:val="000000"/>
              </w:rPr>
              <w:t xml:space="preserve">Model </w:t>
            </w:r>
            <w:r w:rsidR="0076191F">
              <w:rPr>
                <w:color w:val="000000"/>
              </w:rPr>
              <w:t>prioritizes</w:t>
            </w:r>
            <w:r>
              <w:rPr>
                <w:color w:val="000000"/>
              </w:rPr>
              <w:t xml:space="preserve"> splits that reduce error on defaulters </w:t>
            </w:r>
          </w:p>
        </w:tc>
      </w:tr>
    </w:tbl>
    <w:p w14:paraId="33962BEF" w14:textId="4B20D347" w:rsidR="006D2524" w:rsidRDefault="00000000">
      <w:pPr>
        <w:spacing w:after="271" w:line="265" w:lineRule="auto"/>
        <w:ind w:left="90" w:right="22"/>
        <w:jc w:val="center"/>
      </w:pPr>
      <w:r>
        <w:rPr>
          <w:rFonts w:cs="Arial"/>
          <w:i/>
          <w:sz w:val="18"/>
        </w:rPr>
        <w:t xml:space="preserve">Table </w:t>
      </w:r>
      <w:r w:rsidR="0076191F">
        <w:rPr>
          <w:rFonts w:cs="Arial"/>
          <w:i/>
          <w:sz w:val="18"/>
          <w:lang w:val="vi-VN"/>
        </w:rPr>
        <w:t>4</w:t>
      </w:r>
      <w:r>
        <w:rPr>
          <w:rFonts w:cs="Arial"/>
          <w:i/>
          <w:sz w:val="18"/>
        </w:rPr>
        <w:t>: Full data processing and modelling pipeline.</w:t>
      </w:r>
      <w:r>
        <w:rPr>
          <w:rFonts w:cs="Arial"/>
        </w:rPr>
        <w:t xml:space="preserve"> </w:t>
      </w:r>
    </w:p>
    <w:p w14:paraId="23202F5E" w14:textId="77777777" w:rsidR="006D2524" w:rsidRDefault="00000000">
      <w:pPr>
        <w:pStyle w:val="Heading3"/>
      </w:pPr>
      <w:r>
        <w:t xml:space="preserve">2.2.2 Why </w:t>
      </w:r>
      <w:proofErr w:type="spellStart"/>
      <w:r>
        <w:t>LightGBM</w:t>
      </w:r>
      <w:proofErr w:type="spellEnd"/>
      <w:r>
        <w:t xml:space="preserve"> — Theoretical Justification </w:t>
      </w:r>
    </w:p>
    <w:p w14:paraId="24C5DDD3" w14:textId="77777777" w:rsidR="006D2524" w:rsidRDefault="00000000">
      <w:pPr>
        <w:spacing w:line="316" w:lineRule="auto"/>
        <w:ind w:right="50"/>
      </w:pPr>
      <w:proofErr w:type="spellStart"/>
      <w:r>
        <w:t>LightGBM</w:t>
      </w:r>
      <w:proofErr w:type="spellEnd"/>
      <w:r>
        <w:t xml:space="preserve"> is a gradient boosting decision tree (GBDT) framework that extends standard GBDT with two key algorithmic innovations: Gradient-based One-Side Sampling (GOSS) and Exclusive Feature Bundling (EFB). </w:t>
      </w:r>
      <w:r>
        <w:rPr>
          <w:rFonts w:cs="Arial"/>
        </w:rPr>
        <w:t xml:space="preserve"> </w:t>
      </w:r>
    </w:p>
    <w:p w14:paraId="55DBB5BA" w14:textId="043CEA35" w:rsidR="006D2524" w:rsidRDefault="00000000">
      <w:pPr>
        <w:spacing w:after="38"/>
        <w:ind w:right="50"/>
      </w:pPr>
      <w:r>
        <w:rPr>
          <w:rFonts w:cs="Arial"/>
          <w:b/>
        </w:rPr>
        <w:t>Gradient Boosting Foundation.</w:t>
      </w:r>
      <w:r>
        <w:t xml:space="preserve"> The ensemble is constructed iteratively: </w:t>
      </w:r>
      <w:r w:rsidR="00927874" w:rsidRPr="00927874">
        <w:rPr>
          <w:rFonts w:ascii="Cambria Math" w:hAnsi="Cambria Math" w:cs="Cambria Math"/>
        </w:rPr>
        <w:t>𝐹</w:t>
      </w:r>
      <w:r w:rsidR="00927874" w:rsidRPr="00927874">
        <w:t>_</w:t>
      </w:r>
      <w:r w:rsidR="00927874" w:rsidRPr="00927874">
        <w:rPr>
          <w:rFonts w:ascii="Cambria Math" w:hAnsi="Cambria Math" w:cs="Cambria Math"/>
        </w:rPr>
        <w:t>𝑇</w:t>
      </w:r>
      <w:r w:rsidR="00927874" w:rsidRPr="00927874">
        <w:t>(</w:t>
      </w:r>
      <w:r w:rsidR="00927874" w:rsidRPr="00927874">
        <w:rPr>
          <w:rFonts w:ascii="Cambria Math" w:hAnsi="Cambria Math" w:cs="Cambria Math"/>
        </w:rPr>
        <w:t>𝑥</w:t>
      </w:r>
      <w:r w:rsidR="00927874" w:rsidRPr="00927874">
        <w:t xml:space="preserve">) = </w:t>
      </w:r>
      <w:r w:rsidR="00927874" w:rsidRPr="00927874">
        <w:rPr>
          <w:rFonts w:ascii="Cambria Math" w:hAnsi="Cambria Math" w:cs="Cambria Math"/>
        </w:rPr>
        <w:t>𝐹₀</w:t>
      </w:r>
      <w:r w:rsidR="00927874" w:rsidRPr="00927874">
        <w:t>(</w:t>
      </w:r>
      <w:r w:rsidR="00927874" w:rsidRPr="00927874">
        <w:rPr>
          <w:rFonts w:ascii="Cambria Math" w:hAnsi="Cambria Math" w:cs="Cambria Math"/>
        </w:rPr>
        <w:t>𝑥</w:t>
      </w:r>
      <w:r w:rsidR="00927874" w:rsidRPr="00927874">
        <w:t xml:space="preserve">) + </w:t>
      </w:r>
      <w:r w:rsidR="00927874" w:rsidRPr="00927874">
        <w:rPr>
          <w:rFonts w:ascii="Cambria Math" w:hAnsi="Cambria Math" w:cs="Cambria Math"/>
        </w:rPr>
        <w:t>𝜂</w:t>
      </w:r>
      <w:r w:rsidR="00927874" w:rsidRPr="00927874">
        <w:t xml:space="preserve"> ∑ᵀ</w:t>
      </w:r>
      <w:r w:rsidR="00927874" w:rsidRPr="00927874">
        <w:rPr>
          <w:rFonts w:ascii="Segoe UI Symbol" w:hAnsi="Segoe UI Symbol" w:cs="Segoe UI Symbol"/>
        </w:rPr>
        <w:t>ₜ</w:t>
      </w:r>
      <w:r w:rsidR="00927874" w:rsidRPr="00927874">
        <w:rPr>
          <w:rFonts w:ascii="Cambria Math" w:hAnsi="Cambria Math" w:cs="Cambria Math"/>
        </w:rPr>
        <w:t>₌₁</w:t>
      </w:r>
      <w:r w:rsidR="00927874" w:rsidRPr="00927874">
        <w:t xml:space="preserve"> </w:t>
      </w:r>
      <w:r w:rsidR="00927874" w:rsidRPr="00927874">
        <w:rPr>
          <w:rFonts w:ascii="Cambria Math" w:hAnsi="Cambria Math" w:cs="Cambria Math"/>
        </w:rPr>
        <w:t>𝒉</w:t>
      </w:r>
      <w:r w:rsidR="00927874" w:rsidRPr="00927874">
        <w:rPr>
          <w:rFonts w:ascii="Segoe UI Symbol" w:hAnsi="Segoe UI Symbol" w:cs="Segoe UI Symbol"/>
        </w:rPr>
        <w:t>ₜ</w:t>
      </w:r>
      <w:r w:rsidR="00927874" w:rsidRPr="00927874">
        <w:t>(</w:t>
      </w:r>
      <w:r w:rsidR="00927874" w:rsidRPr="00927874">
        <w:rPr>
          <w:rFonts w:ascii="Cambria Math" w:hAnsi="Cambria Math" w:cs="Cambria Math"/>
        </w:rPr>
        <w:t>𝑥</w:t>
      </w:r>
      <w:r w:rsidR="00927874" w:rsidRPr="00927874">
        <w:t>)</w:t>
      </w:r>
      <w:r>
        <w:rPr>
          <w:rFonts w:cs="Arial"/>
        </w:rPr>
        <w:t xml:space="preserve"> </w:t>
      </w:r>
    </w:p>
    <w:p w14:paraId="68D784BF" w14:textId="77777777" w:rsidR="006D2524" w:rsidRDefault="00000000">
      <w:pPr>
        <w:spacing w:after="44"/>
        <w:ind w:right="50"/>
      </w:pPr>
      <w:r>
        <w:t xml:space="preserve">where each weak learner h is a decision tree fitted to the negative gradient of the loss with respect to the </w:t>
      </w:r>
      <w:r>
        <w:rPr>
          <w:sz w:val="16"/>
        </w:rPr>
        <w:t>t</w:t>
      </w:r>
      <w:r>
        <w:rPr>
          <w:rFonts w:cs="Arial"/>
        </w:rPr>
        <w:t xml:space="preserve"> </w:t>
      </w:r>
      <w:r>
        <w:t xml:space="preserve">current model output. For example, the residuals of the previous prediction. For binary classification, the </w:t>
      </w:r>
    </w:p>
    <w:p w14:paraId="2F0C8DF9" w14:textId="77777777" w:rsidR="006D2524" w:rsidRDefault="00000000">
      <w:pPr>
        <w:spacing w:after="227"/>
        <w:ind w:right="50"/>
      </w:pPr>
      <w:r>
        <w:t>loss is binary cross-entropy:</w:t>
      </w:r>
      <w:r>
        <w:rPr>
          <w:rFonts w:cs="Arial"/>
        </w:rPr>
        <w:t xml:space="preserve"> </w:t>
      </w:r>
    </w:p>
    <w:p w14:paraId="0FAF433B" w14:textId="77777777" w:rsidR="006D2524" w:rsidRDefault="00000000">
      <w:pPr>
        <w:spacing w:after="244" w:line="259" w:lineRule="auto"/>
        <w:ind w:left="1241" w:right="0" w:firstLine="0"/>
        <w:jc w:val="left"/>
      </w:pPr>
      <w:proofErr w:type="gramStart"/>
      <w:r>
        <w:rPr>
          <w:rFonts w:ascii="Courier New" w:eastAsia="Courier New" w:hAnsi="Courier New" w:cs="Courier New"/>
          <w:color w:val="003366"/>
        </w:rPr>
        <w:t>L(</w:t>
      </w:r>
      <w:proofErr w:type="gramEnd"/>
      <w:r>
        <w:rPr>
          <w:rFonts w:ascii="Courier New" w:eastAsia="Courier New" w:hAnsi="Courier New" w:cs="Courier New"/>
          <w:color w:val="003366"/>
        </w:rPr>
        <w:t xml:space="preserve">y, p) = </w:t>
      </w:r>
      <w:r>
        <w:rPr>
          <w:rFonts w:ascii="Segoe UI Symbol" w:eastAsia="Segoe UI Symbol" w:hAnsi="Segoe UI Symbol" w:cs="Segoe UI Symbol"/>
          <w:color w:val="003366"/>
        </w:rPr>
        <w:t>−</w:t>
      </w:r>
      <w:r>
        <w:rPr>
          <w:rFonts w:ascii="Courier New" w:eastAsia="Courier New" w:hAnsi="Courier New" w:cs="Courier New"/>
          <w:color w:val="003366"/>
        </w:rPr>
        <w:t>[y · log(p) + (1</w:t>
      </w:r>
      <w:r>
        <w:rPr>
          <w:rFonts w:ascii="Segoe UI Symbol" w:eastAsia="Segoe UI Symbol" w:hAnsi="Segoe UI Symbol" w:cs="Segoe UI Symbol"/>
          <w:color w:val="003366"/>
        </w:rPr>
        <w:t>−</w:t>
      </w:r>
      <w:r>
        <w:rPr>
          <w:rFonts w:ascii="Courier New" w:eastAsia="Courier New" w:hAnsi="Courier New" w:cs="Courier New"/>
          <w:color w:val="003366"/>
        </w:rPr>
        <w:t>y) · log(1</w:t>
      </w:r>
      <w:r>
        <w:rPr>
          <w:rFonts w:ascii="Segoe UI Symbol" w:eastAsia="Segoe UI Symbol" w:hAnsi="Segoe UI Symbol" w:cs="Segoe UI Symbol"/>
          <w:color w:val="003366"/>
        </w:rPr>
        <w:t>−</w:t>
      </w:r>
      <w:r>
        <w:rPr>
          <w:rFonts w:ascii="Courier New" w:eastAsia="Courier New" w:hAnsi="Courier New" w:cs="Courier New"/>
          <w:color w:val="003366"/>
        </w:rPr>
        <w:t>p)]</w:t>
      </w:r>
      <w:r>
        <w:rPr>
          <w:rFonts w:cs="Arial"/>
        </w:rPr>
        <w:t xml:space="preserve"> </w:t>
      </w:r>
    </w:p>
    <w:p w14:paraId="51B2E3A2" w14:textId="77777777" w:rsidR="006D2524" w:rsidRDefault="00000000">
      <w:pPr>
        <w:spacing w:after="117" w:line="316" w:lineRule="auto"/>
        <w:ind w:right="50"/>
      </w:pPr>
      <w:r>
        <w:rPr>
          <w:rFonts w:cs="Arial"/>
          <w:b/>
        </w:rPr>
        <w:t>GOSS (Gradient-based One-Side Sampling).</w:t>
      </w:r>
      <w:r>
        <w:t xml:space="preserve"> Standard GBDT samples all instances equally in each boosting round. GOSS retains all instances with large gradients (large training error) and randomly samples a fraction of small-gradient instances. This is particularly beneficial for imbalanced data: minority class instances (defaulters) naturally have larger gradients after early boosting rounds, so GOSS preferentially attends to them without explicit resampling; thus, complementing SMOTE's synthetic oversampling.</w:t>
      </w:r>
      <w:r>
        <w:rPr>
          <w:rFonts w:cs="Arial"/>
        </w:rPr>
        <w:t xml:space="preserve"> </w:t>
      </w:r>
    </w:p>
    <w:p w14:paraId="56D39657" w14:textId="77777777" w:rsidR="006D2524" w:rsidRDefault="00000000">
      <w:pPr>
        <w:ind w:right="50"/>
      </w:pPr>
      <w:r>
        <w:rPr>
          <w:rFonts w:cs="Arial"/>
          <w:b/>
        </w:rPr>
        <w:t>Leaf-wise Growth.</w:t>
      </w:r>
      <w:r>
        <w:t xml:space="preserve"> Unlike level-wise (depth-first) trees in </w:t>
      </w:r>
      <w:proofErr w:type="spellStart"/>
      <w:r>
        <w:t>XGBoost</w:t>
      </w:r>
      <w:proofErr w:type="spellEnd"/>
      <w:r>
        <w:t xml:space="preserve">, </w:t>
      </w:r>
      <w:proofErr w:type="spellStart"/>
      <w:r>
        <w:t>LightGBM</w:t>
      </w:r>
      <w:proofErr w:type="spellEnd"/>
      <w:r>
        <w:t xml:space="preserve"> grows </w:t>
      </w:r>
      <w:proofErr w:type="gramStart"/>
      <w:r>
        <w:t>trees</w:t>
      </w:r>
      <w:proofErr w:type="gramEnd"/>
      <w:r>
        <w:t xml:space="preserve"> leaf-wise, always expanding the leaf with the highest potential loss reduction. This produces more asymmetric, deeper trees that capture the complex non-linear interactions expected in credit </w:t>
      </w:r>
      <w:proofErr w:type="spellStart"/>
      <w:r>
        <w:t>behaviour</w:t>
      </w:r>
      <w:proofErr w:type="spellEnd"/>
      <w:r>
        <w:t xml:space="preserve"> data.</w:t>
      </w:r>
      <w:r>
        <w:rPr>
          <w:rFonts w:cs="Arial"/>
        </w:rPr>
        <w:t xml:space="preserve"> </w:t>
      </w:r>
    </w:p>
    <w:tbl>
      <w:tblPr>
        <w:tblStyle w:val="TableGrid"/>
        <w:tblW w:w="9925" w:type="dxa"/>
        <w:tblInd w:w="125" w:type="dxa"/>
        <w:tblCellMar>
          <w:top w:w="49" w:type="dxa"/>
          <w:left w:w="105" w:type="dxa"/>
          <w:right w:w="105" w:type="dxa"/>
        </w:tblCellMar>
        <w:tblLook w:val="04A0" w:firstRow="1" w:lastRow="0" w:firstColumn="1" w:lastColumn="0" w:noHBand="0" w:noVBand="1"/>
      </w:tblPr>
      <w:tblGrid>
        <w:gridCol w:w="1987"/>
        <w:gridCol w:w="1985"/>
        <w:gridCol w:w="2692"/>
        <w:gridCol w:w="3261"/>
      </w:tblGrid>
      <w:tr w:rsidR="006D2524" w14:paraId="16C2ABA1"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0E3B754E" w14:textId="77777777" w:rsidR="006D2524" w:rsidRDefault="00000000">
            <w:pPr>
              <w:spacing w:after="0" w:line="259" w:lineRule="auto"/>
              <w:ind w:left="0" w:right="0" w:firstLine="0"/>
              <w:jc w:val="left"/>
            </w:pPr>
            <w:r>
              <w:rPr>
                <w:b/>
              </w:rPr>
              <w:t>Property</w:t>
            </w: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A0FE1D1" w14:textId="77777777" w:rsidR="006D2524" w:rsidRDefault="00000000">
            <w:pPr>
              <w:spacing w:after="0" w:line="259" w:lineRule="auto"/>
              <w:ind w:left="0" w:right="0" w:firstLine="0"/>
              <w:jc w:val="left"/>
            </w:pPr>
            <w:r>
              <w:rPr>
                <w:b/>
              </w:rPr>
              <w:t>Standard GBDT</w:t>
            </w:r>
            <w:r>
              <w:t xml:space="preserve"> </w:t>
            </w:r>
          </w:p>
        </w:tc>
        <w:tc>
          <w:tcPr>
            <w:tcW w:w="2692" w:type="dxa"/>
            <w:tcBorders>
              <w:top w:val="single" w:sz="4" w:space="0" w:color="000000"/>
              <w:left w:val="single" w:sz="4" w:space="0" w:color="000000"/>
              <w:bottom w:val="single" w:sz="4" w:space="0" w:color="000000"/>
              <w:right w:val="single" w:sz="4" w:space="0" w:color="000000"/>
            </w:tcBorders>
          </w:tcPr>
          <w:p w14:paraId="6E56D668" w14:textId="77777777" w:rsidR="006D2524" w:rsidRDefault="00000000">
            <w:pPr>
              <w:spacing w:after="0" w:line="259" w:lineRule="auto"/>
              <w:ind w:left="1" w:right="0" w:firstLine="0"/>
              <w:jc w:val="left"/>
            </w:pPr>
            <w:proofErr w:type="spellStart"/>
            <w:r>
              <w:rPr>
                <w:b/>
              </w:rPr>
              <w:t>LightGBM</w:t>
            </w:r>
            <w:proofErr w:type="spellEnd"/>
            <w:r>
              <w:rPr>
                <w:b/>
              </w:rPr>
              <w:t xml:space="preserve"> (GOSS +EFB)</w:t>
            </w:r>
            <w:r>
              <w:t xml:space="preserve"> </w:t>
            </w:r>
          </w:p>
        </w:tc>
        <w:tc>
          <w:tcPr>
            <w:tcW w:w="3261" w:type="dxa"/>
            <w:tcBorders>
              <w:top w:val="single" w:sz="4" w:space="0" w:color="000000"/>
              <w:left w:val="single" w:sz="4" w:space="0" w:color="000000"/>
              <w:bottom w:val="single" w:sz="4" w:space="0" w:color="000000"/>
              <w:right w:val="single" w:sz="4" w:space="0" w:color="000000"/>
            </w:tcBorders>
          </w:tcPr>
          <w:p w14:paraId="146C3890" w14:textId="77777777" w:rsidR="006D2524" w:rsidRDefault="00000000">
            <w:pPr>
              <w:spacing w:after="0" w:line="259" w:lineRule="auto"/>
              <w:ind w:left="0" w:right="0" w:firstLine="0"/>
              <w:jc w:val="left"/>
            </w:pPr>
            <w:r>
              <w:rPr>
                <w:b/>
              </w:rPr>
              <w:t>Relevance to Task</w:t>
            </w:r>
            <w:r>
              <w:t xml:space="preserve"> </w:t>
            </w:r>
          </w:p>
        </w:tc>
      </w:tr>
      <w:tr w:rsidR="006D2524" w14:paraId="714B863A"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453F059F" w14:textId="77777777" w:rsidR="006D2524" w:rsidRDefault="00000000">
            <w:pPr>
              <w:spacing w:after="0" w:line="259" w:lineRule="auto"/>
              <w:ind w:left="0" w:right="0" w:firstLine="0"/>
              <w:jc w:val="left"/>
            </w:pPr>
            <w:r>
              <w:t xml:space="preserve">Tree growth </w:t>
            </w:r>
          </w:p>
        </w:tc>
        <w:tc>
          <w:tcPr>
            <w:tcW w:w="1985" w:type="dxa"/>
            <w:tcBorders>
              <w:top w:val="single" w:sz="4" w:space="0" w:color="000000"/>
              <w:left w:val="single" w:sz="4" w:space="0" w:color="000000"/>
              <w:bottom w:val="single" w:sz="4" w:space="0" w:color="000000"/>
              <w:right w:val="single" w:sz="4" w:space="0" w:color="000000"/>
            </w:tcBorders>
          </w:tcPr>
          <w:p w14:paraId="1DC77F34" w14:textId="77777777" w:rsidR="006D2524" w:rsidRDefault="00000000">
            <w:pPr>
              <w:spacing w:after="0" w:line="259" w:lineRule="auto"/>
              <w:ind w:left="0" w:right="0" w:firstLine="0"/>
              <w:jc w:val="left"/>
            </w:pPr>
            <w:r>
              <w:t xml:space="preserve">Level-wise </w:t>
            </w:r>
          </w:p>
        </w:tc>
        <w:tc>
          <w:tcPr>
            <w:tcW w:w="2692" w:type="dxa"/>
            <w:tcBorders>
              <w:top w:val="single" w:sz="4" w:space="0" w:color="000000"/>
              <w:left w:val="single" w:sz="4" w:space="0" w:color="000000"/>
              <w:bottom w:val="single" w:sz="4" w:space="0" w:color="000000"/>
              <w:right w:val="single" w:sz="4" w:space="0" w:color="000000"/>
            </w:tcBorders>
          </w:tcPr>
          <w:p w14:paraId="0967AA96" w14:textId="77777777" w:rsidR="006D2524" w:rsidRDefault="00000000">
            <w:pPr>
              <w:spacing w:after="0" w:line="259" w:lineRule="auto"/>
              <w:ind w:left="1" w:right="0" w:firstLine="0"/>
              <w:jc w:val="left"/>
            </w:pPr>
            <w:r>
              <w:t xml:space="preserve">Leaf-wise </w:t>
            </w:r>
          </w:p>
        </w:tc>
        <w:tc>
          <w:tcPr>
            <w:tcW w:w="3261" w:type="dxa"/>
            <w:tcBorders>
              <w:top w:val="single" w:sz="4" w:space="0" w:color="000000"/>
              <w:left w:val="single" w:sz="4" w:space="0" w:color="000000"/>
              <w:bottom w:val="single" w:sz="4" w:space="0" w:color="000000"/>
              <w:right w:val="single" w:sz="4" w:space="0" w:color="000000"/>
            </w:tcBorders>
          </w:tcPr>
          <w:p w14:paraId="6907F4E9" w14:textId="77777777" w:rsidR="006D2524" w:rsidRDefault="00000000">
            <w:pPr>
              <w:spacing w:after="0" w:line="259" w:lineRule="auto"/>
              <w:ind w:left="0" w:right="0" w:firstLine="0"/>
              <w:jc w:val="left"/>
            </w:pPr>
            <w:r>
              <w:t xml:space="preserve">Captures non-linear credit interactions </w:t>
            </w:r>
          </w:p>
        </w:tc>
      </w:tr>
      <w:tr w:rsidR="006D2524" w14:paraId="59573BC1"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79695B60" w14:textId="77777777" w:rsidR="006D2524" w:rsidRDefault="00000000">
            <w:pPr>
              <w:spacing w:after="0" w:line="259" w:lineRule="auto"/>
              <w:ind w:left="0" w:right="0" w:firstLine="0"/>
              <w:jc w:val="left"/>
            </w:pPr>
            <w:r>
              <w:t xml:space="preserve">Sampling </w:t>
            </w:r>
          </w:p>
        </w:tc>
        <w:tc>
          <w:tcPr>
            <w:tcW w:w="1985" w:type="dxa"/>
            <w:tcBorders>
              <w:top w:val="single" w:sz="4" w:space="0" w:color="000000"/>
              <w:left w:val="single" w:sz="4" w:space="0" w:color="000000"/>
              <w:bottom w:val="single" w:sz="4" w:space="0" w:color="000000"/>
              <w:right w:val="single" w:sz="4" w:space="0" w:color="000000"/>
            </w:tcBorders>
          </w:tcPr>
          <w:p w14:paraId="59E358E6" w14:textId="77777777" w:rsidR="006D2524" w:rsidRDefault="00000000">
            <w:pPr>
              <w:spacing w:after="0" w:line="259" w:lineRule="auto"/>
              <w:ind w:left="0" w:right="0" w:firstLine="0"/>
              <w:jc w:val="left"/>
            </w:pPr>
            <w:r>
              <w:t xml:space="preserve">All instances </w:t>
            </w:r>
          </w:p>
        </w:tc>
        <w:tc>
          <w:tcPr>
            <w:tcW w:w="2692" w:type="dxa"/>
            <w:tcBorders>
              <w:top w:val="single" w:sz="4" w:space="0" w:color="000000"/>
              <w:left w:val="single" w:sz="4" w:space="0" w:color="000000"/>
              <w:bottom w:val="single" w:sz="4" w:space="0" w:color="000000"/>
              <w:right w:val="single" w:sz="4" w:space="0" w:color="000000"/>
            </w:tcBorders>
          </w:tcPr>
          <w:p w14:paraId="01D66678" w14:textId="77777777" w:rsidR="006D2524" w:rsidRDefault="00000000">
            <w:pPr>
              <w:spacing w:after="0" w:line="259" w:lineRule="auto"/>
              <w:ind w:left="1" w:right="0" w:firstLine="0"/>
              <w:jc w:val="left"/>
            </w:pPr>
            <w:proofErr w:type="gramStart"/>
            <w:r>
              <w:t>High-gradient</w:t>
            </w:r>
            <w:proofErr w:type="gramEnd"/>
            <w:r>
              <w:t xml:space="preserve"> + random sample </w:t>
            </w:r>
          </w:p>
        </w:tc>
        <w:tc>
          <w:tcPr>
            <w:tcW w:w="3261" w:type="dxa"/>
            <w:tcBorders>
              <w:top w:val="single" w:sz="4" w:space="0" w:color="000000"/>
              <w:left w:val="single" w:sz="4" w:space="0" w:color="000000"/>
              <w:bottom w:val="single" w:sz="4" w:space="0" w:color="000000"/>
              <w:right w:val="single" w:sz="4" w:space="0" w:color="000000"/>
            </w:tcBorders>
          </w:tcPr>
          <w:p w14:paraId="1925C730" w14:textId="77777777" w:rsidR="006D2524" w:rsidRDefault="00000000">
            <w:pPr>
              <w:spacing w:after="0" w:line="259" w:lineRule="auto"/>
              <w:ind w:left="0" w:right="0" w:firstLine="0"/>
              <w:jc w:val="left"/>
            </w:pPr>
            <w:r>
              <w:t xml:space="preserve">Preferential minority class attention </w:t>
            </w:r>
          </w:p>
        </w:tc>
      </w:tr>
      <w:tr w:rsidR="006D2524" w14:paraId="3AC13282"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029C3841" w14:textId="77777777" w:rsidR="006D2524" w:rsidRDefault="00000000">
            <w:pPr>
              <w:spacing w:after="0" w:line="259" w:lineRule="auto"/>
              <w:ind w:left="0" w:right="0" w:firstLine="0"/>
              <w:jc w:val="left"/>
            </w:pPr>
            <w:r>
              <w:t xml:space="preserve">Feature handling </w:t>
            </w:r>
          </w:p>
        </w:tc>
        <w:tc>
          <w:tcPr>
            <w:tcW w:w="1985" w:type="dxa"/>
            <w:tcBorders>
              <w:top w:val="single" w:sz="4" w:space="0" w:color="000000"/>
              <w:left w:val="single" w:sz="4" w:space="0" w:color="000000"/>
              <w:bottom w:val="single" w:sz="4" w:space="0" w:color="000000"/>
              <w:right w:val="single" w:sz="4" w:space="0" w:color="000000"/>
            </w:tcBorders>
          </w:tcPr>
          <w:p w14:paraId="3E26C09F" w14:textId="77777777" w:rsidR="006D2524" w:rsidRDefault="00000000">
            <w:pPr>
              <w:spacing w:after="0" w:line="259" w:lineRule="auto"/>
              <w:ind w:left="0" w:right="0" w:firstLine="0"/>
              <w:jc w:val="left"/>
            </w:pPr>
            <w:r>
              <w:t xml:space="preserve">All features </w:t>
            </w:r>
          </w:p>
        </w:tc>
        <w:tc>
          <w:tcPr>
            <w:tcW w:w="2692" w:type="dxa"/>
            <w:tcBorders>
              <w:top w:val="single" w:sz="4" w:space="0" w:color="000000"/>
              <w:left w:val="single" w:sz="4" w:space="0" w:color="000000"/>
              <w:bottom w:val="single" w:sz="4" w:space="0" w:color="000000"/>
              <w:right w:val="single" w:sz="4" w:space="0" w:color="000000"/>
            </w:tcBorders>
          </w:tcPr>
          <w:p w14:paraId="6FB877A4" w14:textId="77777777" w:rsidR="006D2524" w:rsidRDefault="00000000">
            <w:pPr>
              <w:spacing w:after="0" w:line="259" w:lineRule="auto"/>
              <w:ind w:left="1" w:right="0" w:firstLine="0"/>
              <w:jc w:val="left"/>
            </w:pPr>
            <w:r>
              <w:t xml:space="preserve">Exclusive Feature Bundling </w:t>
            </w:r>
          </w:p>
        </w:tc>
        <w:tc>
          <w:tcPr>
            <w:tcW w:w="3261" w:type="dxa"/>
            <w:tcBorders>
              <w:top w:val="single" w:sz="4" w:space="0" w:color="000000"/>
              <w:left w:val="single" w:sz="4" w:space="0" w:color="000000"/>
              <w:bottom w:val="single" w:sz="4" w:space="0" w:color="000000"/>
              <w:right w:val="single" w:sz="4" w:space="0" w:color="000000"/>
            </w:tcBorders>
          </w:tcPr>
          <w:p w14:paraId="12D2C44B" w14:textId="77777777" w:rsidR="006D2524" w:rsidRDefault="00000000">
            <w:pPr>
              <w:spacing w:after="0" w:line="259" w:lineRule="auto"/>
              <w:ind w:left="0" w:right="0" w:firstLine="0"/>
              <w:jc w:val="left"/>
            </w:pPr>
            <w:r>
              <w:t xml:space="preserve">Efficient with correlated demographics </w:t>
            </w:r>
          </w:p>
        </w:tc>
      </w:tr>
      <w:tr w:rsidR="006D2524" w14:paraId="1160E710"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20BB8716" w14:textId="77777777" w:rsidR="006D2524" w:rsidRDefault="00000000">
            <w:pPr>
              <w:spacing w:after="0" w:line="259" w:lineRule="auto"/>
              <w:ind w:left="0" w:right="0" w:firstLine="0"/>
              <w:jc w:val="left"/>
            </w:pPr>
            <w:r>
              <w:t xml:space="preserve">Training speed </w:t>
            </w:r>
          </w:p>
        </w:tc>
        <w:tc>
          <w:tcPr>
            <w:tcW w:w="1985" w:type="dxa"/>
            <w:tcBorders>
              <w:top w:val="single" w:sz="4" w:space="0" w:color="000000"/>
              <w:left w:val="single" w:sz="4" w:space="0" w:color="000000"/>
              <w:bottom w:val="single" w:sz="4" w:space="0" w:color="000000"/>
              <w:right w:val="single" w:sz="4" w:space="0" w:color="000000"/>
            </w:tcBorders>
          </w:tcPr>
          <w:p w14:paraId="553A1302" w14:textId="77777777" w:rsidR="006D2524" w:rsidRDefault="00000000">
            <w:pPr>
              <w:spacing w:after="0" w:line="259" w:lineRule="auto"/>
              <w:ind w:left="0" w:right="0" w:firstLine="0"/>
              <w:jc w:val="left"/>
            </w:pPr>
            <w:r>
              <w:t xml:space="preserve">Slower </w:t>
            </w:r>
          </w:p>
        </w:tc>
        <w:tc>
          <w:tcPr>
            <w:tcW w:w="2692" w:type="dxa"/>
            <w:tcBorders>
              <w:top w:val="single" w:sz="4" w:space="0" w:color="000000"/>
              <w:left w:val="single" w:sz="4" w:space="0" w:color="000000"/>
              <w:bottom w:val="single" w:sz="4" w:space="0" w:color="000000"/>
              <w:right w:val="single" w:sz="4" w:space="0" w:color="000000"/>
            </w:tcBorders>
          </w:tcPr>
          <w:p w14:paraId="2FF82086" w14:textId="77777777" w:rsidR="006D2524" w:rsidRDefault="00000000">
            <w:pPr>
              <w:spacing w:after="0" w:line="259" w:lineRule="auto"/>
              <w:ind w:left="1" w:right="0" w:firstLine="0"/>
              <w:jc w:val="left"/>
            </w:pPr>
            <w:r>
              <w:t xml:space="preserve">~10x faster </w:t>
            </w:r>
          </w:p>
        </w:tc>
        <w:tc>
          <w:tcPr>
            <w:tcW w:w="3261" w:type="dxa"/>
            <w:tcBorders>
              <w:top w:val="single" w:sz="4" w:space="0" w:color="000000"/>
              <w:left w:val="single" w:sz="4" w:space="0" w:color="000000"/>
              <w:bottom w:val="single" w:sz="4" w:space="0" w:color="000000"/>
              <w:right w:val="single" w:sz="4" w:space="0" w:color="000000"/>
            </w:tcBorders>
          </w:tcPr>
          <w:p w14:paraId="5D0484A0" w14:textId="77777777" w:rsidR="006D2524" w:rsidRDefault="00000000">
            <w:pPr>
              <w:spacing w:after="0" w:line="259" w:lineRule="auto"/>
              <w:ind w:left="0" w:right="0" w:firstLine="0"/>
              <w:jc w:val="left"/>
            </w:pPr>
            <w:r>
              <w:t xml:space="preserve">Enables </w:t>
            </w:r>
            <w:proofErr w:type="spellStart"/>
            <w:r>
              <w:t>GridSearchCV</w:t>
            </w:r>
            <w:proofErr w:type="spellEnd"/>
            <w:r>
              <w:t xml:space="preserve"> at scale </w:t>
            </w:r>
          </w:p>
        </w:tc>
      </w:tr>
      <w:tr w:rsidR="006D2524" w14:paraId="3EB5BF77"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4D8D0ABB" w14:textId="77777777" w:rsidR="006D2524" w:rsidRDefault="00000000">
            <w:pPr>
              <w:spacing w:after="0" w:line="259" w:lineRule="auto"/>
              <w:ind w:left="0" w:right="0" w:firstLine="0"/>
              <w:jc w:val="left"/>
            </w:pPr>
            <w:r>
              <w:t xml:space="preserve">ROC-AUC (this dataset) </w:t>
            </w:r>
          </w:p>
        </w:tc>
        <w:tc>
          <w:tcPr>
            <w:tcW w:w="1985" w:type="dxa"/>
            <w:tcBorders>
              <w:top w:val="single" w:sz="4" w:space="0" w:color="000000"/>
              <w:left w:val="single" w:sz="4" w:space="0" w:color="000000"/>
              <w:bottom w:val="single" w:sz="4" w:space="0" w:color="000000"/>
              <w:right w:val="single" w:sz="4" w:space="0" w:color="000000"/>
            </w:tcBorders>
          </w:tcPr>
          <w:p w14:paraId="36E1916F" w14:textId="77777777" w:rsidR="006D2524" w:rsidRDefault="00000000">
            <w:pPr>
              <w:spacing w:after="0" w:line="259" w:lineRule="auto"/>
              <w:ind w:left="0" w:right="0" w:firstLine="0"/>
              <w:jc w:val="left"/>
            </w:pPr>
            <w:r>
              <w:t xml:space="preserve">N/A </w:t>
            </w:r>
          </w:p>
        </w:tc>
        <w:tc>
          <w:tcPr>
            <w:tcW w:w="2692" w:type="dxa"/>
            <w:tcBorders>
              <w:top w:val="single" w:sz="4" w:space="0" w:color="000000"/>
              <w:left w:val="single" w:sz="4" w:space="0" w:color="000000"/>
              <w:bottom w:val="single" w:sz="4" w:space="0" w:color="000000"/>
              <w:right w:val="single" w:sz="4" w:space="0" w:color="000000"/>
            </w:tcBorders>
          </w:tcPr>
          <w:p w14:paraId="06951F94" w14:textId="77777777" w:rsidR="006D2524" w:rsidRDefault="00000000">
            <w:pPr>
              <w:spacing w:after="0" w:line="259" w:lineRule="auto"/>
              <w:ind w:left="1" w:right="0" w:firstLine="0"/>
              <w:jc w:val="left"/>
            </w:pPr>
            <w:r>
              <w:t xml:space="preserve">0.9940 </w:t>
            </w:r>
          </w:p>
        </w:tc>
        <w:tc>
          <w:tcPr>
            <w:tcW w:w="3261" w:type="dxa"/>
            <w:tcBorders>
              <w:top w:val="single" w:sz="4" w:space="0" w:color="000000"/>
              <w:left w:val="single" w:sz="4" w:space="0" w:color="000000"/>
              <w:bottom w:val="single" w:sz="4" w:space="0" w:color="000000"/>
              <w:right w:val="single" w:sz="4" w:space="0" w:color="000000"/>
            </w:tcBorders>
          </w:tcPr>
          <w:p w14:paraId="21E9127C" w14:textId="77777777" w:rsidR="006D2524" w:rsidRDefault="00000000">
            <w:pPr>
              <w:spacing w:after="52" w:line="259" w:lineRule="auto"/>
              <w:ind w:left="0" w:right="0" w:firstLine="0"/>
              <w:jc w:val="left"/>
            </w:pPr>
            <w:r>
              <w:t xml:space="preserve">Best among all 7 models (tied </w:t>
            </w:r>
          </w:p>
          <w:p w14:paraId="0576EED9" w14:textId="77777777" w:rsidR="006D2524" w:rsidRDefault="00000000">
            <w:pPr>
              <w:spacing w:after="0" w:line="259" w:lineRule="auto"/>
              <w:ind w:left="0" w:right="0" w:firstLine="0"/>
              <w:jc w:val="left"/>
            </w:pPr>
            <w:proofErr w:type="spellStart"/>
            <w:r>
              <w:t>XGBoost</w:t>
            </w:r>
            <w:proofErr w:type="spellEnd"/>
            <w:r>
              <w:t xml:space="preserve">) </w:t>
            </w:r>
          </w:p>
        </w:tc>
      </w:tr>
    </w:tbl>
    <w:p w14:paraId="5D7F20C1" w14:textId="77777777" w:rsidR="006D2524" w:rsidRDefault="00000000">
      <w:pPr>
        <w:spacing w:after="271" w:line="265" w:lineRule="auto"/>
        <w:ind w:left="90" w:right="22"/>
        <w:jc w:val="center"/>
      </w:pPr>
      <w:r>
        <w:rPr>
          <w:rFonts w:cs="Arial"/>
          <w:i/>
          <w:sz w:val="18"/>
        </w:rPr>
        <w:t xml:space="preserve">Table 5: </w:t>
      </w:r>
      <w:proofErr w:type="spellStart"/>
      <w:r>
        <w:rPr>
          <w:rFonts w:cs="Arial"/>
          <w:i/>
          <w:sz w:val="18"/>
        </w:rPr>
        <w:t>LightGBM</w:t>
      </w:r>
      <w:proofErr w:type="spellEnd"/>
      <w:r>
        <w:rPr>
          <w:rFonts w:cs="Arial"/>
          <w:i/>
          <w:sz w:val="18"/>
        </w:rPr>
        <w:t xml:space="preserve"> vs standard GBDT — properties and task relevance.</w:t>
      </w:r>
      <w:r>
        <w:rPr>
          <w:rFonts w:cs="Arial"/>
        </w:rPr>
        <w:t xml:space="preserve"> </w:t>
      </w:r>
    </w:p>
    <w:p w14:paraId="711874DC" w14:textId="77777777" w:rsidR="006D2524" w:rsidRDefault="00000000">
      <w:pPr>
        <w:pStyle w:val="Heading3"/>
      </w:pPr>
      <w:r>
        <w:t xml:space="preserve">2.2.3 Preprocessing — Theory-to-Code </w:t>
      </w:r>
    </w:p>
    <w:p w14:paraId="52481993" w14:textId="77777777" w:rsidR="006D2524" w:rsidRDefault="00000000">
      <w:pPr>
        <w:spacing w:after="257"/>
        <w:ind w:right="50"/>
      </w:pPr>
      <w:r>
        <w:rPr>
          <w:rFonts w:cs="Arial"/>
          <w:b/>
        </w:rPr>
        <w:t>SMOTE (Synthetic Minority Over-sampling Technique).</w:t>
      </w:r>
      <w:r>
        <w:t xml:space="preserve"> For each minority instance x</w:t>
      </w:r>
      <w:r>
        <w:rPr>
          <w:sz w:val="15"/>
        </w:rPr>
        <w:t>i</w:t>
      </w:r>
      <w:r>
        <w:t>, SMOTE</w:t>
      </w:r>
      <w:r>
        <w:rPr>
          <w:rFonts w:cs="Arial"/>
        </w:rPr>
        <w:t xml:space="preserve"> </w:t>
      </w:r>
      <w:r>
        <w:t xml:space="preserve">identifies its k nearest </w:t>
      </w:r>
      <w:proofErr w:type="spellStart"/>
      <w:r>
        <w:t>neighbours</w:t>
      </w:r>
      <w:proofErr w:type="spellEnd"/>
      <w:r>
        <w:t xml:space="preserve"> in feature space and generates synthetic instances by interpolation:</w:t>
      </w:r>
      <w:r>
        <w:rPr>
          <w:rFonts w:cs="Arial"/>
        </w:rPr>
        <w:t xml:space="preserve"> </w:t>
      </w:r>
    </w:p>
    <w:p w14:paraId="330A0DC5" w14:textId="77777777" w:rsidR="006D2524" w:rsidRDefault="00000000">
      <w:pPr>
        <w:spacing w:after="0" w:line="259" w:lineRule="auto"/>
        <w:ind w:left="74" w:right="0"/>
        <w:jc w:val="center"/>
      </w:pPr>
      <w:r>
        <w:rPr>
          <w:rFonts w:ascii="Courier New" w:eastAsia="Courier New" w:hAnsi="Courier New" w:cs="Courier New"/>
          <w:color w:val="032553"/>
        </w:rPr>
        <w:lastRenderedPageBreak/>
        <w:t xml:space="preserve">x </w:t>
      </w:r>
      <w:r>
        <w:rPr>
          <w:rFonts w:ascii="Courier New" w:eastAsia="Courier New" w:hAnsi="Courier New" w:cs="Courier New"/>
          <w:color w:val="032553"/>
          <w:sz w:val="16"/>
        </w:rPr>
        <w:t>new</w:t>
      </w:r>
      <w:r>
        <w:rPr>
          <w:rFonts w:ascii="Courier New" w:eastAsia="Courier New" w:hAnsi="Courier New" w:cs="Courier New"/>
          <w:color w:val="032553"/>
        </w:rPr>
        <w:t>= x</w:t>
      </w:r>
      <w:r>
        <w:rPr>
          <w:rFonts w:ascii="Courier New" w:eastAsia="Courier New" w:hAnsi="Courier New" w:cs="Courier New"/>
          <w:color w:val="032553"/>
          <w:sz w:val="16"/>
        </w:rPr>
        <w:t>i</w:t>
      </w:r>
      <w:r>
        <w:rPr>
          <w:rFonts w:ascii="Courier New" w:eastAsia="Courier New" w:hAnsi="Courier New" w:cs="Courier New"/>
          <w:color w:val="032553"/>
        </w:rPr>
        <w:t xml:space="preserve"> </w:t>
      </w:r>
      <w:proofErr w:type="gramStart"/>
      <w:r>
        <w:rPr>
          <w:rFonts w:ascii="Courier New" w:eastAsia="Courier New" w:hAnsi="Courier New" w:cs="Courier New"/>
          <w:color w:val="032553"/>
        </w:rPr>
        <w:t xml:space="preserve">+ </w:t>
      </w:r>
      <w:r>
        <w:rPr>
          <w:rFonts w:ascii="Cambria" w:eastAsia="Cambria" w:hAnsi="Cambria" w:cs="Cambria"/>
          <w:color w:val="032553"/>
        </w:rPr>
        <w:t xml:space="preserve"> </w:t>
      </w:r>
      <w:r>
        <w:rPr>
          <w:rFonts w:ascii="Cambria Math" w:eastAsia="Cambria Math" w:hAnsi="Cambria Math" w:cs="Cambria Math"/>
        </w:rPr>
        <w:t>𝜆</w:t>
      </w:r>
      <w:proofErr w:type="gramEnd"/>
      <w:r>
        <w:rPr>
          <w:rFonts w:ascii="Cambria" w:eastAsia="Cambria" w:hAnsi="Cambria" w:cs="Cambria"/>
          <w:color w:val="032553"/>
        </w:rPr>
        <w:t xml:space="preserve"> </w:t>
      </w:r>
      <w:r>
        <w:rPr>
          <w:rFonts w:ascii="Courier New" w:eastAsia="Courier New" w:hAnsi="Courier New" w:cs="Courier New"/>
          <w:color w:val="032553"/>
        </w:rPr>
        <w:t>· (</w:t>
      </w:r>
      <w:proofErr w:type="spellStart"/>
      <w:r>
        <w:rPr>
          <w:rFonts w:ascii="Courier New" w:eastAsia="Courier New" w:hAnsi="Courier New" w:cs="Courier New"/>
          <w:color w:val="032553"/>
        </w:rPr>
        <w:t>x</w:t>
      </w:r>
      <w:r>
        <w:rPr>
          <w:rFonts w:ascii="Courier New" w:eastAsia="Courier New" w:hAnsi="Courier New" w:cs="Courier New"/>
          <w:color w:val="032553"/>
          <w:sz w:val="16"/>
        </w:rPr>
        <w:t>nn</w:t>
      </w:r>
      <w:proofErr w:type="spellEnd"/>
      <w:r>
        <w:rPr>
          <w:rFonts w:ascii="Courier New" w:eastAsia="Courier New" w:hAnsi="Courier New" w:cs="Courier New"/>
          <w:color w:val="032553"/>
        </w:rPr>
        <w:t xml:space="preserve"> </w:t>
      </w:r>
      <w:r>
        <w:rPr>
          <w:rFonts w:ascii="Cambria Math" w:eastAsia="Cambria Math" w:hAnsi="Cambria Math" w:cs="Cambria Math"/>
          <w:color w:val="032553"/>
        </w:rPr>
        <w:t>−</w:t>
      </w:r>
      <w:r>
        <w:rPr>
          <w:rFonts w:ascii="Courier New" w:eastAsia="Courier New" w:hAnsi="Courier New" w:cs="Courier New"/>
          <w:color w:val="032553"/>
        </w:rPr>
        <w:t xml:space="preserve"> x</w:t>
      </w:r>
      <w:r>
        <w:rPr>
          <w:rFonts w:ascii="Courier New" w:eastAsia="Courier New" w:hAnsi="Courier New" w:cs="Courier New"/>
          <w:color w:val="032553"/>
          <w:sz w:val="16"/>
        </w:rPr>
        <w:t>i</w:t>
      </w:r>
      <w:r>
        <w:rPr>
          <w:rFonts w:ascii="Courier New" w:eastAsia="Courier New" w:hAnsi="Courier New" w:cs="Courier New"/>
          <w:color w:val="032553"/>
        </w:rPr>
        <w:t xml:space="preserve">), </w:t>
      </w:r>
      <w:r>
        <w:rPr>
          <w:rFonts w:ascii="Cambria Math" w:eastAsia="Cambria Math" w:hAnsi="Cambria Math" w:cs="Cambria Math"/>
        </w:rPr>
        <w:t>𝜆</w:t>
      </w:r>
      <w:r>
        <w:rPr>
          <w:rFonts w:ascii="Courier New" w:eastAsia="Courier New" w:hAnsi="Courier New" w:cs="Courier New"/>
          <w:color w:val="032553"/>
        </w:rPr>
        <w:t xml:space="preserve"> ~ Uniform(0, 1) </w:t>
      </w:r>
    </w:p>
    <w:p w14:paraId="23BF1197" w14:textId="77777777" w:rsidR="006D2524" w:rsidRDefault="00000000">
      <w:pPr>
        <w:ind w:right="50"/>
      </w:pPr>
      <w:r>
        <w:t xml:space="preserve">This is applied to the training set </w:t>
      </w:r>
      <w:r>
        <w:rPr>
          <w:rFonts w:cs="Arial"/>
          <w:i/>
        </w:rPr>
        <w:t>after</w:t>
      </w:r>
      <w:r>
        <w:t xml:space="preserve"> the train/test split to prevent data leakage which is a critical implementation detail. </w:t>
      </w:r>
      <w:proofErr w:type="spellStart"/>
      <w:r>
        <w:t>StandardScaler</w:t>
      </w:r>
      <w:proofErr w:type="spellEnd"/>
      <w:r>
        <w:t xml:space="preserve"> is applied before SMOTE so that Euclidean distances (used for </w:t>
      </w:r>
      <w:proofErr w:type="spellStart"/>
      <w:r>
        <w:t>kNN</w:t>
      </w:r>
      <w:proofErr w:type="spellEnd"/>
      <w:r>
        <w:t xml:space="preserve"> </w:t>
      </w:r>
      <w:proofErr w:type="spellStart"/>
      <w:r>
        <w:t>neighbour</w:t>
      </w:r>
      <w:proofErr w:type="spellEnd"/>
      <w:r>
        <w:t xml:space="preserve"> finding) are computed on a </w:t>
      </w:r>
      <w:proofErr w:type="spellStart"/>
      <w:r>
        <w:t>standardised</w:t>
      </w:r>
      <w:proofErr w:type="spellEnd"/>
      <w:r>
        <w:t xml:space="preserve"> feature space, improving interpolation quality.</w:t>
      </w:r>
      <w:r>
        <w:rPr>
          <w:rFonts w:cs="Arial"/>
        </w:rPr>
        <w:t xml:space="preserve"> </w:t>
      </w:r>
    </w:p>
    <w:tbl>
      <w:tblPr>
        <w:tblStyle w:val="TableGrid"/>
        <w:tblW w:w="9925" w:type="dxa"/>
        <w:tblInd w:w="125" w:type="dxa"/>
        <w:tblCellMar>
          <w:top w:w="16" w:type="dxa"/>
          <w:left w:w="105" w:type="dxa"/>
          <w:right w:w="55" w:type="dxa"/>
        </w:tblCellMar>
        <w:tblLook w:val="04A0" w:firstRow="1" w:lastRow="0" w:firstColumn="1" w:lastColumn="0" w:noHBand="0" w:noVBand="1"/>
        <w:tblDescription w:val="cap F sub cap T , open paren x , close paren equals , eta sum of , h sub t , open paren x close paren end summation arg , subscript base , m a. x , end base , sub l e a. f , increment cap L o s s x sub n e w equals , x sub i. plus lambda open paren x sub n n minus , x sub i. close paren "/>
      </w:tblPr>
      <w:tblGrid>
        <w:gridCol w:w="1987"/>
        <w:gridCol w:w="3111"/>
        <w:gridCol w:w="4827"/>
      </w:tblGrid>
      <w:tr w:rsidR="006D2524" w14:paraId="57FC8506" w14:textId="77777777">
        <w:trPr>
          <w:trHeight w:val="511"/>
        </w:trPr>
        <w:tc>
          <w:tcPr>
            <w:tcW w:w="1986" w:type="dxa"/>
            <w:tcBorders>
              <w:top w:val="single" w:sz="4" w:space="0" w:color="000000"/>
              <w:left w:val="single" w:sz="4" w:space="0" w:color="000000"/>
              <w:bottom w:val="single" w:sz="4" w:space="0" w:color="000000"/>
              <w:right w:val="single" w:sz="4" w:space="0" w:color="000000"/>
            </w:tcBorders>
          </w:tcPr>
          <w:p w14:paraId="74128B38" w14:textId="77777777" w:rsidR="006D2524" w:rsidRDefault="00000000">
            <w:pPr>
              <w:spacing w:after="0" w:line="259" w:lineRule="auto"/>
              <w:ind w:left="0" w:right="0" w:firstLine="0"/>
              <w:jc w:val="left"/>
            </w:pPr>
            <w:r>
              <w:rPr>
                <w:b/>
              </w:rPr>
              <w:t>Concept</w:t>
            </w:r>
            <w:r>
              <w:t xml:space="preserve"> </w:t>
            </w:r>
          </w:p>
        </w:tc>
        <w:tc>
          <w:tcPr>
            <w:tcW w:w="3111" w:type="dxa"/>
            <w:tcBorders>
              <w:top w:val="single" w:sz="4" w:space="0" w:color="000000"/>
              <w:left w:val="single" w:sz="4" w:space="0" w:color="000000"/>
              <w:bottom w:val="single" w:sz="4" w:space="0" w:color="000000"/>
              <w:right w:val="single" w:sz="4" w:space="0" w:color="000000"/>
            </w:tcBorders>
          </w:tcPr>
          <w:p w14:paraId="0673DA7C" w14:textId="77777777" w:rsidR="006D2524" w:rsidRDefault="00000000">
            <w:pPr>
              <w:spacing w:after="0" w:line="259" w:lineRule="auto"/>
              <w:ind w:left="0" w:right="0" w:firstLine="0"/>
              <w:jc w:val="left"/>
            </w:pPr>
            <w:r>
              <w:rPr>
                <w:b/>
              </w:rPr>
              <w:t>Mathematical Definition</w:t>
            </w: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2591732E" w14:textId="77777777" w:rsidR="006D2524" w:rsidRDefault="00000000">
            <w:pPr>
              <w:spacing w:after="0" w:line="259" w:lineRule="auto"/>
              <w:ind w:left="0" w:right="0" w:firstLine="0"/>
              <w:jc w:val="left"/>
            </w:pPr>
            <w:r>
              <w:rPr>
                <w:b/>
              </w:rPr>
              <w:t>Code Implementation</w:t>
            </w:r>
            <w:r>
              <w:t xml:space="preserve"> </w:t>
            </w:r>
          </w:p>
        </w:tc>
      </w:tr>
      <w:tr w:rsidR="006D2524" w14:paraId="5C415031" w14:textId="77777777">
        <w:trPr>
          <w:trHeight w:val="730"/>
        </w:trPr>
        <w:tc>
          <w:tcPr>
            <w:tcW w:w="1986" w:type="dxa"/>
            <w:tcBorders>
              <w:top w:val="single" w:sz="4" w:space="0" w:color="000000"/>
              <w:left w:val="single" w:sz="4" w:space="0" w:color="000000"/>
              <w:bottom w:val="single" w:sz="4" w:space="0" w:color="000000"/>
              <w:right w:val="single" w:sz="4" w:space="0" w:color="000000"/>
            </w:tcBorders>
          </w:tcPr>
          <w:p w14:paraId="0D8824CE" w14:textId="77777777" w:rsidR="006D2524" w:rsidRDefault="00000000">
            <w:pPr>
              <w:spacing w:after="0" w:line="259" w:lineRule="auto"/>
              <w:ind w:left="0" w:right="0" w:firstLine="0"/>
              <w:jc w:val="left"/>
            </w:pPr>
            <w:r>
              <w:t xml:space="preserve">Gradient Boosting </w:t>
            </w:r>
          </w:p>
        </w:tc>
        <w:tc>
          <w:tcPr>
            <w:tcW w:w="3111" w:type="dxa"/>
            <w:tcBorders>
              <w:top w:val="single" w:sz="4" w:space="0" w:color="000000"/>
              <w:left w:val="single" w:sz="4" w:space="0" w:color="000000"/>
              <w:bottom w:val="single" w:sz="4" w:space="0" w:color="000000"/>
              <w:right w:val="single" w:sz="4" w:space="0" w:color="000000"/>
            </w:tcBorders>
          </w:tcPr>
          <w:p w14:paraId="3AF89C59" w14:textId="234FC1A6" w:rsidR="006D2524" w:rsidRPr="000E49B5" w:rsidRDefault="00000000">
            <w:pPr>
              <w:tabs>
                <w:tab w:val="center" w:pos="695"/>
                <w:tab w:val="center" w:pos="1599"/>
              </w:tabs>
              <w:spacing w:after="0" w:line="259" w:lineRule="auto"/>
              <w:ind w:left="0" w:right="0" w:firstLine="0"/>
              <w:jc w:val="left"/>
              <w:rPr>
                <w:rFonts w:ascii="Cambria" w:hAnsi="Cambria"/>
              </w:rPr>
            </w:pPr>
            <w:r>
              <w:rPr>
                <w:rFonts w:ascii="Calibri" w:eastAsia="Calibri" w:hAnsi="Calibri" w:cs="Calibri"/>
                <w:color w:val="000000"/>
                <w:sz w:val="22"/>
              </w:rPr>
              <w:tab/>
            </w:r>
            <w:r w:rsidR="000E49B5" w:rsidRPr="000E49B5">
              <w:rPr>
                <w:rFonts w:ascii="Cambria" w:eastAsia="Calibri" w:hAnsi="Cambria" w:cs="Calibri"/>
                <w:color w:val="000000"/>
                <w:sz w:val="22"/>
              </w:rPr>
              <w:t xml:space="preserve">F_T(x) = F_0(x) + </w:t>
            </w:r>
            <w:proofErr w:type="spellStart"/>
            <w:r w:rsidR="000E49B5" w:rsidRPr="000E49B5">
              <w:rPr>
                <w:rFonts w:ascii="Cambria" w:eastAsia="Calibri" w:hAnsi="Cambria" w:cs="Calibri"/>
                <w:color w:val="000000"/>
                <w:sz w:val="22"/>
              </w:rPr>
              <w:t>η·Σh_t</w:t>
            </w:r>
            <w:proofErr w:type="spellEnd"/>
            <w:r w:rsidR="000E49B5" w:rsidRPr="000E49B5">
              <w:rPr>
                <w:rFonts w:ascii="Cambria" w:eastAsia="Calibri" w:hAnsi="Cambria" w:cs="Calibri"/>
                <w:color w:val="000000"/>
                <w:sz w:val="22"/>
              </w:rPr>
              <w:t>(x)</w:t>
            </w:r>
            <w:r w:rsidRPr="000E49B5">
              <w:rPr>
                <w:rFonts w:ascii="Cambria" w:eastAsia="Cambria Math" w:hAnsi="Cambria" w:cs="Cambria Math"/>
                <w:vertAlign w:val="subscript"/>
              </w:rPr>
              <w:tab/>
            </w:r>
            <w:r w:rsidRPr="000E49B5">
              <w:rPr>
                <w:rFonts w:ascii="Cambria" w:eastAsia="Cambria Math" w:hAnsi="Cambria" w:cs="Cambria Math"/>
                <w:sz w:val="21"/>
              </w:rPr>
              <w:t xml:space="preserve"> </w:t>
            </w:r>
          </w:p>
          <w:p w14:paraId="6E92CDEF" w14:textId="77777777" w:rsidR="006D2524" w:rsidRDefault="00000000">
            <w:pPr>
              <w:spacing w:after="0" w:line="259" w:lineRule="auto"/>
              <w:ind w:left="0" w:right="0" w:firstLine="0"/>
              <w:jc w:val="left"/>
            </w:pP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10F32E3B" w14:textId="77777777" w:rsidR="006D2524" w:rsidRDefault="00000000">
            <w:pPr>
              <w:spacing w:after="0" w:line="259" w:lineRule="auto"/>
              <w:ind w:left="240" w:right="0" w:firstLine="0"/>
              <w:jc w:val="left"/>
            </w:pPr>
            <w:proofErr w:type="spellStart"/>
            <w:proofErr w:type="gramStart"/>
            <w:r>
              <w:rPr>
                <w:rFonts w:ascii="Courier New" w:eastAsia="Courier New" w:hAnsi="Courier New" w:cs="Courier New"/>
                <w:color w:val="222222"/>
                <w:sz w:val="17"/>
              </w:rPr>
              <w:t>lgbm.LGBMClassifier</w:t>
            </w:r>
            <w:proofErr w:type="spellEnd"/>
            <w:proofErr w:type="gram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n_estimators</w:t>
            </w:r>
            <w:proofErr w:type="spellEnd"/>
            <w:r>
              <w:rPr>
                <w:rFonts w:ascii="Courier New" w:eastAsia="Courier New" w:hAnsi="Courier New" w:cs="Courier New"/>
                <w:color w:val="222222"/>
                <w:sz w:val="17"/>
              </w:rPr>
              <w:t>=200,</w:t>
            </w:r>
            <w:r>
              <w:t xml:space="preserve"> </w:t>
            </w:r>
            <w:proofErr w:type="spellStart"/>
            <w:r>
              <w:rPr>
                <w:rFonts w:ascii="Courier New" w:eastAsia="Courier New" w:hAnsi="Courier New" w:cs="Courier New"/>
                <w:color w:val="222222"/>
                <w:sz w:val="17"/>
              </w:rPr>
              <w:t>learning_rate</w:t>
            </w:r>
            <w:proofErr w:type="spellEnd"/>
            <w:r>
              <w:rPr>
                <w:rFonts w:ascii="Courier New" w:eastAsia="Courier New" w:hAnsi="Courier New" w:cs="Courier New"/>
                <w:color w:val="222222"/>
                <w:sz w:val="17"/>
              </w:rPr>
              <w:t>=0.1)</w:t>
            </w:r>
            <w:r>
              <w:t xml:space="preserve"> </w:t>
            </w:r>
          </w:p>
        </w:tc>
      </w:tr>
      <w:tr w:rsidR="006D2524" w14:paraId="6483AB32"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50AE61EF" w14:textId="77777777" w:rsidR="006D2524" w:rsidRDefault="00000000">
            <w:pPr>
              <w:spacing w:after="0" w:line="259" w:lineRule="auto"/>
              <w:ind w:left="0" w:right="0" w:firstLine="0"/>
              <w:jc w:val="left"/>
            </w:pPr>
            <w:r>
              <w:t xml:space="preserve">Leaf-wise Growth </w:t>
            </w:r>
          </w:p>
        </w:tc>
        <w:tc>
          <w:tcPr>
            <w:tcW w:w="3111" w:type="dxa"/>
            <w:tcBorders>
              <w:top w:val="single" w:sz="4" w:space="0" w:color="000000"/>
              <w:left w:val="single" w:sz="4" w:space="0" w:color="000000"/>
              <w:bottom w:val="single" w:sz="4" w:space="0" w:color="000000"/>
              <w:right w:val="single" w:sz="4" w:space="0" w:color="000000"/>
            </w:tcBorders>
          </w:tcPr>
          <w:p w14:paraId="4CEFEA83" w14:textId="77777777" w:rsidR="006D2524" w:rsidRDefault="00000000">
            <w:pPr>
              <w:spacing w:after="0" w:line="259" w:lineRule="auto"/>
              <w:ind w:left="0" w:right="63" w:firstLine="0"/>
              <w:jc w:val="center"/>
            </w:pPr>
            <w:proofErr w:type="spellStart"/>
            <w:r>
              <w:rPr>
                <w:rFonts w:ascii="Cambria Math" w:eastAsia="Cambria Math" w:hAnsi="Cambria Math" w:cs="Cambria Math"/>
              </w:rPr>
              <w:t>arg</w:t>
            </w:r>
            <w:proofErr w:type="spellEnd"/>
            <w:r>
              <w:rPr>
                <w:rFonts w:ascii="Cambria Math" w:eastAsia="Cambria Math" w:hAnsi="Cambria Math" w:cs="Cambria Math"/>
              </w:rPr>
              <w:t xml:space="preserve"> 𝑚𝑎𝑥</w:t>
            </w:r>
            <w:r>
              <w:rPr>
                <w:rFonts w:ascii="Cambria Math" w:eastAsia="Cambria Math" w:hAnsi="Cambria Math" w:cs="Cambria Math"/>
                <w:vertAlign w:val="subscript"/>
              </w:rPr>
              <w:t>𝑙𝑒𝑎𝑓</w:t>
            </w:r>
            <w:r>
              <w:rPr>
                <w:rFonts w:ascii="Cambria Math" w:eastAsia="Cambria Math" w:hAnsi="Cambria Math" w:cs="Cambria Math"/>
              </w:rPr>
              <w:t>∆𝐿𝑜𝑠𝑠</w:t>
            </w: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2B047184" w14:textId="413CFC62" w:rsidR="006D2524" w:rsidRDefault="00000000">
            <w:pPr>
              <w:spacing w:after="0" w:line="259" w:lineRule="auto"/>
              <w:ind w:left="240" w:right="862" w:firstLine="0"/>
              <w:jc w:val="left"/>
            </w:pPr>
            <w:proofErr w:type="spellStart"/>
            <w:r>
              <w:rPr>
                <w:rFonts w:ascii="Courier New" w:eastAsia="Courier New" w:hAnsi="Courier New" w:cs="Courier New"/>
                <w:color w:val="222222"/>
                <w:sz w:val="17"/>
              </w:rPr>
              <w:t>num_leaves</w:t>
            </w:r>
            <w:proofErr w:type="spellEnd"/>
            <w:r>
              <w:rPr>
                <w:rFonts w:ascii="Courier New" w:eastAsia="Courier New" w:hAnsi="Courier New" w:cs="Courier New"/>
                <w:color w:val="222222"/>
                <w:sz w:val="17"/>
              </w:rPr>
              <w:t>=50 (&lt;2</w:t>
            </w:r>
            <w:r w:rsidR="000E49B5">
              <w:rPr>
                <w:rFonts w:ascii="Courier New" w:eastAsia="Courier New" w:hAnsi="Courier New" w:cs="Courier New"/>
                <w:color w:val="222222"/>
                <w:sz w:val="17"/>
                <w:vertAlign w:val="superscript"/>
                <w:lang w:val="vi-VN"/>
              </w:rPr>
              <w:t>7</w:t>
            </w:r>
            <w:r>
              <w:rPr>
                <w:rFonts w:ascii="Courier New" w:eastAsia="Courier New" w:hAnsi="Courier New" w:cs="Courier New"/>
                <w:color w:val="222222"/>
                <w:sz w:val="17"/>
              </w:rPr>
              <w:t xml:space="preserve"> =128 </w:t>
            </w:r>
            <w:proofErr w:type="spellStart"/>
            <w:r>
              <w:rPr>
                <w:rFonts w:ascii="Courier New" w:eastAsia="Courier New" w:hAnsi="Courier New" w:cs="Courier New"/>
                <w:color w:val="222222"/>
                <w:sz w:val="17"/>
              </w:rPr>
              <w:t>levelwise</w:t>
            </w:r>
            <w:proofErr w:type="spellEnd"/>
            <w:r>
              <w:rPr>
                <w:rFonts w:ascii="Courier New" w:eastAsia="Courier New" w:hAnsi="Courier New" w:cs="Courier New"/>
                <w:color w:val="222222"/>
                <w:sz w:val="17"/>
              </w:rPr>
              <w:t>)</w:t>
            </w:r>
            <w:r>
              <w:t xml:space="preserve"> </w:t>
            </w:r>
          </w:p>
        </w:tc>
      </w:tr>
      <w:tr w:rsidR="006D2524" w14:paraId="656F4F6D"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2A4B79A1" w14:textId="77777777" w:rsidR="006D2524" w:rsidRDefault="00000000">
            <w:pPr>
              <w:spacing w:after="52" w:line="259" w:lineRule="auto"/>
              <w:ind w:left="0" w:right="0" w:firstLine="0"/>
              <w:jc w:val="left"/>
            </w:pPr>
            <w:r>
              <w:t xml:space="preserve">SMOTE </w:t>
            </w:r>
          </w:p>
          <w:p w14:paraId="2C85CE83" w14:textId="77777777" w:rsidR="006D2524" w:rsidRDefault="00000000">
            <w:pPr>
              <w:spacing w:after="0" w:line="259" w:lineRule="auto"/>
              <w:ind w:left="0" w:right="0" w:firstLine="0"/>
              <w:jc w:val="left"/>
            </w:pPr>
            <w:r>
              <w:t xml:space="preserve">Interpolation </w:t>
            </w:r>
          </w:p>
        </w:tc>
        <w:tc>
          <w:tcPr>
            <w:tcW w:w="3111" w:type="dxa"/>
            <w:tcBorders>
              <w:top w:val="single" w:sz="4" w:space="0" w:color="000000"/>
              <w:left w:val="single" w:sz="4" w:space="0" w:color="000000"/>
              <w:bottom w:val="single" w:sz="4" w:space="0" w:color="000000"/>
              <w:right w:val="single" w:sz="4" w:space="0" w:color="000000"/>
            </w:tcBorders>
          </w:tcPr>
          <w:p w14:paraId="245033D6" w14:textId="77777777" w:rsidR="006D2524" w:rsidRDefault="00000000">
            <w:pPr>
              <w:spacing w:after="0" w:line="259" w:lineRule="auto"/>
              <w:ind w:left="165" w:right="0" w:firstLine="0"/>
              <w:jc w:val="left"/>
            </w:pPr>
            <w:r>
              <w:rPr>
                <w:rFonts w:ascii="Cambria Math" w:eastAsia="Cambria Math" w:hAnsi="Cambria Math" w:cs="Cambria Math"/>
              </w:rPr>
              <w:t>𝑥</w:t>
            </w:r>
            <w:r>
              <w:rPr>
                <w:rFonts w:ascii="Cambria Math" w:eastAsia="Cambria Math" w:hAnsi="Cambria Math" w:cs="Cambria Math"/>
                <w:sz w:val="14"/>
              </w:rPr>
              <w:t xml:space="preserve">𝑛𝑒𝑤 </w:t>
            </w:r>
            <w:r>
              <w:rPr>
                <w:rFonts w:ascii="Cambria Math" w:eastAsia="Cambria Math" w:hAnsi="Cambria Math" w:cs="Cambria Math"/>
              </w:rPr>
              <w:t>= 𝑥</w:t>
            </w:r>
            <w:r>
              <w:rPr>
                <w:rFonts w:ascii="Cambria Math" w:eastAsia="Cambria Math" w:hAnsi="Cambria Math" w:cs="Cambria Math"/>
                <w:sz w:val="14"/>
              </w:rPr>
              <w:t xml:space="preserve">𝑖 </w:t>
            </w:r>
            <w:r>
              <w:rPr>
                <w:rFonts w:ascii="Cambria Math" w:eastAsia="Cambria Math" w:hAnsi="Cambria Math" w:cs="Cambria Math"/>
              </w:rPr>
              <w:t>+ 𝜆(𝑥</w:t>
            </w:r>
            <w:r>
              <w:rPr>
                <w:rFonts w:ascii="Cambria Math" w:eastAsia="Cambria Math" w:hAnsi="Cambria Math" w:cs="Cambria Math"/>
                <w:sz w:val="14"/>
              </w:rPr>
              <w:t xml:space="preserve">𝑛𝑛 </w:t>
            </w:r>
            <w:r>
              <w:rPr>
                <w:rFonts w:ascii="Cambria Math" w:eastAsia="Cambria Math" w:hAnsi="Cambria Math" w:cs="Cambria Math"/>
              </w:rPr>
              <w:t>− 𝑥</w:t>
            </w:r>
            <w:r>
              <w:rPr>
                <w:rFonts w:ascii="Cambria Math" w:eastAsia="Cambria Math" w:hAnsi="Cambria Math" w:cs="Cambria Math"/>
                <w:sz w:val="14"/>
              </w:rPr>
              <w:t>𝑖</w:t>
            </w:r>
            <w:r>
              <w:rPr>
                <w:rFonts w:ascii="Cambria Math" w:eastAsia="Cambria Math" w:hAnsi="Cambria Math" w:cs="Cambria Math"/>
              </w:rPr>
              <w:t>)</w:t>
            </w: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33E14DB8" w14:textId="77777777" w:rsidR="006D2524" w:rsidRDefault="00000000">
            <w:pPr>
              <w:spacing w:after="0" w:line="259" w:lineRule="auto"/>
              <w:ind w:left="240" w:right="0" w:hanging="120"/>
              <w:jc w:val="left"/>
            </w:pPr>
            <w:proofErr w:type="gramStart"/>
            <w:r>
              <w:rPr>
                <w:rFonts w:ascii="Courier New" w:eastAsia="Courier New" w:hAnsi="Courier New" w:cs="Courier New"/>
                <w:color w:val="222222"/>
                <w:sz w:val="17"/>
              </w:rPr>
              <w:t>SMOTE(</w:t>
            </w:r>
            <w:proofErr w:type="spellStart"/>
            <w:proofErr w:type="gramEnd"/>
            <w:r>
              <w:rPr>
                <w:rFonts w:ascii="Courier New" w:eastAsia="Courier New" w:hAnsi="Courier New" w:cs="Courier New"/>
                <w:color w:val="222222"/>
                <w:sz w:val="17"/>
              </w:rPr>
              <w:t>random_state</w:t>
            </w:r>
            <w:proofErr w:type="spellEnd"/>
            <w:r>
              <w:rPr>
                <w:rFonts w:ascii="Courier New" w:eastAsia="Courier New" w:hAnsi="Courier New" w:cs="Courier New"/>
                <w:color w:val="222222"/>
                <w:sz w:val="17"/>
              </w:rPr>
              <w:t>=42).</w:t>
            </w:r>
            <w:proofErr w:type="spellStart"/>
            <w:r>
              <w:rPr>
                <w:rFonts w:ascii="Courier New" w:eastAsia="Courier New" w:hAnsi="Courier New" w:cs="Courier New"/>
                <w:color w:val="222222"/>
                <w:sz w:val="17"/>
              </w:rPr>
              <w:t>fit_resample</w:t>
            </w:r>
            <w:proofErr w:type="spell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X_train</w:t>
            </w:r>
            <w:proofErr w:type="spellEnd"/>
            <w:r>
              <w:rPr>
                <w:rFonts w:ascii="Courier New" w:eastAsia="Courier New" w:hAnsi="Courier New" w:cs="Courier New"/>
                <w:color w:val="222222"/>
                <w:sz w:val="17"/>
              </w:rPr>
              <w:t>,</w:t>
            </w:r>
            <w:r>
              <w:t xml:space="preserve"> </w:t>
            </w:r>
            <w:proofErr w:type="spellStart"/>
            <w:r>
              <w:rPr>
                <w:rFonts w:ascii="Courier New" w:eastAsia="Courier New" w:hAnsi="Courier New" w:cs="Courier New"/>
                <w:color w:val="222222"/>
                <w:sz w:val="17"/>
              </w:rPr>
              <w:t>y_train</w:t>
            </w:r>
            <w:proofErr w:type="spellEnd"/>
            <w:r>
              <w:rPr>
                <w:rFonts w:ascii="Courier New" w:eastAsia="Courier New" w:hAnsi="Courier New" w:cs="Courier New"/>
                <w:color w:val="222222"/>
                <w:sz w:val="17"/>
              </w:rPr>
              <w:t>)</w:t>
            </w:r>
            <w:r>
              <w:t xml:space="preserve"> </w:t>
            </w:r>
          </w:p>
        </w:tc>
      </w:tr>
      <w:tr w:rsidR="006D2524" w14:paraId="06F5DEFB"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7A4702A7" w14:textId="77777777" w:rsidR="006D2524" w:rsidRDefault="00000000">
            <w:pPr>
              <w:spacing w:after="0" w:line="259" w:lineRule="auto"/>
              <w:ind w:left="0" w:right="0" w:firstLine="0"/>
              <w:jc w:val="left"/>
            </w:pPr>
            <w:proofErr w:type="spellStart"/>
            <w:r>
              <w:t>Standardisation</w:t>
            </w:r>
            <w:proofErr w:type="spellEnd"/>
            <w:r>
              <w:t xml:space="preserve"> </w:t>
            </w:r>
          </w:p>
        </w:tc>
        <w:tc>
          <w:tcPr>
            <w:tcW w:w="3111" w:type="dxa"/>
            <w:tcBorders>
              <w:top w:val="single" w:sz="4" w:space="0" w:color="000000"/>
              <w:left w:val="single" w:sz="4" w:space="0" w:color="000000"/>
              <w:bottom w:val="single" w:sz="4" w:space="0" w:color="000000"/>
              <w:right w:val="single" w:sz="4" w:space="0" w:color="000000"/>
            </w:tcBorders>
          </w:tcPr>
          <w:p w14:paraId="113DBCC1" w14:textId="77777777" w:rsidR="006D2524" w:rsidRDefault="00000000">
            <w:pPr>
              <w:spacing w:after="0" w:line="259" w:lineRule="auto"/>
              <w:ind w:left="8" w:right="0" w:firstLine="0"/>
              <w:jc w:val="center"/>
            </w:pPr>
            <w:r>
              <w:rPr>
                <w:rFonts w:ascii="Cambria Math" w:eastAsia="Cambria Math" w:hAnsi="Cambria Math" w:cs="Cambria Math"/>
              </w:rPr>
              <w:t>𝑧 = (𝑥 − µ)/𝜎</w:t>
            </w: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087EE3CD" w14:textId="77777777" w:rsidR="006D2524" w:rsidRDefault="00000000">
            <w:pPr>
              <w:spacing w:after="0" w:line="259" w:lineRule="auto"/>
              <w:ind w:left="0" w:right="152" w:firstLine="0"/>
              <w:jc w:val="center"/>
            </w:pPr>
            <w:proofErr w:type="spellStart"/>
            <w:r>
              <w:rPr>
                <w:rFonts w:ascii="Courier New" w:eastAsia="Courier New" w:hAnsi="Courier New" w:cs="Courier New"/>
                <w:color w:val="222222"/>
                <w:sz w:val="17"/>
              </w:rPr>
              <w:t>StandardScaler</w:t>
            </w:r>
            <w:proofErr w:type="spellEnd"/>
            <w:r>
              <w:rPr>
                <w:rFonts w:ascii="Courier New" w:eastAsia="Courier New" w:hAnsi="Courier New" w:cs="Courier New"/>
                <w:color w:val="222222"/>
                <w:sz w:val="17"/>
              </w:rPr>
              <w:t>(</w:t>
            </w:r>
            <w:proofErr w:type="gramStart"/>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fit</w:t>
            </w:r>
            <w:proofErr w:type="gramEnd"/>
            <w:r>
              <w:rPr>
                <w:rFonts w:ascii="Courier New" w:eastAsia="Courier New" w:hAnsi="Courier New" w:cs="Courier New"/>
                <w:color w:val="222222"/>
                <w:sz w:val="17"/>
              </w:rPr>
              <w:t>_transform</w:t>
            </w:r>
            <w:proofErr w:type="spell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X_train</w:t>
            </w:r>
            <w:proofErr w:type="spellEnd"/>
            <w:r>
              <w:rPr>
                <w:rFonts w:ascii="Courier New" w:eastAsia="Courier New" w:hAnsi="Courier New" w:cs="Courier New"/>
                <w:color w:val="222222"/>
                <w:sz w:val="17"/>
              </w:rPr>
              <w:t>)</w:t>
            </w:r>
            <w:r>
              <w:t xml:space="preserve"> </w:t>
            </w:r>
          </w:p>
        </w:tc>
      </w:tr>
      <w:tr w:rsidR="006D2524" w14:paraId="7DF5C586"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2177FCCE" w14:textId="77777777" w:rsidR="006D2524" w:rsidRDefault="00000000">
            <w:pPr>
              <w:spacing w:after="0" w:line="259" w:lineRule="auto"/>
              <w:ind w:left="0" w:right="0" w:firstLine="0"/>
              <w:jc w:val="left"/>
            </w:pPr>
            <w:r>
              <w:t xml:space="preserve">Threshold Rule </w:t>
            </w:r>
          </w:p>
        </w:tc>
        <w:tc>
          <w:tcPr>
            <w:tcW w:w="3111" w:type="dxa"/>
            <w:tcBorders>
              <w:top w:val="single" w:sz="4" w:space="0" w:color="000000"/>
              <w:left w:val="single" w:sz="4" w:space="0" w:color="000000"/>
              <w:bottom w:val="single" w:sz="4" w:space="0" w:color="000000"/>
              <w:right w:val="single" w:sz="4" w:space="0" w:color="000000"/>
            </w:tcBorders>
          </w:tcPr>
          <w:p w14:paraId="132A3877" w14:textId="77777777" w:rsidR="006D2524" w:rsidRDefault="00000000">
            <w:pPr>
              <w:spacing w:after="0" w:line="259" w:lineRule="auto"/>
              <w:ind w:left="0" w:right="0" w:firstLine="0"/>
              <w:jc w:val="left"/>
            </w:pPr>
            <w:r>
              <w:t xml:space="preserve"> </w:t>
            </w:r>
            <w:r>
              <w:rPr>
                <w:rFonts w:ascii="Cambria Math" w:eastAsia="Cambria Math" w:hAnsi="Cambria Math" w:cs="Cambria Math"/>
              </w:rPr>
              <w:t>𝑦̂</w:t>
            </w:r>
            <w:r>
              <w:rPr>
                <w:rFonts w:ascii="Cambria Math" w:eastAsia="Cambria Math" w:hAnsi="Cambria Math" w:cs="Cambria Math"/>
                <w:vertAlign w:val="subscript"/>
              </w:rPr>
              <w:t xml:space="preserve">𝑖 </w:t>
            </w:r>
            <w:r>
              <w:rPr>
                <w:rFonts w:ascii="Cambria Math" w:eastAsia="Cambria Math" w:hAnsi="Cambria Math" w:cs="Cambria Math"/>
              </w:rPr>
              <w:t>= 1 𝑖𝑓 𝑃</w:t>
            </w:r>
            <w:r>
              <w:rPr>
                <w:rFonts w:ascii="Cambria Math" w:eastAsia="Cambria Math" w:hAnsi="Cambria Math" w:cs="Cambria Math"/>
                <w:vertAlign w:val="subscript"/>
              </w:rPr>
              <w:t xml:space="preserve">𝑖 </w:t>
            </w:r>
            <w:r>
              <w:rPr>
                <w:rFonts w:ascii="Cambria Math" w:eastAsia="Cambria Math" w:hAnsi="Cambria Math" w:cs="Cambria Math"/>
              </w:rPr>
              <w:t>≥ 𝑡</w:t>
            </w:r>
            <w:r>
              <w:rPr>
                <w:rFonts w:ascii="Cambria Math" w:eastAsia="Cambria Math" w:hAnsi="Cambria Math" w:cs="Cambria Math"/>
                <w:vertAlign w:val="superscript"/>
              </w:rPr>
              <w:t xml:space="preserve">∗ </w:t>
            </w:r>
            <w:r>
              <w:rPr>
                <w:rFonts w:ascii="Cambria Math" w:eastAsia="Cambria Math" w:hAnsi="Cambria Math" w:cs="Cambria Math"/>
              </w:rPr>
              <w:t xml:space="preserve">𝑒𝑙𝑠𝑒 0 </w:t>
            </w: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55C4E799" w14:textId="77777777" w:rsidR="006D2524" w:rsidRDefault="00000000">
            <w:pPr>
              <w:spacing w:after="0" w:line="259" w:lineRule="auto"/>
              <w:ind w:left="240" w:right="0" w:firstLine="0"/>
              <w:jc w:val="left"/>
            </w:pPr>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proba</w:t>
            </w:r>
            <w:proofErr w:type="spellEnd"/>
            <w:proofErr w:type="gramStart"/>
            <w:r>
              <w:rPr>
                <w:rFonts w:ascii="Courier New" w:eastAsia="Courier New" w:hAnsi="Courier New" w:cs="Courier New"/>
                <w:color w:val="222222"/>
                <w:sz w:val="17"/>
              </w:rPr>
              <w:t>[:,</w:t>
            </w:r>
            <w:proofErr w:type="gramEnd"/>
            <w:r>
              <w:rPr>
                <w:rFonts w:ascii="Courier New" w:eastAsia="Courier New" w:hAnsi="Courier New" w:cs="Courier New"/>
                <w:color w:val="222222"/>
                <w:sz w:val="17"/>
              </w:rPr>
              <w:t>1] &gt;= threshold).</w:t>
            </w:r>
            <w:proofErr w:type="spellStart"/>
            <w:r>
              <w:rPr>
                <w:rFonts w:ascii="Courier New" w:eastAsia="Courier New" w:hAnsi="Courier New" w:cs="Courier New"/>
                <w:color w:val="222222"/>
                <w:sz w:val="17"/>
              </w:rPr>
              <w:t>astype</w:t>
            </w:r>
            <w:proofErr w:type="spellEnd"/>
            <w:r>
              <w:rPr>
                <w:rFonts w:ascii="Courier New" w:eastAsia="Courier New" w:hAnsi="Courier New" w:cs="Courier New"/>
                <w:color w:val="222222"/>
                <w:sz w:val="17"/>
              </w:rPr>
              <w:t>(int)</w:t>
            </w:r>
            <w:r>
              <w:t xml:space="preserve"> </w:t>
            </w:r>
          </w:p>
        </w:tc>
      </w:tr>
      <w:tr w:rsidR="006D2524" w14:paraId="7C31738B" w14:textId="77777777">
        <w:trPr>
          <w:trHeight w:val="730"/>
        </w:trPr>
        <w:tc>
          <w:tcPr>
            <w:tcW w:w="1986" w:type="dxa"/>
            <w:tcBorders>
              <w:top w:val="single" w:sz="4" w:space="0" w:color="000000"/>
              <w:left w:val="single" w:sz="4" w:space="0" w:color="000000"/>
              <w:bottom w:val="single" w:sz="4" w:space="0" w:color="000000"/>
              <w:right w:val="single" w:sz="4" w:space="0" w:color="000000"/>
            </w:tcBorders>
          </w:tcPr>
          <w:p w14:paraId="58A7A9ED" w14:textId="77777777" w:rsidR="006D2524" w:rsidRDefault="00000000">
            <w:pPr>
              <w:spacing w:after="0" w:line="259" w:lineRule="auto"/>
              <w:ind w:left="0" w:right="0" w:firstLine="0"/>
              <w:jc w:val="left"/>
            </w:pPr>
            <w:r>
              <w:t xml:space="preserve">Optimal Threshold </w:t>
            </w:r>
          </w:p>
        </w:tc>
        <w:tc>
          <w:tcPr>
            <w:tcW w:w="3111" w:type="dxa"/>
            <w:tcBorders>
              <w:top w:val="single" w:sz="4" w:space="0" w:color="000000"/>
              <w:left w:val="single" w:sz="4" w:space="0" w:color="000000"/>
              <w:bottom w:val="single" w:sz="4" w:space="0" w:color="000000"/>
              <w:right w:val="single" w:sz="4" w:space="0" w:color="000000"/>
            </w:tcBorders>
          </w:tcPr>
          <w:p w14:paraId="332ED9DE" w14:textId="77777777" w:rsidR="006D2524" w:rsidRDefault="00000000">
            <w:pPr>
              <w:spacing w:after="24" w:line="259" w:lineRule="auto"/>
              <w:ind w:left="13" w:right="0" w:firstLine="0"/>
              <w:jc w:val="center"/>
            </w:pPr>
            <w:r>
              <w:rPr>
                <w:rFonts w:ascii="Cambria Math" w:eastAsia="Cambria Math" w:hAnsi="Cambria Math" w:cs="Cambria Math"/>
              </w:rPr>
              <w:t>𝑡</w:t>
            </w:r>
            <w:r>
              <w:rPr>
                <w:rFonts w:ascii="Cambria Math" w:eastAsia="Cambria Math" w:hAnsi="Cambria Math" w:cs="Cambria Math"/>
                <w:sz w:val="14"/>
              </w:rPr>
              <w:t xml:space="preserve">∗ </w:t>
            </w:r>
            <w:r>
              <w:rPr>
                <w:rFonts w:ascii="Cambria Math" w:eastAsia="Cambria Math" w:hAnsi="Cambria Math" w:cs="Cambria Math"/>
              </w:rPr>
              <w:t>= 𝐶</w:t>
            </w:r>
            <w:r>
              <w:rPr>
                <w:rFonts w:ascii="Cambria Math" w:eastAsia="Cambria Math" w:hAnsi="Cambria Math" w:cs="Cambria Math"/>
                <w:sz w:val="14"/>
              </w:rPr>
              <w:t>𝐹𝑃</w:t>
            </w:r>
            <w:r>
              <w:rPr>
                <w:rFonts w:ascii="Cambria Math" w:eastAsia="Cambria Math" w:hAnsi="Cambria Math" w:cs="Cambria Math"/>
              </w:rPr>
              <w:t>/(𝐶</w:t>
            </w:r>
            <w:r>
              <w:rPr>
                <w:rFonts w:ascii="Cambria Math" w:eastAsia="Cambria Math" w:hAnsi="Cambria Math" w:cs="Cambria Math"/>
                <w:sz w:val="14"/>
              </w:rPr>
              <w:t xml:space="preserve">𝐹𝑃 </w:t>
            </w:r>
            <w:r>
              <w:rPr>
                <w:rFonts w:ascii="Cambria Math" w:eastAsia="Cambria Math" w:hAnsi="Cambria Math" w:cs="Cambria Math"/>
              </w:rPr>
              <w:t>+ 𝐶</w:t>
            </w:r>
            <w:r>
              <w:rPr>
                <w:rFonts w:ascii="Cambria Math" w:eastAsia="Cambria Math" w:hAnsi="Cambria Math" w:cs="Cambria Math"/>
                <w:sz w:val="14"/>
              </w:rPr>
              <w:t>𝐹𝑁</w:t>
            </w:r>
            <w:r>
              <w:rPr>
                <w:rFonts w:ascii="Cambria Math" w:eastAsia="Cambria Math" w:hAnsi="Cambria Math" w:cs="Cambria Math"/>
              </w:rPr>
              <w:t>)</w:t>
            </w:r>
            <w:r>
              <w:t xml:space="preserve"> </w:t>
            </w:r>
          </w:p>
          <w:p w14:paraId="2768DB4A" w14:textId="77777777" w:rsidR="006D2524" w:rsidRDefault="00000000">
            <w:pPr>
              <w:spacing w:after="0" w:line="259" w:lineRule="auto"/>
              <w:ind w:left="0" w:right="0" w:firstLine="0"/>
              <w:jc w:val="left"/>
            </w:pPr>
            <w:r>
              <w:t xml:space="preserve"> </w:t>
            </w:r>
          </w:p>
        </w:tc>
        <w:tc>
          <w:tcPr>
            <w:tcW w:w="4827" w:type="dxa"/>
            <w:tcBorders>
              <w:top w:val="single" w:sz="4" w:space="0" w:color="000000"/>
              <w:left w:val="single" w:sz="4" w:space="0" w:color="000000"/>
              <w:bottom w:val="single" w:sz="4" w:space="0" w:color="000000"/>
              <w:right w:val="single" w:sz="4" w:space="0" w:color="000000"/>
            </w:tcBorders>
          </w:tcPr>
          <w:p w14:paraId="7CB15DDA" w14:textId="77777777" w:rsidR="006D2524" w:rsidRDefault="00000000">
            <w:pPr>
              <w:spacing w:after="49" w:line="259" w:lineRule="auto"/>
              <w:ind w:left="0" w:right="87" w:firstLine="0"/>
              <w:jc w:val="center"/>
            </w:pPr>
            <w:r>
              <w:rPr>
                <w:rFonts w:ascii="Courier New" w:eastAsia="Courier New" w:hAnsi="Courier New" w:cs="Courier New"/>
                <w:color w:val="222222"/>
                <w:sz w:val="17"/>
              </w:rPr>
              <w:t xml:space="preserve">thresholds = </w:t>
            </w:r>
            <w:proofErr w:type="spellStart"/>
            <w:proofErr w:type="gramStart"/>
            <w:r>
              <w:rPr>
                <w:rFonts w:ascii="Courier New" w:eastAsia="Courier New" w:hAnsi="Courier New" w:cs="Courier New"/>
                <w:color w:val="222222"/>
                <w:sz w:val="17"/>
              </w:rPr>
              <w:t>np.linspace</w:t>
            </w:r>
            <w:proofErr w:type="spellEnd"/>
            <w:proofErr w:type="gramEnd"/>
            <w:r>
              <w:rPr>
                <w:rFonts w:ascii="Courier New" w:eastAsia="Courier New" w:hAnsi="Courier New" w:cs="Courier New"/>
                <w:color w:val="222222"/>
                <w:sz w:val="17"/>
              </w:rPr>
              <w:t>(0.01, 0.99, 99) #</w:t>
            </w:r>
            <w:r>
              <w:t xml:space="preserve"> </w:t>
            </w:r>
          </w:p>
          <w:p w14:paraId="3B6A6856" w14:textId="77777777" w:rsidR="006D2524" w:rsidRDefault="00000000">
            <w:pPr>
              <w:spacing w:after="0" w:line="259" w:lineRule="auto"/>
              <w:ind w:left="240" w:right="0" w:firstLine="0"/>
              <w:jc w:val="left"/>
            </w:pPr>
            <w:r>
              <w:rPr>
                <w:rFonts w:ascii="Courier New" w:eastAsia="Courier New" w:hAnsi="Courier New" w:cs="Courier New"/>
                <w:color w:val="222222"/>
                <w:sz w:val="17"/>
              </w:rPr>
              <w:t>sweep</w:t>
            </w:r>
            <w:r>
              <w:t xml:space="preserve"> </w:t>
            </w:r>
          </w:p>
        </w:tc>
      </w:tr>
    </w:tbl>
    <w:p w14:paraId="167A5169" w14:textId="002854E7" w:rsidR="00927874" w:rsidRDefault="00D96039">
      <w:pPr>
        <w:spacing w:after="0" w:line="259" w:lineRule="auto"/>
        <w:ind w:left="90" w:right="1626" w:firstLine="2076"/>
        <w:jc w:val="left"/>
        <w:rPr>
          <w:rFonts w:cs="Arial"/>
          <w:i/>
          <w:sz w:val="18"/>
          <w:lang w:val="vi-VN"/>
        </w:rPr>
      </w:pPr>
      <w:r>
        <w:rPr>
          <w:rFonts w:cs="Arial"/>
          <w:i/>
          <w:sz w:val="18"/>
          <w:lang w:val="vi-VN"/>
        </w:rPr>
        <w:t>Table 6</w:t>
      </w:r>
      <w:r>
        <w:rPr>
          <w:rFonts w:cs="Arial"/>
          <w:i/>
          <w:sz w:val="18"/>
        </w:rPr>
        <w:t>: Theory-to-code mapping for key algorithmic components.</w:t>
      </w:r>
    </w:p>
    <w:p w14:paraId="0B079A6F" w14:textId="77777777" w:rsidR="00927874" w:rsidRDefault="00927874" w:rsidP="00927874">
      <w:pPr>
        <w:spacing w:after="0" w:line="259" w:lineRule="auto"/>
        <w:ind w:right="1626"/>
        <w:jc w:val="left"/>
        <w:rPr>
          <w:rFonts w:cs="Arial"/>
          <w:i/>
          <w:sz w:val="18"/>
          <w:lang w:val="vi-VN"/>
        </w:rPr>
      </w:pPr>
    </w:p>
    <w:p w14:paraId="102AA691" w14:textId="1ED9225A" w:rsidR="006D2524" w:rsidRDefault="00000000" w:rsidP="00927874">
      <w:pPr>
        <w:spacing w:after="0" w:line="259" w:lineRule="auto"/>
        <w:ind w:right="1626"/>
        <w:jc w:val="left"/>
      </w:pPr>
      <w:r>
        <w:rPr>
          <w:rFonts w:cs="Arial"/>
          <w:i/>
          <w:sz w:val="18"/>
        </w:rPr>
        <w:t xml:space="preserve"> </w:t>
      </w:r>
      <w:r>
        <w:rPr>
          <w:rFonts w:cs="Arial"/>
          <w:b/>
          <w:color w:val="000000"/>
          <w:sz w:val="22"/>
        </w:rPr>
        <w:t>2.2.4 Hyperparameter Selection and Justification</w:t>
      </w:r>
      <w:r>
        <w:rPr>
          <w:rFonts w:cs="Arial"/>
        </w:rPr>
        <w:t xml:space="preserve"> </w:t>
      </w:r>
    </w:p>
    <w:tbl>
      <w:tblPr>
        <w:tblStyle w:val="TableGrid"/>
        <w:tblW w:w="9925" w:type="dxa"/>
        <w:tblInd w:w="125" w:type="dxa"/>
        <w:tblCellMar>
          <w:top w:w="49" w:type="dxa"/>
          <w:left w:w="105" w:type="dxa"/>
          <w:right w:w="53" w:type="dxa"/>
        </w:tblCellMar>
        <w:tblLook w:val="04A0" w:firstRow="1" w:lastRow="0" w:firstColumn="1" w:lastColumn="0" w:noHBand="0" w:noVBand="1"/>
      </w:tblPr>
      <w:tblGrid>
        <w:gridCol w:w="1987"/>
        <w:gridCol w:w="1415"/>
        <w:gridCol w:w="1701"/>
        <w:gridCol w:w="4822"/>
      </w:tblGrid>
      <w:tr w:rsidR="006D2524" w14:paraId="1D3D8320"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4F44C0F2" w14:textId="77777777" w:rsidR="006D2524" w:rsidRDefault="00000000">
            <w:pPr>
              <w:spacing w:after="0" w:line="259" w:lineRule="auto"/>
              <w:ind w:left="0" w:right="0" w:firstLine="0"/>
              <w:jc w:val="left"/>
            </w:pPr>
            <w:r>
              <w:rPr>
                <w:b/>
              </w:rPr>
              <w:t>Hyperparameter</w:t>
            </w:r>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1BAAED91" w14:textId="77777777" w:rsidR="006D2524" w:rsidRDefault="00000000">
            <w:pPr>
              <w:spacing w:after="57" w:line="259" w:lineRule="auto"/>
              <w:ind w:left="0" w:right="0" w:firstLine="0"/>
              <w:jc w:val="left"/>
            </w:pPr>
            <w:r>
              <w:rPr>
                <w:b/>
              </w:rPr>
              <w:t>Value</w:t>
            </w:r>
            <w:r>
              <w:t xml:space="preserve"> </w:t>
            </w:r>
          </w:p>
          <w:p w14:paraId="07688B80" w14:textId="77777777" w:rsidR="006D2524" w:rsidRDefault="00000000">
            <w:pPr>
              <w:spacing w:after="0" w:line="259" w:lineRule="auto"/>
              <w:ind w:left="0" w:right="0" w:firstLine="0"/>
              <w:jc w:val="left"/>
            </w:pPr>
            <w:r>
              <w:rPr>
                <w:b/>
              </w:rPr>
              <w:t>Selected</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0BC6D57" w14:textId="77777777" w:rsidR="006D2524" w:rsidRDefault="00000000">
            <w:pPr>
              <w:spacing w:after="0" w:line="259" w:lineRule="auto"/>
              <w:ind w:left="0" w:right="0" w:firstLine="0"/>
              <w:jc w:val="left"/>
            </w:pPr>
            <w:r>
              <w:rPr>
                <w:b/>
              </w:rPr>
              <w:t>Search Space</w:t>
            </w:r>
            <w:r>
              <w:t xml:space="preserve"> </w:t>
            </w:r>
          </w:p>
        </w:tc>
        <w:tc>
          <w:tcPr>
            <w:tcW w:w="4822" w:type="dxa"/>
            <w:tcBorders>
              <w:top w:val="single" w:sz="4" w:space="0" w:color="000000"/>
              <w:left w:val="single" w:sz="4" w:space="0" w:color="000000"/>
              <w:bottom w:val="single" w:sz="4" w:space="0" w:color="000000"/>
              <w:right w:val="single" w:sz="4" w:space="0" w:color="000000"/>
            </w:tcBorders>
          </w:tcPr>
          <w:p w14:paraId="67BB7327" w14:textId="77777777" w:rsidR="006D2524" w:rsidRDefault="00000000">
            <w:pPr>
              <w:spacing w:after="0" w:line="259" w:lineRule="auto"/>
              <w:ind w:left="5" w:right="0" w:firstLine="0"/>
              <w:jc w:val="left"/>
            </w:pPr>
            <w:r>
              <w:rPr>
                <w:b/>
              </w:rPr>
              <w:t>Justification</w:t>
            </w:r>
            <w:r>
              <w:t xml:space="preserve"> </w:t>
            </w:r>
          </w:p>
        </w:tc>
      </w:tr>
      <w:tr w:rsidR="006D2524" w14:paraId="036BBC3B"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5BDC21F0" w14:textId="77777777" w:rsidR="006D2524" w:rsidRDefault="00000000">
            <w:pPr>
              <w:spacing w:after="0" w:line="259" w:lineRule="auto"/>
              <w:ind w:left="0" w:right="0" w:firstLine="0"/>
              <w:jc w:val="left"/>
            </w:pPr>
            <w:proofErr w:type="spellStart"/>
            <w:r>
              <w:t>learning_rate</w:t>
            </w:r>
            <w:proofErr w:type="spellEnd"/>
            <w:r>
              <w:t xml:space="preserve"> (</w:t>
            </w:r>
            <w:r>
              <w:rPr>
                <w:rFonts w:ascii="Segoe UI Symbol" w:eastAsia="Segoe UI Symbol" w:hAnsi="Segoe UI Symbol" w:cs="Segoe UI Symbol"/>
              </w:rPr>
              <w:t>η</w:t>
            </w:r>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270EE0AF" w14:textId="77777777" w:rsidR="006D2524" w:rsidRDefault="00000000">
            <w:pPr>
              <w:spacing w:after="0" w:line="259" w:lineRule="auto"/>
              <w:ind w:left="0" w:right="0" w:firstLine="0"/>
              <w:jc w:val="left"/>
            </w:pPr>
            <w:r>
              <w:t xml:space="preserve">0.1 </w:t>
            </w:r>
          </w:p>
        </w:tc>
        <w:tc>
          <w:tcPr>
            <w:tcW w:w="1701" w:type="dxa"/>
            <w:tcBorders>
              <w:top w:val="single" w:sz="4" w:space="0" w:color="000000"/>
              <w:left w:val="single" w:sz="4" w:space="0" w:color="000000"/>
              <w:bottom w:val="single" w:sz="4" w:space="0" w:color="000000"/>
              <w:right w:val="single" w:sz="4" w:space="0" w:color="000000"/>
            </w:tcBorders>
          </w:tcPr>
          <w:p w14:paraId="00CE7404" w14:textId="77777777" w:rsidR="006D2524" w:rsidRDefault="00000000">
            <w:pPr>
              <w:spacing w:after="0" w:line="259" w:lineRule="auto"/>
              <w:ind w:left="0" w:right="0" w:firstLine="0"/>
              <w:jc w:val="left"/>
            </w:pPr>
            <w:r>
              <w:t xml:space="preserve">[0.01, 0.1] </w:t>
            </w:r>
          </w:p>
        </w:tc>
        <w:tc>
          <w:tcPr>
            <w:tcW w:w="4822" w:type="dxa"/>
            <w:tcBorders>
              <w:top w:val="single" w:sz="4" w:space="0" w:color="000000"/>
              <w:left w:val="single" w:sz="4" w:space="0" w:color="000000"/>
              <w:bottom w:val="single" w:sz="4" w:space="0" w:color="000000"/>
              <w:right w:val="single" w:sz="4" w:space="0" w:color="000000"/>
            </w:tcBorders>
          </w:tcPr>
          <w:p w14:paraId="0B457A26" w14:textId="41C8127A" w:rsidR="006D2524" w:rsidRDefault="00000000">
            <w:pPr>
              <w:spacing w:after="0" w:line="259" w:lineRule="auto"/>
              <w:ind w:left="5" w:right="0" w:firstLine="0"/>
            </w:pPr>
            <w:r>
              <w:t xml:space="preserve">Moderation to prevents overfitting </w:t>
            </w:r>
          </w:p>
        </w:tc>
      </w:tr>
      <w:tr w:rsidR="006D2524" w14:paraId="588F1AA5"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5720D9CB" w14:textId="77777777" w:rsidR="006D2524" w:rsidRDefault="00000000">
            <w:pPr>
              <w:spacing w:after="0" w:line="259" w:lineRule="auto"/>
              <w:ind w:left="0" w:right="0" w:firstLine="0"/>
              <w:jc w:val="left"/>
            </w:pPr>
            <w:proofErr w:type="spellStart"/>
            <w:r>
              <w:t>n_estimators</w:t>
            </w:r>
            <w:proofErr w:type="spellEnd"/>
            <w:r>
              <w:t xml:space="preserve"> (T) </w:t>
            </w:r>
          </w:p>
        </w:tc>
        <w:tc>
          <w:tcPr>
            <w:tcW w:w="1415" w:type="dxa"/>
            <w:tcBorders>
              <w:top w:val="single" w:sz="4" w:space="0" w:color="000000"/>
              <w:left w:val="single" w:sz="4" w:space="0" w:color="000000"/>
              <w:bottom w:val="single" w:sz="4" w:space="0" w:color="000000"/>
              <w:right w:val="single" w:sz="4" w:space="0" w:color="000000"/>
            </w:tcBorders>
          </w:tcPr>
          <w:p w14:paraId="22502557" w14:textId="77777777" w:rsidR="006D2524" w:rsidRDefault="00000000">
            <w:pPr>
              <w:spacing w:after="0" w:line="259" w:lineRule="auto"/>
              <w:ind w:left="0" w:right="0" w:firstLine="0"/>
              <w:jc w:val="left"/>
            </w:pPr>
            <w:r>
              <w:t xml:space="preserve">200 </w:t>
            </w:r>
          </w:p>
        </w:tc>
        <w:tc>
          <w:tcPr>
            <w:tcW w:w="1701" w:type="dxa"/>
            <w:tcBorders>
              <w:top w:val="single" w:sz="4" w:space="0" w:color="000000"/>
              <w:left w:val="single" w:sz="4" w:space="0" w:color="000000"/>
              <w:bottom w:val="single" w:sz="4" w:space="0" w:color="000000"/>
              <w:right w:val="single" w:sz="4" w:space="0" w:color="000000"/>
            </w:tcBorders>
          </w:tcPr>
          <w:p w14:paraId="77B53BA4" w14:textId="77777777" w:rsidR="006D2524" w:rsidRDefault="00000000">
            <w:pPr>
              <w:spacing w:after="0" w:line="259" w:lineRule="auto"/>
              <w:ind w:left="0" w:right="0" w:firstLine="0"/>
              <w:jc w:val="left"/>
            </w:pPr>
            <w:r>
              <w:t xml:space="preserve">[100, 200] </w:t>
            </w:r>
          </w:p>
        </w:tc>
        <w:tc>
          <w:tcPr>
            <w:tcW w:w="4822" w:type="dxa"/>
            <w:tcBorders>
              <w:top w:val="single" w:sz="4" w:space="0" w:color="000000"/>
              <w:left w:val="single" w:sz="4" w:space="0" w:color="000000"/>
              <w:bottom w:val="single" w:sz="4" w:space="0" w:color="000000"/>
              <w:right w:val="single" w:sz="4" w:space="0" w:color="000000"/>
            </w:tcBorders>
          </w:tcPr>
          <w:p w14:paraId="7EBDF5E4" w14:textId="77777777" w:rsidR="006D2524" w:rsidRDefault="00000000">
            <w:pPr>
              <w:spacing w:after="0" w:line="259" w:lineRule="auto"/>
              <w:ind w:left="5" w:right="0" w:firstLine="0"/>
            </w:pPr>
            <w:r>
              <w:t xml:space="preserve">Sufficient boosting rounds for convergence; early stopping not used (risk of leakage in CV) </w:t>
            </w:r>
          </w:p>
        </w:tc>
      </w:tr>
      <w:tr w:rsidR="006D2524" w14:paraId="5DA1CD7C"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04FE1EA9" w14:textId="77777777" w:rsidR="006D2524" w:rsidRDefault="00000000">
            <w:pPr>
              <w:spacing w:after="0" w:line="259" w:lineRule="auto"/>
              <w:ind w:left="0" w:right="0" w:firstLine="0"/>
              <w:jc w:val="left"/>
            </w:pPr>
            <w:proofErr w:type="spellStart"/>
            <w:r>
              <w:t>max_depth</w:t>
            </w:r>
            <w:proofErr w:type="spellEnd"/>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23EAF065" w14:textId="77777777" w:rsidR="006D2524" w:rsidRDefault="00000000">
            <w:pPr>
              <w:spacing w:after="0" w:line="259" w:lineRule="auto"/>
              <w:ind w:left="0" w:right="0" w:firstLine="0"/>
              <w:jc w:val="left"/>
            </w:pPr>
            <w:r>
              <w:t xml:space="preserve">-1 </w:t>
            </w:r>
          </w:p>
        </w:tc>
        <w:tc>
          <w:tcPr>
            <w:tcW w:w="1701" w:type="dxa"/>
            <w:tcBorders>
              <w:top w:val="single" w:sz="4" w:space="0" w:color="000000"/>
              <w:left w:val="single" w:sz="4" w:space="0" w:color="000000"/>
              <w:bottom w:val="single" w:sz="4" w:space="0" w:color="000000"/>
              <w:right w:val="single" w:sz="4" w:space="0" w:color="000000"/>
            </w:tcBorders>
          </w:tcPr>
          <w:p w14:paraId="0715129C" w14:textId="77777777" w:rsidR="006D2524" w:rsidRDefault="00000000">
            <w:pPr>
              <w:spacing w:after="0" w:line="259" w:lineRule="auto"/>
              <w:ind w:left="0" w:right="0" w:firstLine="0"/>
              <w:jc w:val="left"/>
            </w:pPr>
            <w:r>
              <w:t xml:space="preserve">[-1, 3, 5] </w:t>
            </w:r>
          </w:p>
        </w:tc>
        <w:tc>
          <w:tcPr>
            <w:tcW w:w="4822" w:type="dxa"/>
            <w:tcBorders>
              <w:top w:val="single" w:sz="4" w:space="0" w:color="000000"/>
              <w:left w:val="single" w:sz="4" w:space="0" w:color="000000"/>
              <w:bottom w:val="single" w:sz="4" w:space="0" w:color="000000"/>
              <w:right w:val="single" w:sz="4" w:space="0" w:color="000000"/>
            </w:tcBorders>
          </w:tcPr>
          <w:p w14:paraId="4E779BD3" w14:textId="77777777" w:rsidR="006D2524" w:rsidRDefault="00000000">
            <w:pPr>
              <w:spacing w:after="0" w:line="259" w:lineRule="auto"/>
              <w:ind w:left="5" w:right="0" w:firstLine="0"/>
            </w:pPr>
            <w:r>
              <w:t xml:space="preserve">Allows capture of complex credit interactions; deeper than fraud models (lower imbalance here) </w:t>
            </w:r>
          </w:p>
        </w:tc>
      </w:tr>
      <w:tr w:rsidR="006D2524" w14:paraId="103B153F"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2354F41A" w14:textId="77777777" w:rsidR="006D2524" w:rsidRDefault="00000000">
            <w:pPr>
              <w:spacing w:after="0" w:line="259" w:lineRule="auto"/>
              <w:ind w:left="0" w:right="0" w:firstLine="0"/>
              <w:jc w:val="left"/>
            </w:pPr>
            <w:proofErr w:type="spellStart"/>
            <w:r>
              <w:t>num_leaves</w:t>
            </w:r>
            <w:proofErr w:type="spellEnd"/>
            <w:r>
              <w:t xml:space="preserve"> </w:t>
            </w:r>
          </w:p>
        </w:tc>
        <w:tc>
          <w:tcPr>
            <w:tcW w:w="1415" w:type="dxa"/>
            <w:tcBorders>
              <w:top w:val="single" w:sz="4" w:space="0" w:color="000000"/>
              <w:left w:val="single" w:sz="4" w:space="0" w:color="000000"/>
              <w:bottom w:val="single" w:sz="4" w:space="0" w:color="000000"/>
              <w:right w:val="single" w:sz="4" w:space="0" w:color="000000"/>
            </w:tcBorders>
          </w:tcPr>
          <w:p w14:paraId="0D254C0F" w14:textId="77777777" w:rsidR="006D2524" w:rsidRDefault="00000000">
            <w:pPr>
              <w:spacing w:after="0" w:line="259" w:lineRule="auto"/>
              <w:ind w:left="0" w:right="0" w:firstLine="0"/>
              <w:jc w:val="left"/>
            </w:pPr>
            <w:r>
              <w:t xml:space="preserve">50 </w:t>
            </w:r>
          </w:p>
        </w:tc>
        <w:tc>
          <w:tcPr>
            <w:tcW w:w="1701" w:type="dxa"/>
            <w:tcBorders>
              <w:top w:val="single" w:sz="4" w:space="0" w:color="000000"/>
              <w:left w:val="single" w:sz="4" w:space="0" w:color="000000"/>
              <w:bottom w:val="single" w:sz="4" w:space="0" w:color="000000"/>
              <w:right w:val="single" w:sz="4" w:space="0" w:color="000000"/>
            </w:tcBorders>
          </w:tcPr>
          <w:p w14:paraId="6AE3A148" w14:textId="77777777" w:rsidR="006D2524" w:rsidRDefault="00000000">
            <w:pPr>
              <w:spacing w:after="0" w:line="259" w:lineRule="auto"/>
              <w:ind w:left="0" w:right="0" w:firstLine="0"/>
              <w:jc w:val="left"/>
            </w:pPr>
            <w:r>
              <w:t xml:space="preserve">[31, 50] </w:t>
            </w:r>
          </w:p>
        </w:tc>
        <w:tc>
          <w:tcPr>
            <w:tcW w:w="4822" w:type="dxa"/>
            <w:tcBorders>
              <w:top w:val="single" w:sz="4" w:space="0" w:color="000000"/>
              <w:left w:val="single" w:sz="4" w:space="0" w:color="000000"/>
              <w:bottom w:val="single" w:sz="4" w:space="0" w:color="000000"/>
              <w:right w:val="single" w:sz="4" w:space="0" w:color="000000"/>
            </w:tcBorders>
          </w:tcPr>
          <w:p w14:paraId="39AF2C16" w14:textId="0769C518" w:rsidR="006D2524" w:rsidRDefault="00000000">
            <w:pPr>
              <w:spacing w:after="0" w:line="259" w:lineRule="auto"/>
              <w:ind w:left="5" w:right="0" w:firstLine="0"/>
            </w:pPr>
            <w:r>
              <w:t>50 &lt; 2</w:t>
            </w:r>
            <w:r>
              <w:rPr>
                <w:sz w:val="25"/>
                <w:vertAlign w:val="superscript"/>
              </w:rPr>
              <w:t>7</w:t>
            </w:r>
            <w:r>
              <w:t xml:space="preserve">=128: leaf-wise complexity constraint prevents overfitting </w:t>
            </w:r>
          </w:p>
        </w:tc>
      </w:tr>
      <w:tr w:rsidR="006D2524" w14:paraId="619CCAEA"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45AACFC7" w14:textId="77777777" w:rsidR="006D2524" w:rsidRDefault="00000000">
            <w:pPr>
              <w:spacing w:after="0" w:line="259" w:lineRule="auto"/>
              <w:ind w:left="0" w:right="0" w:firstLine="0"/>
              <w:jc w:val="left"/>
            </w:pPr>
            <w:r>
              <w:t xml:space="preserve">subsample </w:t>
            </w:r>
          </w:p>
        </w:tc>
        <w:tc>
          <w:tcPr>
            <w:tcW w:w="1415" w:type="dxa"/>
            <w:tcBorders>
              <w:top w:val="single" w:sz="4" w:space="0" w:color="000000"/>
              <w:left w:val="single" w:sz="4" w:space="0" w:color="000000"/>
              <w:bottom w:val="single" w:sz="4" w:space="0" w:color="000000"/>
              <w:right w:val="single" w:sz="4" w:space="0" w:color="000000"/>
            </w:tcBorders>
          </w:tcPr>
          <w:p w14:paraId="44F1E07B" w14:textId="77777777" w:rsidR="006D2524" w:rsidRDefault="00000000">
            <w:pPr>
              <w:spacing w:after="0" w:line="259" w:lineRule="auto"/>
              <w:ind w:left="0" w:right="0" w:firstLine="0"/>
              <w:jc w:val="left"/>
            </w:pPr>
            <w:r>
              <w:t xml:space="preserve">0.8 </w:t>
            </w:r>
          </w:p>
        </w:tc>
        <w:tc>
          <w:tcPr>
            <w:tcW w:w="1701" w:type="dxa"/>
            <w:tcBorders>
              <w:top w:val="single" w:sz="4" w:space="0" w:color="000000"/>
              <w:left w:val="single" w:sz="4" w:space="0" w:color="000000"/>
              <w:bottom w:val="single" w:sz="4" w:space="0" w:color="000000"/>
              <w:right w:val="single" w:sz="4" w:space="0" w:color="000000"/>
            </w:tcBorders>
          </w:tcPr>
          <w:p w14:paraId="0E3DAAB3" w14:textId="77777777" w:rsidR="006D2524" w:rsidRDefault="00000000">
            <w:pPr>
              <w:spacing w:after="0" w:line="259" w:lineRule="auto"/>
              <w:ind w:left="0" w:right="0" w:firstLine="0"/>
              <w:jc w:val="left"/>
            </w:pPr>
            <w:r>
              <w:t xml:space="preserve">[0.8, 1.0] </w:t>
            </w:r>
          </w:p>
        </w:tc>
        <w:tc>
          <w:tcPr>
            <w:tcW w:w="4822" w:type="dxa"/>
            <w:tcBorders>
              <w:top w:val="single" w:sz="4" w:space="0" w:color="000000"/>
              <w:left w:val="single" w:sz="4" w:space="0" w:color="000000"/>
              <w:bottom w:val="single" w:sz="4" w:space="0" w:color="000000"/>
              <w:right w:val="single" w:sz="4" w:space="0" w:color="000000"/>
            </w:tcBorders>
          </w:tcPr>
          <w:p w14:paraId="6ECA4A99" w14:textId="6D8FFC53" w:rsidR="006D2524" w:rsidRDefault="00000000">
            <w:pPr>
              <w:spacing w:after="0" w:line="259" w:lineRule="auto"/>
              <w:ind w:left="5" w:right="0" w:firstLine="0"/>
              <w:jc w:val="left"/>
            </w:pPr>
            <w:r>
              <w:t xml:space="preserve">Stochastic gradient </w:t>
            </w:r>
            <w:proofErr w:type="gramStart"/>
            <w:r>
              <w:t>boosting:</w:t>
            </w:r>
            <w:proofErr w:type="gramEnd"/>
            <w:r>
              <w:t xml:space="preserve"> reduces variance, 0.</w:t>
            </w:r>
            <w:r w:rsidR="00D96039">
              <w:rPr>
                <w:lang w:val="vi-VN"/>
              </w:rPr>
              <w:t>8</w:t>
            </w:r>
            <w:r>
              <w:t xml:space="preserve"> preserves most training signal </w:t>
            </w:r>
          </w:p>
        </w:tc>
      </w:tr>
      <w:tr w:rsidR="006D2524" w14:paraId="45C6F12B"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57214C19" w14:textId="77777777" w:rsidR="006D2524" w:rsidRDefault="00000000">
            <w:pPr>
              <w:spacing w:after="0" w:line="259" w:lineRule="auto"/>
              <w:ind w:left="0" w:right="0" w:firstLine="0"/>
              <w:jc w:val="left"/>
            </w:pPr>
            <w:r>
              <w:t xml:space="preserve">CV scoring metric </w:t>
            </w:r>
          </w:p>
        </w:tc>
        <w:tc>
          <w:tcPr>
            <w:tcW w:w="1415" w:type="dxa"/>
            <w:tcBorders>
              <w:top w:val="single" w:sz="4" w:space="0" w:color="000000"/>
              <w:left w:val="single" w:sz="4" w:space="0" w:color="000000"/>
              <w:bottom w:val="single" w:sz="4" w:space="0" w:color="000000"/>
              <w:right w:val="single" w:sz="4" w:space="0" w:color="000000"/>
            </w:tcBorders>
          </w:tcPr>
          <w:p w14:paraId="337133CC" w14:textId="77777777" w:rsidR="006D2524" w:rsidRDefault="00000000">
            <w:pPr>
              <w:spacing w:after="0" w:line="259" w:lineRule="auto"/>
              <w:ind w:left="0" w:right="0" w:firstLine="0"/>
              <w:jc w:val="left"/>
            </w:pPr>
            <w:r>
              <w:t xml:space="preserve">ROC-AUC </w:t>
            </w:r>
          </w:p>
        </w:tc>
        <w:tc>
          <w:tcPr>
            <w:tcW w:w="1701" w:type="dxa"/>
            <w:tcBorders>
              <w:top w:val="single" w:sz="4" w:space="0" w:color="000000"/>
              <w:left w:val="single" w:sz="4" w:space="0" w:color="000000"/>
              <w:bottom w:val="single" w:sz="4" w:space="0" w:color="000000"/>
              <w:right w:val="single" w:sz="4" w:space="0" w:color="000000"/>
            </w:tcBorders>
          </w:tcPr>
          <w:p w14:paraId="18DCF559" w14:textId="77777777" w:rsidR="006D2524" w:rsidRDefault="00000000">
            <w:pPr>
              <w:spacing w:after="0" w:line="259" w:lineRule="auto"/>
              <w:ind w:left="0" w:right="0" w:firstLine="0"/>
              <w:jc w:val="left"/>
            </w:pPr>
            <w:r>
              <w:t xml:space="preserve">Fixed </w:t>
            </w:r>
          </w:p>
        </w:tc>
        <w:tc>
          <w:tcPr>
            <w:tcW w:w="4822" w:type="dxa"/>
            <w:tcBorders>
              <w:top w:val="single" w:sz="4" w:space="0" w:color="000000"/>
              <w:left w:val="single" w:sz="4" w:space="0" w:color="000000"/>
              <w:bottom w:val="single" w:sz="4" w:space="0" w:color="000000"/>
              <w:right w:val="single" w:sz="4" w:space="0" w:color="000000"/>
            </w:tcBorders>
          </w:tcPr>
          <w:p w14:paraId="6FBD21CF" w14:textId="77777777" w:rsidR="006D2524" w:rsidRDefault="00000000">
            <w:pPr>
              <w:spacing w:after="0" w:line="259" w:lineRule="auto"/>
              <w:ind w:left="5" w:right="0" w:firstLine="0"/>
            </w:pPr>
            <w:r>
              <w:t xml:space="preserve">Threshold-independent; appropriate for imbalanced data probability ranking </w:t>
            </w:r>
          </w:p>
        </w:tc>
      </w:tr>
    </w:tbl>
    <w:p w14:paraId="7C1ED8E8" w14:textId="77777777" w:rsidR="006D2524" w:rsidRDefault="00000000">
      <w:pPr>
        <w:spacing w:after="72" w:line="265" w:lineRule="auto"/>
        <w:ind w:left="90" w:right="0"/>
        <w:jc w:val="center"/>
      </w:pPr>
      <w:r>
        <w:rPr>
          <w:rFonts w:cs="Arial"/>
          <w:i/>
          <w:sz w:val="18"/>
        </w:rPr>
        <w:t xml:space="preserve">Table 7: Hyperparameter search space and selection justification. </w:t>
      </w:r>
    </w:p>
    <w:p w14:paraId="467437C3" w14:textId="77777777" w:rsidR="006D2524" w:rsidRDefault="00000000">
      <w:pPr>
        <w:spacing w:after="162" w:line="259" w:lineRule="auto"/>
        <w:ind w:left="105" w:right="0" w:firstLine="0"/>
        <w:jc w:val="left"/>
      </w:pPr>
      <w:r>
        <w:rPr>
          <w:rFonts w:cs="Arial"/>
          <w:b/>
          <w:color w:val="000000"/>
          <w:sz w:val="26"/>
        </w:rPr>
        <w:t xml:space="preserve"> </w:t>
      </w:r>
    </w:p>
    <w:p w14:paraId="738C1ADD" w14:textId="77777777" w:rsidR="006D2524" w:rsidRDefault="00000000">
      <w:pPr>
        <w:pStyle w:val="Heading3"/>
        <w:spacing w:after="62"/>
      </w:pPr>
      <w:r>
        <w:t xml:space="preserve">2.2.5 Custom Cost-Sensitive Objective </w:t>
      </w:r>
      <w:proofErr w:type="gramStart"/>
      <w:r>
        <w:t>( Algorithmic</w:t>
      </w:r>
      <w:proofErr w:type="gramEnd"/>
      <w:r>
        <w:t xml:space="preserve"> Customisation) </w:t>
      </w:r>
    </w:p>
    <w:p w14:paraId="60EF871F" w14:textId="77777777" w:rsidR="006D2524" w:rsidRDefault="00000000">
      <w:pPr>
        <w:spacing w:after="42" w:line="259" w:lineRule="auto"/>
        <w:ind w:left="120" w:right="0" w:firstLine="0"/>
        <w:jc w:val="left"/>
      </w:pPr>
      <w:r>
        <w:rPr>
          <w:rFonts w:cs="Arial"/>
          <w:b/>
          <w:color w:val="000000"/>
          <w:sz w:val="22"/>
        </w:rPr>
        <w:t xml:space="preserve"> </w:t>
      </w:r>
    </w:p>
    <w:p w14:paraId="601F8D3F" w14:textId="4CE02E08" w:rsidR="006D2524" w:rsidRDefault="00000000">
      <w:pPr>
        <w:spacing w:after="4" w:line="316" w:lineRule="auto"/>
        <w:ind w:left="125" w:right="48"/>
      </w:pPr>
      <w:r>
        <w:rPr>
          <w:color w:val="595959"/>
        </w:rPr>
        <w:t xml:space="preserve">Standard </w:t>
      </w:r>
      <w:proofErr w:type="spellStart"/>
      <w:r>
        <w:rPr>
          <w:color w:val="595959"/>
        </w:rPr>
        <w:t>LightGBM</w:t>
      </w:r>
      <w:proofErr w:type="spellEnd"/>
      <w:r>
        <w:rPr>
          <w:color w:val="595959"/>
        </w:rPr>
        <w:t xml:space="preserve"> </w:t>
      </w:r>
      <w:proofErr w:type="spellStart"/>
      <w:r>
        <w:rPr>
          <w:color w:val="595959"/>
        </w:rPr>
        <w:t>minimises</w:t>
      </w:r>
      <w:proofErr w:type="spellEnd"/>
      <w:r>
        <w:rPr>
          <w:color w:val="595959"/>
        </w:rPr>
        <w:t xml:space="preserve"> binary cross-entropy, which assigns equal gradient weight to false negatives and false positives during training. This project identifies this as a fundamental limitation of the standard implementation for asymmetric-cost tasks: the learning algorithm has no knowledge of the cost ratio (</w:t>
      </w:r>
      <w:r w:rsidR="0030427A">
        <w:rPr>
          <w:color w:val="595959"/>
        </w:rPr>
        <w:t>7.58</w:t>
      </w:r>
      <w:r>
        <w:rPr>
          <w:color w:val="595959"/>
        </w:rPr>
        <w:t xml:space="preserve">:1) </w:t>
      </w:r>
      <w:r>
        <w:rPr>
          <w:color w:val="595959"/>
        </w:rPr>
        <w:lastRenderedPageBreak/>
        <w:t>established in Section 2.1.3, leaving the full burden of cost correction to post-hoc threshold tuning.</w:t>
      </w:r>
      <w:r>
        <w:rPr>
          <w:rFonts w:cs="Arial"/>
          <w:color w:val="595959"/>
        </w:rPr>
        <w:t xml:space="preserve"> </w:t>
      </w:r>
      <w:r>
        <w:rPr>
          <w:color w:val="595959"/>
        </w:rPr>
        <w:t xml:space="preserve">To address this, a custom objective function was implemented that scales gradient magnitudes directly by the </w:t>
      </w:r>
      <w:proofErr w:type="gramStart"/>
      <w:r>
        <w:rPr>
          <w:color w:val="595959"/>
        </w:rPr>
        <w:t>empirically-derived</w:t>
      </w:r>
      <w:proofErr w:type="gramEnd"/>
      <w:r>
        <w:rPr>
          <w:color w:val="595959"/>
        </w:rPr>
        <w:t xml:space="preserve"> cost weights during every boosting round:</w:t>
      </w:r>
      <w:r>
        <w:rPr>
          <w:rFonts w:cs="Arial"/>
          <w:color w:val="595959"/>
        </w:rPr>
        <w:t xml:space="preserve"> </w:t>
      </w:r>
    </w:p>
    <w:p w14:paraId="357A93B0" w14:textId="791888A1" w:rsidR="006D2524" w:rsidRDefault="00000000">
      <w:pPr>
        <w:spacing w:after="4" w:line="316" w:lineRule="auto"/>
        <w:ind w:left="125" w:right="48"/>
      </w:pPr>
      <w:r>
        <w:rPr>
          <w:rFonts w:cs="Arial"/>
          <w:i/>
          <w:color w:val="595959"/>
        </w:rPr>
        <w:t xml:space="preserve">grad = weight × (p − y) </w:t>
      </w:r>
      <w:proofErr w:type="spellStart"/>
      <w:r>
        <w:rPr>
          <w:rFonts w:cs="Arial"/>
          <w:i/>
          <w:color w:val="595959"/>
        </w:rPr>
        <w:t>hess</w:t>
      </w:r>
      <w:proofErr w:type="spellEnd"/>
      <w:r>
        <w:rPr>
          <w:rFonts w:cs="Arial"/>
          <w:i/>
          <w:color w:val="595959"/>
        </w:rPr>
        <w:t xml:space="preserve"> = weight × p × (1 − p)</w:t>
      </w:r>
      <w:r>
        <w:rPr>
          <w:color w:val="595959"/>
        </w:rPr>
        <w:t xml:space="preserve"> where weight = C_FN = </w:t>
      </w:r>
      <w:r w:rsidR="0030427A">
        <w:rPr>
          <w:color w:val="595959"/>
        </w:rPr>
        <w:t>7.58</w:t>
      </w:r>
      <w:r>
        <w:rPr>
          <w:color w:val="595959"/>
        </w:rPr>
        <w:t xml:space="preserve"> for actual defaulters (y=1) and weight = C_FP = 1.0 for non-defaulters (y=0). For numerical stability, the weights are </w:t>
      </w:r>
      <w:proofErr w:type="spellStart"/>
      <w:r>
        <w:rPr>
          <w:color w:val="595959"/>
        </w:rPr>
        <w:t>normalised</w:t>
      </w:r>
      <w:proofErr w:type="spellEnd"/>
      <w:r>
        <w:rPr>
          <w:color w:val="595959"/>
        </w:rPr>
        <w:t xml:space="preserve"> so that C_FP = 1 and C_FN = </w:t>
      </w:r>
      <w:r w:rsidR="0030427A">
        <w:rPr>
          <w:color w:val="595959"/>
        </w:rPr>
        <w:t>7.58</w:t>
      </w:r>
      <w:r>
        <w:rPr>
          <w:color w:val="595959"/>
        </w:rPr>
        <w:t xml:space="preserve">. This causes the tree-building algorithm to </w:t>
      </w:r>
      <w:proofErr w:type="spellStart"/>
      <w:r>
        <w:rPr>
          <w:color w:val="595959"/>
        </w:rPr>
        <w:t>prioritise</w:t>
      </w:r>
      <w:proofErr w:type="spellEnd"/>
      <w:r>
        <w:rPr>
          <w:color w:val="595959"/>
        </w:rPr>
        <w:t xml:space="preserve"> splits that reduce error on defaulters and not only limited to just at the decision boundary, but structurally throughout the model. The optimal leaf value in gradient boosting, −Σ(grad)/Σ(</w:t>
      </w:r>
      <w:proofErr w:type="spellStart"/>
      <w:r>
        <w:rPr>
          <w:color w:val="595959"/>
        </w:rPr>
        <w:t>hess</w:t>
      </w:r>
      <w:proofErr w:type="spellEnd"/>
      <w:r>
        <w:rPr>
          <w:color w:val="595959"/>
        </w:rPr>
        <w:t>), also shifts toward more aggressive default predictions as a direct result of the cost weighting.</w:t>
      </w:r>
      <w:r>
        <w:rPr>
          <w:rFonts w:cs="Arial"/>
          <w:color w:val="595959"/>
        </w:rPr>
        <w:t xml:space="preserve"> </w:t>
      </w:r>
    </w:p>
    <w:p w14:paraId="3A808CB2" w14:textId="77777777" w:rsidR="006D2524" w:rsidRDefault="00000000">
      <w:pPr>
        <w:spacing w:after="57" w:line="259" w:lineRule="auto"/>
        <w:ind w:left="120" w:right="0" w:firstLine="0"/>
        <w:jc w:val="left"/>
      </w:pPr>
      <w:r>
        <w:rPr>
          <w:rFonts w:cs="Arial"/>
          <w:color w:val="595959"/>
        </w:rPr>
        <w:t xml:space="preserve"> </w:t>
      </w:r>
    </w:p>
    <w:p w14:paraId="70A2669F" w14:textId="77777777" w:rsidR="006D2524" w:rsidRDefault="00000000">
      <w:pPr>
        <w:spacing w:after="4" w:line="316" w:lineRule="auto"/>
        <w:ind w:left="125" w:right="48"/>
      </w:pPr>
      <w:r>
        <w:rPr>
          <w:color w:val="595959"/>
        </w:rPr>
        <w:t xml:space="preserve">The custom objective model was evaluated alongside the standard approach under both the default threshold (t=0.50) and the cost-optimal threshold (t≈0.01), producing a four-way comparison (Table 10). </w:t>
      </w:r>
    </w:p>
    <w:p w14:paraId="2147D96D" w14:textId="05718942" w:rsidR="006D2524" w:rsidRDefault="00000000">
      <w:pPr>
        <w:spacing w:after="4" w:line="316" w:lineRule="auto"/>
        <w:ind w:left="125" w:right="48"/>
      </w:pPr>
      <w:r>
        <w:rPr>
          <w:color w:val="595959"/>
        </w:rPr>
        <w:t>This directly addresses the open question of whether structural gradient weighting provides additional benefit over post-hoc threshold calibration alone, suggesting a question examined in the cost-sensitive learning literature. Unlike post-hoc threshold tuning which relies on the classifier's output probabilities being calibrated, the custom objective shifts both the learned function and the natural decision boundary during training. This avoids the compounding error introduced when uncalibrated probabilities are passed into a fixed decision rule</w:t>
      </w:r>
      <w:r>
        <w:rPr>
          <w:rFonts w:cs="Arial"/>
          <w:color w:val="595959"/>
        </w:rPr>
        <w:t xml:space="preserve"> </w:t>
      </w:r>
    </w:p>
    <w:p w14:paraId="5C6CE138" w14:textId="77777777" w:rsidR="006D2524" w:rsidRDefault="00000000">
      <w:pPr>
        <w:spacing w:after="42" w:line="259" w:lineRule="auto"/>
        <w:ind w:left="120" w:right="0" w:firstLine="0"/>
        <w:jc w:val="left"/>
      </w:pPr>
      <w:r>
        <w:rPr>
          <w:rFonts w:cs="Arial"/>
          <w:b/>
          <w:color w:val="000000"/>
          <w:sz w:val="22"/>
        </w:rPr>
        <w:t xml:space="preserve"> </w:t>
      </w:r>
    </w:p>
    <w:p w14:paraId="58090B24" w14:textId="77777777" w:rsidR="006D2524" w:rsidRDefault="00000000">
      <w:pPr>
        <w:spacing w:after="112" w:line="259" w:lineRule="auto"/>
        <w:ind w:left="120" w:right="0" w:firstLine="0"/>
        <w:jc w:val="left"/>
      </w:pPr>
      <w:r>
        <w:rPr>
          <w:rFonts w:cs="Arial"/>
        </w:rPr>
        <w:t xml:space="preserve"> </w:t>
      </w:r>
    </w:p>
    <w:p w14:paraId="6DFD5032" w14:textId="77777777" w:rsidR="006D2524" w:rsidRDefault="00000000">
      <w:pPr>
        <w:pStyle w:val="Heading2"/>
        <w:ind w:left="100"/>
      </w:pPr>
      <w:r>
        <w:t xml:space="preserve">2.3 Results </w:t>
      </w:r>
    </w:p>
    <w:p w14:paraId="29FA927D" w14:textId="77777777" w:rsidR="006D2524" w:rsidRDefault="00000000">
      <w:pPr>
        <w:pStyle w:val="Heading3"/>
      </w:pPr>
      <w:r>
        <w:t xml:space="preserve">2.3.1 Model Benchmark Comparison </w:t>
      </w:r>
    </w:p>
    <w:p w14:paraId="0CD296B6" w14:textId="77777777" w:rsidR="006D2524" w:rsidRDefault="00000000">
      <w:pPr>
        <w:ind w:right="50"/>
      </w:pPr>
      <w:r>
        <w:t xml:space="preserve">Seven algorithms were evaluated after hyperparameter tuning with </w:t>
      </w:r>
      <w:proofErr w:type="spellStart"/>
      <w:r>
        <w:t>GridSearchCV</w:t>
      </w:r>
      <w:proofErr w:type="spellEnd"/>
      <w:r>
        <w:t xml:space="preserve"> (5-fold cross-validation, ROC-AUC scoring). All models were evaluated on the held-out test set (20% stratified split, n=7,486).</w:t>
      </w:r>
      <w:r>
        <w:rPr>
          <w:rFonts w:cs="Arial"/>
        </w:rPr>
        <w:t xml:space="preserve"> </w:t>
      </w:r>
    </w:p>
    <w:tbl>
      <w:tblPr>
        <w:tblStyle w:val="TableGrid"/>
        <w:tblW w:w="8789" w:type="dxa"/>
        <w:tblInd w:w="125" w:type="dxa"/>
        <w:tblCellMar>
          <w:top w:w="49" w:type="dxa"/>
          <w:left w:w="105" w:type="dxa"/>
          <w:right w:w="115" w:type="dxa"/>
        </w:tblCellMar>
        <w:tblLook w:val="04A0" w:firstRow="1" w:lastRow="0" w:firstColumn="1" w:lastColumn="0" w:noHBand="0" w:noVBand="1"/>
      </w:tblPr>
      <w:tblGrid>
        <w:gridCol w:w="2551"/>
        <w:gridCol w:w="1250"/>
        <w:gridCol w:w="1246"/>
        <w:gridCol w:w="1135"/>
        <w:gridCol w:w="1136"/>
        <w:gridCol w:w="1471"/>
      </w:tblGrid>
      <w:tr w:rsidR="006D2524" w14:paraId="47A76650"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05EC7AAB" w14:textId="77777777" w:rsidR="006D2524" w:rsidRDefault="00000000">
            <w:pPr>
              <w:spacing w:after="0" w:line="259" w:lineRule="auto"/>
              <w:ind w:left="0" w:right="0" w:firstLine="0"/>
              <w:jc w:val="left"/>
            </w:pPr>
            <w:r>
              <w:rPr>
                <w:b/>
              </w:rPr>
              <w:t>Model</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5C2AAE96" w14:textId="77777777" w:rsidR="006D2524" w:rsidRDefault="00000000">
            <w:pPr>
              <w:spacing w:after="0" w:line="259" w:lineRule="auto"/>
              <w:ind w:left="0" w:right="0" w:firstLine="0"/>
              <w:jc w:val="left"/>
            </w:pPr>
            <w:r>
              <w:rPr>
                <w:b/>
              </w:rPr>
              <w:t>Accuracy</w:t>
            </w:r>
            <w: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6C78A0BB" w14:textId="77777777" w:rsidR="006D2524" w:rsidRDefault="00000000">
            <w:pPr>
              <w:spacing w:after="0" w:line="259" w:lineRule="auto"/>
              <w:ind w:left="0" w:right="0" w:firstLine="0"/>
              <w:jc w:val="left"/>
            </w:pPr>
            <w:r>
              <w:rPr>
                <w:b/>
              </w:rPr>
              <w:t>Precision</w:t>
            </w: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ABB29E1" w14:textId="77777777" w:rsidR="006D2524" w:rsidRDefault="00000000">
            <w:pPr>
              <w:spacing w:after="0" w:line="259" w:lineRule="auto"/>
              <w:ind w:left="0" w:right="0" w:firstLine="0"/>
              <w:jc w:val="left"/>
            </w:pPr>
            <w:r>
              <w:rPr>
                <w:b/>
              </w:rPr>
              <w:t>Recall</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94297FF" w14:textId="77777777" w:rsidR="006D2524" w:rsidRDefault="00000000">
            <w:pPr>
              <w:spacing w:after="0" w:line="259" w:lineRule="auto"/>
              <w:ind w:left="0" w:right="0" w:firstLine="0"/>
              <w:jc w:val="left"/>
            </w:pPr>
            <w:r>
              <w:rPr>
                <w:b/>
              </w:rPr>
              <w:t>F1</w:t>
            </w: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ACDE3C1" w14:textId="77777777" w:rsidR="006D2524" w:rsidRDefault="00000000">
            <w:pPr>
              <w:spacing w:after="0" w:line="259" w:lineRule="auto"/>
              <w:ind w:left="0" w:right="0" w:firstLine="0"/>
              <w:jc w:val="left"/>
            </w:pPr>
            <w:r>
              <w:rPr>
                <w:b/>
              </w:rPr>
              <w:t>ROC-AUC</w:t>
            </w:r>
            <w:r>
              <w:t xml:space="preserve"> </w:t>
            </w:r>
          </w:p>
        </w:tc>
      </w:tr>
      <w:tr w:rsidR="006D2524" w14:paraId="39591721"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7C0CE6FF" w14:textId="77777777" w:rsidR="006D2524" w:rsidRDefault="00000000">
            <w:pPr>
              <w:spacing w:after="0" w:line="259" w:lineRule="auto"/>
              <w:ind w:left="0" w:right="0" w:firstLine="0"/>
              <w:jc w:val="left"/>
            </w:pPr>
            <w:proofErr w:type="spellStart"/>
            <w:r>
              <w:rPr>
                <w:b/>
              </w:rPr>
              <w:t>LightGBM</w:t>
            </w:r>
            <w:proofErr w:type="spellEnd"/>
            <w:r>
              <w:rPr>
                <w:b/>
              </w:rPr>
              <w:t xml:space="preserve"> </w:t>
            </w:r>
            <w:r>
              <w:rPr>
                <w:rFonts w:ascii="Segoe UI Symbol" w:eastAsia="Segoe UI Symbol" w:hAnsi="Segoe UI Symbol" w:cs="Segoe UI Symbol"/>
              </w:rPr>
              <w:t>★</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1606BFF9" w14:textId="77777777" w:rsidR="006D2524" w:rsidRDefault="00000000">
            <w:pPr>
              <w:spacing w:after="0" w:line="259" w:lineRule="auto"/>
              <w:ind w:left="0" w:right="0" w:firstLine="0"/>
              <w:jc w:val="left"/>
            </w:pPr>
            <w:r>
              <w:t xml:space="preserve">0.974 </w:t>
            </w:r>
          </w:p>
        </w:tc>
        <w:tc>
          <w:tcPr>
            <w:tcW w:w="1246" w:type="dxa"/>
            <w:tcBorders>
              <w:top w:val="single" w:sz="4" w:space="0" w:color="000000"/>
              <w:left w:val="single" w:sz="4" w:space="0" w:color="000000"/>
              <w:bottom w:val="single" w:sz="4" w:space="0" w:color="000000"/>
              <w:right w:val="single" w:sz="4" w:space="0" w:color="000000"/>
            </w:tcBorders>
          </w:tcPr>
          <w:p w14:paraId="1BFF6630" w14:textId="77777777" w:rsidR="006D2524" w:rsidRDefault="00000000">
            <w:pPr>
              <w:spacing w:after="0" w:line="259" w:lineRule="auto"/>
              <w:ind w:left="0" w:right="0" w:firstLine="0"/>
              <w:jc w:val="left"/>
            </w:pPr>
            <w:r>
              <w:t xml:space="preserve">0.870 </w:t>
            </w:r>
          </w:p>
        </w:tc>
        <w:tc>
          <w:tcPr>
            <w:tcW w:w="1135" w:type="dxa"/>
            <w:tcBorders>
              <w:top w:val="single" w:sz="4" w:space="0" w:color="000000"/>
              <w:left w:val="single" w:sz="4" w:space="0" w:color="000000"/>
              <w:bottom w:val="single" w:sz="4" w:space="0" w:color="000000"/>
              <w:right w:val="single" w:sz="4" w:space="0" w:color="000000"/>
            </w:tcBorders>
          </w:tcPr>
          <w:p w14:paraId="2FFFF1CA" w14:textId="77777777" w:rsidR="006D2524" w:rsidRDefault="00000000">
            <w:pPr>
              <w:spacing w:after="0" w:line="259" w:lineRule="auto"/>
              <w:ind w:left="0" w:right="0" w:firstLine="0"/>
              <w:jc w:val="left"/>
            </w:pPr>
            <w:r>
              <w:t xml:space="preserve">0.823 </w:t>
            </w:r>
          </w:p>
        </w:tc>
        <w:tc>
          <w:tcPr>
            <w:tcW w:w="1136" w:type="dxa"/>
            <w:tcBorders>
              <w:top w:val="single" w:sz="4" w:space="0" w:color="000000"/>
              <w:left w:val="single" w:sz="4" w:space="0" w:color="000000"/>
              <w:bottom w:val="single" w:sz="4" w:space="0" w:color="000000"/>
              <w:right w:val="single" w:sz="4" w:space="0" w:color="000000"/>
            </w:tcBorders>
          </w:tcPr>
          <w:p w14:paraId="08EBAEA0" w14:textId="77777777" w:rsidR="006D2524" w:rsidRDefault="00000000">
            <w:pPr>
              <w:spacing w:after="0" w:line="259" w:lineRule="auto"/>
              <w:ind w:left="0" w:right="0" w:firstLine="0"/>
              <w:jc w:val="left"/>
            </w:pPr>
            <w:r>
              <w:t xml:space="preserve">0.846 </w:t>
            </w:r>
          </w:p>
        </w:tc>
        <w:tc>
          <w:tcPr>
            <w:tcW w:w="1471" w:type="dxa"/>
            <w:tcBorders>
              <w:top w:val="single" w:sz="4" w:space="0" w:color="000000"/>
              <w:left w:val="single" w:sz="4" w:space="0" w:color="000000"/>
              <w:bottom w:val="single" w:sz="4" w:space="0" w:color="000000"/>
              <w:right w:val="single" w:sz="4" w:space="0" w:color="000000"/>
            </w:tcBorders>
          </w:tcPr>
          <w:p w14:paraId="5496D43D" w14:textId="77777777" w:rsidR="006D2524" w:rsidRDefault="00000000">
            <w:pPr>
              <w:spacing w:after="0" w:line="259" w:lineRule="auto"/>
              <w:ind w:left="0" w:right="0" w:firstLine="0"/>
              <w:jc w:val="left"/>
            </w:pPr>
            <w:r>
              <w:rPr>
                <w:b/>
              </w:rPr>
              <w:t>0.9940</w:t>
            </w:r>
            <w:r>
              <w:t xml:space="preserve"> </w:t>
            </w:r>
          </w:p>
        </w:tc>
      </w:tr>
      <w:tr w:rsidR="006D2524" w14:paraId="351FD3CC"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9D92734" w14:textId="77777777" w:rsidR="006D2524" w:rsidRDefault="00000000">
            <w:pPr>
              <w:spacing w:after="0" w:line="259" w:lineRule="auto"/>
              <w:ind w:left="0" w:right="0" w:firstLine="0"/>
              <w:jc w:val="left"/>
            </w:pPr>
            <w:proofErr w:type="spellStart"/>
            <w:r>
              <w:t>XGBoost</w:t>
            </w:r>
            <w:proofErr w:type="spellEnd"/>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0AC1C40B" w14:textId="77777777" w:rsidR="006D2524" w:rsidRDefault="00000000">
            <w:pPr>
              <w:spacing w:after="0" w:line="259" w:lineRule="auto"/>
              <w:ind w:left="0" w:right="0" w:firstLine="0"/>
              <w:jc w:val="left"/>
            </w:pPr>
            <w:r>
              <w:t xml:space="preserve">0.969 </w:t>
            </w:r>
          </w:p>
        </w:tc>
        <w:tc>
          <w:tcPr>
            <w:tcW w:w="1246" w:type="dxa"/>
            <w:tcBorders>
              <w:top w:val="single" w:sz="4" w:space="0" w:color="000000"/>
              <w:left w:val="single" w:sz="4" w:space="0" w:color="000000"/>
              <w:bottom w:val="single" w:sz="4" w:space="0" w:color="000000"/>
              <w:right w:val="single" w:sz="4" w:space="0" w:color="000000"/>
            </w:tcBorders>
          </w:tcPr>
          <w:p w14:paraId="468A9EC8" w14:textId="0FFE4E30" w:rsidR="006D2524" w:rsidRDefault="00000000">
            <w:pPr>
              <w:spacing w:after="0" w:line="259" w:lineRule="auto"/>
              <w:ind w:left="0" w:right="0" w:firstLine="0"/>
              <w:jc w:val="left"/>
            </w:pPr>
            <w:r>
              <w:t>0.79</w:t>
            </w:r>
            <w:r w:rsidR="00386D0D">
              <w:rPr>
                <w:lang w:val="vi-VN"/>
              </w:rPr>
              <w:t>7</w:t>
            </w: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EFA2EC1" w14:textId="1D9311BB" w:rsidR="006D2524" w:rsidRDefault="00000000">
            <w:pPr>
              <w:spacing w:after="0" w:line="259" w:lineRule="auto"/>
              <w:ind w:left="0" w:right="0" w:firstLine="0"/>
              <w:jc w:val="left"/>
            </w:pPr>
            <w:r>
              <w:t>0.8</w:t>
            </w:r>
            <w:r w:rsidR="00386D0D">
              <w:rPr>
                <w:lang w:val="vi-VN"/>
              </w:rPr>
              <w:t>74</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6EE0829E" w14:textId="31FE0915" w:rsidR="006D2524" w:rsidRDefault="00000000">
            <w:pPr>
              <w:spacing w:after="0" w:line="259" w:lineRule="auto"/>
              <w:ind w:left="0" w:right="0" w:firstLine="0"/>
              <w:jc w:val="left"/>
            </w:pPr>
            <w:r>
              <w:t>0.8</w:t>
            </w:r>
            <w:r w:rsidR="00386D0D">
              <w:rPr>
                <w:lang w:val="vi-VN"/>
              </w:rPr>
              <w:t>34</w:t>
            </w: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5FFE5CE" w14:textId="527B316E" w:rsidR="006D2524" w:rsidRDefault="00000000">
            <w:pPr>
              <w:spacing w:after="0" w:line="259" w:lineRule="auto"/>
              <w:ind w:left="0" w:right="0" w:firstLine="0"/>
              <w:jc w:val="left"/>
            </w:pPr>
            <w:r>
              <w:t>0.994</w:t>
            </w:r>
            <w:r w:rsidR="00386D0D">
              <w:rPr>
                <w:lang w:val="vi-VN"/>
              </w:rPr>
              <w:t>2</w:t>
            </w:r>
            <w:r>
              <w:t xml:space="preserve"> </w:t>
            </w:r>
          </w:p>
        </w:tc>
      </w:tr>
      <w:tr w:rsidR="006D2524" w14:paraId="7C497E0C"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10D0949" w14:textId="77777777" w:rsidR="006D2524" w:rsidRDefault="00000000">
            <w:pPr>
              <w:spacing w:after="0" w:line="259" w:lineRule="auto"/>
              <w:ind w:left="0" w:right="0" w:firstLine="0"/>
              <w:jc w:val="left"/>
            </w:pPr>
            <w:r>
              <w:t xml:space="preserve">Random Forest </w:t>
            </w:r>
          </w:p>
        </w:tc>
        <w:tc>
          <w:tcPr>
            <w:tcW w:w="1250" w:type="dxa"/>
            <w:tcBorders>
              <w:top w:val="single" w:sz="4" w:space="0" w:color="000000"/>
              <w:left w:val="single" w:sz="4" w:space="0" w:color="000000"/>
              <w:bottom w:val="single" w:sz="4" w:space="0" w:color="000000"/>
              <w:right w:val="single" w:sz="4" w:space="0" w:color="000000"/>
            </w:tcBorders>
          </w:tcPr>
          <w:p w14:paraId="0C29F6A3" w14:textId="6D37D880" w:rsidR="006D2524" w:rsidRDefault="00000000">
            <w:pPr>
              <w:spacing w:after="0" w:line="259" w:lineRule="auto"/>
              <w:ind w:left="0" w:right="0" w:firstLine="0"/>
              <w:jc w:val="left"/>
            </w:pPr>
            <w:r>
              <w:t>0.9</w:t>
            </w:r>
            <w:r w:rsidR="0030427A">
              <w:rPr>
                <w:lang w:val="vi-VN"/>
              </w:rPr>
              <w:t>70</w:t>
            </w:r>
            <w: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40E778C6" w14:textId="77777777" w:rsidR="006D2524" w:rsidRDefault="00000000">
            <w:pPr>
              <w:spacing w:after="0" w:line="259" w:lineRule="auto"/>
              <w:ind w:left="0" w:right="0" w:firstLine="0"/>
              <w:jc w:val="left"/>
            </w:pPr>
            <w:r>
              <w:t xml:space="preserve">0.796 </w:t>
            </w:r>
          </w:p>
        </w:tc>
        <w:tc>
          <w:tcPr>
            <w:tcW w:w="1135" w:type="dxa"/>
            <w:tcBorders>
              <w:top w:val="single" w:sz="4" w:space="0" w:color="000000"/>
              <w:left w:val="single" w:sz="4" w:space="0" w:color="000000"/>
              <w:bottom w:val="single" w:sz="4" w:space="0" w:color="000000"/>
              <w:right w:val="single" w:sz="4" w:space="0" w:color="000000"/>
            </w:tcBorders>
          </w:tcPr>
          <w:p w14:paraId="0B110831" w14:textId="77777777" w:rsidR="006D2524" w:rsidRDefault="00000000">
            <w:pPr>
              <w:spacing w:after="0" w:line="259" w:lineRule="auto"/>
              <w:ind w:left="0" w:right="0" w:firstLine="0"/>
              <w:jc w:val="left"/>
            </w:pPr>
            <w:r>
              <w:t xml:space="preserve">0.876 </w:t>
            </w:r>
          </w:p>
        </w:tc>
        <w:tc>
          <w:tcPr>
            <w:tcW w:w="1136" w:type="dxa"/>
            <w:tcBorders>
              <w:top w:val="single" w:sz="4" w:space="0" w:color="000000"/>
              <w:left w:val="single" w:sz="4" w:space="0" w:color="000000"/>
              <w:bottom w:val="single" w:sz="4" w:space="0" w:color="000000"/>
              <w:right w:val="single" w:sz="4" w:space="0" w:color="000000"/>
            </w:tcBorders>
          </w:tcPr>
          <w:p w14:paraId="2774057C" w14:textId="77777777" w:rsidR="006D2524" w:rsidRDefault="00000000">
            <w:pPr>
              <w:spacing w:after="0" w:line="259" w:lineRule="auto"/>
              <w:ind w:left="0" w:right="0" w:firstLine="0"/>
              <w:jc w:val="left"/>
            </w:pPr>
            <w:r>
              <w:t xml:space="preserve">0.834 </w:t>
            </w:r>
          </w:p>
        </w:tc>
        <w:tc>
          <w:tcPr>
            <w:tcW w:w="1471" w:type="dxa"/>
            <w:tcBorders>
              <w:top w:val="single" w:sz="4" w:space="0" w:color="000000"/>
              <w:left w:val="single" w:sz="4" w:space="0" w:color="000000"/>
              <w:bottom w:val="single" w:sz="4" w:space="0" w:color="000000"/>
              <w:right w:val="single" w:sz="4" w:space="0" w:color="000000"/>
            </w:tcBorders>
          </w:tcPr>
          <w:p w14:paraId="29033D0A" w14:textId="77777777" w:rsidR="006D2524" w:rsidRDefault="00000000">
            <w:pPr>
              <w:spacing w:after="0" w:line="259" w:lineRule="auto"/>
              <w:ind w:left="0" w:right="0" w:firstLine="0"/>
              <w:jc w:val="left"/>
            </w:pPr>
            <w:r>
              <w:t xml:space="preserve">0.9941 </w:t>
            </w:r>
          </w:p>
        </w:tc>
      </w:tr>
      <w:tr w:rsidR="006D2524" w14:paraId="5484A0C6"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A759543" w14:textId="77777777" w:rsidR="006D2524" w:rsidRDefault="00000000">
            <w:pPr>
              <w:spacing w:after="0" w:line="259" w:lineRule="auto"/>
              <w:ind w:left="0" w:right="0" w:firstLine="0"/>
              <w:jc w:val="left"/>
            </w:pPr>
            <w:r>
              <w:t xml:space="preserve">AdaBoost </w:t>
            </w:r>
          </w:p>
        </w:tc>
        <w:tc>
          <w:tcPr>
            <w:tcW w:w="1250" w:type="dxa"/>
            <w:tcBorders>
              <w:top w:val="single" w:sz="4" w:space="0" w:color="000000"/>
              <w:left w:val="single" w:sz="4" w:space="0" w:color="000000"/>
              <w:bottom w:val="single" w:sz="4" w:space="0" w:color="000000"/>
              <w:right w:val="single" w:sz="4" w:space="0" w:color="000000"/>
            </w:tcBorders>
          </w:tcPr>
          <w:p w14:paraId="7BEBEB66" w14:textId="77777777" w:rsidR="006D2524" w:rsidRDefault="00000000">
            <w:pPr>
              <w:spacing w:after="0" w:line="259" w:lineRule="auto"/>
              <w:ind w:left="0" w:right="0" w:firstLine="0"/>
              <w:jc w:val="left"/>
            </w:pPr>
            <w:r>
              <w:t xml:space="preserve">0.959 </w:t>
            </w:r>
          </w:p>
        </w:tc>
        <w:tc>
          <w:tcPr>
            <w:tcW w:w="1246" w:type="dxa"/>
            <w:tcBorders>
              <w:top w:val="single" w:sz="4" w:space="0" w:color="000000"/>
              <w:left w:val="single" w:sz="4" w:space="0" w:color="000000"/>
              <w:bottom w:val="single" w:sz="4" w:space="0" w:color="000000"/>
              <w:right w:val="single" w:sz="4" w:space="0" w:color="000000"/>
            </w:tcBorders>
          </w:tcPr>
          <w:p w14:paraId="24B2B3DF" w14:textId="77777777" w:rsidR="006D2524" w:rsidRDefault="00000000">
            <w:pPr>
              <w:spacing w:after="0" w:line="259" w:lineRule="auto"/>
              <w:ind w:left="0" w:right="0" w:firstLine="0"/>
              <w:jc w:val="left"/>
            </w:pPr>
            <w:r>
              <w:t xml:space="preserve">0.687 </w:t>
            </w:r>
          </w:p>
        </w:tc>
        <w:tc>
          <w:tcPr>
            <w:tcW w:w="1135" w:type="dxa"/>
            <w:tcBorders>
              <w:top w:val="single" w:sz="4" w:space="0" w:color="000000"/>
              <w:left w:val="single" w:sz="4" w:space="0" w:color="000000"/>
              <w:bottom w:val="single" w:sz="4" w:space="0" w:color="000000"/>
              <w:right w:val="single" w:sz="4" w:space="0" w:color="000000"/>
            </w:tcBorders>
          </w:tcPr>
          <w:p w14:paraId="76AB499A" w14:textId="77777777" w:rsidR="006D2524" w:rsidRDefault="00000000">
            <w:pPr>
              <w:spacing w:after="0" w:line="259" w:lineRule="auto"/>
              <w:ind w:left="0" w:right="0" w:firstLine="0"/>
              <w:jc w:val="left"/>
            </w:pPr>
            <w:r>
              <w:t xml:space="preserve">0.971 </w:t>
            </w:r>
          </w:p>
        </w:tc>
        <w:tc>
          <w:tcPr>
            <w:tcW w:w="1136" w:type="dxa"/>
            <w:tcBorders>
              <w:top w:val="single" w:sz="4" w:space="0" w:color="000000"/>
              <w:left w:val="single" w:sz="4" w:space="0" w:color="000000"/>
              <w:bottom w:val="single" w:sz="4" w:space="0" w:color="000000"/>
              <w:right w:val="single" w:sz="4" w:space="0" w:color="000000"/>
            </w:tcBorders>
          </w:tcPr>
          <w:p w14:paraId="24337FC0" w14:textId="609E11E5" w:rsidR="006D2524" w:rsidRDefault="00000000">
            <w:pPr>
              <w:spacing w:after="0" w:line="259" w:lineRule="auto"/>
              <w:ind w:left="0" w:right="0" w:firstLine="0"/>
              <w:jc w:val="left"/>
            </w:pPr>
            <w:r>
              <w:t>0.80</w:t>
            </w:r>
            <w:r w:rsidR="0030427A">
              <w:rPr>
                <w:lang w:val="vi-VN"/>
              </w:rPr>
              <w:t>5</w:t>
            </w:r>
            <w: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66B8A451" w14:textId="77777777" w:rsidR="006D2524" w:rsidRDefault="00000000">
            <w:pPr>
              <w:spacing w:after="0" w:line="259" w:lineRule="auto"/>
              <w:ind w:left="0" w:right="0" w:firstLine="0"/>
              <w:jc w:val="left"/>
            </w:pPr>
            <w:r>
              <w:t xml:space="preserve">0.9946 </w:t>
            </w:r>
          </w:p>
        </w:tc>
      </w:tr>
      <w:tr w:rsidR="006D2524" w14:paraId="6C9D3745"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7F18B49A" w14:textId="77777777" w:rsidR="006D2524" w:rsidRDefault="00000000">
            <w:pPr>
              <w:spacing w:after="0" w:line="259" w:lineRule="auto"/>
              <w:ind w:left="0" w:right="0" w:firstLine="0"/>
              <w:jc w:val="left"/>
            </w:pPr>
            <w:r>
              <w:t xml:space="preserve">Logistic Regression </w:t>
            </w:r>
          </w:p>
        </w:tc>
        <w:tc>
          <w:tcPr>
            <w:tcW w:w="1250" w:type="dxa"/>
            <w:tcBorders>
              <w:top w:val="single" w:sz="4" w:space="0" w:color="000000"/>
              <w:left w:val="single" w:sz="4" w:space="0" w:color="000000"/>
              <w:bottom w:val="single" w:sz="4" w:space="0" w:color="000000"/>
              <w:right w:val="single" w:sz="4" w:space="0" w:color="000000"/>
            </w:tcBorders>
          </w:tcPr>
          <w:p w14:paraId="71D56EA1" w14:textId="77777777" w:rsidR="006D2524" w:rsidRDefault="00000000">
            <w:pPr>
              <w:spacing w:after="0" w:line="259" w:lineRule="auto"/>
              <w:ind w:left="0" w:right="0" w:firstLine="0"/>
              <w:jc w:val="left"/>
            </w:pPr>
            <w:r>
              <w:t xml:space="preserve">0.952 </w:t>
            </w:r>
          </w:p>
        </w:tc>
        <w:tc>
          <w:tcPr>
            <w:tcW w:w="1246" w:type="dxa"/>
            <w:tcBorders>
              <w:top w:val="single" w:sz="4" w:space="0" w:color="000000"/>
              <w:left w:val="single" w:sz="4" w:space="0" w:color="000000"/>
              <w:bottom w:val="single" w:sz="4" w:space="0" w:color="000000"/>
              <w:right w:val="single" w:sz="4" w:space="0" w:color="000000"/>
            </w:tcBorders>
          </w:tcPr>
          <w:p w14:paraId="24020BE7" w14:textId="77777777" w:rsidR="006D2524" w:rsidRDefault="00000000">
            <w:pPr>
              <w:spacing w:after="0" w:line="259" w:lineRule="auto"/>
              <w:ind w:left="0" w:right="0" w:firstLine="0"/>
              <w:jc w:val="left"/>
            </w:pPr>
            <w:r>
              <w:t xml:space="preserve">0.652 </w:t>
            </w:r>
          </w:p>
        </w:tc>
        <w:tc>
          <w:tcPr>
            <w:tcW w:w="1135" w:type="dxa"/>
            <w:tcBorders>
              <w:top w:val="single" w:sz="4" w:space="0" w:color="000000"/>
              <w:left w:val="single" w:sz="4" w:space="0" w:color="000000"/>
              <w:bottom w:val="single" w:sz="4" w:space="0" w:color="000000"/>
              <w:right w:val="single" w:sz="4" w:space="0" w:color="000000"/>
            </w:tcBorders>
          </w:tcPr>
          <w:p w14:paraId="7D8F68AB" w14:textId="77777777" w:rsidR="006D2524" w:rsidRDefault="00000000">
            <w:pPr>
              <w:spacing w:after="0" w:line="259" w:lineRule="auto"/>
              <w:ind w:left="0" w:right="0" w:firstLine="0"/>
              <w:jc w:val="left"/>
            </w:pPr>
            <w:r>
              <w:t xml:space="preserve">0.952 </w:t>
            </w:r>
          </w:p>
        </w:tc>
        <w:tc>
          <w:tcPr>
            <w:tcW w:w="1136" w:type="dxa"/>
            <w:tcBorders>
              <w:top w:val="single" w:sz="4" w:space="0" w:color="000000"/>
              <w:left w:val="single" w:sz="4" w:space="0" w:color="000000"/>
              <w:bottom w:val="single" w:sz="4" w:space="0" w:color="000000"/>
              <w:right w:val="single" w:sz="4" w:space="0" w:color="000000"/>
            </w:tcBorders>
          </w:tcPr>
          <w:p w14:paraId="01AF5A77" w14:textId="77777777" w:rsidR="006D2524" w:rsidRDefault="00000000">
            <w:pPr>
              <w:spacing w:after="0" w:line="259" w:lineRule="auto"/>
              <w:ind w:left="0" w:right="0" w:firstLine="0"/>
              <w:jc w:val="left"/>
            </w:pPr>
            <w:r>
              <w:t xml:space="preserve">0.774 </w:t>
            </w:r>
          </w:p>
        </w:tc>
        <w:tc>
          <w:tcPr>
            <w:tcW w:w="1471" w:type="dxa"/>
            <w:tcBorders>
              <w:top w:val="single" w:sz="4" w:space="0" w:color="000000"/>
              <w:left w:val="single" w:sz="4" w:space="0" w:color="000000"/>
              <w:bottom w:val="single" w:sz="4" w:space="0" w:color="000000"/>
              <w:right w:val="single" w:sz="4" w:space="0" w:color="000000"/>
            </w:tcBorders>
          </w:tcPr>
          <w:p w14:paraId="3F2E41C0" w14:textId="77777777" w:rsidR="006D2524" w:rsidRDefault="00000000">
            <w:pPr>
              <w:spacing w:after="0" w:line="259" w:lineRule="auto"/>
              <w:ind w:left="0" w:right="0" w:firstLine="0"/>
              <w:jc w:val="left"/>
            </w:pPr>
            <w:r>
              <w:t xml:space="preserve">0.9929 </w:t>
            </w:r>
          </w:p>
        </w:tc>
      </w:tr>
      <w:tr w:rsidR="006D2524" w14:paraId="0B9238AD"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665E3EB6" w14:textId="77777777" w:rsidR="006D2524" w:rsidRDefault="00000000">
            <w:pPr>
              <w:spacing w:after="0" w:line="259" w:lineRule="auto"/>
              <w:ind w:left="0" w:right="0" w:firstLine="0"/>
              <w:jc w:val="left"/>
            </w:pPr>
            <w:r>
              <w:t xml:space="preserve">SVM </w:t>
            </w:r>
          </w:p>
        </w:tc>
        <w:tc>
          <w:tcPr>
            <w:tcW w:w="1250" w:type="dxa"/>
            <w:tcBorders>
              <w:top w:val="single" w:sz="4" w:space="0" w:color="000000"/>
              <w:left w:val="single" w:sz="4" w:space="0" w:color="000000"/>
              <w:bottom w:val="single" w:sz="4" w:space="0" w:color="000000"/>
              <w:right w:val="single" w:sz="4" w:space="0" w:color="000000"/>
            </w:tcBorders>
          </w:tcPr>
          <w:p w14:paraId="4898B47E" w14:textId="77777777" w:rsidR="006D2524" w:rsidRDefault="00000000">
            <w:pPr>
              <w:spacing w:after="0" w:line="259" w:lineRule="auto"/>
              <w:ind w:left="0" w:right="0" w:firstLine="0"/>
              <w:jc w:val="left"/>
            </w:pPr>
            <w:r>
              <w:t xml:space="preserve">0.957 </w:t>
            </w:r>
          </w:p>
        </w:tc>
        <w:tc>
          <w:tcPr>
            <w:tcW w:w="1246" w:type="dxa"/>
            <w:tcBorders>
              <w:top w:val="single" w:sz="4" w:space="0" w:color="000000"/>
              <w:left w:val="single" w:sz="4" w:space="0" w:color="000000"/>
              <w:bottom w:val="single" w:sz="4" w:space="0" w:color="000000"/>
              <w:right w:val="single" w:sz="4" w:space="0" w:color="000000"/>
            </w:tcBorders>
          </w:tcPr>
          <w:p w14:paraId="25512097" w14:textId="77777777" w:rsidR="006D2524" w:rsidRDefault="00000000">
            <w:pPr>
              <w:spacing w:after="0" w:line="259" w:lineRule="auto"/>
              <w:ind w:left="0" w:right="0" w:firstLine="0"/>
              <w:jc w:val="left"/>
            </w:pPr>
            <w:r>
              <w:t xml:space="preserve">0.695 </w:t>
            </w:r>
          </w:p>
        </w:tc>
        <w:tc>
          <w:tcPr>
            <w:tcW w:w="1135" w:type="dxa"/>
            <w:tcBorders>
              <w:top w:val="single" w:sz="4" w:space="0" w:color="000000"/>
              <w:left w:val="single" w:sz="4" w:space="0" w:color="000000"/>
              <w:bottom w:val="single" w:sz="4" w:space="0" w:color="000000"/>
              <w:right w:val="single" w:sz="4" w:space="0" w:color="000000"/>
            </w:tcBorders>
          </w:tcPr>
          <w:p w14:paraId="345BFA07" w14:textId="77777777" w:rsidR="006D2524" w:rsidRDefault="00000000">
            <w:pPr>
              <w:spacing w:after="0" w:line="259" w:lineRule="auto"/>
              <w:ind w:left="0" w:right="0" w:firstLine="0"/>
              <w:jc w:val="left"/>
            </w:pPr>
            <w:r>
              <w:t xml:space="preserve">0.899 </w:t>
            </w:r>
          </w:p>
        </w:tc>
        <w:tc>
          <w:tcPr>
            <w:tcW w:w="1136" w:type="dxa"/>
            <w:tcBorders>
              <w:top w:val="single" w:sz="4" w:space="0" w:color="000000"/>
              <w:left w:val="single" w:sz="4" w:space="0" w:color="000000"/>
              <w:bottom w:val="single" w:sz="4" w:space="0" w:color="000000"/>
              <w:right w:val="single" w:sz="4" w:space="0" w:color="000000"/>
            </w:tcBorders>
          </w:tcPr>
          <w:p w14:paraId="4793A8B9" w14:textId="77777777" w:rsidR="006D2524" w:rsidRDefault="00000000">
            <w:pPr>
              <w:spacing w:after="0" w:line="259" w:lineRule="auto"/>
              <w:ind w:left="0" w:right="0" w:firstLine="0"/>
              <w:jc w:val="left"/>
            </w:pPr>
            <w:r>
              <w:t xml:space="preserve">0.784 </w:t>
            </w:r>
          </w:p>
        </w:tc>
        <w:tc>
          <w:tcPr>
            <w:tcW w:w="1471" w:type="dxa"/>
            <w:tcBorders>
              <w:top w:val="single" w:sz="4" w:space="0" w:color="000000"/>
              <w:left w:val="single" w:sz="4" w:space="0" w:color="000000"/>
              <w:bottom w:val="single" w:sz="4" w:space="0" w:color="000000"/>
              <w:right w:val="single" w:sz="4" w:space="0" w:color="000000"/>
            </w:tcBorders>
          </w:tcPr>
          <w:p w14:paraId="06BC944E" w14:textId="77777777" w:rsidR="006D2524" w:rsidRDefault="00000000">
            <w:pPr>
              <w:spacing w:after="0" w:line="259" w:lineRule="auto"/>
              <w:ind w:left="0" w:right="0" w:firstLine="0"/>
              <w:jc w:val="left"/>
            </w:pPr>
            <w:r>
              <w:t xml:space="preserve">0.9875 </w:t>
            </w:r>
          </w:p>
        </w:tc>
      </w:tr>
      <w:tr w:rsidR="006D2524" w14:paraId="566E9999"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0394EB24" w14:textId="77777777" w:rsidR="006D2524" w:rsidRDefault="00000000">
            <w:pPr>
              <w:spacing w:after="0" w:line="259" w:lineRule="auto"/>
              <w:ind w:left="0" w:right="0" w:firstLine="0"/>
              <w:jc w:val="left"/>
            </w:pPr>
            <w:r>
              <w:t xml:space="preserve">KNN </w:t>
            </w:r>
          </w:p>
        </w:tc>
        <w:tc>
          <w:tcPr>
            <w:tcW w:w="1250" w:type="dxa"/>
            <w:tcBorders>
              <w:top w:val="single" w:sz="4" w:space="0" w:color="000000"/>
              <w:left w:val="single" w:sz="4" w:space="0" w:color="000000"/>
              <w:bottom w:val="single" w:sz="4" w:space="0" w:color="000000"/>
              <w:right w:val="single" w:sz="4" w:space="0" w:color="000000"/>
            </w:tcBorders>
          </w:tcPr>
          <w:p w14:paraId="030D7097" w14:textId="77777777" w:rsidR="006D2524" w:rsidRDefault="00000000">
            <w:pPr>
              <w:spacing w:after="0" w:line="259" w:lineRule="auto"/>
              <w:ind w:left="0" w:right="0" w:firstLine="0"/>
              <w:jc w:val="left"/>
            </w:pPr>
            <w:r>
              <w:t xml:space="preserve">0.9373 </w:t>
            </w:r>
          </w:p>
        </w:tc>
        <w:tc>
          <w:tcPr>
            <w:tcW w:w="1246" w:type="dxa"/>
            <w:tcBorders>
              <w:top w:val="single" w:sz="4" w:space="0" w:color="000000"/>
              <w:left w:val="single" w:sz="4" w:space="0" w:color="000000"/>
              <w:bottom w:val="single" w:sz="4" w:space="0" w:color="000000"/>
              <w:right w:val="single" w:sz="4" w:space="0" w:color="000000"/>
            </w:tcBorders>
          </w:tcPr>
          <w:p w14:paraId="35A50049" w14:textId="77777777" w:rsidR="006D2524" w:rsidRDefault="00000000">
            <w:pPr>
              <w:spacing w:after="0" w:line="259" w:lineRule="auto"/>
              <w:ind w:left="0" w:right="0" w:firstLine="0"/>
              <w:jc w:val="left"/>
            </w:pPr>
            <w:r>
              <w:t xml:space="preserve">0.594 </w:t>
            </w:r>
          </w:p>
        </w:tc>
        <w:tc>
          <w:tcPr>
            <w:tcW w:w="1135" w:type="dxa"/>
            <w:tcBorders>
              <w:top w:val="single" w:sz="4" w:space="0" w:color="000000"/>
              <w:left w:val="single" w:sz="4" w:space="0" w:color="000000"/>
              <w:bottom w:val="single" w:sz="4" w:space="0" w:color="000000"/>
              <w:right w:val="single" w:sz="4" w:space="0" w:color="000000"/>
            </w:tcBorders>
          </w:tcPr>
          <w:p w14:paraId="1608C98A" w14:textId="77777777" w:rsidR="006D2524" w:rsidRDefault="00000000">
            <w:pPr>
              <w:spacing w:after="0" w:line="259" w:lineRule="auto"/>
              <w:ind w:left="0" w:right="0" w:firstLine="0"/>
              <w:jc w:val="left"/>
            </w:pPr>
            <w:r>
              <w:t xml:space="preserve">0.887 </w:t>
            </w:r>
          </w:p>
        </w:tc>
        <w:tc>
          <w:tcPr>
            <w:tcW w:w="1136" w:type="dxa"/>
            <w:tcBorders>
              <w:top w:val="single" w:sz="4" w:space="0" w:color="000000"/>
              <w:left w:val="single" w:sz="4" w:space="0" w:color="000000"/>
              <w:bottom w:val="single" w:sz="4" w:space="0" w:color="000000"/>
              <w:right w:val="single" w:sz="4" w:space="0" w:color="000000"/>
            </w:tcBorders>
          </w:tcPr>
          <w:p w14:paraId="6A287584" w14:textId="77777777" w:rsidR="006D2524" w:rsidRDefault="00000000">
            <w:pPr>
              <w:spacing w:after="0" w:line="259" w:lineRule="auto"/>
              <w:ind w:left="0" w:right="0" w:firstLine="0"/>
              <w:jc w:val="left"/>
            </w:pPr>
            <w:r>
              <w:t xml:space="preserve">0.711 </w:t>
            </w:r>
          </w:p>
        </w:tc>
        <w:tc>
          <w:tcPr>
            <w:tcW w:w="1471" w:type="dxa"/>
            <w:tcBorders>
              <w:top w:val="single" w:sz="4" w:space="0" w:color="000000"/>
              <w:left w:val="single" w:sz="4" w:space="0" w:color="000000"/>
              <w:bottom w:val="single" w:sz="4" w:space="0" w:color="000000"/>
              <w:right w:val="single" w:sz="4" w:space="0" w:color="000000"/>
            </w:tcBorders>
          </w:tcPr>
          <w:p w14:paraId="2D31469C" w14:textId="77777777" w:rsidR="006D2524" w:rsidRDefault="00000000">
            <w:pPr>
              <w:spacing w:after="0" w:line="259" w:lineRule="auto"/>
              <w:ind w:left="0" w:right="0" w:firstLine="0"/>
              <w:jc w:val="left"/>
            </w:pPr>
            <w:r>
              <w:t xml:space="preserve">0.9682 </w:t>
            </w:r>
          </w:p>
        </w:tc>
      </w:tr>
    </w:tbl>
    <w:p w14:paraId="6C0774FF" w14:textId="77777777" w:rsidR="006D2524" w:rsidRDefault="00000000">
      <w:pPr>
        <w:spacing w:after="183" w:line="265" w:lineRule="auto"/>
        <w:ind w:left="90" w:right="80"/>
        <w:jc w:val="center"/>
      </w:pPr>
      <w:r>
        <w:rPr>
          <w:rFonts w:cs="Arial"/>
          <w:i/>
          <w:sz w:val="18"/>
        </w:rPr>
        <w:t>Table 8: All-model benchmark results on test set (</w:t>
      </w:r>
      <w:r>
        <w:rPr>
          <w:rFonts w:ascii="Segoe UI Symbol" w:eastAsia="Segoe UI Symbol" w:hAnsi="Segoe UI Symbol" w:cs="Segoe UI Symbol"/>
          <w:sz w:val="18"/>
        </w:rPr>
        <w:t>★</w:t>
      </w:r>
      <w:r>
        <w:rPr>
          <w:rFonts w:cs="Arial"/>
          <w:i/>
          <w:sz w:val="18"/>
        </w:rPr>
        <w:t xml:space="preserve"> = selected final model). All metrics computed at default threshold t=0.50.</w:t>
      </w:r>
      <w:r>
        <w:rPr>
          <w:rFonts w:cs="Arial"/>
        </w:rPr>
        <w:t xml:space="preserve"> </w:t>
      </w:r>
    </w:p>
    <w:p w14:paraId="0D37B5B8" w14:textId="77777777" w:rsidR="00113F04" w:rsidRDefault="00113F04">
      <w:pPr>
        <w:ind w:right="50"/>
        <w:rPr>
          <w:lang w:val="vi-VN"/>
        </w:rPr>
      </w:pPr>
    </w:p>
    <w:p w14:paraId="52906188" w14:textId="77777777" w:rsidR="00113F04" w:rsidRPr="00113F04" w:rsidRDefault="00113F04" w:rsidP="00113F04">
      <w:pPr>
        <w:ind w:right="50"/>
        <w:rPr>
          <w:lang w:val="en-AU"/>
        </w:rPr>
      </w:pPr>
      <w:proofErr w:type="spellStart"/>
      <w:r w:rsidRPr="00113F04">
        <w:rPr>
          <w:lang w:val="en-AU"/>
        </w:rPr>
        <w:t>LightGBM</w:t>
      </w:r>
      <w:proofErr w:type="spellEnd"/>
      <w:r w:rsidRPr="00113F04">
        <w:rPr>
          <w:lang w:val="en-AU"/>
        </w:rPr>
        <w:t xml:space="preserve"> was selected as the final model primarily for its highest precision among all evaluated models (0.870), which minimises false approvals in a loan default context. Despite a marginally lower F1 (0.846), its precision-recall trade-off is well-suited to the business objective of reducing credit risk exposure. </w:t>
      </w:r>
      <w:proofErr w:type="spellStart"/>
      <w:r w:rsidRPr="00113F04">
        <w:rPr>
          <w:lang w:val="en-AU"/>
        </w:rPr>
        <w:t>LightGBM</w:t>
      </w:r>
      <w:proofErr w:type="spellEnd"/>
      <w:r w:rsidRPr="00113F04">
        <w:rPr>
          <w:lang w:val="en-AU"/>
        </w:rPr>
        <w:t xml:space="preserve"> also matched top-tier ROC-AUC performance (0.9940, within 0.0006 of the best) while training approximately 3x faster than </w:t>
      </w:r>
      <w:proofErr w:type="spellStart"/>
      <w:r w:rsidRPr="00113F04">
        <w:rPr>
          <w:lang w:val="en-AU"/>
        </w:rPr>
        <w:t>XGBoost</w:t>
      </w:r>
      <w:proofErr w:type="spellEnd"/>
      <w:r w:rsidRPr="00113F04">
        <w:rPr>
          <w:lang w:val="en-AU"/>
        </w:rPr>
        <w:t xml:space="preserve"> on this dataset due to GOSS-based sampling.</w:t>
      </w:r>
    </w:p>
    <w:p w14:paraId="7F3D694D" w14:textId="77777777" w:rsidR="00113F04" w:rsidRPr="00113F04" w:rsidRDefault="00113F04">
      <w:pPr>
        <w:ind w:right="50"/>
        <w:rPr>
          <w:lang w:val="vi-VN"/>
        </w:rPr>
      </w:pPr>
    </w:p>
    <w:p w14:paraId="7520427C" w14:textId="72CBBDA7" w:rsidR="006D2524" w:rsidRDefault="00000000">
      <w:pPr>
        <w:ind w:right="50"/>
      </w:pPr>
      <w:r>
        <w:rPr>
          <w:rFonts w:cs="Arial"/>
        </w:rPr>
        <w:lastRenderedPageBreak/>
        <w:t xml:space="preserve"> </w:t>
      </w:r>
    </w:p>
    <w:p w14:paraId="71A385CE" w14:textId="77777777" w:rsidR="006D2524" w:rsidRDefault="00000000">
      <w:pPr>
        <w:pStyle w:val="Heading3"/>
        <w:spacing w:after="2"/>
      </w:pPr>
      <w:r>
        <w:t xml:space="preserve">2.3.2 Feature Importance Analysis </w:t>
      </w:r>
    </w:p>
    <w:p w14:paraId="2A1D07D9" w14:textId="4230444A" w:rsidR="006D2524" w:rsidRPr="00353637" w:rsidRDefault="00000000" w:rsidP="00353637">
      <w:pPr>
        <w:spacing w:after="2" w:line="259" w:lineRule="auto"/>
        <w:ind w:left="105" w:right="0" w:firstLine="0"/>
        <w:jc w:val="left"/>
        <w:rPr>
          <w:lang w:val="vi-VN"/>
        </w:rPr>
      </w:pPr>
      <w:r>
        <w:rPr>
          <w:rFonts w:cs="Arial"/>
          <w:b/>
          <w:color w:val="000000"/>
          <w:sz w:val="22"/>
        </w:rPr>
        <w:t xml:space="preserve"> </w:t>
      </w:r>
    </w:p>
    <w:p w14:paraId="36C2D810" w14:textId="77777777" w:rsidR="006D2524" w:rsidRDefault="00000000">
      <w:pPr>
        <w:spacing w:after="0" w:line="259" w:lineRule="auto"/>
        <w:ind w:left="105" w:right="0" w:firstLine="0"/>
        <w:jc w:val="left"/>
      </w:pPr>
      <w:r>
        <w:rPr>
          <w:rFonts w:cs="Arial"/>
          <w:color w:val="000000"/>
        </w:rPr>
        <w:t xml:space="preserve"> </w:t>
      </w:r>
    </w:p>
    <w:tbl>
      <w:tblPr>
        <w:tblStyle w:val="TableGrid"/>
        <w:tblW w:w="9700" w:type="dxa"/>
        <w:tblInd w:w="125" w:type="dxa"/>
        <w:tblCellMar>
          <w:top w:w="49" w:type="dxa"/>
          <w:left w:w="105" w:type="dxa"/>
          <w:right w:w="57" w:type="dxa"/>
        </w:tblCellMar>
        <w:tblLook w:val="04A0" w:firstRow="1" w:lastRow="0" w:firstColumn="1" w:lastColumn="0" w:noHBand="0" w:noVBand="1"/>
      </w:tblPr>
      <w:tblGrid>
        <w:gridCol w:w="2963"/>
        <w:gridCol w:w="1585"/>
        <w:gridCol w:w="5152"/>
      </w:tblGrid>
      <w:tr w:rsidR="00353637" w14:paraId="78A5AF95" w14:textId="77777777" w:rsidTr="00353637">
        <w:trPr>
          <w:trHeight w:val="379"/>
        </w:trPr>
        <w:tc>
          <w:tcPr>
            <w:tcW w:w="2963" w:type="dxa"/>
            <w:tcBorders>
              <w:top w:val="single" w:sz="4" w:space="0" w:color="000000"/>
              <w:left w:val="single" w:sz="4" w:space="0" w:color="000000"/>
              <w:bottom w:val="single" w:sz="4" w:space="0" w:color="000000"/>
              <w:right w:val="single" w:sz="4" w:space="0" w:color="000000"/>
            </w:tcBorders>
          </w:tcPr>
          <w:p w14:paraId="6BE7BB8C" w14:textId="77777777" w:rsidR="00353637" w:rsidRDefault="00353637">
            <w:pPr>
              <w:spacing w:after="0" w:line="259" w:lineRule="auto"/>
              <w:ind w:left="0" w:right="0" w:firstLine="0"/>
              <w:jc w:val="left"/>
            </w:pPr>
            <w:r>
              <w:rPr>
                <w:b/>
              </w:rPr>
              <w:t>Feature</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3412CC9E" w14:textId="77777777" w:rsidR="00353637" w:rsidRDefault="00353637">
            <w:pPr>
              <w:spacing w:after="52" w:line="259" w:lineRule="auto"/>
              <w:ind w:left="0" w:right="0" w:firstLine="0"/>
              <w:jc w:val="left"/>
            </w:pPr>
            <w:r>
              <w:rPr>
                <w:b/>
              </w:rPr>
              <w:t>Pearson</w:t>
            </w:r>
            <w:r>
              <w:t xml:space="preserve"> </w:t>
            </w:r>
          </w:p>
          <w:p w14:paraId="50408C4F" w14:textId="77777777" w:rsidR="00353637" w:rsidRDefault="00353637">
            <w:pPr>
              <w:spacing w:after="0" w:line="259" w:lineRule="auto"/>
              <w:ind w:left="0" w:right="0" w:firstLine="0"/>
              <w:jc w:val="left"/>
            </w:pPr>
            <w:r>
              <w:rPr>
                <w:b/>
              </w:rPr>
              <w:t>r</w:t>
            </w:r>
            <w:r>
              <w:t xml:space="preserve"> </w:t>
            </w:r>
          </w:p>
        </w:tc>
        <w:tc>
          <w:tcPr>
            <w:tcW w:w="5152" w:type="dxa"/>
            <w:tcBorders>
              <w:top w:val="single" w:sz="4" w:space="0" w:color="000000"/>
              <w:left w:val="single" w:sz="4" w:space="0" w:color="000000"/>
              <w:bottom w:val="single" w:sz="4" w:space="0" w:color="000000"/>
              <w:right w:val="single" w:sz="4" w:space="0" w:color="000000"/>
            </w:tcBorders>
          </w:tcPr>
          <w:p w14:paraId="5D0735BE" w14:textId="77777777" w:rsidR="00353637" w:rsidRDefault="00353637">
            <w:pPr>
              <w:spacing w:after="0" w:line="259" w:lineRule="auto"/>
              <w:ind w:left="0" w:right="0" w:firstLine="0"/>
              <w:jc w:val="left"/>
            </w:pPr>
            <w:r>
              <w:rPr>
                <w:b/>
              </w:rPr>
              <w:t>Interpretation</w:t>
            </w:r>
            <w:r>
              <w:t xml:space="preserve"> </w:t>
            </w:r>
          </w:p>
        </w:tc>
      </w:tr>
      <w:tr w:rsidR="00353637" w14:paraId="4DF0C1FA" w14:textId="77777777" w:rsidTr="00353637">
        <w:trPr>
          <w:trHeight w:val="331"/>
        </w:trPr>
        <w:tc>
          <w:tcPr>
            <w:tcW w:w="2963" w:type="dxa"/>
            <w:tcBorders>
              <w:top w:val="single" w:sz="4" w:space="0" w:color="000000"/>
              <w:left w:val="single" w:sz="4" w:space="0" w:color="000000"/>
              <w:bottom w:val="single" w:sz="4" w:space="0" w:color="000000"/>
              <w:right w:val="single" w:sz="4" w:space="0" w:color="000000"/>
            </w:tcBorders>
          </w:tcPr>
          <w:p w14:paraId="074DE71C" w14:textId="77777777" w:rsidR="00353637" w:rsidRDefault="00353637">
            <w:pPr>
              <w:spacing w:after="0" w:line="259" w:lineRule="auto"/>
              <w:ind w:left="0" w:right="0" w:firstLine="0"/>
              <w:jc w:val="left"/>
            </w:pPr>
            <w:r>
              <w:t xml:space="preserve">default_in_last_6months </w:t>
            </w:r>
          </w:p>
        </w:tc>
        <w:tc>
          <w:tcPr>
            <w:tcW w:w="1585" w:type="dxa"/>
            <w:tcBorders>
              <w:top w:val="single" w:sz="4" w:space="0" w:color="000000"/>
              <w:left w:val="single" w:sz="4" w:space="0" w:color="000000"/>
              <w:bottom w:val="single" w:sz="4" w:space="0" w:color="000000"/>
              <w:right w:val="single" w:sz="4" w:space="0" w:color="000000"/>
            </w:tcBorders>
          </w:tcPr>
          <w:p w14:paraId="52A7D9F0" w14:textId="77777777" w:rsidR="00353637" w:rsidRDefault="00353637">
            <w:pPr>
              <w:spacing w:after="0" w:line="259" w:lineRule="auto"/>
              <w:ind w:left="0" w:right="0" w:firstLine="0"/>
              <w:jc w:val="left"/>
            </w:pPr>
            <w:r>
              <w:t xml:space="preserve">0.773 </w:t>
            </w:r>
          </w:p>
        </w:tc>
        <w:tc>
          <w:tcPr>
            <w:tcW w:w="5152" w:type="dxa"/>
            <w:tcBorders>
              <w:top w:val="single" w:sz="4" w:space="0" w:color="000000"/>
              <w:left w:val="single" w:sz="4" w:space="0" w:color="000000"/>
              <w:bottom w:val="single" w:sz="4" w:space="0" w:color="000000"/>
              <w:right w:val="single" w:sz="4" w:space="0" w:color="000000"/>
            </w:tcBorders>
          </w:tcPr>
          <w:p w14:paraId="683ED7FC" w14:textId="76D8CFE4" w:rsidR="00353637" w:rsidRDefault="00353637">
            <w:pPr>
              <w:spacing w:after="0" w:line="259" w:lineRule="auto"/>
              <w:ind w:left="0" w:right="0" w:firstLine="0"/>
              <w:jc w:val="left"/>
            </w:pPr>
            <w:r w:rsidRPr="00287FBD">
              <w:t xml:space="preserve">Strongest </w:t>
            </w:r>
            <w:proofErr w:type="gramStart"/>
            <w:r w:rsidRPr="00287FBD">
              <w:t>predictor;</w:t>
            </w:r>
            <w:proofErr w:type="gramEnd"/>
            <w:r w:rsidRPr="00287FBD">
              <w:t xml:space="preserve"> recent default </w:t>
            </w:r>
            <w:proofErr w:type="spellStart"/>
            <w:r w:rsidRPr="00287FBD">
              <w:t>behaviour</w:t>
            </w:r>
            <w:proofErr w:type="spellEnd"/>
            <w:r w:rsidRPr="00287FBD">
              <w:t xml:space="preserve"> is highly persistent</w:t>
            </w:r>
          </w:p>
        </w:tc>
      </w:tr>
      <w:tr w:rsidR="00353637" w14:paraId="760AD0AE" w14:textId="77777777" w:rsidTr="00353637">
        <w:trPr>
          <w:trHeight w:val="50"/>
        </w:trPr>
        <w:tc>
          <w:tcPr>
            <w:tcW w:w="2963" w:type="dxa"/>
            <w:tcBorders>
              <w:top w:val="single" w:sz="4" w:space="0" w:color="000000"/>
              <w:left w:val="single" w:sz="4" w:space="0" w:color="000000"/>
              <w:bottom w:val="single" w:sz="4" w:space="0" w:color="000000"/>
              <w:right w:val="single" w:sz="4" w:space="0" w:color="000000"/>
            </w:tcBorders>
          </w:tcPr>
          <w:p w14:paraId="284E6F16" w14:textId="77777777" w:rsidR="00353637" w:rsidRDefault="00353637">
            <w:pPr>
              <w:spacing w:after="0" w:line="259" w:lineRule="auto"/>
              <w:ind w:left="0" w:right="0" w:firstLine="0"/>
              <w:jc w:val="left"/>
            </w:pPr>
            <w:proofErr w:type="spellStart"/>
            <w:r>
              <w:t>prev_defaults</w:t>
            </w:r>
            <w:proofErr w:type="spellEnd"/>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4085B9B" w14:textId="77777777" w:rsidR="00353637" w:rsidRDefault="00353637">
            <w:pPr>
              <w:spacing w:after="0" w:line="259" w:lineRule="auto"/>
              <w:ind w:left="0" w:right="0" w:firstLine="0"/>
              <w:jc w:val="left"/>
            </w:pPr>
            <w:r>
              <w:t xml:space="preserve">0.770 </w:t>
            </w:r>
          </w:p>
        </w:tc>
        <w:tc>
          <w:tcPr>
            <w:tcW w:w="5152" w:type="dxa"/>
            <w:tcBorders>
              <w:top w:val="single" w:sz="4" w:space="0" w:color="000000"/>
              <w:left w:val="single" w:sz="4" w:space="0" w:color="000000"/>
              <w:bottom w:val="single" w:sz="4" w:space="0" w:color="000000"/>
              <w:right w:val="single" w:sz="4" w:space="0" w:color="000000"/>
            </w:tcBorders>
          </w:tcPr>
          <w:p w14:paraId="72565BC0" w14:textId="53F098D7" w:rsidR="00353637" w:rsidRDefault="00353637">
            <w:pPr>
              <w:spacing w:after="0" w:line="259" w:lineRule="auto"/>
              <w:ind w:left="0" w:right="0" w:firstLine="0"/>
            </w:pPr>
            <w:r w:rsidRPr="00287FBD">
              <w:t>Cumulative default history reflects systemic repayment risk</w:t>
            </w:r>
          </w:p>
        </w:tc>
      </w:tr>
      <w:tr w:rsidR="00353637" w14:paraId="3025B56F" w14:textId="77777777" w:rsidTr="00353637">
        <w:trPr>
          <w:trHeight w:val="19"/>
        </w:trPr>
        <w:tc>
          <w:tcPr>
            <w:tcW w:w="2963" w:type="dxa"/>
            <w:tcBorders>
              <w:top w:val="single" w:sz="4" w:space="0" w:color="000000"/>
              <w:left w:val="single" w:sz="4" w:space="0" w:color="000000"/>
              <w:bottom w:val="single" w:sz="4" w:space="0" w:color="000000"/>
              <w:right w:val="single" w:sz="4" w:space="0" w:color="000000"/>
            </w:tcBorders>
          </w:tcPr>
          <w:p w14:paraId="17F48DB0" w14:textId="77777777" w:rsidR="00353637" w:rsidRDefault="00353637">
            <w:pPr>
              <w:spacing w:after="0" w:line="259" w:lineRule="auto"/>
              <w:ind w:left="0" w:right="0" w:firstLine="0"/>
              <w:jc w:val="left"/>
            </w:pPr>
            <w:proofErr w:type="spellStart"/>
            <w:r>
              <w:t>credit_score</w:t>
            </w:r>
            <w:proofErr w:type="spellEnd"/>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BEC50C3" w14:textId="77777777" w:rsidR="00353637" w:rsidRDefault="00353637">
            <w:pPr>
              <w:spacing w:after="0" w:line="259" w:lineRule="auto"/>
              <w:ind w:left="0" w:right="0" w:firstLine="0"/>
              <w:jc w:val="left"/>
            </w:pPr>
            <w:r>
              <w:t xml:space="preserve">-0.554 </w:t>
            </w:r>
          </w:p>
        </w:tc>
        <w:tc>
          <w:tcPr>
            <w:tcW w:w="5152" w:type="dxa"/>
            <w:tcBorders>
              <w:top w:val="single" w:sz="4" w:space="0" w:color="000000"/>
              <w:left w:val="single" w:sz="4" w:space="0" w:color="000000"/>
              <w:bottom w:val="single" w:sz="4" w:space="0" w:color="000000"/>
              <w:right w:val="single" w:sz="4" w:space="0" w:color="000000"/>
            </w:tcBorders>
          </w:tcPr>
          <w:p w14:paraId="47D0CBC2" w14:textId="255C4C5B" w:rsidR="00353637" w:rsidRDefault="00353637">
            <w:pPr>
              <w:spacing w:after="0" w:line="259" w:lineRule="auto"/>
              <w:ind w:left="0" w:right="0" w:firstLine="0"/>
            </w:pPr>
            <w:r w:rsidRPr="00287FBD">
              <w:t xml:space="preserve">Strong inverse </w:t>
            </w:r>
            <w:proofErr w:type="gramStart"/>
            <w:r w:rsidRPr="00287FBD">
              <w:t>relationship;</w:t>
            </w:r>
            <w:proofErr w:type="gramEnd"/>
            <w:r w:rsidRPr="00287FBD">
              <w:t xml:space="preserve"> higher score reliably reduces default probability</w:t>
            </w:r>
          </w:p>
        </w:tc>
      </w:tr>
      <w:tr w:rsidR="00353637" w14:paraId="4A065EE7" w14:textId="77777777" w:rsidTr="00353637">
        <w:trPr>
          <w:trHeight w:val="19"/>
        </w:trPr>
        <w:tc>
          <w:tcPr>
            <w:tcW w:w="2963" w:type="dxa"/>
            <w:tcBorders>
              <w:top w:val="single" w:sz="4" w:space="0" w:color="000000"/>
              <w:left w:val="single" w:sz="4" w:space="0" w:color="000000"/>
              <w:bottom w:val="single" w:sz="4" w:space="0" w:color="000000"/>
              <w:right w:val="single" w:sz="4" w:space="0" w:color="000000"/>
            </w:tcBorders>
          </w:tcPr>
          <w:p w14:paraId="31AE22A4" w14:textId="75626F29" w:rsidR="00353637" w:rsidRDefault="00353637">
            <w:pPr>
              <w:spacing w:after="0" w:line="259" w:lineRule="auto"/>
              <w:ind w:left="0" w:right="0" w:firstLine="0"/>
              <w:jc w:val="left"/>
            </w:pPr>
            <w:r>
              <w:t>credit</w:t>
            </w:r>
            <w:r>
              <w:rPr>
                <w:lang w:val="vi-VN"/>
              </w:rPr>
              <w:t>_limit_</w:t>
            </w:r>
            <w:proofErr w:type="gramStart"/>
            <w:r>
              <w:rPr>
                <w:lang w:val="vi-VN"/>
              </w:rPr>
              <w:t>used(</w:t>
            </w:r>
            <w:proofErr w:type="gramEnd"/>
            <w:r>
              <w:rPr>
                <w:lang w:val="vi-VN"/>
              </w:rPr>
              <w:t>%)</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0073B3B7" w14:textId="631B22E2" w:rsidR="00353637" w:rsidRDefault="00353637">
            <w:pPr>
              <w:spacing w:after="0" w:line="259" w:lineRule="auto"/>
              <w:ind w:left="0" w:right="0" w:firstLine="0"/>
              <w:jc w:val="left"/>
            </w:pPr>
            <w:r>
              <w:t>0.</w:t>
            </w:r>
            <w:r>
              <w:rPr>
                <w:lang w:val="vi-VN"/>
              </w:rPr>
              <w:t>336</w:t>
            </w:r>
            <w:r>
              <w:t xml:space="preserve"> </w:t>
            </w:r>
          </w:p>
        </w:tc>
        <w:tc>
          <w:tcPr>
            <w:tcW w:w="5152" w:type="dxa"/>
            <w:tcBorders>
              <w:top w:val="single" w:sz="4" w:space="0" w:color="000000"/>
              <w:left w:val="single" w:sz="4" w:space="0" w:color="000000"/>
              <w:bottom w:val="single" w:sz="4" w:space="0" w:color="000000"/>
              <w:right w:val="single" w:sz="4" w:space="0" w:color="000000"/>
            </w:tcBorders>
          </w:tcPr>
          <w:p w14:paraId="407455A5" w14:textId="5B18888E" w:rsidR="00353637" w:rsidRPr="00775A70" w:rsidRDefault="00353637">
            <w:pPr>
              <w:spacing w:after="0" w:line="259" w:lineRule="auto"/>
              <w:ind w:left="0" w:right="0" w:firstLine="0"/>
              <w:jc w:val="left"/>
              <w:rPr>
                <w:lang w:val="vi-VN"/>
              </w:rPr>
            </w:pPr>
            <w:r>
              <w:t>Strong</w:t>
            </w:r>
            <w:r>
              <w:rPr>
                <w:lang w:val="vi-VN"/>
              </w:rPr>
              <w:t xml:space="preserve"> signal by giving customer liquidity being used</w:t>
            </w:r>
          </w:p>
        </w:tc>
      </w:tr>
      <w:tr w:rsidR="00353637" w14:paraId="24ADEB3E" w14:textId="77777777" w:rsidTr="00353637">
        <w:trPr>
          <w:trHeight w:val="89"/>
        </w:trPr>
        <w:tc>
          <w:tcPr>
            <w:tcW w:w="2963" w:type="dxa"/>
            <w:tcBorders>
              <w:top w:val="single" w:sz="4" w:space="0" w:color="000000"/>
              <w:left w:val="single" w:sz="4" w:space="0" w:color="000000"/>
              <w:bottom w:val="single" w:sz="4" w:space="0" w:color="000000"/>
              <w:right w:val="single" w:sz="4" w:space="0" w:color="000000"/>
            </w:tcBorders>
          </w:tcPr>
          <w:p w14:paraId="71739417" w14:textId="3CF981F6" w:rsidR="00353637" w:rsidRDefault="00353637">
            <w:pPr>
              <w:spacing w:after="0" w:line="259" w:lineRule="auto"/>
              <w:ind w:left="0" w:right="0" w:firstLine="0"/>
              <w:jc w:val="left"/>
            </w:pPr>
            <w:r>
              <w:t>no</w:t>
            </w:r>
            <w:r>
              <w:rPr>
                <w:lang w:val="vi-VN"/>
              </w:rPr>
              <w:t>_of_days_employed</w:t>
            </w:r>
            <w:r>
              <w:rPr>
                <w:lang w:val="vi-VN"/>
              </w:rPr>
              <w:tab/>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7A051DD4" w14:textId="4A3C2444" w:rsidR="00353637" w:rsidRPr="00775A70" w:rsidRDefault="00353637">
            <w:pPr>
              <w:spacing w:after="0" w:line="259" w:lineRule="auto"/>
              <w:ind w:left="0" w:right="0" w:firstLine="0"/>
              <w:jc w:val="left"/>
              <w:rPr>
                <w:lang w:val="vi-VN"/>
              </w:rPr>
            </w:pPr>
            <w:r>
              <w:rPr>
                <w:lang w:val="vi-VN"/>
              </w:rPr>
              <w:t>-0.079</w:t>
            </w:r>
          </w:p>
        </w:tc>
        <w:tc>
          <w:tcPr>
            <w:tcW w:w="5152" w:type="dxa"/>
            <w:tcBorders>
              <w:top w:val="single" w:sz="4" w:space="0" w:color="000000"/>
              <w:left w:val="single" w:sz="4" w:space="0" w:color="000000"/>
              <w:bottom w:val="single" w:sz="4" w:space="0" w:color="000000"/>
              <w:right w:val="single" w:sz="4" w:space="0" w:color="000000"/>
            </w:tcBorders>
          </w:tcPr>
          <w:p w14:paraId="5623562D" w14:textId="54BCC5A9" w:rsidR="00353637" w:rsidRPr="00775A70" w:rsidRDefault="00353637">
            <w:pPr>
              <w:spacing w:after="0" w:line="259" w:lineRule="auto"/>
              <w:ind w:left="0" w:right="0" w:firstLine="0"/>
              <w:jc w:val="left"/>
              <w:rPr>
                <w:lang w:val="vi-VN"/>
              </w:rPr>
            </w:pPr>
            <w:r>
              <w:t>Weak</w:t>
            </w:r>
            <w:r>
              <w:rPr>
                <w:lang w:val="vi-VN"/>
              </w:rPr>
              <w:t xml:space="preserve"> signal, however longer employment period suggests financial stability. Thus, lower default risk </w:t>
            </w:r>
          </w:p>
        </w:tc>
      </w:tr>
    </w:tbl>
    <w:p w14:paraId="3F267CC5" w14:textId="2C44F186" w:rsidR="006D2524" w:rsidRDefault="00000000">
      <w:pPr>
        <w:spacing w:after="222" w:line="265" w:lineRule="auto"/>
        <w:ind w:left="90" w:right="17"/>
        <w:jc w:val="center"/>
        <w:rPr>
          <w:rFonts w:cs="Arial"/>
          <w:lang w:val="vi-VN"/>
        </w:rPr>
      </w:pPr>
      <w:r>
        <w:rPr>
          <w:rFonts w:cs="Arial"/>
          <w:i/>
          <w:sz w:val="18"/>
        </w:rPr>
        <w:t>Table 9: Top feature importances from Pearson correlation.</w:t>
      </w:r>
      <w:r>
        <w:rPr>
          <w:rFonts w:cs="Arial"/>
        </w:rPr>
        <w:t xml:space="preserve"> </w:t>
      </w:r>
    </w:p>
    <w:p w14:paraId="33B6A50A" w14:textId="12EB8FB1" w:rsidR="00722C70" w:rsidRPr="00722C70" w:rsidRDefault="00722C70" w:rsidP="00722C70">
      <w:pPr>
        <w:spacing w:after="222" w:line="265" w:lineRule="auto"/>
        <w:ind w:left="90" w:right="17"/>
        <w:jc w:val="left"/>
        <w:rPr>
          <w:lang w:val="vi-VN"/>
        </w:rPr>
      </w:pPr>
      <w:r w:rsidRPr="00722C70">
        <w:t>Two complementary techniques were used to assess feature relevance: Pearson correlation (Figure 1, correlation matrix) captures linear relationships with the target, while Random Forest impurity-based importance (Figure 2) captures non-linear contributions and feature interactions. Using both methods produces a more robust feature ranking and helps detect signals that linear methods miss.</w:t>
      </w:r>
    </w:p>
    <w:p w14:paraId="428D63D6" w14:textId="6BA5F483" w:rsidR="006D2524" w:rsidRDefault="00000000" w:rsidP="00353637">
      <w:pPr>
        <w:spacing w:after="41" w:line="259" w:lineRule="auto"/>
        <w:ind w:left="0" w:right="9" w:firstLine="0"/>
        <w:jc w:val="center"/>
      </w:pPr>
      <w:r>
        <w:rPr>
          <w:noProof/>
        </w:rPr>
        <w:drawing>
          <wp:inline distT="0" distB="0" distL="0" distR="0" wp14:anchorId="605EA20B" wp14:editId="4CAB88A5">
            <wp:extent cx="4155033" cy="4315968"/>
            <wp:effectExtent l="0" t="0" r="0" b="2540"/>
            <wp:docPr id="4680" name="Picture 4680"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4680" name="Picture 4680"/>
                    <pic:cNvPicPr/>
                  </pic:nvPicPr>
                  <pic:blipFill>
                    <a:blip r:embed="rId8"/>
                    <a:stretch>
                      <a:fillRect/>
                    </a:stretch>
                  </pic:blipFill>
                  <pic:spPr>
                    <a:xfrm>
                      <a:off x="0" y="0"/>
                      <a:ext cx="4175639" cy="4337373"/>
                    </a:xfrm>
                    <a:prstGeom prst="rect">
                      <a:avLst/>
                    </a:prstGeom>
                  </pic:spPr>
                </pic:pic>
              </a:graphicData>
            </a:graphic>
          </wp:inline>
        </w:drawing>
      </w:r>
    </w:p>
    <w:p w14:paraId="453BF384" w14:textId="77777777" w:rsidR="006D2524" w:rsidRDefault="00000000">
      <w:pPr>
        <w:spacing w:after="17" w:line="265" w:lineRule="auto"/>
        <w:ind w:left="90" w:right="16"/>
        <w:jc w:val="center"/>
      </w:pPr>
      <w:r>
        <w:rPr>
          <w:rFonts w:cs="Arial"/>
          <w:i/>
          <w:sz w:val="18"/>
        </w:rPr>
        <w:t xml:space="preserve">Figure 1: Correlation Heatmap </w:t>
      </w:r>
      <w:r>
        <w:rPr>
          <w:rFonts w:cs="Arial"/>
        </w:rPr>
        <w:t xml:space="preserve"> </w:t>
      </w:r>
    </w:p>
    <w:p w14:paraId="27F9E293" w14:textId="5D086F5C" w:rsidR="006D2524" w:rsidRDefault="006D2524">
      <w:pPr>
        <w:spacing w:after="77" w:line="259" w:lineRule="auto"/>
        <w:ind w:left="120" w:right="0" w:firstLine="0"/>
        <w:jc w:val="left"/>
        <w:rPr>
          <w:lang w:val="vi-VN"/>
        </w:rPr>
      </w:pPr>
    </w:p>
    <w:p w14:paraId="01009D90" w14:textId="4CA04688" w:rsidR="00353637" w:rsidRDefault="00353637">
      <w:pPr>
        <w:spacing w:after="77" w:line="259" w:lineRule="auto"/>
        <w:ind w:left="120" w:right="0" w:firstLine="0"/>
        <w:jc w:val="left"/>
        <w:rPr>
          <w:lang w:val="vi-VN"/>
        </w:rPr>
      </w:pPr>
      <w:r w:rsidRPr="00353637">
        <w:t>The RF classifier identifies a small number of dominant predictors. The top four features alone account for 84.2% of total importance:</w:t>
      </w:r>
    </w:p>
    <w:p w14:paraId="109A1FC2" w14:textId="77777777" w:rsidR="00353637" w:rsidRDefault="00353637">
      <w:pPr>
        <w:spacing w:after="77" w:line="259" w:lineRule="auto"/>
        <w:ind w:left="120" w:right="0" w:firstLine="0"/>
        <w:jc w:val="left"/>
        <w:rPr>
          <w:lang w:val="vi-VN"/>
        </w:rPr>
      </w:pPr>
    </w:p>
    <w:tbl>
      <w:tblPr>
        <w:tblStyle w:val="TableGrid"/>
        <w:tblW w:w="9809" w:type="dxa"/>
        <w:tblInd w:w="125" w:type="dxa"/>
        <w:tblCellMar>
          <w:top w:w="49" w:type="dxa"/>
          <w:left w:w="105" w:type="dxa"/>
          <w:right w:w="57" w:type="dxa"/>
        </w:tblCellMar>
        <w:tblLook w:val="04A0" w:firstRow="1" w:lastRow="0" w:firstColumn="1" w:lastColumn="0" w:noHBand="0" w:noVBand="1"/>
      </w:tblPr>
      <w:tblGrid>
        <w:gridCol w:w="4747"/>
        <w:gridCol w:w="2145"/>
        <w:gridCol w:w="2917"/>
      </w:tblGrid>
      <w:tr w:rsidR="00353637" w14:paraId="5474FDF1" w14:textId="77777777" w:rsidTr="00353637">
        <w:trPr>
          <w:trHeight w:val="387"/>
        </w:trPr>
        <w:tc>
          <w:tcPr>
            <w:tcW w:w="4747" w:type="dxa"/>
            <w:tcBorders>
              <w:top w:val="single" w:sz="4" w:space="0" w:color="000000"/>
              <w:left w:val="single" w:sz="4" w:space="0" w:color="000000"/>
              <w:bottom w:val="single" w:sz="4" w:space="0" w:color="000000"/>
              <w:right w:val="single" w:sz="4" w:space="0" w:color="000000"/>
            </w:tcBorders>
          </w:tcPr>
          <w:p w14:paraId="23FCE373" w14:textId="77777777" w:rsidR="00353637" w:rsidRDefault="00353637" w:rsidP="00BC5962">
            <w:pPr>
              <w:spacing w:after="0" w:line="259" w:lineRule="auto"/>
              <w:ind w:left="0" w:right="0" w:firstLine="0"/>
              <w:jc w:val="left"/>
            </w:pPr>
            <w:r>
              <w:rPr>
                <w:b/>
              </w:rPr>
              <w:lastRenderedPageBreak/>
              <w:t>Feature</w:t>
            </w:r>
            <w:r>
              <w:t xml:space="preserve"> </w:t>
            </w:r>
          </w:p>
        </w:tc>
        <w:tc>
          <w:tcPr>
            <w:tcW w:w="2145" w:type="dxa"/>
            <w:tcBorders>
              <w:top w:val="single" w:sz="4" w:space="0" w:color="000000"/>
              <w:left w:val="single" w:sz="4" w:space="0" w:color="000000"/>
              <w:bottom w:val="single" w:sz="4" w:space="0" w:color="000000"/>
              <w:right w:val="single" w:sz="4" w:space="0" w:color="000000"/>
            </w:tcBorders>
          </w:tcPr>
          <w:p w14:paraId="3936960B" w14:textId="28E88CB5" w:rsidR="00353637" w:rsidRPr="00353637" w:rsidRDefault="00353637" w:rsidP="00BC5962">
            <w:pPr>
              <w:spacing w:after="0" w:line="259" w:lineRule="auto"/>
              <w:ind w:left="0" w:right="0" w:firstLine="0"/>
              <w:jc w:val="left"/>
              <w:rPr>
                <w:lang w:val="vi-VN"/>
              </w:rPr>
            </w:pPr>
            <w:r>
              <w:t>RF</w:t>
            </w:r>
            <w:r>
              <w:rPr>
                <w:lang w:val="vi-VN"/>
              </w:rPr>
              <w:t xml:space="preserve"> importance</w:t>
            </w:r>
          </w:p>
        </w:tc>
        <w:tc>
          <w:tcPr>
            <w:tcW w:w="2917" w:type="dxa"/>
            <w:tcBorders>
              <w:top w:val="single" w:sz="4" w:space="0" w:color="000000"/>
              <w:left w:val="single" w:sz="4" w:space="0" w:color="000000"/>
              <w:bottom w:val="single" w:sz="4" w:space="0" w:color="000000"/>
              <w:right w:val="single" w:sz="4" w:space="0" w:color="000000"/>
            </w:tcBorders>
          </w:tcPr>
          <w:p w14:paraId="38BC8E3A" w14:textId="2EAA96E6" w:rsidR="00353637" w:rsidRPr="00353637" w:rsidRDefault="00353637" w:rsidP="00BC5962">
            <w:pPr>
              <w:spacing w:after="0" w:line="259" w:lineRule="auto"/>
              <w:ind w:left="0" w:right="0" w:firstLine="0"/>
              <w:jc w:val="left"/>
              <w:rPr>
                <w:lang w:val="vi-VN"/>
              </w:rPr>
            </w:pPr>
            <w:r>
              <w:rPr>
                <w:lang w:val="vi-VN"/>
              </w:rPr>
              <w:t>% of Total</w:t>
            </w:r>
            <w:r>
              <w:rPr>
                <w:lang w:val="vi-VN"/>
              </w:rPr>
              <w:tab/>
            </w:r>
          </w:p>
        </w:tc>
      </w:tr>
      <w:tr w:rsidR="00353637" w14:paraId="7F0E66D6" w14:textId="77777777" w:rsidTr="00353637">
        <w:trPr>
          <w:trHeight w:val="65"/>
        </w:trPr>
        <w:tc>
          <w:tcPr>
            <w:tcW w:w="4747" w:type="dxa"/>
            <w:tcBorders>
              <w:top w:val="single" w:sz="4" w:space="0" w:color="000000"/>
              <w:left w:val="single" w:sz="4" w:space="0" w:color="000000"/>
              <w:bottom w:val="single" w:sz="4" w:space="0" w:color="000000"/>
              <w:right w:val="single" w:sz="4" w:space="0" w:color="000000"/>
            </w:tcBorders>
          </w:tcPr>
          <w:p w14:paraId="273EDD3F" w14:textId="1F9561B6" w:rsidR="00353637" w:rsidRPr="00353637" w:rsidRDefault="00353637" w:rsidP="00BC5962">
            <w:pPr>
              <w:spacing w:after="0" w:line="259" w:lineRule="auto"/>
              <w:ind w:left="0" w:right="0" w:firstLine="0"/>
              <w:jc w:val="left"/>
              <w:rPr>
                <w:lang w:val="vi-VN"/>
              </w:rPr>
            </w:pPr>
            <w:r>
              <w:rPr>
                <w:lang w:val="vi-VN"/>
              </w:rPr>
              <w:t>credit_score</w:t>
            </w:r>
          </w:p>
        </w:tc>
        <w:tc>
          <w:tcPr>
            <w:tcW w:w="2145" w:type="dxa"/>
            <w:tcBorders>
              <w:top w:val="single" w:sz="4" w:space="0" w:color="000000"/>
              <w:left w:val="single" w:sz="4" w:space="0" w:color="000000"/>
              <w:bottom w:val="single" w:sz="4" w:space="0" w:color="000000"/>
              <w:right w:val="single" w:sz="4" w:space="0" w:color="000000"/>
            </w:tcBorders>
          </w:tcPr>
          <w:p w14:paraId="31BA736F" w14:textId="5235856D" w:rsidR="00353637" w:rsidRDefault="00353637" w:rsidP="00BC5962">
            <w:pPr>
              <w:spacing w:after="0" w:line="259" w:lineRule="auto"/>
              <w:ind w:left="0" w:right="0" w:firstLine="0"/>
              <w:jc w:val="left"/>
            </w:pPr>
            <w:r>
              <w:t>0.</w:t>
            </w:r>
            <w:r w:rsidR="0074168F">
              <w:rPr>
                <w:lang w:val="vi-VN"/>
              </w:rPr>
              <w:t>395</w:t>
            </w:r>
            <w:r>
              <w:t xml:space="preserve"> </w:t>
            </w:r>
          </w:p>
        </w:tc>
        <w:tc>
          <w:tcPr>
            <w:tcW w:w="2917" w:type="dxa"/>
            <w:tcBorders>
              <w:top w:val="single" w:sz="4" w:space="0" w:color="000000"/>
              <w:left w:val="single" w:sz="4" w:space="0" w:color="000000"/>
              <w:bottom w:val="single" w:sz="4" w:space="0" w:color="000000"/>
              <w:right w:val="single" w:sz="4" w:space="0" w:color="000000"/>
            </w:tcBorders>
          </w:tcPr>
          <w:p w14:paraId="58EB2FFB" w14:textId="46032BD4" w:rsidR="00353637" w:rsidRPr="00353637" w:rsidRDefault="00353637" w:rsidP="00BC5962">
            <w:pPr>
              <w:spacing w:after="0" w:line="259" w:lineRule="auto"/>
              <w:ind w:left="0" w:right="0" w:firstLine="0"/>
              <w:jc w:val="left"/>
              <w:rPr>
                <w:lang w:val="vi-VN"/>
              </w:rPr>
            </w:pPr>
            <w:r>
              <w:rPr>
                <w:lang w:val="vi-VN"/>
              </w:rPr>
              <w:t>39.5%</w:t>
            </w:r>
          </w:p>
        </w:tc>
      </w:tr>
      <w:tr w:rsidR="00353637" w14:paraId="606DA437" w14:textId="77777777" w:rsidTr="00353637">
        <w:trPr>
          <w:trHeight w:val="65"/>
        </w:trPr>
        <w:tc>
          <w:tcPr>
            <w:tcW w:w="4747" w:type="dxa"/>
            <w:tcBorders>
              <w:top w:val="single" w:sz="4" w:space="0" w:color="000000"/>
              <w:left w:val="single" w:sz="4" w:space="0" w:color="000000"/>
              <w:bottom w:val="single" w:sz="4" w:space="0" w:color="000000"/>
              <w:right w:val="single" w:sz="4" w:space="0" w:color="000000"/>
            </w:tcBorders>
          </w:tcPr>
          <w:p w14:paraId="2D19EF41" w14:textId="657AA2E7" w:rsidR="00353637" w:rsidRDefault="00353637" w:rsidP="00BC5962">
            <w:pPr>
              <w:spacing w:after="0" w:line="259" w:lineRule="auto"/>
              <w:ind w:left="0" w:right="0" w:firstLine="0"/>
              <w:jc w:val="left"/>
              <w:rPr>
                <w:lang w:val="vi-VN"/>
              </w:rPr>
            </w:pPr>
            <w:r>
              <w:rPr>
                <w:lang w:val="vi-VN"/>
              </w:rPr>
              <w:t>prev_defaults</w:t>
            </w:r>
            <w:r>
              <w:rPr>
                <w:lang w:val="vi-VN"/>
              </w:rPr>
              <w:tab/>
            </w:r>
          </w:p>
        </w:tc>
        <w:tc>
          <w:tcPr>
            <w:tcW w:w="2145" w:type="dxa"/>
            <w:tcBorders>
              <w:top w:val="single" w:sz="4" w:space="0" w:color="000000"/>
              <w:left w:val="single" w:sz="4" w:space="0" w:color="000000"/>
              <w:bottom w:val="single" w:sz="4" w:space="0" w:color="000000"/>
              <w:right w:val="single" w:sz="4" w:space="0" w:color="000000"/>
            </w:tcBorders>
          </w:tcPr>
          <w:p w14:paraId="56FC6787" w14:textId="435B9A75" w:rsidR="00353637" w:rsidRPr="00353637" w:rsidRDefault="00353637" w:rsidP="00BC5962">
            <w:pPr>
              <w:spacing w:after="0" w:line="259" w:lineRule="auto"/>
              <w:ind w:left="0" w:right="0" w:firstLine="0"/>
              <w:jc w:val="left"/>
              <w:rPr>
                <w:lang w:val="vi-VN"/>
              </w:rPr>
            </w:pPr>
            <w:r>
              <w:rPr>
                <w:lang w:val="vi-VN"/>
              </w:rPr>
              <w:t>0.201</w:t>
            </w:r>
          </w:p>
        </w:tc>
        <w:tc>
          <w:tcPr>
            <w:tcW w:w="2917" w:type="dxa"/>
            <w:tcBorders>
              <w:top w:val="single" w:sz="4" w:space="0" w:color="000000"/>
              <w:left w:val="single" w:sz="4" w:space="0" w:color="000000"/>
              <w:bottom w:val="single" w:sz="4" w:space="0" w:color="000000"/>
              <w:right w:val="single" w:sz="4" w:space="0" w:color="000000"/>
            </w:tcBorders>
          </w:tcPr>
          <w:p w14:paraId="2C1C9ADC" w14:textId="149A81D9" w:rsidR="00353637" w:rsidRDefault="00353637" w:rsidP="00BC5962">
            <w:pPr>
              <w:spacing w:after="0" w:line="259" w:lineRule="auto"/>
              <w:ind w:left="0" w:right="0" w:firstLine="0"/>
              <w:jc w:val="left"/>
              <w:rPr>
                <w:lang w:val="vi-VN"/>
              </w:rPr>
            </w:pPr>
            <w:r>
              <w:rPr>
                <w:lang w:val="vi-VN"/>
              </w:rPr>
              <w:t>20.1%</w:t>
            </w:r>
          </w:p>
        </w:tc>
      </w:tr>
      <w:tr w:rsidR="00353637" w14:paraId="604BE737" w14:textId="77777777" w:rsidTr="00353637">
        <w:trPr>
          <w:trHeight w:val="65"/>
        </w:trPr>
        <w:tc>
          <w:tcPr>
            <w:tcW w:w="4747" w:type="dxa"/>
            <w:tcBorders>
              <w:top w:val="single" w:sz="4" w:space="0" w:color="000000"/>
              <w:left w:val="single" w:sz="4" w:space="0" w:color="000000"/>
              <w:bottom w:val="single" w:sz="4" w:space="0" w:color="000000"/>
              <w:right w:val="single" w:sz="4" w:space="0" w:color="000000"/>
            </w:tcBorders>
          </w:tcPr>
          <w:p w14:paraId="1BE1A09E" w14:textId="2E79E20C" w:rsidR="00353637" w:rsidRDefault="00353637" w:rsidP="00BC5962">
            <w:pPr>
              <w:spacing w:after="0" w:line="259" w:lineRule="auto"/>
              <w:ind w:left="0" w:right="0" w:firstLine="0"/>
              <w:jc w:val="left"/>
              <w:rPr>
                <w:lang w:val="vi-VN"/>
              </w:rPr>
            </w:pPr>
            <w:r>
              <w:rPr>
                <w:lang w:val="vi-VN"/>
              </w:rPr>
              <w:t>default_in_last_6months</w:t>
            </w:r>
          </w:p>
        </w:tc>
        <w:tc>
          <w:tcPr>
            <w:tcW w:w="2145" w:type="dxa"/>
            <w:tcBorders>
              <w:top w:val="single" w:sz="4" w:space="0" w:color="000000"/>
              <w:left w:val="single" w:sz="4" w:space="0" w:color="000000"/>
              <w:bottom w:val="single" w:sz="4" w:space="0" w:color="000000"/>
              <w:right w:val="single" w:sz="4" w:space="0" w:color="000000"/>
            </w:tcBorders>
          </w:tcPr>
          <w:p w14:paraId="39DB81ED" w14:textId="1AEBDD92" w:rsidR="00353637" w:rsidRDefault="00353637" w:rsidP="00BC5962">
            <w:pPr>
              <w:spacing w:after="0" w:line="259" w:lineRule="auto"/>
              <w:ind w:left="0" w:right="0" w:firstLine="0"/>
              <w:jc w:val="left"/>
              <w:rPr>
                <w:lang w:val="vi-VN"/>
              </w:rPr>
            </w:pPr>
            <w:r>
              <w:rPr>
                <w:lang w:val="vi-VN"/>
              </w:rPr>
              <w:t>0.175</w:t>
            </w:r>
          </w:p>
        </w:tc>
        <w:tc>
          <w:tcPr>
            <w:tcW w:w="2917" w:type="dxa"/>
            <w:tcBorders>
              <w:top w:val="single" w:sz="4" w:space="0" w:color="000000"/>
              <w:left w:val="single" w:sz="4" w:space="0" w:color="000000"/>
              <w:bottom w:val="single" w:sz="4" w:space="0" w:color="000000"/>
              <w:right w:val="single" w:sz="4" w:space="0" w:color="000000"/>
            </w:tcBorders>
          </w:tcPr>
          <w:p w14:paraId="3514213D" w14:textId="7EE4A22B" w:rsidR="00353637" w:rsidRDefault="00353637" w:rsidP="00BC5962">
            <w:pPr>
              <w:spacing w:after="0" w:line="259" w:lineRule="auto"/>
              <w:ind w:left="0" w:right="0" w:firstLine="0"/>
              <w:jc w:val="left"/>
              <w:rPr>
                <w:lang w:val="vi-VN"/>
              </w:rPr>
            </w:pPr>
            <w:r>
              <w:rPr>
                <w:lang w:val="vi-VN"/>
              </w:rPr>
              <w:t>17.5%</w:t>
            </w:r>
          </w:p>
        </w:tc>
      </w:tr>
      <w:tr w:rsidR="00353637" w14:paraId="1BBB2470" w14:textId="77777777" w:rsidTr="00353637">
        <w:trPr>
          <w:trHeight w:val="65"/>
        </w:trPr>
        <w:tc>
          <w:tcPr>
            <w:tcW w:w="4747" w:type="dxa"/>
            <w:tcBorders>
              <w:top w:val="single" w:sz="4" w:space="0" w:color="000000"/>
              <w:left w:val="single" w:sz="4" w:space="0" w:color="000000"/>
              <w:bottom w:val="single" w:sz="4" w:space="0" w:color="000000"/>
              <w:right w:val="single" w:sz="4" w:space="0" w:color="000000"/>
            </w:tcBorders>
          </w:tcPr>
          <w:p w14:paraId="036937D8" w14:textId="46290394" w:rsidR="00353637" w:rsidRDefault="00353637" w:rsidP="00BC5962">
            <w:pPr>
              <w:spacing w:after="0" w:line="259" w:lineRule="auto"/>
              <w:ind w:left="0" w:right="0" w:firstLine="0"/>
              <w:jc w:val="left"/>
              <w:rPr>
                <w:lang w:val="vi-VN"/>
              </w:rPr>
            </w:pPr>
            <w:r>
              <w:rPr>
                <w:lang w:val="vi-VN"/>
              </w:rPr>
              <w:t>credit_limit_used</w:t>
            </w:r>
            <w:r>
              <w:rPr>
                <w:lang w:val="vi-VN"/>
              </w:rPr>
              <w:tab/>
            </w:r>
          </w:p>
        </w:tc>
        <w:tc>
          <w:tcPr>
            <w:tcW w:w="2145" w:type="dxa"/>
            <w:tcBorders>
              <w:top w:val="single" w:sz="4" w:space="0" w:color="000000"/>
              <w:left w:val="single" w:sz="4" w:space="0" w:color="000000"/>
              <w:bottom w:val="single" w:sz="4" w:space="0" w:color="000000"/>
              <w:right w:val="single" w:sz="4" w:space="0" w:color="000000"/>
            </w:tcBorders>
          </w:tcPr>
          <w:p w14:paraId="768FFA0F" w14:textId="52D49456" w:rsidR="00353637" w:rsidRDefault="00353637" w:rsidP="00BC5962">
            <w:pPr>
              <w:spacing w:after="0" w:line="259" w:lineRule="auto"/>
              <w:ind w:left="0" w:right="0" w:firstLine="0"/>
              <w:jc w:val="left"/>
              <w:rPr>
                <w:lang w:val="vi-VN"/>
              </w:rPr>
            </w:pPr>
            <w:r>
              <w:rPr>
                <w:lang w:val="vi-VN"/>
              </w:rPr>
              <w:t>0.071</w:t>
            </w:r>
          </w:p>
        </w:tc>
        <w:tc>
          <w:tcPr>
            <w:tcW w:w="2917" w:type="dxa"/>
            <w:tcBorders>
              <w:top w:val="single" w:sz="4" w:space="0" w:color="000000"/>
              <w:left w:val="single" w:sz="4" w:space="0" w:color="000000"/>
              <w:bottom w:val="single" w:sz="4" w:space="0" w:color="000000"/>
              <w:right w:val="single" w:sz="4" w:space="0" w:color="000000"/>
            </w:tcBorders>
          </w:tcPr>
          <w:p w14:paraId="0C79122E" w14:textId="527CA2EA" w:rsidR="00353637" w:rsidRDefault="00353637" w:rsidP="00BC5962">
            <w:pPr>
              <w:spacing w:after="0" w:line="259" w:lineRule="auto"/>
              <w:ind w:left="0" w:right="0" w:firstLine="0"/>
              <w:jc w:val="left"/>
              <w:rPr>
                <w:lang w:val="vi-VN"/>
              </w:rPr>
            </w:pPr>
            <w:r>
              <w:rPr>
                <w:lang w:val="vi-VN"/>
              </w:rPr>
              <w:t>7.1%</w:t>
            </w:r>
          </w:p>
        </w:tc>
      </w:tr>
    </w:tbl>
    <w:p w14:paraId="22474A5F" w14:textId="498F5AE0" w:rsidR="00353637" w:rsidRPr="00353637" w:rsidRDefault="00353637" w:rsidP="00353637">
      <w:pPr>
        <w:spacing w:after="77" w:line="259" w:lineRule="auto"/>
        <w:ind w:left="120" w:right="0" w:firstLine="0"/>
        <w:jc w:val="center"/>
        <w:rPr>
          <w:lang w:val="vi-VN"/>
        </w:rPr>
      </w:pPr>
      <w:r>
        <w:rPr>
          <w:rFonts w:cs="Arial"/>
          <w:i/>
          <w:sz w:val="18"/>
        </w:rPr>
        <w:t xml:space="preserve">Table </w:t>
      </w:r>
      <w:r>
        <w:rPr>
          <w:rFonts w:cs="Arial"/>
          <w:i/>
          <w:sz w:val="18"/>
          <w:lang w:val="vi-VN"/>
        </w:rPr>
        <w:t>10</w:t>
      </w:r>
      <w:r>
        <w:rPr>
          <w:rFonts w:cs="Arial"/>
          <w:i/>
          <w:sz w:val="18"/>
        </w:rPr>
        <w:t xml:space="preserve">: </w:t>
      </w:r>
      <w:r>
        <w:rPr>
          <w:rFonts w:cs="Arial"/>
          <w:i/>
          <w:sz w:val="18"/>
        </w:rPr>
        <w:t>Top</w:t>
      </w:r>
      <w:r>
        <w:rPr>
          <w:rFonts w:cs="Arial"/>
          <w:i/>
          <w:sz w:val="18"/>
          <w:lang w:val="vi-VN"/>
        </w:rPr>
        <w:t xml:space="preserve"> features in RF </w:t>
      </w:r>
    </w:p>
    <w:p w14:paraId="7D853D7A" w14:textId="2532074A" w:rsidR="00353637" w:rsidRDefault="00353637">
      <w:pPr>
        <w:spacing w:after="77" w:line="259" w:lineRule="auto"/>
        <w:ind w:left="120" w:right="0" w:firstLine="0"/>
        <w:jc w:val="left"/>
        <w:rPr>
          <w:lang w:val="vi-VN"/>
        </w:rPr>
      </w:pPr>
      <w:r w:rsidRPr="00353637">
        <w:rPr>
          <w:lang w:val="vi-VN"/>
        </w:rPr>
        <w:t>A second tier of seven features (no_of_days_employed, yearly_debt_payments, credit_limit, debt_to_income_ratio, net_yearly_income, income_per_family_member, age) each contributes 0.015–0.023, while demographic and binary indicators (gender, owns_car, owns_house, migrant_worker, no_of_children, children_family_ratio) sit near the noise floor (≤ 0.004).</w:t>
      </w:r>
    </w:p>
    <w:p w14:paraId="1960F4D9" w14:textId="77777777" w:rsidR="00353637" w:rsidRDefault="00353637">
      <w:pPr>
        <w:spacing w:after="77" w:line="259" w:lineRule="auto"/>
        <w:ind w:left="120" w:right="0" w:firstLine="0"/>
        <w:jc w:val="left"/>
        <w:rPr>
          <w:lang w:val="vi-VN"/>
        </w:rPr>
      </w:pPr>
    </w:p>
    <w:p w14:paraId="406F7979" w14:textId="1FCDBB98" w:rsidR="00353637" w:rsidRDefault="00353637">
      <w:pPr>
        <w:spacing w:after="77" w:line="259" w:lineRule="auto"/>
        <w:ind w:left="120" w:right="0" w:firstLine="0"/>
        <w:jc w:val="left"/>
        <w:rPr>
          <w:lang w:val="vi-VN"/>
        </w:rPr>
      </w:pPr>
      <w:r w:rsidRPr="00353637">
        <w:rPr>
          <w:lang w:val="vi-VN"/>
        </w:rPr>
        <w:drawing>
          <wp:inline distT="0" distB="0" distL="0" distR="0" wp14:anchorId="32A28C76" wp14:editId="6AA6424B">
            <wp:extent cx="6082665" cy="4831715"/>
            <wp:effectExtent l="0" t="0" r="635" b="0"/>
            <wp:docPr id="1923817116" name="Picture 1" descr="A graph with purpl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7116" name="Picture 1" descr="A graph with purple bars&#10;&#10;Description automatically generated"/>
                    <pic:cNvPicPr/>
                  </pic:nvPicPr>
                  <pic:blipFill>
                    <a:blip r:embed="rId9"/>
                    <a:stretch>
                      <a:fillRect/>
                    </a:stretch>
                  </pic:blipFill>
                  <pic:spPr>
                    <a:xfrm>
                      <a:off x="0" y="0"/>
                      <a:ext cx="6082665" cy="4831715"/>
                    </a:xfrm>
                    <a:prstGeom prst="rect">
                      <a:avLst/>
                    </a:prstGeom>
                  </pic:spPr>
                </pic:pic>
              </a:graphicData>
            </a:graphic>
          </wp:inline>
        </w:drawing>
      </w:r>
    </w:p>
    <w:p w14:paraId="46B63D2E" w14:textId="3F8E159E" w:rsidR="00353637" w:rsidRDefault="00353637" w:rsidP="00353637">
      <w:pPr>
        <w:spacing w:after="17" w:line="265" w:lineRule="auto"/>
        <w:ind w:left="90" w:right="16"/>
        <w:jc w:val="center"/>
      </w:pPr>
      <w:r>
        <w:rPr>
          <w:rFonts w:cs="Arial"/>
          <w:i/>
          <w:sz w:val="18"/>
        </w:rPr>
        <w:t xml:space="preserve">Figure </w:t>
      </w:r>
      <w:r>
        <w:rPr>
          <w:rFonts w:cs="Arial"/>
          <w:i/>
          <w:sz w:val="18"/>
          <w:lang w:val="vi-VN"/>
        </w:rPr>
        <w:t>2</w:t>
      </w:r>
      <w:r>
        <w:rPr>
          <w:rFonts w:cs="Arial"/>
          <w:i/>
          <w:sz w:val="18"/>
        </w:rPr>
        <w:t xml:space="preserve">: </w:t>
      </w:r>
      <w:r>
        <w:rPr>
          <w:rFonts w:cs="Arial"/>
          <w:i/>
          <w:sz w:val="18"/>
        </w:rPr>
        <w:t>RF</w:t>
      </w:r>
      <w:r>
        <w:rPr>
          <w:rFonts w:cs="Arial"/>
          <w:i/>
          <w:sz w:val="18"/>
          <w:lang w:val="vi-VN"/>
        </w:rPr>
        <w:t xml:space="preserve"> Feature Importance</w:t>
      </w:r>
      <w:r>
        <w:rPr>
          <w:rFonts w:cs="Arial"/>
          <w:i/>
          <w:sz w:val="18"/>
        </w:rPr>
        <w:t xml:space="preserve"> </w:t>
      </w:r>
      <w:r>
        <w:rPr>
          <w:rFonts w:cs="Arial"/>
        </w:rPr>
        <w:t xml:space="preserve"> </w:t>
      </w:r>
    </w:p>
    <w:p w14:paraId="5940EBAB" w14:textId="2145F8EA" w:rsidR="00353637" w:rsidRPr="00353637" w:rsidRDefault="0074168F">
      <w:pPr>
        <w:spacing w:after="77" w:line="259" w:lineRule="auto"/>
        <w:ind w:left="120" w:right="0" w:firstLine="0"/>
        <w:jc w:val="left"/>
        <w:rPr>
          <w:lang w:val="vi-VN"/>
        </w:rPr>
      </w:pPr>
      <w:proofErr w:type="spellStart"/>
      <w:r w:rsidRPr="0074168F">
        <w:t>Synthesising</w:t>
      </w:r>
      <w:proofErr w:type="spellEnd"/>
      <w:r w:rsidRPr="0074168F">
        <w:t xml:space="preserve"> the two views, the correlation matrix and the Random Forest importance plot converge on four dominant predictors: </w:t>
      </w:r>
      <w:proofErr w:type="spellStart"/>
      <w:r w:rsidRPr="0074168F">
        <w:t>credit_score</w:t>
      </w:r>
      <w:proofErr w:type="spellEnd"/>
      <w:r w:rsidRPr="0074168F">
        <w:t xml:space="preserve">, </w:t>
      </w:r>
      <w:proofErr w:type="spellStart"/>
      <w:r w:rsidRPr="0074168F">
        <w:t>prev_defaults</w:t>
      </w:r>
      <w:proofErr w:type="spellEnd"/>
      <w:r w:rsidRPr="0074168F">
        <w:t xml:space="preserve">, default_in_last_6months, and </w:t>
      </w:r>
      <w:proofErr w:type="spellStart"/>
      <w:r w:rsidRPr="0074168F">
        <w:t>credit_limit_</w:t>
      </w:r>
      <w:proofErr w:type="gramStart"/>
      <w:r w:rsidRPr="0074168F">
        <w:t>used</w:t>
      </w:r>
      <w:proofErr w:type="spellEnd"/>
      <w:r w:rsidRPr="0074168F">
        <w:t>(</w:t>
      </w:r>
      <w:proofErr w:type="gramEnd"/>
      <w:r w:rsidRPr="0074168F">
        <w:t xml:space="preserve">%), which jointly account for over 84% of total RF importance. The remaining variables either duplicate information already captured by these dominant predictors or contribute near-zero discriminative signal. On this basis, three features were removed prior to model training. First, </w:t>
      </w:r>
      <w:proofErr w:type="spellStart"/>
      <w:r w:rsidRPr="0074168F">
        <w:t>credit_limit</w:t>
      </w:r>
      <w:proofErr w:type="spellEnd"/>
      <w:r w:rsidRPr="0074168F">
        <w:t xml:space="preserve"> was excluded because its actionable signal is fully captured by </w:t>
      </w:r>
      <w:proofErr w:type="spellStart"/>
      <w:r w:rsidRPr="0074168F">
        <w:t>credit_limit_</w:t>
      </w:r>
      <w:proofErr w:type="gramStart"/>
      <w:r w:rsidRPr="0074168F">
        <w:t>used</w:t>
      </w:r>
      <w:proofErr w:type="spellEnd"/>
      <w:r w:rsidRPr="0074168F">
        <w:t>(</w:t>
      </w:r>
      <w:proofErr w:type="gramEnd"/>
      <w:r w:rsidRPr="0074168F">
        <w:t xml:space="preserve">%), since </w:t>
      </w:r>
      <w:proofErr w:type="spellStart"/>
      <w:r w:rsidRPr="0074168F">
        <w:t>utilisation</w:t>
      </w:r>
      <w:proofErr w:type="spellEnd"/>
      <w:r w:rsidRPr="0074168F">
        <w:t xml:space="preserve"> rate constitutes a stronger </w:t>
      </w:r>
      <w:proofErr w:type="spellStart"/>
      <w:r w:rsidRPr="0074168F">
        <w:t>behavioural</w:t>
      </w:r>
      <w:proofErr w:type="spellEnd"/>
      <w:r w:rsidRPr="0074168F">
        <w:t xml:space="preserve"> indicator than the absolute ceiling; the correlation matrix further shows that the two variables are tightly coupled with the engineered debt features, introducing multicollinearity without yielding additional lift. Second, </w:t>
      </w:r>
      <w:proofErr w:type="spellStart"/>
      <w:r w:rsidRPr="0074168F">
        <w:t>total_family_members</w:t>
      </w:r>
      <w:proofErr w:type="spellEnd"/>
      <w:r w:rsidRPr="0074168F">
        <w:t xml:space="preserve"> was excluded because its information has already been absorbed into the engineered features </w:t>
      </w:r>
      <w:proofErr w:type="spellStart"/>
      <w:r w:rsidRPr="0074168F">
        <w:t>children_family_ratio</w:t>
      </w:r>
      <w:proofErr w:type="spellEnd"/>
      <w:r w:rsidRPr="0074168F">
        <w:t xml:space="preserve"> and </w:t>
      </w:r>
      <w:proofErr w:type="spellStart"/>
      <w:r w:rsidRPr="0074168F">
        <w:t>income_per_family_member</w:t>
      </w:r>
      <w:proofErr w:type="spellEnd"/>
      <w:r w:rsidRPr="0074168F">
        <w:t xml:space="preserve">, and Figure 1 confirms a near-duplicate correlation with </w:t>
      </w:r>
      <w:proofErr w:type="spellStart"/>
      <w:r w:rsidRPr="0074168F">
        <w:t>no_of_children</w:t>
      </w:r>
      <w:proofErr w:type="spellEnd"/>
      <w:r w:rsidRPr="0074168F">
        <w:t xml:space="preserve">. Third, </w:t>
      </w:r>
      <w:proofErr w:type="spellStart"/>
      <w:r w:rsidRPr="0074168F">
        <w:t>owns_house</w:t>
      </w:r>
      <w:proofErr w:type="spellEnd"/>
      <w:r w:rsidRPr="0074168F">
        <w:t xml:space="preserve"> was excluded because both methods rank it at the noise floor (Pearson r = 0.001, RF = 0.003), and the variable is heavily skewed in the dataset, contributing minimal discriminative variance. The removal of these three features simplifies </w:t>
      </w:r>
      <w:r w:rsidRPr="0074168F">
        <w:lastRenderedPageBreak/>
        <w:t>the model, reduces redundancy, and produced no observable degradation in held-out ROC-AUC, thereby confirming that no unique predictive information was lost.</w:t>
      </w:r>
    </w:p>
    <w:p w14:paraId="3875F027" w14:textId="77777777" w:rsidR="006D2524" w:rsidRDefault="00000000">
      <w:pPr>
        <w:pStyle w:val="Heading3"/>
      </w:pPr>
      <w:r>
        <w:t xml:space="preserve">2.3.3 Cost-Based Optimisation Results </w:t>
      </w:r>
    </w:p>
    <w:p w14:paraId="1F8ADE56" w14:textId="77777777" w:rsidR="006D2524" w:rsidRDefault="00000000">
      <w:pPr>
        <w:spacing w:after="141"/>
        <w:ind w:right="50"/>
      </w:pPr>
      <w:r>
        <w:t>Three cost-</w:t>
      </w:r>
      <w:proofErr w:type="spellStart"/>
      <w:r>
        <w:t>minimisation</w:t>
      </w:r>
      <w:proofErr w:type="spellEnd"/>
      <w:r>
        <w:t xml:space="preserve"> strategies were compared: (</w:t>
      </w:r>
      <w:proofErr w:type="spellStart"/>
      <w:r>
        <w:t>i</w:t>
      </w:r>
      <w:proofErr w:type="spellEnd"/>
      <w:r>
        <w:t>) standard BCE at default threshold t=0.50, (ii) standard BCE with cost-</w:t>
      </w:r>
      <w:proofErr w:type="spellStart"/>
      <w:r>
        <w:t>minimising</w:t>
      </w:r>
      <w:proofErr w:type="spellEnd"/>
      <w:r>
        <w:t xml:space="preserve"> threshold, and (iii) custom cost-sensitive objective with its own </w:t>
      </w:r>
      <w:proofErr w:type="spellStart"/>
      <w:r>
        <w:t>costminimising</w:t>
      </w:r>
      <w:proofErr w:type="spellEnd"/>
      <w:r>
        <w:t xml:space="preserve"> threshold. Total expected cost on the held-out test set was computed:</w:t>
      </w:r>
      <w:r>
        <w:rPr>
          <w:rFonts w:cs="Arial"/>
        </w:rPr>
        <w:t xml:space="preserve"> </w:t>
      </w:r>
    </w:p>
    <w:p w14:paraId="2D805EBD" w14:textId="77777777" w:rsidR="006D2524" w:rsidRDefault="00000000">
      <w:pPr>
        <w:spacing w:after="36" w:line="259" w:lineRule="auto"/>
        <w:ind w:left="74" w:right="7"/>
        <w:jc w:val="center"/>
      </w:pPr>
      <w:r>
        <w:rPr>
          <w:rFonts w:ascii="Courier New" w:eastAsia="Courier New" w:hAnsi="Courier New" w:cs="Courier New"/>
          <w:color w:val="032553"/>
        </w:rPr>
        <w:t>Cost(t) = C</w:t>
      </w:r>
      <w:r>
        <w:rPr>
          <w:rFonts w:ascii="Courier New" w:eastAsia="Courier New" w:hAnsi="Courier New" w:cs="Courier New"/>
          <w:color w:val="032553"/>
          <w:sz w:val="16"/>
        </w:rPr>
        <w:t>FN</w:t>
      </w:r>
      <w:r>
        <w:rPr>
          <w:rFonts w:ascii="Courier New" w:eastAsia="Courier New" w:hAnsi="Courier New" w:cs="Courier New"/>
          <w:color w:val="032553"/>
        </w:rPr>
        <w:t xml:space="preserve"> × FN(t) + C</w:t>
      </w:r>
      <w:r>
        <w:rPr>
          <w:rFonts w:ascii="Courier New" w:eastAsia="Courier New" w:hAnsi="Courier New" w:cs="Courier New"/>
          <w:color w:val="032553"/>
          <w:sz w:val="16"/>
        </w:rPr>
        <w:t>FP</w:t>
      </w:r>
      <w:r>
        <w:rPr>
          <w:rFonts w:ascii="Courier New" w:eastAsia="Courier New" w:hAnsi="Courier New" w:cs="Courier New"/>
          <w:color w:val="032553"/>
        </w:rPr>
        <w:t xml:space="preserve"> × FP(t) = 1922.58 × FN(t) + 253.74 × FP(t) </w:t>
      </w:r>
    </w:p>
    <w:p w14:paraId="30BF35CE" w14:textId="77777777" w:rsidR="006D2524" w:rsidRDefault="00000000">
      <w:pPr>
        <w:ind w:right="50"/>
      </w:pPr>
      <w:r>
        <w:t xml:space="preserve">Strategy (ii) reduces cost from $241,396 to $87,218 (63.9%) at t≈0.01. Strategy (iii) reduces it further, to </w:t>
      </w:r>
      <w:r>
        <w:rPr>
          <w:rFonts w:cs="Arial"/>
          <w:b/>
        </w:rPr>
        <w:t>$83,480 at t≈0.38 — a 4.3% additional reduction and a 65.4% reduction over the naive baseline</w:t>
      </w:r>
      <w:r>
        <w:t xml:space="preserve">. </w:t>
      </w:r>
    </w:p>
    <w:p w14:paraId="327FDBB4" w14:textId="19F1CC50" w:rsidR="006D2524" w:rsidRDefault="00000000">
      <w:pPr>
        <w:ind w:right="50"/>
      </w:pPr>
      <w:r>
        <w:t xml:space="preserve">Critically, (iii)'s threshold (0.38) is operationally defensible: it is comparable to industry practice </w:t>
      </w:r>
      <w:r w:rsidR="000E49B5" w:rsidRPr="000E49B5">
        <w:t>(</w:t>
      </w:r>
      <w:proofErr w:type="spellStart"/>
      <w:r w:rsidR="000E49B5" w:rsidRPr="000E49B5">
        <w:t>RappiCard</w:t>
      </w:r>
      <w:proofErr w:type="spellEnd"/>
      <w:r w:rsidR="000E49B5" w:rsidRPr="000E49B5">
        <w:t xml:space="preserve"> 0.24, </w:t>
      </w:r>
      <w:proofErr w:type="spellStart"/>
      <w:r w:rsidR="000E49B5" w:rsidRPr="000E49B5">
        <w:t>Chioda</w:t>
      </w:r>
      <w:proofErr w:type="spellEnd"/>
      <w:r w:rsidR="000E49B5" w:rsidRPr="000E49B5">
        <w:t xml:space="preserve"> et al. 2024)</w:t>
      </w:r>
      <w:r w:rsidR="000E49B5">
        <w:rPr>
          <w:lang w:val="vi-VN"/>
        </w:rPr>
        <w:t xml:space="preserve"> </w:t>
      </w:r>
      <w:r>
        <w:t xml:space="preserve">and represents a meaningful probability cutoff. Strategy (ii)'s t≈0.01 is an artefact of raw </w:t>
      </w:r>
      <w:proofErr w:type="spellStart"/>
      <w:r>
        <w:t>LightGBM</w:t>
      </w:r>
      <w:proofErr w:type="spellEnd"/>
      <w:r>
        <w:t xml:space="preserve"> scores being uncalibrated rather than a true posterior cutoff (see §2.4.1 ablation).</w:t>
      </w:r>
      <w:r>
        <w:rPr>
          <w:rFonts w:cs="Arial"/>
        </w:rPr>
        <w:t xml:space="preserve"> </w:t>
      </w:r>
    </w:p>
    <w:p w14:paraId="6E1C673F" w14:textId="77777777" w:rsidR="006D2524" w:rsidRDefault="00000000">
      <w:pPr>
        <w:spacing w:after="0" w:line="259" w:lineRule="auto"/>
        <w:ind w:left="120" w:right="0" w:firstLine="0"/>
        <w:jc w:val="left"/>
      </w:pPr>
      <w:r>
        <w:rPr>
          <w:rFonts w:cs="Arial"/>
        </w:rPr>
        <w:t xml:space="preserve"> </w:t>
      </w:r>
    </w:p>
    <w:tbl>
      <w:tblPr>
        <w:tblStyle w:val="TableGrid"/>
        <w:tblW w:w="9925" w:type="dxa"/>
        <w:tblInd w:w="125" w:type="dxa"/>
        <w:tblCellMar>
          <w:top w:w="49" w:type="dxa"/>
          <w:left w:w="105" w:type="dxa"/>
          <w:right w:w="115" w:type="dxa"/>
        </w:tblCellMar>
        <w:tblLook w:val="04A0" w:firstRow="1" w:lastRow="0" w:firstColumn="1" w:lastColumn="0" w:noHBand="0" w:noVBand="1"/>
      </w:tblPr>
      <w:tblGrid>
        <w:gridCol w:w="2552"/>
        <w:gridCol w:w="1986"/>
        <w:gridCol w:w="1986"/>
        <w:gridCol w:w="3401"/>
      </w:tblGrid>
      <w:tr w:rsidR="006D2524" w14:paraId="5AF00C8F"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52B1DA71" w14:textId="77777777" w:rsidR="006D2524" w:rsidRDefault="00000000">
            <w:pPr>
              <w:spacing w:after="0" w:line="259" w:lineRule="auto"/>
              <w:ind w:left="0" w:right="0" w:firstLine="0"/>
              <w:jc w:val="left"/>
            </w:pPr>
            <w:r>
              <w:rPr>
                <w:b/>
              </w:rPr>
              <w:t>Metric</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0C15F2F3" w14:textId="77777777" w:rsidR="006D2524" w:rsidRDefault="00000000">
            <w:pPr>
              <w:spacing w:after="0" w:line="259" w:lineRule="auto"/>
              <w:ind w:left="0" w:right="0" w:firstLine="0"/>
              <w:jc w:val="left"/>
            </w:pPr>
            <w:r>
              <w:rPr>
                <w:b/>
              </w:rPr>
              <w:t>Default (t=0.50)</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1161C35" w14:textId="784F10BD" w:rsidR="006D2524" w:rsidRDefault="000E49B5">
            <w:pPr>
              <w:spacing w:after="0" w:line="259" w:lineRule="auto"/>
              <w:ind w:left="0" w:right="0" w:firstLine="0"/>
              <w:jc w:val="left"/>
            </w:pPr>
            <w:r>
              <w:rPr>
                <w:b/>
              </w:rPr>
              <w:t>Threshold</w:t>
            </w:r>
            <w:r>
              <w:rPr>
                <w:b/>
                <w:lang w:val="vi-VN"/>
              </w:rPr>
              <w:t xml:space="preserve"> Tuning</w:t>
            </w:r>
            <w:r>
              <w:rPr>
                <w:b/>
              </w:rPr>
              <w:t xml:space="preserve"> (t</w:t>
            </w:r>
            <w:r>
              <w:rPr>
                <w:rFonts w:ascii="Segoe UI Symbol" w:eastAsia="Segoe UI Symbol" w:hAnsi="Segoe UI Symbol" w:cs="Segoe UI Symbol"/>
              </w:rPr>
              <w:t>≈</w:t>
            </w:r>
            <w:r>
              <w:rPr>
                <w:b/>
              </w:rPr>
              <w:t>0.01)</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845057C" w14:textId="77777777" w:rsidR="006D2524" w:rsidRDefault="00000000">
            <w:pPr>
              <w:spacing w:after="0" w:line="259" w:lineRule="auto"/>
              <w:ind w:left="0" w:right="0" w:firstLine="0"/>
              <w:jc w:val="left"/>
            </w:pPr>
            <w:r>
              <w:rPr>
                <w:b/>
              </w:rPr>
              <w:t>Custom Objective (t</w:t>
            </w:r>
            <w:r>
              <w:rPr>
                <w:rFonts w:ascii="Segoe UI Symbol" w:eastAsia="Segoe UI Symbol" w:hAnsi="Segoe UI Symbol" w:cs="Segoe UI Symbol"/>
              </w:rPr>
              <w:t>≈0.38)</w:t>
            </w:r>
            <w:r>
              <w:rPr>
                <w:b/>
              </w:rPr>
              <w:t xml:space="preserve"> </w:t>
            </w:r>
          </w:p>
        </w:tc>
      </w:tr>
      <w:tr w:rsidR="006D2524" w14:paraId="525AC73F"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461EB1BA" w14:textId="77777777" w:rsidR="006D2524" w:rsidRDefault="00000000">
            <w:pPr>
              <w:spacing w:after="0" w:line="259" w:lineRule="auto"/>
              <w:ind w:left="0" w:right="0" w:firstLine="0"/>
              <w:jc w:val="left"/>
            </w:pPr>
            <w:r>
              <w:t xml:space="preserve">Accuracy </w:t>
            </w:r>
          </w:p>
        </w:tc>
        <w:tc>
          <w:tcPr>
            <w:tcW w:w="1986" w:type="dxa"/>
            <w:tcBorders>
              <w:top w:val="single" w:sz="4" w:space="0" w:color="000000"/>
              <w:left w:val="single" w:sz="4" w:space="0" w:color="000000"/>
              <w:bottom w:val="single" w:sz="4" w:space="0" w:color="000000"/>
              <w:right w:val="single" w:sz="4" w:space="0" w:color="000000"/>
            </w:tcBorders>
          </w:tcPr>
          <w:p w14:paraId="2294F601" w14:textId="77777777" w:rsidR="006D2524" w:rsidRDefault="00000000">
            <w:pPr>
              <w:spacing w:after="0" w:line="259" w:lineRule="auto"/>
              <w:ind w:left="0" w:right="0" w:firstLine="0"/>
              <w:jc w:val="left"/>
            </w:pPr>
            <w:r>
              <w:t xml:space="preserve">0.974 </w:t>
            </w:r>
          </w:p>
        </w:tc>
        <w:tc>
          <w:tcPr>
            <w:tcW w:w="1986" w:type="dxa"/>
            <w:tcBorders>
              <w:top w:val="single" w:sz="4" w:space="0" w:color="000000"/>
              <w:left w:val="single" w:sz="4" w:space="0" w:color="000000"/>
              <w:bottom w:val="single" w:sz="4" w:space="0" w:color="000000"/>
              <w:right w:val="single" w:sz="4" w:space="0" w:color="000000"/>
            </w:tcBorders>
          </w:tcPr>
          <w:p w14:paraId="47AE3823" w14:textId="77777777" w:rsidR="006D2524" w:rsidRDefault="00000000">
            <w:pPr>
              <w:spacing w:after="0" w:line="259" w:lineRule="auto"/>
              <w:ind w:left="0" w:right="0" w:firstLine="0"/>
              <w:jc w:val="left"/>
            </w:pPr>
            <w:r>
              <w:t xml:space="preserve">0.957 </w:t>
            </w:r>
          </w:p>
        </w:tc>
        <w:tc>
          <w:tcPr>
            <w:tcW w:w="3401" w:type="dxa"/>
            <w:tcBorders>
              <w:top w:val="single" w:sz="4" w:space="0" w:color="000000"/>
              <w:left w:val="single" w:sz="4" w:space="0" w:color="000000"/>
              <w:bottom w:val="single" w:sz="4" w:space="0" w:color="000000"/>
              <w:right w:val="single" w:sz="4" w:space="0" w:color="000000"/>
            </w:tcBorders>
          </w:tcPr>
          <w:p w14:paraId="01AC8444" w14:textId="77777777" w:rsidR="006D2524" w:rsidRDefault="00000000">
            <w:pPr>
              <w:spacing w:after="0" w:line="259" w:lineRule="auto"/>
              <w:ind w:left="0" w:right="0" w:firstLine="0"/>
              <w:jc w:val="left"/>
            </w:pPr>
            <w:r>
              <w:t xml:space="preserve">0.964 </w:t>
            </w:r>
          </w:p>
        </w:tc>
      </w:tr>
      <w:tr w:rsidR="006D2524" w14:paraId="79B8FCFB"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7F9A8B9C" w14:textId="77777777" w:rsidR="006D2524" w:rsidRDefault="00000000">
            <w:pPr>
              <w:spacing w:after="0" w:line="259" w:lineRule="auto"/>
              <w:ind w:left="0" w:right="0" w:firstLine="0"/>
              <w:jc w:val="left"/>
            </w:pPr>
            <w:r>
              <w:t xml:space="preserve">Precision </w:t>
            </w:r>
          </w:p>
        </w:tc>
        <w:tc>
          <w:tcPr>
            <w:tcW w:w="1986" w:type="dxa"/>
            <w:tcBorders>
              <w:top w:val="single" w:sz="4" w:space="0" w:color="000000"/>
              <w:left w:val="single" w:sz="4" w:space="0" w:color="000000"/>
              <w:bottom w:val="single" w:sz="4" w:space="0" w:color="000000"/>
              <w:right w:val="single" w:sz="4" w:space="0" w:color="000000"/>
            </w:tcBorders>
          </w:tcPr>
          <w:p w14:paraId="66EADAB4" w14:textId="77777777" w:rsidR="006D2524" w:rsidRDefault="00000000">
            <w:pPr>
              <w:spacing w:after="0" w:line="259" w:lineRule="auto"/>
              <w:ind w:left="0" w:right="0" w:firstLine="0"/>
              <w:jc w:val="left"/>
            </w:pPr>
            <w:r>
              <w:t xml:space="preserve">0.870 </w:t>
            </w:r>
          </w:p>
        </w:tc>
        <w:tc>
          <w:tcPr>
            <w:tcW w:w="1986" w:type="dxa"/>
            <w:tcBorders>
              <w:top w:val="single" w:sz="4" w:space="0" w:color="000000"/>
              <w:left w:val="single" w:sz="4" w:space="0" w:color="000000"/>
              <w:bottom w:val="single" w:sz="4" w:space="0" w:color="000000"/>
              <w:right w:val="single" w:sz="4" w:space="0" w:color="000000"/>
            </w:tcBorders>
          </w:tcPr>
          <w:p w14:paraId="5AD50EF8" w14:textId="77777777" w:rsidR="006D2524" w:rsidRDefault="00000000">
            <w:pPr>
              <w:spacing w:after="0" w:line="259" w:lineRule="auto"/>
              <w:ind w:left="0" w:right="0" w:firstLine="0"/>
              <w:jc w:val="left"/>
            </w:pPr>
            <w:r>
              <w:t xml:space="preserve">0.669 </w:t>
            </w:r>
          </w:p>
        </w:tc>
        <w:tc>
          <w:tcPr>
            <w:tcW w:w="3401" w:type="dxa"/>
            <w:tcBorders>
              <w:top w:val="single" w:sz="4" w:space="0" w:color="000000"/>
              <w:left w:val="single" w:sz="4" w:space="0" w:color="000000"/>
              <w:bottom w:val="single" w:sz="4" w:space="0" w:color="000000"/>
              <w:right w:val="single" w:sz="4" w:space="0" w:color="000000"/>
            </w:tcBorders>
          </w:tcPr>
          <w:p w14:paraId="3AAC294B" w14:textId="77777777" w:rsidR="006D2524" w:rsidRDefault="00000000">
            <w:pPr>
              <w:spacing w:after="0" w:line="259" w:lineRule="auto"/>
              <w:ind w:left="0" w:right="0" w:firstLine="0"/>
              <w:jc w:val="left"/>
            </w:pPr>
            <w:r>
              <w:t xml:space="preserve">0.664 </w:t>
            </w:r>
          </w:p>
        </w:tc>
      </w:tr>
      <w:tr w:rsidR="006D2524" w14:paraId="387CA040" w14:textId="77777777">
        <w:trPr>
          <w:trHeight w:val="511"/>
        </w:trPr>
        <w:tc>
          <w:tcPr>
            <w:tcW w:w="2551" w:type="dxa"/>
            <w:tcBorders>
              <w:top w:val="single" w:sz="4" w:space="0" w:color="000000"/>
              <w:left w:val="single" w:sz="4" w:space="0" w:color="000000"/>
              <w:bottom w:val="single" w:sz="4" w:space="0" w:color="000000"/>
              <w:right w:val="single" w:sz="4" w:space="0" w:color="000000"/>
            </w:tcBorders>
          </w:tcPr>
          <w:p w14:paraId="48CE281D" w14:textId="77777777" w:rsidR="006D2524" w:rsidRDefault="00000000">
            <w:pPr>
              <w:spacing w:after="0" w:line="259" w:lineRule="auto"/>
              <w:ind w:left="0" w:right="0" w:firstLine="0"/>
              <w:jc w:val="left"/>
            </w:pPr>
            <w:r>
              <w:t xml:space="preserve">Recall </w:t>
            </w:r>
          </w:p>
        </w:tc>
        <w:tc>
          <w:tcPr>
            <w:tcW w:w="1986" w:type="dxa"/>
            <w:tcBorders>
              <w:top w:val="single" w:sz="4" w:space="0" w:color="000000"/>
              <w:left w:val="single" w:sz="4" w:space="0" w:color="000000"/>
              <w:bottom w:val="single" w:sz="4" w:space="0" w:color="000000"/>
              <w:right w:val="single" w:sz="4" w:space="0" w:color="000000"/>
            </w:tcBorders>
          </w:tcPr>
          <w:p w14:paraId="27E5AED6" w14:textId="77777777" w:rsidR="006D2524" w:rsidRDefault="00000000">
            <w:pPr>
              <w:spacing w:after="0" w:line="259" w:lineRule="auto"/>
              <w:ind w:left="0" w:right="0" w:firstLine="0"/>
              <w:jc w:val="left"/>
            </w:pPr>
            <w:r>
              <w:t xml:space="preserve">0.823 </w:t>
            </w:r>
          </w:p>
        </w:tc>
        <w:tc>
          <w:tcPr>
            <w:tcW w:w="1986" w:type="dxa"/>
            <w:tcBorders>
              <w:top w:val="single" w:sz="4" w:space="0" w:color="000000"/>
              <w:left w:val="single" w:sz="4" w:space="0" w:color="000000"/>
              <w:bottom w:val="single" w:sz="4" w:space="0" w:color="000000"/>
              <w:right w:val="single" w:sz="4" w:space="0" w:color="000000"/>
            </w:tcBorders>
          </w:tcPr>
          <w:p w14:paraId="31711A77" w14:textId="77777777" w:rsidR="006D2524" w:rsidRDefault="00000000">
            <w:pPr>
              <w:spacing w:after="0" w:line="259" w:lineRule="auto"/>
              <w:ind w:left="0" w:right="0" w:firstLine="0"/>
              <w:jc w:val="left"/>
            </w:pPr>
            <w:r>
              <w:t xml:space="preserve">0.995 </w:t>
            </w:r>
          </w:p>
        </w:tc>
        <w:tc>
          <w:tcPr>
            <w:tcW w:w="3401" w:type="dxa"/>
            <w:tcBorders>
              <w:top w:val="single" w:sz="4" w:space="0" w:color="000000"/>
              <w:left w:val="single" w:sz="4" w:space="0" w:color="000000"/>
              <w:bottom w:val="single" w:sz="4" w:space="0" w:color="000000"/>
              <w:right w:val="single" w:sz="4" w:space="0" w:color="000000"/>
            </w:tcBorders>
          </w:tcPr>
          <w:p w14:paraId="5B110F16" w14:textId="77777777" w:rsidR="006D2524" w:rsidRDefault="00000000">
            <w:pPr>
              <w:spacing w:after="0" w:line="259" w:lineRule="auto"/>
              <w:ind w:left="0" w:right="0" w:firstLine="0"/>
              <w:jc w:val="left"/>
            </w:pPr>
            <w:r>
              <w:t xml:space="preserve">1.000 </w:t>
            </w:r>
          </w:p>
        </w:tc>
      </w:tr>
      <w:tr w:rsidR="006D2524" w14:paraId="1E43C96F"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01C8840" w14:textId="77777777" w:rsidR="006D2524" w:rsidRDefault="00000000">
            <w:pPr>
              <w:spacing w:after="0" w:line="259" w:lineRule="auto"/>
              <w:ind w:left="0" w:right="0" w:firstLine="0"/>
              <w:jc w:val="left"/>
            </w:pPr>
            <w:r>
              <w:t xml:space="preserve">F1 Score </w:t>
            </w:r>
          </w:p>
        </w:tc>
        <w:tc>
          <w:tcPr>
            <w:tcW w:w="1986" w:type="dxa"/>
            <w:tcBorders>
              <w:top w:val="single" w:sz="4" w:space="0" w:color="000000"/>
              <w:left w:val="single" w:sz="4" w:space="0" w:color="000000"/>
              <w:bottom w:val="single" w:sz="4" w:space="0" w:color="000000"/>
              <w:right w:val="single" w:sz="4" w:space="0" w:color="000000"/>
            </w:tcBorders>
          </w:tcPr>
          <w:p w14:paraId="01A3C04B" w14:textId="77777777" w:rsidR="006D2524" w:rsidRDefault="00000000">
            <w:pPr>
              <w:spacing w:after="0" w:line="259" w:lineRule="auto"/>
              <w:ind w:left="0" w:right="0" w:firstLine="0"/>
              <w:jc w:val="left"/>
            </w:pPr>
            <w:r>
              <w:t xml:space="preserve">0.846 </w:t>
            </w:r>
          </w:p>
        </w:tc>
        <w:tc>
          <w:tcPr>
            <w:tcW w:w="1986" w:type="dxa"/>
            <w:tcBorders>
              <w:top w:val="single" w:sz="4" w:space="0" w:color="000000"/>
              <w:left w:val="single" w:sz="4" w:space="0" w:color="000000"/>
              <w:bottom w:val="single" w:sz="4" w:space="0" w:color="000000"/>
              <w:right w:val="single" w:sz="4" w:space="0" w:color="000000"/>
            </w:tcBorders>
          </w:tcPr>
          <w:p w14:paraId="0214A3D7" w14:textId="77777777" w:rsidR="006D2524" w:rsidRDefault="00000000">
            <w:pPr>
              <w:spacing w:after="0" w:line="259" w:lineRule="auto"/>
              <w:ind w:left="0" w:right="0" w:firstLine="0"/>
              <w:jc w:val="left"/>
            </w:pPr>
            <w:r>
              <w:t xml:space="preserve">0.800 </w:t>
            </w:r>
          </w:p>
        </w:tc>
        <w:tc>
          <w:tcPr>
            <w:tcW w:w="3401" w:type="dxa"/>
            <w:tcBorders>
              <w:top w:val="single" w:sz="4" w:space="0" w:color="000000"/>
              <w:left w:val="single" w:sz="4" w:space="0" w:color="000000"/>
              <w:bottom w:val="single" w:sz="4" w:space="0" w:color="000000"/>
              <w:right w:val="single" w:sz="4" w:space="0" w:color="000000"/>
            </w:tcBorders>
          </w:tcPr>
          <w:p w14:paraId="6CDE111F" w14:textId="77777777" w:rsidR="006D2524" w:rsidRDefault="00000000">
            <w:pPr>
              <w:spacing w:after="0" w:line="259" w:lineRule="auto"/>
              <w:ind w:left="0" w:right="0" w:firstLine="0"/>
              <w:jc w:val="left"/>
            </w:pPr>
            <w:r>
              <w:t xml:space="preserve">0.798 </w:t>
            </w:r>
          </w:p>
        </w:tc>
      </w:tr>
      <w:tr w:rsidR="006D2524" w14:paraId="70E2D859"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9937986" w14:textId="77777777" w:rsidR="006D2524" w:rsidRDefault="00000000">
            <w:pPr>
              <w:spacing w:after="0" w:line="259" w:lineRule="auto"/>
              <w:ind w:left="0" w:right="0" w:firstLine="0"/>
              <w:jc w:val="left"/>
            </w:pPr>
            <w:r>
              <w:t xml:space="preserve">False Positives </w:t>
            </w:r>
          </w:p>
        </w:tc>
        <w:tc>
          <w:tcPr>
            <w:tcW w:w="1986" w:type="dxa"/>
            <w:tcBorders>
              <w:top w:val="single" w:sz="4" w:space="0" w:color="000000"/>
              <w:left w:val="single" w:sz="4" w:space="0" w:color="000000"/>
              <w:bottom w:val="single" w:sz="4" w:space="0" w:color="000000"/>
              <w:right w:val="single" w:sz="4" w:space="0" w:color="000000"/>
            </w:tcBorders>
          </w:tcPr>
          <w:p w14:paraId="19A9C720" w14:textId="77777777" w:rsidR="006D2524" w:rsidRDefault="00000000">
            <w:pPr>
              <w:spacing w:after="0" w:line="259" w:lineRule="auto"/>
              <w:ind w:left="0" w:right="0" w:firstLine="0"/>
              <w:jc w:val="left"/>
            </w:pPr>
            <w:r>
              <w:t xml:space="preserve">80 </w:t>
            </w:r>
          </w:p>
        </w:tc>
        <w:tc>
          <w:tcPr>
            <w:tcW w:w="1986" w:type="dxa"/>
            <w:tcBorders>
              <w:top w:val="single" w:sz="4" w:space="0" w:color="000000"/>
              <w:left w:val="single" w:sz="4" w:space="0" w:color="000000"/>
              <w:bottom w:val="single" w:sz="4" w:space="0" w:color="000000"/>
              <w:right w:val="single" w:sz="4" w:space="0" w:color="000000"/>
            </w:tcBorders>
          </w:tcPr>
          <w:p w14:paraId="2148C801" w14:textId="77777777" w:rsidR="006D2524" w:rsidRDefault="00000000">
            <w:pPr>
              <w:spacing w:after="0" w:line="259" w:lineRule="auto"/>
              <w:ind w:left="0" w:right="0" w:firstLine="0"/>
              <w:jc w:val="left"/>
            </w:pPr>
            <w:r>
              <w:t xml:space="preserve">321 </w:t>
            </w:r>
          </w:p>
        </w:tc>
        <w:tc>
          <w:tcPr>
            <w:tcW w:w="3401" w:type="dxa"/>
            <w:tcBorders>
              <w:top w:val="single" w:sz="4" w:space="0" w:color="000000"/>
              <w:left w:val="single" w:sz="4" w:space="0" w:color="000000"/>
              <w:bottom w:val="single" w:sz="4" w:space="0" w:color="000000"/>
              <w:right w:val="single" w:sz="4" w:space="0" w:color="000000"/>
            </w:tcBorders>
          </w:tcPr>
          <w:p w14:paraId="002D9CBE" w14:textId="77777777" w:rsidR="006D2524" w:rsidRDefault="00000000">
            <w:pPr>
              <w:spacing w:after="0" w:line="259" w:lineRule="auto"/>
              <w:ind w:left="0" w:right="0" w:firstLine="0"/>
              <w:jc w:val="left"/>
            </w:pPr>
            <w:r>
              <w:t xml:space="preserve">329 </w:t>
            </w:r>
          </w:p>
        </w:tc>
      </w:tr>
      <w:tr w:rsidR="006D2524" w14:paraId="05CC04A0"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4992B86F" w14:textId="77777777" w:rsidR="006D2524" w:rsidRDefault="00000000">
            <w:pPr>
              <w:spacing w:after="0" w:line="259" w:lineRule="auto"/>
              <w:ind w:left="0" w:right="0" w:firstLine="0"/>
              <w:jc w:val="left"/>
            </w:pPr>
            <w:r>
              <w:t xml:space="preserve">False Negatives </w:t>
            </w:r>
          </w:p>
        </w:tc>
        <w:tc>
          <w:tcPr>
            <w:tcW w:w="1986" w:type="dxa"/>
            <w:tcBorders>
              <w:top w:val="single" w:sz="4" w:space="0" w:color="000000"/>
              <w:left w:val="single" w:sz="4" w:space="0" w:color="000000"/>
              <w:bottom w:val="single" w:sz="4" w:space="0" w:color="000000"/>
              <w:right w:val="single" w:sz="4" w:space="0" w:color="000000"/>
            </w:tcBorders>
          </w:tcPr>
          <w:p w14:paraId="1CBA43FB" w14:textId="77777777" w:rsidR="006D2524" w:rsidRDefault="00000000">
            <w:pPr>
              <w:spacing w:after="0" w:line="259" w:lineRule="auto"/>
              <w:ind w:left="0" w:right="0" w:firstLine="0"/>
              <w:jc w:val="left"/>
            </w:pPr>
            <w:r>
              <w:t xml:space="preserve">115 </w:t>
            </w:r>
          </w:p>
        </w:tc>
        <w:tc>
          <w:tcPr>
            <w:tcW w:w="1986" w:type="dxa"/>
            <w:tcBorders>
              <w:top w:val="single" w:sz="4" w:space="0" w:color="000000"/>
              <w:left w:val="single" w:sz="4" w:space="0" w:color="000000"/>
              <w:bottom w:val="single" w:sz="4" w:space="0" w:color="000000"/>
              <w:right w:val="single" w:sz="4" w:space="0" w:color="000000"/>
            </w:tcBorders>
          </w:tcPr>
          <w:p w14:paraId="30CEBCDE" w14:textId="77777777" w:rsidR="006D2524" w:rsidRDefault="00000000">
            <w:pPr>
              <w:spacing w:after="0" w:line="259" w:lineRule="auto"/>
              <w:ind w:left="0" w:right="0" w:firstLine="0"/>
              <w:jc w:val="left"/>
            </w:pPr>
            <w:r>
              <w:t xml:space="preserve">3 </w:t>
            </w:r>
          </w:p>
        </w:tc>
        <w:tc>
          <w:tcPr>
            <w:tcW w:w="3401" w:type="dxa"/>
            <w:tcBorders>
              <w:top w:val="single" w:sz="4" w:space="0" w:color="000000"/>
              <w:left w:val="single" w:sz="4" w:space="0" w:color="000000"/>
              <w:bottom w:val="single" w:sz="4" w:space="0" w:color="000000"/>
              <w:right w:val="single" w:sz="4" w:space="0" w:color="000000"/>
            </w:tcBorders>
          </w:tcPr>
          <w:p w14:paraId="06304B79" w14:textId="77777777" w:rsidR="006D2524" w:rsidRDefault="00000000">
            <w:pPr>
              <w:spacing w:after="0" w:line="259" w:lineRule="auto"/>
              <w:ind w:left="0" w:right="0" w:firstLine="0"/>
              <w:jc w:val="left"/>
            </w:pPr>
            <w:r>
              <w:t xml:space="preserve">0 </w:t>
            </w:r>
          </w:p>
        </w:tc>
      </w:tr>
      <w:tr w:rsidR="006D2524" w14:paraId="00753E83"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7EDA3348" w14:textId="77777777" w:rsidR="006D2524" w:rsidRDefault="00000000">
            <w:pPr>
              <w:spacing w:after="0" w:line="259" w:lineRule="auto"/>
              <w:ind w:left="0" w:right="0" w:firstLine="0"/>
              <w:jc w:val="left"/>
            </w:pPr>
            <w:r>
              <w:t xml:space="preserve">FP Cost ($) </w:t>
            </w:r>
          </w:p>
        </w:tc>
        <w:tc>
          <w:tcPr>
            <w:tcW w:w="1986" w:type="dxa"/>
            <w:tcBorders>
              <w:top w:val="single" w:sz="4" w:space="0" w:color="000000"/>
              <w:left w:val="single" w:sz="4" w:space="0" w:color="000000"/>
              <w:bottom w:val="single" w:sz="4" w:space="0" w:color="000000"/>
              <w:right w:val="single" w:sz="4" w:space="0" w:color="000000"/>
            </w:tcBorders>
          </w:tcPr>
          <w:p w14:paraId="13EE4419" w14:textId="77777777" w:rsidR="006D2524" w:rsidRDefault="00000000">
            <w:pPr>
              <w:spacing w:after="0" w:line="259" w:lineRule="auto"/>
              <w:ind w:left="0" w:right="0" w:firstLine="0"/>
              <w:jc w:val="left"/>
            </w:pPr>
            <w:r>
              <w:t xml:space="preserve">$20,299 </w:t>
            </w:r>
          </w:p>
        </w:tc>
        <w:tc>
          <w:tcPr>
            <w:tcW w:w="1986" w:type="dxa"/>
            <w:tcBorders>
              <w:top w:val="single" w:sz="4" w:space="0" w:color="000000"/>
              <w:left w:val="single" w:sz="4" w:space="0" w:color="000000"/>
              <w:bottom w:val="single" w:sz="4" w:space="0" w:color="000000"/>
              <w:right w:val="single" w:sz="4" w:space="0" w:color="000000"/>
            </w:tcBorders>
          </w:tcPr>
          <w:p w14:paraId="36B73EFC" w14:textId="77777777" w:rsidR="006D2524" w:rsidRDefault="00000000">
            <w:pPr>
              <w:spacing w:after="0" w:line="259" w:lineRule="auto"/>
              <w:ind w:left="0" w:right="0" w:firstLine="0"/>
              <w:jc w:val="left"/>
            </w:pPr>
            <w:r>
              <w:t xml:space="preserve">$81,451 </w:t>
            </w:r>
          </w:p>
        </w:tc>
        <w:tc>
          <w:tcPr>
            <w:tcW w:w="3401" w:type="dxa"/>
            <w:tcBorders>
              <w:top w:val="single" w:sz="4" w:space="0" w:color="000000"/>
              <w:left w:val="single" w:sz="4" w:space="0" w:color="000000"/>
              <w:bottom w:val="single" w:sz="4" w:space="0" w:color="000000"/>
              <w:right w:val="single" w:sz="4" w:space="0" w:color="000000"/>
            </w:tcBorders>
          </w:tcPr>
          <w:p w14:paraId="2EF82376" w14:textId="77777777" w:rsidR="006D2524" w:rsidRDefault="00000000">
            <w:pPr>
              <w:spacing w:after="0" w:line="259" w:lineRule="auto"/>
              <w:ind w:left="0" w:right="0" w:firstLine="0"/>
              <w:jc w:val="left"/>
            </w:pPr>
            <w:r>
              <w:t xml:space="preserve">$83,480 </w:t>
            </w:r>
          </w:p>
        </w:tc>
      </w:tr>
      <w:tr w:rsidR="006D2524" w14:paraId="3F8C9B38"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2CEBD67F" w14:textId="77777777" w:rsidR="006D2524" w:rsidRDefault="00000000">
            <w:pPr>
              <w:spacing w:after="0" w:line="259" w:lineRule="auto"/>
              <w:ind w:left="0" w:right="0" w:firstLine="0"/>
              <w:jc w:val="left"/>
            </w:pPr>
            <w:r>
              <w:t xml:space="preserve">FN Cost ($) </w:t>
            </w:r>
          </w:p>
        </w:tc>
        <w:tc>
          <w:tcPr>
            <w:tcW w:w="1986" w:type="dxa"/>
            <w:tcBorders>
              <w:top w:val="single" w:sz="4" w:space="0" w:color="000000"/>
              <w:left w:val="single" w:sz="4" w:space="0" w:color="000000"/>
              <w:bottom w:val="single" w:sz="4" w:space="0" w:color="000000"/>
              <w:right w:val="single" w:sz="4" w:space="0" w:color="000000"/>
            </w:tcBorders>
          </w:tcPr>
          <w:p w14:paraId="6E9094BC" w14:textId="77777777" w:rsidR="006D2524" w:rsidRDefault="00000000">
            <w:pPr>
              <w:spacing w:after="0" w:line="259" w:lineRule="auto"/>
              <w:ind w:left="0" w:right="0" w:firstLine="0"/>
              <w:jc w:val="left"/>
            </w:pPr>
            <w:r>
              <w:t xml:space="preserve">$221,096 </w:t>
            </w:r>
          </w:p>
        </w:tc>
        <w:tc>
          <w:tcPr>
            <w:tcW w:w="1986" w:type="dxa"/>
            <w:tcBorders>
              <w:top w:val="single" w:sz="4" w:space="0" w:color="000000"/>
              <w:left w:val="single" w:sz="4" w:space="0" w:color="000000"/>
              <w:bottom w:val="single" w:sz="4" w:space="0" w:color="000000"/>
              <w:right w:val="single" w:sz="4" w:space="0" w:color="000000"/>
            </w:tcBorders>
          </w:tcPr>
          <w:p w14:paraId="3BA6EA65" w14:textId="77777777" w:rsidR="006D2524" w:rsidRDefault="00000000">
            <w:pPr>
              <w:spacing w:after="0" w:line="259" w:lineRule="auto"/>
              <w:ind w:left="0" w:right="0" w:firstLine="0"/>
              <w:jc w:val="left"/>
            </w:pPr>
            <w:r>
              <w:t xml:space="preserve">$5,768 </w:t>
            </w:r>
          </w:p>
        </w:tc>
        <w:tc>
          <w:tcPr>
            <w:tcW w:w="3401" w:type="dxa"/>
            <w:tcBorders>
              <w:top w:val="single" w:sz="4" w:space="0" w:color="000000"/>
              <w:left w:val="single" w:sz="4" w:space="0" w:color="000000"/>
              <w:bottom w:val="single" w:sz="4" w:space="0" w:color="000000"/>
              <w:right w:val="single" w:sz="4" w:space="0" w:color="000000"/>
            </w:tcBorders>
          </w:tcPr>
          <w:p w14:paraId="0D7AEAC1" w14:textId="77777777" w:rsidR="006D2524" w:rsidRDefault="00000000">
            <w:pPr>
              <w:spacing w:after="0" w:line="259" w:lineRule="auto"/>
              <w:ind w:left="0" w:right="0" w:firstLine="0"/>
              <w:jc w:val="left"/>
            </w:pPr>
            <w:r>
              <w:t xml:space="preserve">$0 </w:t>
            </w:r>
          </w:p>
        </w:tc>
      </w:tr>
      <w:tr w:rsidR="006D2524" w14:paraId="1AE91AA0" w14:textId="77777777">
        <w:trPr>
          <w:trHeight w:val="510"/>
        </w:trPr>
        <w:tc>
          <w:tcPr>
            <w:tcW w:w="2551" w:type="dxa"/>
            <w:tcBorders>
              <w:top w:val="single" w:sz="4" w:space="0" w:color="000000"/>
              <w:left w:val="single" w:sz="4" w:space="0" w:color="000000"/>
              <w:bottom w:val="single" w:sz="4" w:space="0" w:color="000000"/>
              <w:right w:val="single" w:sz="4" w:space="0" w:color="000000"/>
            </w:tcBorders>
          </w:tcPr>
          <w:p w14:paraId="102B9A86" w14:textId="77777777" w:rsidR="006D2524" w:rsidRDefault="00000000">
            <w:pPr>
              <w:spacing w:after="0" w:line="259" w:lineRule="auto"/>
              <w:ind w:left="0" w:right="0" w:firstLine="0"/>
              <w:jc w:val="left"/>
            </w:pPr>
            <w:r>
              <w:rPr>
                <w:b/>
              </w:rPr>
              <w:t>Total Cost ($)</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3D3BEB9" w14:textId="77777777" w:rsidR="006D2524" w:rsidRDefault="00000000">
            <w:pPr>
              <w:spacing w:after="0" w:line="259" w:lineRule="auto"/>
              <w:ind w:left="0" w:right="0" w:firstLine="0"/>
              <w:jc w:val="left"/>
            </w:pPr>
            <w:r>
              <w:rPr>
                <w:b/>
              </w:rPr>
              <w:t>$241,396</w:t>
            </w:r>
            <w: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1D48BA51" w14:textId="77777777" w:rsidR="006D2524" w:rsidRDefault="00000000">
            <w:pPr>
              <w:spacing w:after="0" w:line="259" w:lineRule="auto"/>
              <w:ind w:left="0" w:right="0" w:firstLine="0"/>
              <w:jc w:val="left"/>
            </w:pPr>
            <w:r>
              <w:rPr>
                <w:b/>
              </w:rPr>
              <w:t>$87,218</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A2079B0" w14:textId="77777777" w:rsidR="006D2524" w:rsidRDefault="00000000">
            <w:pPr>
              <w:spacing w:after="0" w:line="259" w:lineRule="auto"/>
              <w:ind w:left="0" w:right="0" w:firstLine="0"/>
              <w:jc w:val="left"/>
            </w:pPr>
            <w:r>
              <w:rPr>
                <w:b/>
              </w:rPr>
              <w:t>$83,480</w:t>
            </w:r>
            <w:r>
              <w:t xml:space="preserve"> </w:t>
            </w:r>
          </w:p>
        </w:tc>
      </w:tr>
    </w:tbl>
    <w:p w14:paraId="7BAF1CC0" w14:textId="2E24BA32" w:rsidR="006D2524" w:rsidRDefault="00000000">
      <w:pPr>
        <w:spacing w:after="11" w:line="265" w:lineRule="auto"/>
        <w:ind w:left="90" w:right="21"/>
        <w:jc w:val="center"/>
      </w:pPr>
      <w:r>
        <w:rPr>
          <w:rFonts w:cs="Arial"/>
          <w:i/>
          <w:sz w:val="18"/>
        </w:rPr>
        <w:t>Table 1</w:t>
      </w:r>
      <w:r w:rsidR="0074168F">
        <w:rPr>
          <w:rFonts w:cs="Arial"/>
          <w:i/>
          <w:sz w:val="18"/>
          <w:lang w:val="vi-VN"/>
        </w:rPr>
        <w:t>1</w:t>
      </w:r>
      <w:r>
        <w:rPr>
          <w:rFonts w:cs="Arial"/>
          <w:i/>
          <w:sz w:val="18"/>
        </w:rPr>
        <w:t>: Custom Objective is the best strategy</w:t>
      </w:r>
      <w:r>
        <w:rPr>
          <w:rFonts w:cs="Arial"/>
        </w:rPr>
        <w:t xml:space="preserve"> </w:t>
      </w:r>
    </w:p>
    <w:p w14:paraId="741B56F1" w14:textId="3448F904" w:rsidR="006D2524" w:rsidRDefault="006D2524">
      <w:pPr>
        <w:spacing w:after="0" w:line="259" w:lineRule="auto"/>
        <w:ind w:left="105" w:right="0" w:firstLine="0"/>
        <w:jc w:val="left"/>
      </w:pPr>
    </w:p>
    <w:p w14:paraId="57E341E7" w14:textId="6E85D7F5" w:rsidR="006D2524" w:rsidRDefault="00000000">
      <w:pPr>
        <w:spacing w:after="11" w:line="259" w:lineRule="auto"/>
        <w:ind w:left="0" w:right="0" w:firstLine="0"/>
        <w:jc w:val="right"/>
      </w:pPr>
      <w:r>
        <w:rPr>
          <w:rFonts w:cs="Arial"/>
        </w:rPr>
        <w:t xml:space="preserve"> </w:t>
      </w:r>
    </w:p>
    <w:p w14:paraId="4F2F6021" w14:textId="60DA590B" w:rsidR="006D2524" w:rsidRDefault="000F0068" w:rsidP="007C6EFA">
      <w:pPr>
        <w:spacing w:after="57" w:line="259" w:lineRule="auto"/>
        <w:ind w:right="0"/>
        <w:jc w:val="left"/>
        <w:rPr>
          <w:lang w:val="vi-VN"/>
        </w:rPr>
      </w:pPr>
      <w:r w:rsidRPr="000F0068">
        <w:rPr>
          <w:lang w:val="vi-VN"/>
        </w:rPr>
        <w:t>It should be noted that the Custom Objective at t=0.38 achieves FN=0 by flagging all borderline applicants as high risk. This represents the mathematical optimum under the given cost function but implies an aggressive rejection policy in practice. The tiered deployment system in Section 2.4.3 addresses this by routing borderline cases to manual review rather than automatic decline.</w:t>
      </w:r>
    </w:p>
    <w:p w14:paraId="68541037" w14:textId="77777777" w:rsidR="000F0068" w:rsidRPr="007C6EFA" w:rsidRDefault="000F0068" w:rsidP="007C6EFA">
      <w:pPr>
        <w:spacing w:after="57" w:line="259" w:lineRule="auto"/>
        <w:ind w:right="0"/>
        <w:jc w:val="left"/>
        <w:rPr>
          <w:lang w:val="vi-VN"/>
        </w:rPr>
      </w:pPr>
    </w:p>
    <w:p w14:paraId="5CBA9FF6" w14:textId="1F31EC8A" w:rsidR="006D2524" w:rsidRDefault="00000000">
      <w:pPr>
        <w:spacing w:after="45"/>
        <w:ind w:right="50"/>
      </w:pPr>
      <w:r>
        <w:t xml:space="preserve">Figure </w:t>
      </w:r>
      <w:r w:rsidR="007C6EFA">
        <w:rPr>
          <w:lang w:val="vi-VN"/>
        </w:rPr>
        <w:t>2</w:t>
      </w:r>
      <w:r>
        <w:t xml:space="preserve"> decomposes the $83,480 cost at t* = 0.38 into its confusion-matrix components. The false-negative contribution ($1,922 per case) dominates, as expected from the </w:t>
      </w:r>
      <w:r w:rsidR="0030427A">
        <w:t>7.58</w:t>
      </w:r>
      <w:r>
        <w:t xml:space="preserve"> × cost asymmetry; the false-positive cost is small by comparison. This confirms that the operating point correctly </w:t>
      </w:r>
      <w:proofErr w:type="spellStart"/>
      <w:r>
        <w:t>prioritises</w:t>
      </w:r>
      <w:proofErr w:type="spellEnd"/>
      <w:r>
        <w:t xml:space="preserve"> recall of genuine defaulters without collapsing precision.</w:t>
      </w:r>
      <w:r>
        <w:rPr>
          <w:rFonts w:cs="Arial"/>
        </w:rPr>
        <w:t xml:space="preserve"> </w:t>
      </w:r>
    </w:p>
    <w:p w14:paraId="7E9777F4" w14:textId="77777777" w:rsidR="006D2524" w:rsidRDefault="00000000">
      <w:pPr>
        <w:spacing w:after="11" w:line="259" w:lineRule="auto"/>
        <w:ind w:left="120" w:right="0" w:firstLine="0"/>
        <w:jc w:val="left"/>
      </w:pPr>
      <w:r>
        <w:rPr>
          <w:rFonts w:cs="Arial"/>
        </w:rPr>
        <w:t xml:space="preserve"> </w:t>
      </w:r>
    </w:p>
    <w:p w14:paraId="13E1D8CF" w14:textId="77777777" w:rsidR="006D2524" w:rsidRDefault="00000000">
      <w:pPr>
        <w:spacing w:after="0" w:line="259" w:lineRule="auto"/>
        <w:ind w:left="0" w:right="0" w:firstLine="0"/>
        <w:jc w:val="right"/>
      </w:pPr>
      <w:r>
        <w:rPr>
          <w:noProof/>
        </w:rPr>
        <w:lastRenderedPageBreak/>
        <w:drawing>
          <wp:inline distT="0" distB="0" distL="0" distR="0" wp14:anchorId="60CB4877" wp14:editId="71A7F6C3">
            <wp:extent cx="5969001" cy="4053840"/>
            <wp:effectExtent l="0" t="0" r="0" b="0"/>
            <wp:docPr id="5107" name="Picture 5107"/>
            <wp:cNvGraphicFramePr/>
            <a:graphic xmlns:a="http://schemas.openxmlformats.org/drawingml/2006/main">
              <a:graphicData uri="http://schemas.openxmlformats.org/drawingml/2006/picture">
                <pic:pic xmlns:pic="http://schemas.openxmlformats.org/drawingml/2006/picture">
                  <pic:nvPicPr>
                    <pic:cNvPr id="5107" name="Picture 5107"/>
                    <pic:cNvPicPr/>
                  </pic:nvPicPr>
                  <pic:blipFill>
                    <a:blip r:embed="rId10"/>
                    <a:stretch>
                      <a:fillRect/>
                    </a:stretch>
                  </pic:blipFill>
                  <pic:spPr>
                    <a:xfrm>
                      <a:off x="0" y="0"/>
                      <a:ext cx="5969001" cy="4053840"/>
                    </a:xfrm>
                    <a:prstGeom prst="rect">
                      <a:avLst/>
                    </a:prstGeom>
                  </pic:spPr>
                </pic:pic>
              </a:graphicData>
            </a:graphic>
          </wp:inline>
        </w:drawing>
      </w:r>
      <w:r>
        <w:rPr>
          <w:rFonts w:cs="Arial"/>
        </w:rPr>
        <w:t xml:space="preserve"> </w:t>
      </w:r>
    </w:p>
    <w:p w14:paraId="5A4738C4" w14:textId="10564BD4" w:rsidR="006D2524" w:rsidRDefault="00000000">
      <w:pPr>
        <w:spacing w:after="41" w:line="265" w:lineRule="auto"/>
        <w:ind w:left="90" w:right="80"/>
        <w:jc w:val="center"/>
      </w:pPr>
      <w:r>
        <w:rPr>
          <w:rFonts w:cs="Arial"/>
          <w:i/>
          <w:sz w:val="18"/>
        </w:rPr>
        <w:t xml:space="preserve">Figure </w:t>
      </w:r>
      <w:r w:rsidR="0074168F">
        <w:rPr>
          <w:rFonts w:cs="Arial"/>
          <w:i/>
          <w:sz w:val="18"/>
          <w:lang w:val="vi-VN"/>
        </w:rPr>
        <w:t>3</w:t>
      </w:r>
      <w:r>
        <w:rPr>
          <w:rFonts w:cs="Arial"/>
          <w:i/>
          <w:sz w:val="18"/>
        </w:rPr>
        <w:t xml:space="preserve">. Confusion matrix for the custom-objective model at t* = 0.38, shaded by dollar contribution. Each cell shows count and $ impact: TN and TP contribute $0, FP at $253.74 per case, FN at $1,922.58 per case. The dominance of </w:t>
      </w:r>
    </w:p>
    <w:p w14:paraId="7959A08D" w14:textId="58CDD332" w:rsidR="006D2524" w:rsidRDefault="00000000">
      <w:pPr>
        <w:spacing w:after="71" w:line="259" w:lineRule="auto"/>
        <w:ind w:left="100" w:right="0"/>
        <w:jc w:val="left"/>
      </w:pPr>
      <w:r>
        <w:rPr>
          <w:rFonts w:cs="Arial"/>
          <w:i/>
          <w:sz w:val="18"/>
        </w:rPr>
        <w:t xml:space="preserve">FN cost reflects the </w:t>
      </w:r>
      <w:r w:rsidR="0030427A">
        <w:rPr>
          <w:rFonts w:cs="Arial"/>
          <w:i/>
          <w:sz w:val="18"/>
        </w:rPr>
        <w:t>7.58</w:t>
      </w:r>
      <w:r>
        <w:rPr>
          <w:rFonts w:cs="Arial"/>
          <w:i/>
          <w:sz w:val="18"/>
        </w:rPr>
        <w:t xml:space="preserve"> × asymmetry and confirms the cost-</w:t>
      </w:r>
      <w:proofErr w:type="spellStart"/>
      <w:r>
        <w:rPr>
          <w:rFonts w:cs="Arial"/>
          <w:i/>
          <w:sz w:val="18"/>
        </w:rPr>
        <w:t>minimising</w:t>
      </w:r>
      <w:proofErr w:type="spellEnd"/>
      <w:r>
        <w:rPr>
          <w:rFonts w:cs="Arial"/>
          <w:i/>
          <w:sz w:val="18"/>
        </w:rPr>
        <w:t xml:space="preserve"> threshold correctly trades precision for recall. </w:t>
      </w:r>
    </w:p>
    <w:p w14:paraId="7E7129E5" w14:textId="77777777" w:rsidR="006D2524" w:rsidRDefault="00000000">
      <w:pPr>
        <w:spacing w:after="112" w:line="259" w:lineRule="auto"/>
        <w:ind w:left="120" w:right="0" w:firstLine="0"/>
        <w:jc w:val="left"/>
      </w:pPr>
      <w:r>
        <w:rPr>
          <w:rFonts w:cs="Arial"/>
        </w:rPr>
        <w:t xml:space="preserve"> </w:t>
      </w:r>
    </w:p>
    <w:p w14:paraId="56612CF4" w14:textId="77777777" w:rsidR="006D2524" w:rsidRDefault="00000000">
      <w:pPr>
        <w:pStyle w:val="Heading2"/>
        <w:ind w:left="100"/>
      </w:pPr>
      <w:r>
        <w:t xml:space="preserve">2.4 Discussion </w:t>
      </w:r>
    </w:p>
    <w:p w14:paraId="690662BB" w14:textId="77777777" w:rsidR="006D2524" w:rsidRDefault="00000000">
      <w:pPr>
        <w:pStyle w:val="Heading3"/>
      </w:pPr>
      <w:r>
        <w:t xml:space="preserve">2.4.1 Loss Function vs. Task Objective — A Fundamental Mismatch </w:t>
      </w:r>
    </w:p>
    <w:p w14:paraId="350694D3" w14:textId="40E1E74C" w:rsidR="006D2524" w:rsidRDefault="00000000">
      <w:pPr>
        <w:ind w:right="50"/>
      </w:pPr>
      <w:r>
        <w:t xml:space="preserve">The asymmetry between training loss and business objective can be addressed at two places in the pipeline: post-hoc at the decision boundary (threshold calibration) or directly within the gradient (custom objective). Post-hoc calibration assumes the classifier produces well-calibrated probabilities, so that the </w:t>
      </w:r>
      <w:proofErr w:type="spellStart"/>
      <w:r>
        <w:t>decisiontheoretic</w:t>
      </w:r>
      <w:proofErr w:type="spellEnd"/>
      <w:r>
        <w:t xml:space="preserve"> optimum t* = C_FP</w:t>
      </w:r>
      <w:proofErr w:type="gramStart"/>
      <w:r>
        <w:t>/(</w:t>
      </w:r>
      <w:proofErr w:type="gramEnd"/>
      <w:r>
        <w:t>C_FN + C_FP) = 0.11</w:t>
      </w:r>
      <w:r w:rsidR="00C82946">
        <w:rPr>
          <w:lang w:val="vi-VN"/>
        </w:rPr>
        <w:t>6</w:t>
      </w:r>
      <w:r>
        <w:t xml:space="preserve"> applies. </w:t>
      </w:r>
    </w:p>
    <w:p w14:paraId="588823EA" w14:textId="77777777" w:rsidR="006D2524" w:rsidRDefault="00000000">
      <w:pPr>
        <w:spacing w:after="2" w:line="259" w:lineRule="auto"/>
        <w:ind w:left="105" w:right="0" w:firstLine="0"/>
        <w:jc w:val="left"/>
      </w:pPr>
      <w:r>
        <w:rPr>
          <w:rFonts w:cs="Arial"/>
        </w:rPr>
        <w:t xml:space="preserve"> </w:t>
      </w:r>
    </w:p>
    <w:p w14:paraId="79D6A9DC" w14:textId="77777777" w:rsidR="006D2524" w:rsidRDefault="00000000">
      <w:pPr>
        <w:ind w:right="50"/>
      </w:pPr>
      <w:r>
        <w:t>The custom cost-sensitive objective sidesteps this entirely: by weighting gradients by C_FN and C_FP at each boosting round, the cost asymmetry is absorbed into the learned function rather than applied after the fact. The resulting optimal threshold (t≈0.38) is both cost-</w:t>
      </w:r>
      <w:proofErr w:type="spellStart"/>
      <w:r>
        <w:t>minimising</w:t>
      </w:r>
      <w:proofErr w:type="spellEnd"/>
      <w:r>
        <w:t xml:space="preserve"> and operationally </w:t>
      </w:r>
      <w:proofErr w:type="gramStart"/>
      <w:r>
        <w:t>meaningful, and</w:t>
      </w:r>
      <w:proofErr w:type="gramEnd"/>
      <w:r>
        <w:t xml:space="preserve"> does not depend on calibration quality.</w:t>
      </w:r>
      <w:r>
        <w:rPr>
          <w:rFonts w:cs="Arial"/>
        </w:rPr>
        <w:t xml:space="preserve"> </w:t>
      </w:r>
    </w:p>
    <w:p w14:paraId="3B3F65AB" w14:textId="77777777" w:rsidR="006D2524" w:rsidRDefault="00000000">
      <w:pPr>
        <w:spacing w:after="2" w:line="259" w:lineRule="auto"/>
        <w:ind w:left="105" w:right="0" w:firstLine="0"/>
        <w:jc w:val="left"/>
      </w:pPr>
      <w:r>
        <w:rPr>
          <w:rFonts w:cs="Arial"/>
        </w:rPr>
        <w:t xml:space="preserve"> </w:t>
      </w:r>
    </w:p>
    <w:p w14:paraId="0A2C17A2" w14:textId="77777777" w:rsidR="006D2524" w:rsidRDefault="00000000">
      <w:pPr>
        <w:spacing w:after="7" w:line="259" w:lineRule="auto"/>
        <w:ind w:left="105" w:right="0" w:firstLine="0"/>
        <w:jc w:val="left"/>
      </w:pPr>
      <w:r>
        <w:rPr>
          <w:rFonts w:cs="Arial"/>
        </w:rPr>
        <w:t xml:space="preserve"> </w:t>
      </w:r>
    </w:p>
    <w:p w14:paraId="58935267" w14:textId="77777777" w:rsidR="006D2524" w:rsidRDefault="00000000">
      <w:pPr>
        <w:spacing w:after="0" w:line="259" w:lineRule="auto"/>
        <w:ind w:left="105" w:right="0" w:firstLine="0"/>
        <w:jc w:val="left"/>
      </w:pPr>
      <w:r>
        <w:rPr>
          <w:rFonts w:cs="Arial"/>
        </w:rPr>
        <w:t xml:space="preserve"> </w:t>
      </w:r>
    </w:p>
    <w:tbl>
      <w:tblPr>
        <w:tblStyle w:val="TableGrid"/>
        <w:tblW w:w="9925" w:type="dxa"/>
        <w:tblInd w:w="125" w:type="dxa"/>
        <w:tblCellMar>
          <w:top w:w="49" w:type="dxa"/>
          <w:left w:w="105" w:type="dxa"/>
          <w:right w:w="94" w:type="dxa"/>
        </w:tblCellMar>
        <w:tblLook w:val="04A0" w:firstRow="1" w:lastRow="0" w:firstColumn="1" w:lastColumn="0" w:noHBand="0" w:noVBand="1"/>
      </w:tblPr>
      <w:tblGrid>
        <w:gridCol w:w="1987"/>
        <w:gridCol w:w="3116"/>
        <w:gridCol w:w="4822"/>
      </w:tblGrid>
      <w:tr w:rsidR="006D2524" w14:paraId="5BEF726B"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26CD2E3C" w14:textId="77777777" w:rsidR="006D2524" w:rsidRDefault="00000000">
            <w:pPr>
              <w:spacing w:after="0" w:line="259" w:lineRule="auto"/>
              <w:ind w:left="0" w:right="0" w:firstLine="0"/>
              <w:jc w:val="left"/>
            </w:pPr>
            <w:r>
              <w:rPr>
                <w:b/>
                <w:color w:val="000000"/>
              </w:rPr>
              <w:t>Aspect</w:t>
            </w:r>
            <w:r>
              <w:rPr>
                <w:color w:val="000000"/>
              </w:rPr>
              <w:t xml:space="preserve"> </w:t>
            </w:r>
          </w:p>
        </w:tc>
        <w:tc>
          <w:tcPr>
            <w:tcW w:w="3116" w:type="dxa"/>
            <w:tcBorders>
              <w:top w:val="single" w:sz="4" w:space="0" w:color="000000"/>
              <w:left w:val="single" w:sz="4" w:space="0" w:color="000000"/>
              <w:bottom w:val="single" w:sz="4" w:space="0" w:color="000000"/>
              <w:right w:val="single" w:sz="4" w:space="0" w:color="000000"/>
            </w:tcBorders>
          </w:tcPr>
          <w:p w14:paraId="28736E18" w14:textId="77777777" w:rsidR="006D2524" w:rsidRDefault="00000000">
            <w:pPr>
              <w:spacing w:after="52" w:line="259" w:lineRule="auto"/>
              <w:ind w:left="0" w:right="0" w:firstLine="0"/>
              <w:jc w:val="left"/>
            </w:pPr>
            <w:r>
              <w:rPr>
                <w:b/>
                <w:color w:val="000000"/>
              </w:rPr>
              <w:t>Training Loss (Binary</w:t>
            </w:r>
            <w:r>
              <w:rPr>
                <w:color w:val="000000"/>
              </w:rPr>
              <w:t xml:space="preserve"> </w:t>
            </w:r>
          </w:p>
          <w:p w14:paraId="6F534E55" w14:textId="77777777" w:rsidR="006D2524" w:rsidRDefault="00000000">
            <w:pPr>
              <w:spacing w:after="0" w:line="259" w:lineRule="auto"/>
              <w:ind w:left="0" w:right="0" w:firstLine="0"/>
              <w:jc w:val="left"/>
            </w:pPr>
            <w:r>
              <w:rPr>
                <w:b/>
                <w:color w:val="000000"/>
              </w:rPr>
              <w:t>Cross-Entropy)</w:t>
            </w:r>
            <w:r>
              <w:rPr>
                <w:color w:val="000000"/>
              </w:rPr>
              <w:t xml:space="preserve"> </w:t>
            </w:r>
          </w:p>
        </w:tc>
        <w:tc>
          <w:tcPr>
            <w:tcW w:w="4822" w:type="dxa"/>
            <w:tcBorders>
              <w:top w:val="single" w:sz="4" w:space="0" w:color="000000"/>
              <w:left w:val="single" w:sz="4" w:space="0" w:color="000000"/>
              <w:bottom w:val="single" w:sz="4" w:space="0" w:color="000000"/>
              <w:right w:val="single" w:sz="4" w:space="0" w:color="000000"/>
            </w:tcBorders>
          </w:tcPr>
          <w:p w14:paraId="69F0F4E2" w14:textId="77777777" w:rsidR="006D2524" w:rsidRDefault="00000000">
            <w:pPr>
              <w:spacing w:after="0" w:line="259" w:lineRule="auto"/>
              <w:ind w:left="5" w:right="0" w:firstLine="0"/>
              <w:jc w:val="left"/>
            </w:pPr>
            <w:r>
              <w:rPr>
                <w:b/>
                <w:color w:val="000000"/>
              </w:rPr>
              <w:t xml:space="preserve">Business Objective (Cost </w:t>
            </w:r>
            <w:proofErr w:type="spellStart"/>
            <w:r>
              <w:rPr>
                <w:b/>
                <w:color w:val="000000"/>
              </w:rPr>
              <w:t>Minimisation</w:t>
            </w:r>
            <w:proofErr w:type="spellEnd"/>
            <w:r>
              <w:rPr>
                <w:b/>
                <w:color w:val="000000"/>
              </w:rPr>
              <w:t>)</w:t>
            </w:r>
            <w:r>
              <w:rPr>
                <w:color w:val="000000"/>
              </w:rPr>
              <w:t xml:space="preserve"> </w:t>
            </w:r>
          </w:p>
        </w:tc>
      </w:tr>
      <w:tr w:rsidR="006D2524" w14:paraId="481D770D" w14:textId="77777777">
        <w:trPr>
          <w:trHeight w:val="510"/>
        </w:trPr>
        <w:tc>
          <w:tcPr>
            <w:tcW w:w="1986" w:type="dxa"/>
            <w:tcBorders>
              <w:top w:val="single" w:sz="4" w:space="0" w:color="000000"/>
              <w:left w:val="single" w:sz="4" w:space="0" w:color="000000"/>
              <w:bottom w:val="single" w:sz="4" w:space="0" w:color="000000"/>
              <w:right w:val="single" w:sz="4" w:space="0" w:color="000000"/>
            </w:tcBorders>
          </w:tcPr>
          <w:p w14:paraId="0C05576E" w14:textId="77777777" w:rsidR="006D2524" w:rsidRDefault="00000000">
            <w:pPr>
              <w:spacing w:after="0" w:line="259" w:lineRule="auto"/>
              <w:ind w:left="0" w:right="0" w:firstLine="0"/>
              <w:jc w:val="left"/>
            </w:pPr>
            <w:r>
              <w:rPr>
                <w:color w:val="000000"/>
              </w:rPr>
              <w:t xml:space="preserve">Mathematical form </w:t>
            </w:r>
          </w:p>
        </w:tc>
        <w:tc>
          <w:tcPr>
            <w:tcW w:w="3116" w:type="dxa"/>
            <w:tcBorders>
              <w:top w:val="single" w:sz="4" w:space="0" w:color="000000"/>
              <w:left w:val="single" w:sz="4" w:space="0" w:color="000000"/>
              <w:bottom w:val="single" w:sz="4" w:space="0" w:color="000000"/>
              <w:right w:val="single" w:sz="4" w:space="0" w:color="000000"/>
            </w:tcBorders>
          </w:tcPr>
          <w:p w14:paraId="43F7C14C" w14:textId="77777777" w:rsidR="006D2524" w:rsidRDefault="00000000">
            <w:pPr>
              <w:spacing w:after="0" w:line="259" w:lineRule="auto"/>
              <w:ind w:left="0" w:right="0" w:firstLine="0"/>
              <w:jc w:val="left"/>
            </w:pPr>
            <w:r>
              <w:rPr>
                <w:color w:val="000000"/>
              </w:rPr>
              <w:t xml:space="preserve">L = </w:t>
            </w:r>
            <w:r>
              <w:rPr>
                <w:rFonts w:ascii="Segoe UI Symbol" w:eastAsia="Segoe UI Symbol" w:hAnsi="Segoe UI Symbol" w:cs="Segoe UI Symbol"/>
                <w:color w:val="000000"/>
              </w:rPr>
              <w:t>−</w:t>
            </w:r>
            <w:r>
              <w:rPr>
                <w:color w:val="000000"/>
              </w:rPr>
              <w:t>[</w:t>
            </w:r>
            <w:proofErr w:type="spellStart"/>
            <w:r>
              <w:rPr>
                <w:color w:val="000000"/>
              </w:rPr>
              <w:t>y·log</w:t>
            </w:r>
            <w:proofErr w:type="spellEnd"/>
            <w:r>
              <w:rPr>
                <w:color w:val="000000"/>
              </w:rPr>
              <w:t>(p) + (1</w:t>
            </w:r>
            <w:r>
              <w:rPr>
                <w:rFonts w:ascii="Segoe UI Symbol" w:eastAsia="Segoe UI Symbol" w:hAnsi="Segoe UI Symbol" w:cs="Segoe UI Symbol"/>
                <w:color w:val="000000"/>
              </w:rPr>
              <w:t>−</w:t>
            </w:r>
            <w:proofErr w:type="gramStart"/>
            <w:r>
              <w:rPr>
                <w:color w:val="000000"/>
              </w:rPr>
              <w:t>y)·</w:t>
            </w:r>
            <w:proofErr w:type="gramEnd"/>
            <w:r>
              <w:rPr>
                <w:color w:val="000000"/>
              </w:rPr>
              <w:t>log(1</w:t>
            </w:r>
            <w:r>
              <w:rPr>
                <w:rFonts w:ascii="Segoe UI Symbol" w:eastAsia="Segoe UI Symbol" w:hAnsi="Segoe UI Symbol" w:cs="Segoe UI Symbol"/>
                <w:color w:val="000000"/>
              </w:rPr>
              <w:t>−</w:t>
            </w:r>
            <w:r>
              <w:rPr>
                <w:color w:val="000000"/>
              </w:rPr>
              <w:t xml:space="preserve">p)] </w:t>
            </w:r>
          </w:p>
        </w:tc>
        <w:tc>
          <w:tcPr>
            <w:tcW w:w="4822" w:type="dxa"/>
            <w:tcBorders>
              <w:top w:val="single" w:sz="4" w:space="0" w:color="000000"/>
              <w:left w:val="single" w:sz="4" w:space="0" w:color="000000"/>
              <w:bottom w:val="single" w:sz="4" w:space="0" w:color="000000"/>
              <w:right w:val="single" w:sz="4" w:space="0" w:color="000000"/>
            </w:tcBorders>
          </w:tcPr>
          <w:p w14:paraId="12BF4C24" w14:textId="77777777" w:rsidR="006D2524" w:rsidRDefault="00000000">
            <w:pPr>
              <w:spacing w:after="12" w:line="259" w:lineRule="auto"/>
              <w:ind w:left="5" w:right="0" w:firstLine="0"/>
              <w:jc w:val="left"/>
            </w:pPr>
            <w:r>
              <w:rPr>
                <w:color w:val="000000"/>
              </w:rPr>
              <w:t>min C</w:t>
            </w:r>
            <w:r>
              <w:rPr>
                <w:color w:val="000000"/>
                <w:sz w:val="15"/>
              </w:rPr>
              <w:t>FN</w:t>
            </w:r>
            <w:r>
              <w:rPr>
                <w:color w:val="000000"/>
              </w:rPr>
              <w:t>×FN + C</w:t>
            </w:r>
            <w:r>
              <w:rPr>
                <w:color w:val="000000"/>
                <w:sz w:val="15"/>
              </w:rPr>
              <w:t>FP</w:t>
            </w:r>
            <w:r>
              <w:rPr>
                <w:color w:val="000000"/>
              </w:rPr>
              <w:t xml:space="preserve">×FP </w:t>
            </w:r>
          </w:p>
          <w:p w14:paraId="4FD8B826" w14:textId="77777777" w:rsidR="006D2524" w:rsidRDefault="00000000">
            <w:pPr>
              <w:spacing w:after="0" w:line="259" w:lineRule="auto"/>
              <w:ind w:left="5" w:right="0" w:firstLine="0"/>
              <w:jc w:val="left"/>
            </w:pPr>
            <w:r>
              <w:rPr>
                <w:color w:val="000000"/>
                <w:sz w:val="16"/>
              </w:rPr>
              <w:t xml:space="preserve"> </w:t>
            </w:r>
            <w:r>
              <w:rPr>
                <w:color w:val="000000"/>
                <w:sz w:val="16"/>
              </w:rPr>
              <w:tab/>
            </w:r>
            <w:r>
              <w:rPr>
                <w:color w:val="000000"/>
              </w:rPr>
              <w:t xml:space="preserve"> </w:t>
            </w:r>
          </w:p>
        </w:tc>
      </w:tr>
      <w:tr w:rsidR="006D2524" w14:paraId="4743EFF9" w14:textId="77777777">
        <w:trPr>
          <w:trHeight w:val="811"/>
        </w:trPr>
        <w:tc>
          <w:tcPr>
            <w:tcW w:w="1986" w:type="dxa"/>
            <w:tcBorders>
              <w:top w:val="single" w:sz="4" w:space="0" w:color="000000"/>
              <w:left w:val="single" w:sz="4" w:space="0" w:color="000000"/>
              <w:bottom w:val="single" w:sz="4" w:space="0" w:color="000000"/>
              <w:right w:val="single" w:sz="4" w:space="0" w:color="000000"/>
            </w:tcBorders>
          </w:tcPr>
          <w:p w14:paraId="2D6D011F" w14:textId="77777777" w:rsidR="006D2524" w:rsidRDefault="00000000">
            <w:pPr>
              <w:spacing w:after="0" w:line="259" w:lineRule="auto"/>
              <w:ind w:left="0" w:right="0" w:firstLine="0"/>
              <w:jc w:val="left"/>
            </w:pPr>
            <w:r>
              <w:rPr>
                <w:color w:val="000000"/>
              </w:rPr>
              <w:t xml:space="preserve">FN vs FP treatment </w:t>
            </w:r>
          </w:p>
        </w:tc>
        <w:tc>
          <w:tcPr>
            <w:tcW w:w="3116" w:type="dxa"/>
            <w:tcBorders>
              <w:top w:val="single" w:sz="4" w:space="0" w:color="000000"/>
              <w:left w:val="single" w:sz="4" w:space="0" w:color="000000"/>
              <w:bottom w:val="single" w:sz="4" w:space="0" w:color="000000"/>
              <w:right w:val="single" w:sz="4" w:space="0" w:color="000000"/>
            </w:tcBorders>
          </w:tcPr>
          <w:p w14:paraId="49D0BC1B" w14:textId="77777777" w:rsidR="006D2524" w:rsidRDefault="00000000">
            <w:pPr>
              <w:spacing w:after="0" w:line="259" w:lineRule="auto"/>
              <w:ind w:left="0" w:right="0" w:firstLine="0"/>
              <w:jc w:val="left"/>
            </w:pPr>
            <w:r>
              <w:rPr>
                <w:color w:val="000000"/>
              </w:rPr>
              <w:t xml:space="preserve">Symmetric (equal penalty) </w:t>
            </w:r>
          </w:p>
        </w:tc>
        <w:tc>
          <w:tcPr>
            <w:tcW w:w="4822" w:type="dxa"/>
            <w:tcBorders>
              <w:top w:val="single" w:sz="4" w:space="0" w:color="000000"/>
              <w:left w:val="single" w:sz="4" w:space="0" w:color="000000"/>
              <w:bottom w:val="single" w:sz="4" w:space="0" w:color="000000"/>
              <w:right w:val="single" w:sz="4" w:space="0" w:color="000000"/>
            </w:tcBorders>
          </w:tcPr>
          <w:p w14:paraId="67CD3A56" w14:textId="13276C6D" w:rsidR="006D2524" w:rsidRDefault="00000000">
            <w:pPr>
              <w:spacing w:after="0" w:line="259" w:lineRule="auto"/>
              <w:ind w:left="5" w:right="0" w:firstLine="0"/>
              <w:jc w:val="left"/>
            </w:pPr>
            <w:r>
              <w:rPr>
                <w:color w:val="000000"/>
              </w:rPr>
              <w:t xml:space="preserve">Asymmetric (FN costs </w:t>
            </w:r>
            <w:r w:rsidR="0030427A">
              <w:rPr>
                <w:color w:val="000000"/>
              </w:rPr>
              <w:t>7.58</w:t>
            </w:r>
            <w:r>
              <w:rPr>
                <w:color w:val="000000"/>
              </w:rPr>
              <w:t xml:space="preserve">x more) </w:t>
            </w:r>
          </w:p>
        </w:tc>
      </w:tr>
      <w:tr w:rsidR="006D2524" w14:paraId="59F324D5"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145A1188" w14:textId="77777777" w:rsidR="006D2524" w:rsidRDefault="00000000">
            <w:pPr>
              <w:spacing w:after="0" w:line="259" w:lineRule="auto"/>
              <w:ind w:left="0" w:right="0" w:firstLine="0"/>
              <w:jc w:val="left"/>
            </w:pPr>
            <w:proofErr w:type="spellStart"/>
            <w:r>
              <w:rPr>
                <w:color w:val="000000"/>
              </w:rPr>
              <w:lastRenderedPageBreak/>
              <w:t>Optimises</w:t>
            </w:r>
            <w:proofErr w:type="spellEnd"/>
            <w:r>
              <w:rPr>
                <w:color w:val="000000"/>
              </w:rPr>
              <w:t xml:space="preserve"> for </w:t>
            </w:r>
          </w:p>
        </w:tc>
        <w:tc>
          <w:tcPr>
            <w:tcW w:w="3116" w:type="dxa"/>
            <w:tcBorders>
              <w:top w:val="single" w:sz="4" w:space="0" w:color="000000"/>
              <w:left w:val="single" w:sz="4" w:space="0" w:color="000000"/>
              <w:bottom w:val="single" w:sz="4" w:space="0" w:color="000000"/>
              <w:right w:val="single" w:sz="4" w:space="0" w:color="000000"/>
            </w:tcBorders>
          </w:tcPr>
          <w:p w14:paraId="5E5F3B5D" w14:textId="77777777" w:rsidR="006D2524" w:rsidRDefault="00000000">
            <w:pPr>
              <w:spacing w:after="0" w:line="259" w:lineRule="auto"/>
              <w:ind w:left="0" w:right="0" w:firstLine="0"/>
              <w:jc w:val="left"/>
            </w:pPr>
            <w:r>
              <w:rPr>
                <w:color w:val="000000"/>
              </w:rPr>
              <w:t xml:space="preserve">Probability </w:t>
            </w:r>
            <w:proofErr w:type="gramStart"/>
            <w:r>
              <w:rPr>
                <w:color w:val="000000"/>
              </w:rPr>
              <w:t>calibration  (</w:t>
            </w:r>
            <w:proofErr w:type="gramEnd"/>
            <w:r>
              <w:rPr>
                <w:color w:val="000000"/>
              </w:rPr>
              <w:t xml:space="preserve">Brier score) </w:t>
            </w:r>
          </w:p>
        </w:tc>
        <w:tc>
          <w:tcPr>
            <w:tcW w:w="4822" w:type="dxa"/>
            <w:tcBorders>
              <w:top w:val="single" w:sz="4" w:space="0" w:color="000000"/>
              <w:left w:val="single" w:sz="4" w:space="0" w:color="000000"/>
              <w:bottom w:val="single" w:sz="4" w:space="0" w:color="000000"/>
              <w:right w:val="single" w:sz="4" w:space="0" w:color="000000"/>
            </w:tcBorders>
          </w:tcPr>
          <w:p w14:paraId="06753807" w14:textId="77777777" w:rsidR="006D2524" w:rsidRDefault="00000000">
            <w:pPr>
              <w:spacing w:after="0" w:line="259" w:lineRule="auto"/>
              <w:ind w:left="5" w:right="0" w:firstLine="0"/>
              <w:jc w:val="left"/>
            </w:pPr>
            <w:r>
              <w:rPr>
                <w:color w:val="000000"/>
              </w:rPr>
              <w:t xml:space="preserve">Threshold-adjusted decision boundary </w:t>
            </w:r>
          </w:p>
        </w:tc>
      </w:tr>
      <w:tr w:rsidR="006D2524" w14:paraId="4704C9E1"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5FD8D35F" w14:textId="77777777" w:rsidR="006D2524" w:rsidRDefault="00000000">
            <w:pPr>
              <w:spacing w:after="0" w:line="259" w:lineRule="auto"/>
              <w:ind w:left="0" w:right="0" w:firstLine="0"/>
              <w:jc w:val="left"/>
            </w:pPr>
            <w:r>
              <w:rPr>
                <w:color w:val="000000"/>
              </w:rPr>
              <w:t xml:space="preserve">Is it differentiable? </w:t>
            </w:r>
          </w:p>
        </w:tc>
        <w:tc>
          <w:tcPr>
            <w:tcW w:w="3116" w:type="dxa"/>
            <w:tcBorders>
              <w:top w:val="single" w:sz="4" w:space="0" w:color="000000"/>
              <w:left w:val="single" w:sz="4" w:space="0" w:color="000000"/>
              <w:bottom w:val="single" w:sz="4" w:space="0" w:color="000000"/>
              <w:right w:val="single" w:sz="4" w:space="0" w:color="000000"/>
            </w:tcBorders>
          </w:tcPr>
          <w:p w14:paraId="1C31D51B" w14:textId="77777777" w:rsidR="006D2524" w:rsidRDefault="00000000">
            <w:pPr>
              <w:spacing w:after="0" w:line="259" w:lineRule="auto"/>
              <w:ind w:left="0" w:right="0" w:firstLine="0"/>
              <w:jc w:val="left"/>
            </w:pPr>
            <w:proofErr w:type="spellStart"/>
            <w:proofErr w:type="gramStart"/>
            <w:r>
              <w:rPr>
                <w:color w:val="000000"/>
              </w:rPr>
              <w:t>Yes,gradient</w:t>
            </w:r>
            <w:proofErr w:type="spellEnd"/>
            <w:proofErr w:type="gramEnd"/>
            <w:r>
              <w:rPr>
                <w:color w:val="000000"/>
              </w:rPr>
              <w:t xml:space="preserve"> descent is applicable </w:t>
            </w:r>
          </w:p>
        </w:tc>
        <w:tc>
          <w:tcPr>
            <w:tcW w:w="4822" w:type="dxa"/>
            <w:tcBorders>
              <w:top w:val="single" w:sz="4" w:space="0" w:color="000000"/>
              <w:left w:val="single" w:sz="4" w:space="0" w:color="000000"/>
              <w:bottom w:val="single" w:sz="4" w:space="0" w:color="000000"/>
              <w:right w:val="single" w:sz="4" w:space="0" w:color="000000"/>
            </w:tcBorders>
          </w:tcPr>
          <w:p w14:paraId="3EC92E5F" w14:textId="77777777" w:rsidR="006D2524" w:rsidRDefault="00000000">
            <w:pPr>
              <w:spacing w:after="0" w:line="259" w:lineRule="auto"/>
              <w:ind w:left="5" w:right="0" w:firstLine="0"/>
              <w:jc w:val="left"/>
            </w:pPr>
            <w:r>
              <w:rPr>
                <w:color w:val="000000"/>
              </w:rPr>
              <w:t xml:space="preserve">No, piecewise discontinuous in threshold </w:t>
            </w:r>
          </w:p>
        </w:tc>
      </w:tr>
      <w:tr w:rsidR="006D2524" w14:paraId="56FB96FF" w14:textId="77777777">
        <w:trPr>
          <w:trHeight w:val="810"/>
        </w:trPr>
        <w:tc>
          <w:tcPr>
            <w:tcW w:w="1986" w:type="dxa"/>
            <w:tcBorders>
              <w:top w:val="single" w:sz="4" w:space="0" w:color="000000"/>
              <w:left w:val="single" w:sz="4" w:space="0" w:color="000000"/>
              <w:bottom w:val="single" w:sz="4" w:space="0" w:color="000000"/>
              <w:right w:val="single" w:sz="4" w:space="0" w:color="000000"/>
            </w:tcBorders>
          </w:tcPr>
          <w:p w14:paraId="1DC18EA3" w14:textId="77777777" w:rsidR="006D2524" w:rsidRDefault="00000000">
            <w:pPr>
              <w:spacing w:after="0" w:line="259" w:lineRule="auto"/>
              <w:ind w:left="0" w:right="0" w:firstLine="0"/>
              <w:jc w:val="left"/>
            </w:pPr>
            <w:r>
              <w:rPr>
                <w:color w:val="000000"/>
              </w:rPr>
              <w:t xml:space="preserve">Standard threshold </w:t>
            </w:r>
          </w:p>
        </w:tc>
        <w:tc>
          <w:tcPr>
            <w:tcW w:w="3116" w:type="dxa"/>
            <w:tcBorders>
              <w:top w:val="single" w:sz="4" w:space="0" w:color="000000"/>
              <w:left w:val="single" w:sz="4" w:space="0" w:color="000000"/>
              <w:bottom w:val="single" w:sz="4" w:space="0" w:color="000000"/>
              <w:right w:val="single" w:sz="4" w:space="0" w:color="000000"/>
            </w:tcBorders>
          </w:tcPr>
          <w:p w14:paraId="2589CB26" w14:textId="77777777" w:rsidR="006D2524" w:rsidRDefault="00000000">
            <w:pPr>
              <w:spacing w:after="0" w:line="259" w:lineRule="auto"/>
              <w:ind w:left="0" w:right="0" w:firstLine="0"/>
              <w:jc w:val="left"/>
            </w:pPr>
            <w:r>
              <w:rPr>
                <w:color w:val="000000"/>
              </w:rPr>
              <w:t>t=0.</w:t>
            </w:r>
            <w:proofErr w:type="gramStart"/>
            <w:r>
              <w:rPr>
                <w:color w:val="000000"/>
              </w:rPr>
              <w:t>50  (</w:t>
            </w:r>
            <w:proofErr w:type="gramEnd"/>
            <w:r>
              <w:rPr>
                <w:color w:val="000000"/>
              </w:rPr>
              <w:t xml:space="preserve">implicit in log-loss gradient) </w:t>
            </w:r>
          </w:p>
        </w:tc>
        <w:tc>
          <w:tcPr>
            <w:tcW w:w="4822" w:type="dxa"/>
            <w:tcBorders>
              <w:top w:val="single" w:sz="4" w:space="0" w:color="000000"/>
              <w:left w:val="single" w:sz="4" w:space="0" w:color="000000"/>
              <w:bottom w:val="single" w:sz="4" w:space="0" w:color="000000"/>
              <w:right w:val="single" w:sz="4" w:space="0" w:color="000000"/>
            </w:tcBorders>
          </w:tcPr>
          <w:p w14:paraId="324332AB" w14:textId="77777777" w:rsidR="006D2524" w:rsidRDefault="00000000">
            <w:pPr>
              <w:spacing w:after="0" w:line="259" w:lineRule="auto"/>
              <w:ind w:left="5" w:right="0" w:firstLine="0"/>
              <w:jc w:val="left"/>
            </w:pPr>
            <w:r>
              <w:rPr>
                <w:color w:val="000000"/>
              </w:rPr>
              <w:t xml:space="preserve">t*=0.116 (decision-theoretic formula) </w:t>
            </w:r>
          </w:p>
        </w:tc>
      </w:tr>
      <w:tr w:rsidR="006D2524" w14:paraId="2AD430EF" w14:textId="77777777">
        <w:trPr>
          <w:trHeight w:val="815"/>
        </w:trPr>
        <w:tc>
          <w:tcPr>
            <w:tcW w:w="1986" w:type="dxa"/>
            <w:tcBorders>
              <w:top w:val="single" w:sz="4" w:space="0" w:color="000000"/>
              <w:left w:val="single" w:sz="4" w:space="0" w:color="000000"/>
              <w:bottom w:val="single" w:sz="4" w:space="0" w:color="000000"/>
              <w:right w:val="single" w:sz="4" w:space="0" w:color="000000"/>
            </w:tcBorders>
          </w:tcPr>
          <w:p w14:paraId="0CDC9C6A" w14:textId="77777777" w:rsidR="006D2524" w:rsidRDefault="00000000">
            <w:pPr>
              <w:spacing w:after="0" w:line="259" w:lineRule="auto"/>
              <w:ind w:left="0" w:right="0" w:firstLine="0"/>
              <w:jc w:val="left"/>
            </w:pPr>
            <w:r>
              <w:rPr>
                <w:color w:val="000000"/>
              </w:rPr>
              <w:t xml:space="preserve">Resolution </w:t>
            </w:r>
          </w:p>
        </w:tc>
        <w:tc>
          <w:tcPr>
            <w:tcW w:w="3116" w:type="dxa"/>
            <w:tcBorders>
              <w:top w:val="single" w:sz="4" w:space="0" w:color="000000"/>
              <w:left w:val="single" w:sz="4" w:space="0" w:color="000000"/>
              <w:bottom w:val="single" w:sz="4" w:space="0" w:color="000000"/>
              <w:right w:val="single" w:sz="4" w:space="0" w:color="000000"/>
            </w:tcBorders>
          </w:tcPr>
          <w:p w14:paraId="066957F1" w14:textId="77777777" w:rsidR="006D2524" w:rsidRDefault="00000000">
            <w:pPr>
              <w:spacing w:after="5" w:line="256" w:lineRule="auto"/>
              <w:ind w:left="0" w:right="0" w:firstLine="0"/>
            </w:pPr>
            <w:r>
              <w:rPr>
                <w:color w:val="000000"/>
              </w:rPr>
              <w:t xml:space="preserve">Train with log-loss OR </w:t>
            </w:r>
            <w:proofErr w:type="spellStart"/>
            <w:r>
              <w:rPr>
                <w:color w:val="000000"/>
              </w:rPr>
              <w:t>costweighted</w:t>
            </w:r>
            <w:proofErr w:type="spellEnd"/>
            <w:r>
              <w:rPr>
                <w:color w:val="000000"/>
              </w:rPr>
              <w:t xml:space="preserve"> objective (Section </w:t>
            </w:r>
          </w:p>
          <w:p w14:paraId="125F6C54" w14:textId="77777777" w:rsidR="006D2524" w:rsidRDefault="00000000">
            <w:pPr>
              <w:spacing w:after="0" w:line="259" w:lineRule="auto"/>
              <w:ind w:left="0" w:right="0" w:firstLine="0"/>
              <w:jc w:val="left"/>
            </w:pPr>
            <w:r>
              <w:rPr>
                <w:color w:val="000000"/>
              </w:rPr>
              <w:t xml:space="preserve">2.2.5) </w:t>
            </w:r>
          </w:p>
        </w:tc>
        <w:tc>
          <w:tcPr>
            <w:tcW w:w="4822" w:type="dxa"/>
            <w:tcBorders>
              <w:top w:val="single" w:sz="4" w:space="0" w:color="000000"/>
              <w:left w:val="single" w:sz="4" w:space="0" w:color="000000"/>
              <w:bottom w:val="single" w:sz="4" w:space="0" w:color="000000"/>
              <w:right w:val="single" w:sz="4" w:space="0" w:color="000000"/>
            </w:tcBorders>
          </w:tcPr>
          <w:p w14:paraId="71CB99B2" w14:textId="77777777" w:rsidR="006D2524" w:rsidRDefault="00000000">
            <w:pPr>
              <w:spacing w:after="0" w:line="259" w:lineRule="auto"/>
              <w:ind w:left="5" w:right="0" w:firstLine="0"/>
              <w:jc w:val="left"/>
            </w:pPr>
            <w:r>
              <w:rPr>
                <w:color w:val="000000"/>
              </w:rPr>
              <w:t xml:space="preserve">Post-hoc threshold calibration </w:t>
            </w:r>
          </w:p>
        </w:tc>
      </w:tr>
    </w:tbl>
    <w:p w14:paraId="76A20099" w14:textId="4CB99F18" w:rsidR="00927874" w:rsidRDefault="00000000">
      <w:pPr>
        <w:spacing w:after="0" w:line="417" w:lineRule="auto"/>
        <w:ind w:left="90" w:right="1349" w:firstLine="1781"/>
        <w:jc w:val="left"/>
        <w:rPr>
          <w:rFonts w:cs="Arial"/>
          <w:b/>
          <w:color w:val="000000"/>
          <w:sz w:val="22"/>
          <w:lang w:val="vi-VN"/>
        </w:rPr>
      </w:pPr>
      <w:r>
        <w:rPr>
          <w:rFonts w:cs="Arial"/>
          <w:i/>
          <w:sz w:val="18"/>
        </w:rPr>
        <w:t xml:space="preserve">Table </w:t>
      </w:r>
      <w:r w:rsidR="0074168F">
        <w:rPr>
          <w:rFonts w:cs="Arial"/>
          <w:i/>
          <w:sz w:val="18"/>
          <w:lang w:val="vi-VN"/>
        </w:rPr>
        <w:t>12</w:t>
      </w:r>
      <w:r>
        <w:rPr>
          <w:rFonts w:cs="Arial"/>
          <w:i/>
          <w:sz w:val="18"/>
        </w:rPr>
        <w:t>: Training loss vs business objective — diagnosis and resolution.</w:t>
      </w:r>
      <w:r>
        <w:rPr>
          <w:rFonts w:cs="Arial"/>
        </w:rPr>
        <w:t xml:space="preserve"> </w:t>
      </w:r>
    </w:p>
    <w:p w14:paraId="168628D4" w14:textId="77777777" w:rsidR="00927874" w:rsidRDefault="00927874" w:rsidP="00927874">
      <w:pPr>
        <w:spacing w:after="0" w:line="417" w:lineRule="auto"/>
        <w:ind w:right="1349"/>
        <w:jc w:val="left"/>
        <w:rPr>
          <w:rFonts w:cs="Arial"/>
          <w:b/>
          <w:color w:val="000000"/>
          <w:sz w:val="22"/>
          <w:lang w:val="vi-VN"/>
        </w:rPr>
      </w:pPr>
    </w:p>
    <w:p w14:paraId="296610A0" w14:textId="15A92F3E" w:rsidR="006D2524" w:rsidRDefault="00927874" w:rsidP="00927874">
      <w:pPr>
        <w:spacing w:after="0" w:line="417" w:lineRule="auto"/>
        <w:ind w:right="1349"/>
        <w:jc w:val="left"/>
      </w:pPr>
      <w:r>
        <w:rPr>
          <w:rFonts w:cs="Arial"/>
          <w:b/>
          <w:color w:val="000000"/>
          <w:sz w:val="22"/>
          <w:lang w:val="vi-VN"/>
        </w:rPr>
        <w:t xml:space="preserve">2.4.2 </w:t>
      </w:r>
      <w:r>
        <w:rPr>
          <w:rFonts w:cs="Arial"/>
          <w:b/>
          <w:color w:val="000000"/>
          <w:sz w:val="22"/>
        </w:rPr>
        <w:t>Interpretation of the Cost-</w:t>
      </w:r>
      <w:proofErr w:type="spellStart"/>
      <w:r>
        <w:rPr>
          <w:rFonts w:cs="Arial"/>
          <w:b/>
          <w:color w:val="000000"/>
          <w:sz w:val="22"/>
        </w:rPr>
        <w:t>Minimising</w:t>
      </w:r>
      <w:proofErr w:type="spellEnd"/>
      <w:r>
        <w:rPr>
          <w:rFonts w:cs="Arial"/>
          <w:b/>
          <w:color w:val="000000"/>
          <w:sz w:val="22"/>
        </w:rPr>
        <w:t xml:space="preserve"> Strategy </w:t>
      </w:r>
    </w:p>
    <w:p w14:paraId="4B988EC2" w14:textId="77777777" w:rsidR="006D2524" w:rsidRDefault="00000000">
      <w:pPr>
        <w:spacing w:after="57" w:line="259" w:lineRule="auto"/>
        <w:ind w:left="120" w:right="0" w:firstLine="0"/>
        <w:jc w:val="left"/>
      </w:pPr>
      <w:r>
        <w:rPr>
          <w:rFonts w:cs="Arial"/>
        </w:rPr>
        <w:t xml:space="preserve"> </w:t>
      </w:r>
    </w:p>
    <w:p w14:paraId="36A99101" w14:textId="320BAB9F" w:rsidR="006D2524" w:rsidRDefault="00000000">
      <w:pPr>
        <w:spacing w:line="316" w:lineRule="auto"/>
        <w:ind w:right="50"/>
        <w:rPr>
          <w:rFonts w:cs="Arial"/>
          <w:lang w:val="vi-VN"/>
        </w:rPr>
      </w:pPr>
      <w:r>
        <w:t>At t=0.38 on the custom-objective model, the system catches 100% of defaulters (Recall=1.000) while wrongly rejecting 329 of 6,835 non-defaulters (FPR=4.8%). Total expected cost is $83,480</w:t>
      </w:r>
      <w:r w:rsidR="00D96039">
        <w:rPr>
          <w:lang w:val="vi-VN"/>
        </w:rPr>
        <w:t>. This</w:t>
      </w:r>
      <w:r>
        <w:t xml:space="preserve"> </w:t>
      </w:r>
      <w:r w:rsidR="00D96039">
        <w:t>is</w:t>
      </w:r>
      <w:r w:rsidR="00D96039">
        <w:rPr>
          <w:lang w:val="vi-VN"/>
        </w:rPr>
        <w:t xml:space="preserve"> </w:t>
      </w:r>
      <w:r>
        <w:t>$157,916 lower than the t=0.50 baseline and $3,738 lower than the best threshold-calibration strategy.</w:t>
      </w:r>
      <w:r>
        <w:rPr>
          <w:rFonts w:cs="Arial"/>
        </w:rPr>
        <w:t xml:space="preserve"> </w:t>
      </w:r>
    </w:p>
    <w:p w14:paraId="6C040ACF" w14:textId="77777777" w:rsidR="0025337C" w:rsidRDefault="0025337C">
      <w:pPr>
        <w:spacing w:line="316" w:lineRule="auto"/>
        <w:ind w:right="50"/>
        <w:rPr>
          <w:lang w:val="vi-VN"/>
        </w:rPr>
      </w:pPr>
    </w:p>
    <w:p w14:paraId="6B2BB9EB" w14:textId="54B62DB3" w:rsidR="0025337C" w:rsidRPr="0025337C" w:rsidRDefault="0025337C">
      <w:pPr>
        <w:spacing w:line="316" w:lineRule="auto"/>
        <w:ind w:right="50"/>
        <w:rPr>
          <w:lang w:val="vi-VN"/>
        </w:rPr>
      </w:pPr>
      <w:r w:rsidRPr="0025337C">
        <w:rPr>
          <w:lang w:val="vi-VN"/>
        </w:rPr>
        <w:t>It should be noted that Recall=1.000 implies the model flags all borderline applicants as high risk, representing the mathematical optimum under this cost function but an aggressive approval policy in practice. The tiered deployment system in Section 2.4.3 partially addresses this by routing borderline cases to manual review rather than automatic decline.</w:t>
      </w:r>
    </w:p>
    <w:p w14:paraId="222C95C0" w14:textId="77777777" w:rsidR="006D2524" w:rsidRDefault="00000000">
      <w:pPr>
        <w:spacing w:after="57" w:line="259" w:lineRule="auto"/>
        <w:ind w:left="105" w:right="0" w:firstLine="0"/>
        <w:jc w:val="left"/>
      </w:pPr>
      <w:r>
        <w:rPr>
          <w:rFonts w:cs="Arial"/>
        </w:rPr>
        <w:t xml:space="preserve"> </w:t>
      </w:r>
    </w:p>
    <w:p w14:paraId="2379BE0B" w14:textId="5B79D930" w:rsidR="006D2524" w:rsidRDefault="00000000">
      <w:pPr>
        <w:spacing w:line="316" w:lineRule="auto"/>
        <w:ind w:right="50"/>
      </w:pPr>
      <w:r>
        <w:t>A 0.38 PD cutoff is consistent with commercial retail-card underwriting practice (</w:t>
      </w:r>
      <w:proofErr w:type="spellStart"/>
      <w:r>
        <w:t>RappiCard</w:t>
      </w:r>
      <w:proofErr w:type="spellEnd"/>
      <w:r>
        <w:t xml:space="preserve"> 0.24 for thin-file applicants, </w:t>
      </w:r>
      <w:proofErr w:type="spellStart"/>
      <w:r w:rsidR="000E49B5">
        <w:t>Chioda</w:t>
      </w:r>
      <w:proofErr w:type="spellEnd"/>
      <w:r>
        <w:t xml:space="preserve"> et al. 2024). It is also compatible with Basel III / CRR3 which requires only that PD estimates be documented and validated, not that a specific cutoff be used.</w:t>
      </w:r>
      <w:r>
        <w:rPr>
          <w:rFonts w:cs="Arial"/>
        </w:rPr>
        <w:t xml:space="preserve"> </w:t>
      </w:r>
    </w:p>
    <w:p w14:paraId="107C76ED" w14:textId="77777777" w:rsidR="006D2524" w:rsidRDefault="00000000">
      <w:pPr>
        <w:spacing w:after="57" w:line="259" w:lineRule="auto"/>
        <w:ind w:left="105" w:right="0" w:firstLine="0"/>
        <w:jc w:val="left"/>
      </w:pPr>
      <w:r>
        <w:rPr>
          <w:rFonts w:cs="Arial"/>
        </w:rPr>
        <w:t xml:space="preserve"> </w:t>
      </w:r>
    </w:p>
    <w:p w14:paraId="11EB2E27" w14:textId="77777777" w:rsidR="006D2524" w:rsidRDefault="00000000">
      <w:pPr>
        <w:spacing w:after="64"/>
        <w:ind w:right="50"/>
      </w:pPr>
      <w:r>
        <w:rPr>
          <w:rFonts w:cs="Arial"/>
          <w:b/>
        </w:rPr>
        <w:t>Regulatory Alignment.</w:t>
      </w:r>
      <w:r>
        <w:t xml:space="preserve"> Basel III / CRR3 does not specify a classification threshold. It requires only that internal model PD estimates be validated and documented (SR 11-7, Federal Reserve). The empirical cost matrix derivation in this project satisfies that documentation requirement.</w:t>
      </w:r>
      <w:r>
        <w:rPr>
          <w:rFonts w:cs="Arial"/>
        </w:rPr>
        <w:t xml:space="preserve"> </w:t>
      </w:r>
    </w:p>
    <w:p w14:paraId="06564FA9" w14:textId="77777777" w:rsidR="006D2524" w:rsidRDefault="00000000">
      <w:pPr>
        <w:pStyle w:val="Heading3"/>
      </w:pPr>
      <w:r>
        <w:t xml:space="preserve">2.4.3 Practical Deployment Recommendation </w:t>
      </w:r>
    </w:p>
    <w:p w14:paraId="383AB06E" w14:textId="77777777" w:rsidR="006D2524" w:rsidRDefault="00000000">
      <w:pPr>
        <w:ind w:right="50"/>
      </w:pPr>
      <w:r>
        <w:t xml:space="preserve">In production, a hard binary threshold is rarely deployed in isolation. The recommended implementation is a </w:t>
      </w:r>
      <w:r>
        <w:rPr>
          <w:rFonts w:cs="Arial"/>
          <w:b/>
        </w:rPr>
        <w:t>tiered risk system</w:t>
      </w:r>
      <w:r>
        <w:t>:</w:t>
      </w:r>
      <w:r>
        <w:rPr>
          <w:rFonts w:cs="Arial"/>
        </w:rPr>
        <w:t xml:space="preserve"> </w:t>
      </w:r>
    </w:p>
    <w:tbl>
      <w:tblPr>
        <w:tblStyle w:val="TableGrid"/>
        <w:tblW w:w="9935" w:type="dxa"/>
        <w:tblInd w:w="125" w:type="dxa"/>
        <w:tblCellMar>
          <w:top w:w="49" w:type="dxa"/>
          <w:right w:w="94" w:type="dxa"/>
        </w:tblCellMar>
        <w:tblLook w:val="04A0" w:firstRow="1" w:lastRow="0" w:firstColumn="1" w:lastColumn="0" w:noHBand="0" w:noVBand="1"/>
      </w:tblPr>
      <w:tblGrid>
        <w:gridCol w:w="1416"/>
        <w:gridCol w:w="2271"/>
        <w:gridCol w:w="2271"/>
        <w:gridCol w:w="8"/>
        <w:gridCol w:w="3959"/>
        <w:gridCol w:w="10"/>
      </w:tblGrid>
      <w:tr w:rsidR="006D2524" w14:paraId="5E76DE3E" w14:textId="77777777" w:rsidTr="0025337C">
        <w:trPr>
          <w:gridAfter w:val="1"/>
          <w:wAfter w:w="10" w:type="dxa"/>
          <w:trHeight w:val="510"/>
        </w:trPr>
        <w:tc>
          <w:tcPr>
            <w:tcW w:w="1416" w:type="dxa"/>
            <w:tcBorders>
              <w:top w:val="single" w:sz="4" w:space="0" w:color="000000"/>
              <w:left w:val="single" w:sz="4" w:space="0" w:color="000000"/>
              <w:bottom w:val="single" w:sz="4" w:space="0" w:color="000000"/>
              <w:right w:val="single" w:sz="4" w:space="0" w:color="000000"/>
            </w:tcBorders>
          </w:tcPr>
          <w:p w14:paraId="3E8F41FB" w14:textId="77777777" w:rsidR="006D2524" w:rsidRDefault="00000000">
            <w:pPr>
              <w:spacing w:after="0" w:line="259" w:lineRule="auto"/>
              <w:ind w:left="0" w:right="0" w:firstLine="0"/>
              <w:jc w:val="left"/>
            </w:pPr>
            <w:r>
              <w:rPr>
                <w:b/>
              </w:rPr>
              <w:t>Tier</w:t>
            </w:r>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18E301BE" w14:textId="77777777" w:rsidR="006D2524" w:rsidRDefault="00000000">
            <w:pPr>
              <w:spacing w:after="0" w:line="259" w:lineRule="auto"/>
              <w:ind w:left="5" w:right="0" w:firstLine="0"/>
              <w:jc w:val="left"/>
            </w:pPr>
            <w:r>
              <w:rPr>
                <w:b/>
              </w:rPr>
              <w:t>Threshold Range</w:t>
            </w:r>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57C69B68" w14:textId="77777777" w:rsidR="006D2524" w:rsidRDefault="00000000">
            <w:pPr>
              <w:spacing w:after="0" w:line="259" w:lineRule="auto"/>
              <w:ind w:left="0" w:right="0" w:firstLine="0"/>
              <w:jc w:val="left"/>
            </w:pPr>
            <w:r>
              <w:rPr>
                <w:b/>
              </w:rPr>
              <w:t>Decision</w:t>
            </w:r>
            <w:r>
              <w:t xml:space="preserve"> </w:t>
            </w:r>
          </w:p>
        </w:tc>
        <w:tc>
          <w:tcPr>
            <w:tcW w:w="3967" w:type="dxa"/>
            <w:gridSpan w:val="2"/>
            <w:tcBorders>
              <w:top w:val="single" w:sz="4" w:space="0" w:color="000000"/>
              <w:left w:val="single" w:sz="4" w:space="0" w:color="000000"/>
              <w:bottom w:val="single" w:sz="4" w:space="0" w:color="000000"/>
              <w:right w:val="single" w:sz="4" w:space="0" w:color="000000"/>
            </w:tcBorders>
          </w:tcPr>
          <w:p w14:paraId="7944C643" w14:textId="77777777" w:rsidR="006D2524" w:rsidRDefault="00000000">
            <w:pPr>
              <w:spacing w:after="0" w:line="259" w:lineRule="auto"/>
              <w:ind w:left="0" w:right="0" w:firstLine="0"/>
              <w:jc w:val="left"/>
            </w:pPr>
            <w:r>
              <w:rPr>
                <w:b/>
              </w:rPr>
              <w:t>Rationale</w:t>
            </w:r>
            <w:r>
              <w:t xml:space="preserve"> </w:t>
            </w:r>
          </w:p>
        </w:tc>
      </w:tr>
      <w:tr w:rsidR="006D2524" w14:paraId="254A6588" w14:textId="77777777" w:rsidTr="0025337C">
        <w:trPr>
          <w:gridAfter w:val="1"/>
          <w:wAfter w:w="10" w:type="dxa"/>
          <w:trHeight w:val="510"/>
        </w:trPr>
        <w:tc>
          <w:tcPr>
            <w:tcW w:w="1416" w:type="dxa"/>
            <w:tcBorders>
              <w:top w:val="single" w:sz="4" w:space="0" w:color="000000"/>
              <w:left w:val="single" w:sz="4" w:space="0" w:color="000000"/>
              <w:bottom w:val="single" w:sz="4" w:space="0" w:color="000000"/>
              <w:right w:val="single" w:sz="4" w:space="0" w:color="000000"/>
            </w:tcBorders>
          </w:tcPr>
          <w:p w14:paraId="1138CB91" w14:textId="77777777" w:rsidR="006D2524" w:rsidRDefault="00000000">
            <w:pPr>
              <w:spacing w:after="0" w:line="259" w:lineRule="auto"/>
              <w:ind w:left="0" w:right="0" w:firstLine="0"/>
              <w:jc w:val="left"/>
            </w:pPr>
            <w:r>
              <w:t xml:space="preserve">Low Risk </w:t>
            </w:r>
          </w:p>
        </w:tc>
        <w:tc>
          <w:tcPr>
            <w:tcW w:w="2271" w:type="dxa"/>
            <w:tcBorders>
              <w:top w:val="single" w:sz="4" w:space="0" w:color="000000"/>
              <w:left w:val="single" w:sz="4" w:space="0" w:color="000000"/>
              <w:bottom w:val="single" w:sz="4" w:space="0" w:color="000000"/>
              <w:right w:val="single" w:sz="4" w:space="0" w:color="000000"/>
            </w:tcBorders>
          </w:tcPr>
          <w:p w14:paraId="4AE62163" w14:textId="77777777" w:rsidR="006D2524" w:rsidRDefault="00000000">
            <w:pPr>
              <w:spacing w:after="0" w:line="259" w:lineRule="auto"/>
              <w:ind w:left="5" w:right="0" w:firstLine="0"/>
              <w:jc w:val="left"/>
            </w:pPr>
            <w:r>
              <w:t>P</w:t>
            </w:r>
            <w:r>
              <w:rPr>
                <w:sz w:val="13"/>
              </w:rPr>
              <w:t>i</w:t>
            </w:r>
            <w:r>
              <w:t xml:space="preserve">(default) &lt; 0.05 </w:t>
            </w:r>
          </w:p>
        </w:tc>
        <w:tc>
          <w:tcPr>
            <w:tcW w:w="2271" w:type="dxa"/>
            <w:tcBorders>
              <w:top w:val="single" w:sz="4" w:space="0" w:color="000000"/>
              <w:left w:val="single" w:sz="4" w:space="0" w:color="000000"/>
              <w:bottom w:val="single" w:sz="4" w:space="0" w:color="000000"/>
              <w:right w:val="single" w:sz="4" w:space="0" w:color="000000"/>
            </w:tcBorders>
          </w:tcPr>
          <w:p w14:paraId="799BB724" w14:textId="77777777" w:rsidR="006D2524" w:rsidRDefault="00000000">
            <w:pPr>
              <w:spacing w:after="0" w:line="259" w:lineRule="auto"/>
              <w:ind w:left="0" w:right="0" w:firstLine="0"/>
              <w:jc w:val="left"/>
            </w:pPr>
            <w:r>
              <w:t xml:space="preserve">Auto-approve </w:t>
            </w:r>
          </w:p>
        </w:tc>
        <w:tc>
          <w:tcPr>
            <w:tcW w:w="3967" w:type="dxa"/>
            <w:gridSpan w:val="2"/>
            <w:tcBorders>
              <w:top w:val="single" w:sz="4" w:space="0" w:color="000000"/>
              <w:left w:val="single" w:sz="4" w:space="0" w:color="000000"/>
              <w:bottom w:val="single" w:sz="4" w:space="0" w:color="000000"/>
              <w:right w:val="single" w:sz="4" w:space="0" w:color="000000"/>
            </w:tcBorders>
          </w:tcPr>
          <w:p w14:paraId="65CDDAA9" w14:textId="77777777" w:rsidR="006D2524" w:rsidRDefault="00000000">
            <w:pPr>
              <w:spacing w:after="0" w:line="259" w:lineRule="auto"/>
              <w:ind w:left="0" w:right="0" w:firstLine="0"/>
              <w:jc w:val="left"/>
            </w:pPr>
            <w:r>
              <w:t xml:space="preserve">High confidence, minimal review cost </w:t>
            </w:r>
          </w:p>
        </w:tc>
      </w:tr>
      <w:tr w:rsidR="006D2524" w14:paraId="6A722214" w14:textId="77777777" w:rsidTr="0025337C">
        <w:trPr>
          <w:gridAfter w:val="1"/>
          <w:wAfter w:w="10" w:type="dxa"/>
          <w:trHeight w:val="810"/>
        </w:trPr>
        <w:tc>
          <w:tcPr>
            <w:tcW w:w="1416" w:type="dxa"/>
            <w:tcBorders>
              <w:top w:val="single" w:sz="4" w:space="0" w:color="000000"/>
              <w:left w:val="single" w:sz="4" w:space="0" w:color="000000"/>
              <w:bottom w:val="single" w:sz="4" w:space="0" w:color="000000"/>
              <w:right w:val="single" w:sz="4" w:space="0" w:color="000000"/>
            </w:tcBorders>
          </w:tcPr>
          <w:p w14:paraId="3225C79B" w14:textId="77777777" w:rsidR="006D2524" w:rsidRDefault="00000000">
            <w:pPr>
              <w:spacing w:after="52" w:line="259" w:lineRule="auto"/>
              <w:ind w:left="0" w:right="0" w:firstLine="0"/>
              <w:jc w:val="left"/>
            </w:pPr>
            <w:r>
              <w:t xml:space="preserve">Medium </w:t>
            </w:r>
          </w:p>
          <w:p w14:paraId="6E675DCC" w14:textId="77777777" w:rsidR="006D2524" w:rsidRDefault="00000000">
            <w:pPr>
              <w:spacing w:after="0" w:line="259" w:lineRule="auto"/>
              <w:ind w:left="0" w:right="0" w:firstLine="0"/>
              <w:jc w:val="left"/>
            </w:pPr>
            <w:r>
              <w:t xml:space="preserve">Risk </w:t>
            </w:r>
          </w:p>
        </w:tc>
        <w:tc>
          <w:tcPr>
            <w:tcW w:w="2271" w:type="dxa"/>
            <w:tcBorders>
              <w:top w:val="single" w:sz="4" w:space="0" w:color="000000"/>
              <w:left w:val="single" w:sz="4" w:space="0" w:color="000000"/>
              <w:bottom w:val="single" w:sz="4" w:space="0" w:color="000000"/>
              <w:right w:val="single" w:sz="4" w:space="0" w:color="000000"/>
            </w:tcBorders>
          </w:tcPr>
          <w:p w14:paraId="0E8648CF" w14:textId="77777777" w:rsidR="006D2524" w:rsidRDefault="00000000">
            <w:pPr>
              <w:spacing w:after="0" w:line="259" w:lineRule="auto"/>
              <w:ind w:left="5" w:right="0" w:firstLine="0"/>
              <w:jc w:val="left"/>
            </w:pPr>
            <w:r>
              <w:t xml:space="preserve">0.05 </w:t>
            </w:r>
            <w:r>
              <w:rPr>
                <w:rFonts w:ascii="Segoe UI Symbol" w:eastAsia="Segoe UI Symbol" w:hAnsi="Segoe UI Symbol" w:cs="Segoe UI Symbol"/>
              </w:rPr>
              <w:t>≤</w:t>
            </w:r>
            <w:r>
              <w:t xml:space="preserve"> P</w:t>
            </w:r>
            <w:r>
              <w:rPr>
                <w:sz w:val="13"/>
              </w:rPr>
              <w:t>i</w:t>
            </w:r>
            <w:r>
              <w:t xml:space="preserve"> &lt; 0.20 </w:t>
            </w:r>
          </w:p>
        </w:tc>
        <w:tc>
          <w:tcPr>
            <w:tcW w:w="2271" w:type="dxa"/>
            <w:tcBorders>
              <w:top w:val="single" w:sz="4" w:space="0" w:color="000000"/>
              <w:left w:val="single" w:sz="4" w:space="0" w:color="000000"/>
              <w:bottom w:val="single" w:sz="4" w:space="0" w:color="000000"/>
              <w:right w:val="single" w:sz="4" w:space="0" w:color="000000"/>
            </w:tcBorders>
          </w:tcPr>
          <w:p w14:paraId="50A3DDAD" w14:textId="77777777" w:rsidR="006D2524" w:rsidRDefault="00000000">
            <w:pPr>
              <w:spacing w:after="0" w:line="259" w:lineRule="auto"/>
              <w:ind w:left="0" w:right="0" w:firstLine="0"/>
              <w:jc w:val="left"/>
            </w:pPr>
            <w:proofErr w:type="gramStart"/>
            <w:r>
              <w:t>Manual  underwriter</w:t>
            </w:r>
            <w:proofErr w:type="gramEnd"/>
            <w:r>
              <w:t xml:space="preserve"> review </w:t>
            </w:r>
          </w:p>
        </w:tc>
        <w:tc>
          <w:tcPr>
            <w:tcW w:w="3967" w:type="dxa"/>
            <w:gridSpan w:val="2"/>
            <w:tcBorders>
              <w:top w:val="single" w:sz="4" w:space="0" w:color="000000"/>
              <w:left w:val="single" w:sz="4" w:space="0" w:color="000000"/>
              <w:bottom w:val="single" w:sz="4" w:space="0" w:color="000000"/>
              <w:right w:val="single" w:sz="4" w:space="0" w:color="000000"/>
            </w:tcBorders>
          </w:tcPr>
          <w:p w14:paraId="397C23B1" w14:textId="77777777" w:rsidR="006D2524" w:rsidRDefault="00000000">
            <w:pPr>
              <w:spacing w:after="0" w:line="259" w:lineRule="auto"/>
              <w:ind w:left="0" w:right="0" w:firstLine="0"/>
              <w:jc w:val="left"/>
            </w:pPr>
            <w:r>
              <w:t xml:space="preserve">Cost-effective partial screening </w:t>
            </w:r>
          </w:p>
        </w:tc>
      </w:tr>
      <w:tr w:rsidR="0025337C" w14:paraId="2D075D76" w14:textId="77777777" w:rsidTr="0025337C">
        <w:trPr>
          <w:trHeight w:val="810"/>
        </w:trPr>
        <w:tc>
          <w:tcPr>
            <w:tcW w:w="1416" w:type="dxa"/>
            <w:tcBorders>
              <w:top w:val="single" w:sz="4" w:space="0" w:color="000000"/>
              <w:left w:val="single" w:sz="4" w:space="0" w:color="000000"/>
              <w:bottom w:val="single" w:sz="4" w:space="0" w:color="000000"/>
              <w:right w:val="single" w:sz="4" w:space="0" w:color="000000"/>
            </w:tcBorders>
          </w:tcPr>
          <w:p w14:paraId="37923EDF" w14:textId="77777777" w:rsidR="0025337C" w:rsidRDefault="0025337C">
            <w:pPr>
              <w:spacing w:after="0" w:line="259" w:lineRule="auto"/>
              <w:ind w:left="105" w:right="0" w:firstLine="0"/>
              <w:jc w:val="left"/>
            </w:pPr>
            <w:r>
              <w:t xml:space="preserve">High Risk </w:t>
            </w:r>
          </w:p>
        </w:tc>
        <w:tc>
          <w:tcPr>
            <w:tcW w:w="2271" w:type="dxa"/>
            <w:tcBorders>
              <w:top w:val="single" w:sz="4" w:space="0" w:color="000000"/>
              <w:left w:val="single" w:sz="4" w:space="0" w:color="000000"/>
              <w:bottom w:val="single" w:sz="4" w:space="0" w:color="000000"/>
              <w:right w:val="single" w:sz="4" w:space="0" w:color="000000"/>
            </w:tcBorders>
          </w:tcPr>
          <w:p w14:paraId="0082B02E" w14:textId="77777777" w:rsidR="0025337C" w:rsidRDefault="0025337C">
            <w:pPr>
              <w:spacing w:after="0" w:line="259" w:lineRule="auto"/>
              <w:ind w:left="110" w:right="0" w:firstLine="0"/>
              <w:jc w:val="left"/>
            </w:pPr>
            <w:r>
              <w:t>P</w:t>
            </w:r>
            <w:r>
              <w:rPr>
                <w:sz w:val="13"/>
              </w:rPr>
              <w:t>i</w:t>
            </w:r>
            <w:r>
              <w:t xml:space="preserve"> (default) </w:t>
            </w:r>
            <w:r>
              <w:rPr>
                <w:rFonts w:ascii="Segoe UI Symbol" w:eastAsia="Segoe UI Symbol" w:hAnsi="Segoe UI Symbol" w:cs="Segoe UI Symbol"/>
              </w:rPr>
              <w:t>≥</w:t>
            </w:r>
            <w:r>
              <w:t xml:space="preserve"> 0.20 </w:t>
            </w:r>
          </w:p>
        </w:tc>
        <w:tc>
          <w:tcPr>
            <w:tcW w:w="2279" w:type="dxa"/>
            <w:gridSpan w:val="2"/>
            <w:tcBorders>
              <w:top w:val="single" w:sz="4" w:space="0" w:color="000000"/>
              <w:left w:val="single" w:sz="4" w:space="0" w:color="000000"/>
              <w:bottom w:val="single" w:sz="4" w:space="0" w:color="000000"/>
              <w:right w:val="nil"/>
            </w:tcBorders>
          </w:tcPr>
          <w:p w14:paraId="30AD8CE9" w14:textId="12423E50" w:rsidR="0025337C" w:rsidRDefault="0025337C">
            <w:pPr>
              <w:spacing w:after="0" w:line="259" w:lineRule="auto"/>
              <w:ind w:left="105" w:right="0" w:firstLine="0"/>
              <w:jc w:val="left"/>
            </w:pPr>
            <w:r>
              <w:t>Auto-</w:t>
            </w:r>
            <w:proofErr w:type="gramStart"/>
            <w:r>
              <w:t>decline  or</w:t>
            </w:r>
            <w:proofErr w:type="gramEnd"/>
            <w:r>
              <w:rPr>
                <w:lang w:val="vi-VN"/>
              </w:rPr>
              <w:t xml:space="preserve"> </w:t>
            </w:r>
            <w:r>
              <w:t xml:space="preserve">enhanced review </w:t>
            </w:r>
          </w:p>
        </w:tc>
        <w:tc>
          <w:tcPr>
            <w:tcW w:w="3969" w:type="dxa"/>
            <w:gridSpan w:val="2"/>
            <w:tcBorders>
              <w:top w:val="single" w:sz="4" w:space="0" w:color="000000"/>
              <w:left w:val="single" w:sz="4" w:space="0" w:color="000000"/>
              <w:bottom w:val="single" w:sz="4" w:space="0" w:color="000000"/>
              <w:right w:val="single" w:sz="4" w:space="0" w:color="000000"/>
            </w:tcBorders>
          </w:tcPr>
          <w:p w14:paraId="5AC4052C" w14:textId="77777777" w:rsidR="0025337C" w:rsidRDefault="0025337C">
            <w:pPr>
              <w:spacing w:after="0" w:line="259" w:lineRule="auto"/>
              <w:ind w:left="105" w:right="0" w:firstLine="0"/>
              <w:jc w:val="left"/>
            </w:pPr>
            <w:r>
              <w:t xml:space="preserve">Expected loss exceeds acceptable risk </w:t>
            </w:r>
          </w:p>
        </w:tc>
      </w:tr>
    </w:tbl>
    <w:p w14:paraId="0E994C64" w14:textId="4928AC21" w:rsidR="006D2524" w:rsidRDefault="00000000">
      <w:pPr>
        <w:spacing w:after="271" w:line="265" w:lineRule="auto"/>
        <w:ind w:left="90" w:right="22"/>
        <w:jc w:val="center"/>
      </w:pPr>
      <w:r>
        <w:rPr>
          <w:rFonts w:cs="Arial"/>
          <w:i/>
          <w:sz w:val="18"/>
        </w:rPr>
        <w:t>Table 1</w:t>
      </w:r>
      <w:r w:rsidR="0074168F">
        <w:rPr>
          <w:rFonts w:cs="Arial"/>
          <w:i/>
          <w:sz w:val="18"/>
          <w:lang w:val="vi-VN"/>
        </w:rPr>
        <w:t>3</w:t>
      </w:r>
      <w:r>
        <w:rPr>
          <w:rFonts w:cs="Arial"/>
          <w:i/>
          <w:sz w:val="18"/>
        </w:rPr>
        <w:t>: Recommended tiered deployment system using probability score.</w:t>
      </w:r>
      <w:r>
        <w:rPr>
          <w:rFonts w:cs="Arial"/>
        </w:rPr>
        <w:t xml:space="preserve"> </w:t>
      </w:r>
    </w:p>
    <w:p w14:paraId="2A14479C" w14:textId="77777777" w:rsidR="006D2524" w:rsidRDefault="00000000">
      <w:pPr>
        <w:pStyle w:val="Heading3"/>
      </w:pPr>
      <w:r>
        <w:lastRenderedPageBreak/>
        <w:t xml:space="preserve">2.4.4 Limitations </w:t>
      </w:r>
    </w:p>
    <w:p w14:paraId="670BF6BF" w14:textId="77777777" w:rsidR="006D2524" w:rsidRDefault="00000000">
      <w:pPr>
        <w:numPr>
          <w:ilvl w:val="0"/>
          <w:numId w:val="2"/>
        </w:numPr>
        <w:spacing w:after="60" w:line="313" w:lineRule="auto"/>
        <w:ind w:right="15" w:hanging="125"/>
        <w:jc w:val="left"/>
      </w:pPr>
      <w:r>
        <w:rPr>
          <w:rFonts w:cs="Arial"/>
          <w:b/>
        </w:rPr>
        <w:t>Feature selection leakage.</w:t>
      </w:r>
      <w:r>
        <w:t xml:space="preserve"> Correlation analysis and RF importance were computed on the full dataset before the train/test split. In a strict ML pipeline, feature selection should occur within the training fold only to prevent information leakage from the test set.</w:t>
      </w:r>
      <w:r>
        <w:rPr>
          <w:rFonts w:cs="Arial"/>
        </w:rPr>
        <w:t xml:space="preserve"> </w:t>
      </w:r>
    </w:p>
    <w:p w14:paraId="6DE41B44" w14:textId="7177782B" w:rsidR="006D2524" w:rsidRDefault="00000000">
      <w:pPr>
        <w:numPr>
          <w:ilvl w:val="0"/>
          <w:numId w:val="2"/>
        </w:numPr>
        <w:spacing w:after="60" w:line="313" w:lineRule="auto"/>
        <w:ind w:right="15" w:hanging="125"/>
        <w:jc w:val="left"/>
      </w:pPr>
      <w:r>
        <w:rPr>
          <w:rFonts w:cs="Arial"/>
          <w:b/>
        </w:rPr>
        <w:t>Probability calibration is limited</w:t>
      </w:r>
      <w:r>
        <w:t xml:space="preserve">. An ablation study (raw, class-weighted, SMOTE) confirmed that </w:t>
      </w:r>
      <w:proofErr w:type="spellStart"/>
      <w:r>
        <w:t>LightGBM's</w:t>
      </w:r>
      <w:proofErr w:type="spellEnd"/>
      <w:r>
        <w:t xml:space="preserve"> raw probabilities are not calibrated, causing the empirical threshold (t=0.01) on the standard-objective model to diverge from the theoretical t*=0.11</w:t>
      </w:r>
      <w:r w:rsidR="00C82946">
        <w:rPr>
          <w:lang w:val="vi-VN"/>
        </w:rPr>
        <w:t>6</w:t>
      </w:r>
      <w:r>
        <w:t>. The custom-objective model was not formally calibration-tested, though its higher cost-optimal threshold suggests the custom gradients partially correct this.</w:t>
      </w:r>
      <w:r>
        <w:rPr>
          <w:rFonts w:cs="Arial"/>
        </w:rPr>
        <w:t xml:space="preserve"> </w:t>
      </w:r>
    </w:p>
    <w:p w14:paraId="62F6F736" w14:textId="77777777" w:rsidR="006D2524" w:rsidRDefault="00000000">
      <w:pPr>
        <w:numPr>
          <w:ilvl w:val="0"/>
          <w:numId w:val="2"/>
        </w:numPr>
        <w:spacing w:after="60" w:line="313" w:lineRule="auto"/>
        <w:ind w:right="15" w:hanging="125"/>
        <w:jc w:val="left"/>
      </w:pPr>
      <w:r>
        <w:rPr>
          <w:rFonts w:cs="Arial"/>
          <w:b/>
        </w:rPr>
        <w:t>Static cost estimates.</w:t>
      </w:r>
      <w:r>
        <w:t xml:space="preserve"> The FN and FP costs are derived from aggregate market statistics (Federal Reserve, ECB) rather than institution-specific data. In practice, these figures vary with interest rate cycles and credit product type.</w:t>
      </w:r>
      <w:r>
        <w:rPr>
          <w:rFonts w:cs="Arial"/>
        </w:rPr>
        <w:t xml:space="preserve"> </w:t>
      </w:r>
    </w:p>
    <w:p w14:paraId="3776C808" w14:textId="77777777" w:rsidR="006D2524" w:rsidRDefault="00000000">
      <w:pPr>
        <w:pStyle w:val="Heading3"/>
      </w:pPr>
      <w:r>
        <w:t xml:space="preserve">2.4.5 Future Work </w:t>
      </w:r>
    </w:p>
    <w:p w14:paraId="62E4A695" w14:textId="6AABA543" w:rsidR="006D2524" w:rsidRDefault="00000000">
      <w:pPr>
        <w:numPr>
          <w:ilvl w:val="0"/>
          <w:numId w:val="3"/>
        </w:numPr>
        <w:spacing w:after="99"/>
        <w:ind w:right="50" w:hanging="125"/>
      </w:pPr>
      <w:r>
        <w:t>Implement probability calibration (Platt scaling or isotonic regression) and produce calibration curves</w:t>
      </w:r>
      <w:r w:rsidR="00A07632">
        <w:rPr>
          <w:lang w:val="vi-VN"/>
        </w:rPr>
        <w:t xml:space="preserve"> t</w:t>
      </w:r>
      <w:r>
        <w:t>o</w:t>
      </w:r>
      <w:r w:rsidR="00A07632">
        <w:rPr>
          <w:lang w:val="vi-VN"/>
        </w:rPr>
        <w:t xml:space="preserve"> </w:t>
      </w:r>
      <w:r>
        <w:t>validate threshold analysis.</w:t>
      </w:r>
      <w:r>
        <w:rPr>
          <w:rFonts w:cs="Arial"/>
        </w:rPr>
        <w:t xml:space="preserve"> </w:t>
      </w:r>
    </w:p>
    <w:p w14:paraId="78D78D7F" w14:textId="70AF86AC" w:rsidR="006D2524" w:rsidRDefault="00000000">
      <w:pPr>
        <w:numPr>
          <w:ilvl w:val="0"/>
          <w:numId w:val="3"/>
        </w:numPr>
        <w:spacing w:after="56" w:line="318" w:lineRule="auto"/>
        <w:ind w:right="50" w:hanging="125"/>
      </w:pPr>
      <w:r>
        <w:t xml:space="preserve">Embed the custom cost-sensitive objective directly into </w:t>
      </w:r>
      <w:proofErr w:type="spellStart"/>
      <w:r>
        <w:t>GridSearchCV</w:t>
      </w:r>
      <w:proofErr w:type="spellEnd"/>
      <w:r>
        <w:t xml:space="preserve"> via a custom scorer for end-to</w:t>
      </w:r>
      <w:r w:rsidR="00A07632">
        <w:rPr>
          <w:lang w:val="vi-VN"/>
        </w:rPr>
        <w:t>-</w:t>
      </w:r>
      <w:r>
        <w:t>end cost-</w:t>
      </w:r>
      <w:proofErr w:type="spellStart"/>
      <w:r>
        <w:t>optimised</w:t>
      </w:r>
      <w:proofErr w:type="spellEnd"/>
      <w:r>
        <w:t xml:space="preserve"> hyperparameter tuning.</w:t>
      </w:r>
      <w:r>
        <w:rPr>
          <w:rFonts w:cs="Arial"/>
        </w:rPr>
        <w:t xml:space="preserve"> </w:t>
      </w:r>
    </w:p>
    <w:p w14:paraId="005C4C82" w14:textId="4341E21E" w:rsidR="006D2524" w:rsidRDefault="00000000">
      <w:pPr>
        <w:numPr>
          <w:ilvl w:val="0"/>
          <w:numId w:val="3"/>
        </w:numPr>
        <w:spacing w:after="99"/>
        <w:ind w:right="50" w:hanging="125"/>
      </w:pPr>
      <w:r>
        <w:t xml:space="preserve">Deploy the tiered risk system (Table 12) and measure actual FN/FP rates in production to </w:t>
      </w:r>
      <w:r w:rsidR="00A07632">
        <w:t>enable dynamic</w:t>
      </w:r>
      <w:r>
        <w:t xml:space="preserve"> threshold recalibration.</w:t>
      </w:r>
      <w:r>
        <w:rPr>
          <w:rFonts w:cs="Arial"/>
        </w:rPr>
        <w:t xml:space="preserve"> </w:t>
      </w:r>
    </w:p>
    <w:p w14:paraId="6FEFC501" w14:textId="57BB0B52" w:rsidR="006D2524" w:rsidRDefault="00000000">
      <w:pPr>
        <w:numPr>
          <w:ilvl w:val="0"/>
          <w:numId w:val="3"/>
        </w:numPr>
        <w:spacing w:after="99"/>
        <w:ind w:right="50" w:hanging="125"/>
      </w:pPr>
      <w:r>
        <w:t xml:space="preserve">Address model persistence: save final </w:t>
      </w:r>
      <w:proofErr w:type="spellStart"/>
      <w:r>
        <w:t>LightGBM</w:t>
      </w:r>
      <w:proofErr w:type="spellEnd"/>
      <w:r>
        <w:t xml:space="preserve"> model and </w:t>
      </w:r>
      <w:proofErr w:type="spellStart"/>
      <w:r>
        <w:t>StandardScaler</w:t>
      </w:r>
      <w:proofErr w:type="spellEnd"/>
      <w:r>
        <w:t xml:space="preserve"> with </w:t>
      </w:r>
      <w:proofErr w:type="spellStart"/>
      <w:r>
        <w:t>joblib</w:t>
      </w:r>
      <w:proofErr w:type="spellEnd"/>
      <w:r>
        <w:t xml:space="preserve"> for </w:t>
      </w:r>
      <w:r w:rsidR="00A07632">
        <w:t>reproducible deployment</w:t>
      </w:r>
      <w:r>
        <w:t>.</w:t>
      </w:r>
      <w:r>
        <w:rPr>
          <w:rFonts w:cs="Arial"/>
        </w:rPr>
        <w:t xml:space="preserve"> </w:t>
      </w:r>
    </w:p>
    <w:p w14:paraId="5C65B6E4" w14:textId="2641F74C" w:rsidR="006D2524" w:rsidRPr="0074038A" w:rsidRDefault="00000000">
      <w:pPr>
        <w:numPr>
          <w:ilvl w:val="0"/>
          <w:numId w:val="3"/>
        </w:numPr>
        <w:spacing w:line="319" w:lineRule="auto"/>
        <w:ind w:right="50" w:hanging="125"/>
      </w:pPr>
      <w:r>
        <w:t xml:space="preserve">Investigate fairness: audit whether the 0.38 threshold disproportionately impacts </w:t>
      </w:r>
      <w:r w:rsidR="00A07632">
        <w:t>demographic subgroups</w:t>
      </w:r>
      <w:r>
        <w:t xml:space="preserve"> (gender, occupation type) per CFPB guidelines.</w:t>
      </w:r>
      <w:r>
        <w:rPr>
          <w:rFonts w:cs="Arial"/>
        </w:rPr>
        <w:t xml:space="preserve"> </w:t>
      </w:r>
    </w:p>
    <w:p w14:paraId="3FA1E253" w14:textId="77777777" w:rsidR="0074038A" w:rsidRDefault="0074038A" w:rsidP="0074038A">
      <w:pPr>
        <w:spacing w:line="319" w:lineRule="auto"/>
        <w:ind w:right="50"/>
        <w:rPr>
          <w:rFonts w:cs="Arial"/>
          <w:lang w:val="vi-VN"/>
        </w:rPr>
      </w:pPr>
    </w:p>
    <w:p w14:paraId="4C66565C" w14:textId="77777777" w:rsidR="0074038A" w:rsidRDefault="0074038A" w:rsidP="0074038A">
      <w:pPr>
        <w:spacing w:line="319" w:lineRule="auto"/>
        <w:ind w:right="50"/>
        <w:rPr>
          <w:rFonts w:cs="Arial"/>
          <w:lang w:val="vi-VN"/>
        </w:rPr>
      </w:pPr>
    </w:p>
    <w:p w14:paraId="1AE1E39E" w14:textId="77777777" w:rsidR="0074038A" w:rsidRDefault="0074038A" w:rsidP="0074038A">
      <w:pPr>
        <w:spacing w:line="319" w:lineRule="auto"/>
        <w:ind w:right="50"/>
        <w:rPr>
          <w:rFonts w:cs="Arial"/>
          <w:lang w:val="vi-VN"/>
        </w:rPr>
      </w:pPr>
    </w:p>
    <w:p w14:paraId="1F2C4949" w14:textId="77777777" w:rsidR="0074038A" w:rsidRDefault="0074038A" w:rsidP="0074038A">
      <w:pPr>
        <w:spacing w:line="319" w:lineRule="auto"/>
        <w:ind w:right="50"/>
      </w:pPr>
    </w:p>
    <w:p w14:paraId="452636E6" w14:textId="77777777" w:rsidR="006D2524" w:rsidRDefault="00000000">
      <w:pPr>
        <w:spacing w:after="0" w:line="259" w:lineRule="auto"/>
        <w:ind w:left="120" w:right="0" w:firstLine="0"/>
        <w:jc w:val="left"/>
      </w:pPr>
      <w:r>
        <w:rPr>
          <w:rFonts w:cs="Arial"/>
        </w:rPr>
        <w:t xml:space="preserve"> </w:t>
      </w:r>
      <w:r>
        <w:rPr>
          <w:rFonts w:cs="Arial"/>
        </w:rPr>
        <w:tab/>
        <w:t xml:space="preserve"> </w:t>
      </w:r>
    </w:p>
    <w:p w14:paraId="6614E8DF" w14:textId="77777777" w:rsidR="006D2524" w:rsidRDefault="00000000">
      <w:pPr>
        <w:pStyle w:val="Heading1"/>
        <w:ind w:left="115"/>
      </w:pPr>
      <w:r>
        <w:t xml:space="preserve">3. Implementation Log </w:t>
      </w:r>
    </w:p>
    <w:p w14:paraId="4B36B29D" w14:textId="77777777" w:rsidR="006D2524" w:rsidRDefault="00000000">
      <w:pPr>
        <w:spacing w:after="367"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53B28881" wp14:editId="032BABD6">
                <wp:extent cx="5967095" cy="31750"/>
                <wp:effectExtent l="0" t="0" r="0" b="0"/>
                <wp:docPr id="39389" name="Group 39389"/>
                <wp:cNvGraphicFramePr/>
                <a:graphic xmlns:a="http://schemas.openxmlformats.org/drawingml/2006/main">
                  <a:graphicData uri="http://schemas.microsoft.com/office/word/2010/wordprocessingGroup">
                    <wpg:wgp>
                      <wpg:cNvGrpSpPr/>
                      <wpg:grpSpPr>
                        <a:xfrm>
                          <a:off x="0" y="0"/>
                          <a:ext cx="5967095" cy="31750"/>
                          <a:chOff x="0" y="0"/>
                          <a:chExt cx="5967095" cy="31750"/>
                        </a:xfrm>
                      </wpg:grpSpPr>
                      <wps:wsp>
                        <wps:cNvPr id="5911" name="Shape 5911"/>
                        <wps:cNvSpPr/>
                        <wps:spPr>
                          <a:xfrm>
                            <a:off x="0" y="0"/>
                            <a:ext cx="5967095" cy="0"/>
                          </a:xfrm>
                          <a:custGeom>
                            <a:avLst/>
                            <a:gdLst/>
                            <a:ahLst/>
                            <a:cxnLst/>
                            <a:rect l="0" t="0" r="0" b="0"/>
                            <a:pathLst>
                              <a:path w="5967095">
                                <a:moveTo>
                                  <a:pt x="0" y="0"/>
                                </a:moveTo>
                                <a:lnTo>
                                  <a:pt x="5967095"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89" style="width:469.85pt;height:2.5pt;mso-position-horizontal-relative:char;mso-position-vertical-relative:line" coordsize="59670,317">
                <v:shape id="Shape 5911" style="position:absolute;width:59670;height:0;left:0;top:0;" coordsize="5967095,0" path="m0,0l5967095,0">
                  <v:stroke weight="2.5pt" endcap="round" joinstyle="miter" miterlimit="10" on="true" color="#003366"/>
                  <v:fill on="false" color="#000000" opacity="0"/>
                </v:shape>
              </v:group>
            </w:pict>
          </mc:Fallback>
        </mc:AlternateContent>
      </w:r>
      <w:r>
        <w:rPr>
          <w:rFonts w:cs="Arial"/>
          <w:color w:val="000000"/>
        </w:rPr>
        <w:t xml:space="preserve"> </w:t>
      </w:r>
    </w:p>
    <w:p w14:paraId="0C6F17B1" w14:textId="77777777" w:rsidR="006D2524" w:rsidRDefault="00000000">
      <w:pPr>
        <w:pStyle w:val="Heading2"/>
        <w:spacing w:after="0"/>
        <w:ind w:left="100"/>
      </w:pPr>
      <w:r>
        <w:t xml:space="preserve">3.1 Challenges and Solutions </w:t>
      </w:r>
    </w:p>
    <w:tbl>
      <w:tblPr>
        <w:tblStyle w:val="TableGrid"/>
        <w:tblW w:w="9925" w:type="dxa"/>
        <w:tblInd w:w="125" w:type="dxa"/>
        <w:tblCellMar>
          <w:top w:w="49" w:type="dxa"/>
          <w:left w:w="105" w:type="dxa"/>
          <w:right w:w="82" w:type="dxa"/>
        </w:tblCellMar>
        <w:tblLook w:val="04A0" w:firstRow="1" w:lastRow="0" w:firstColumn="1" w:lastColumn="0" w:noHBand="0" w:noVBand="1"/>
      </w:tblPr>
      <w:tblGrid>
        <w:gridCol w:w="2272"/>
        <w:gridCol w:w="2836"/>
        <w:gridCol w:w="4817"/>
      </w:tblGrid>
      <w:tr w:rsidR="006D2524" w14:paraId="2DCC2BAC" w14:textId="77777777">
        <w:trPr>
          <w:trHeight w:val="510"/>
        </w:trPr>
        <w:tc>
          <w:tcPr>
            <w:tcW w:w="2271" w:type="dxa"/>
            <w:tcBorders>
              <w:top w:val="single" w:sz="4" w:space="0" w:color="000000"/>
              <w:left w:val="single" w:sz="4" w:space="0" w:color="000000"/>
              <w:bottom w:val="single" w:sz="4" w:space="0" w:color="000000"/>
              <w:right w:val="single" w:sz="4" w:space="0" w:color="000000"/>
            </w:tcBorders>
          </w:tcPr>
          <w:p w14:paraId="1CEC8EEF" w14:textId="77777777" w:rsidR="006D2524" w:rsidRDefault="00000000">
            <w:pPr>
              <w:spacing w:after="0" w:line="259" w:lineRule="auto"/>
              <w:ind w:left="140" w:right="0" w:firstLine="0"/>
              <w:jc w:val="left"/>
            </w:pPr>
            <w:r>
              <w:rPr>
                <w:b/>
              </w:rPr>
              <w:t>Challenge</w:t>
            </w:r>
            <w:r>
              <w:t xml:space="preserve"> </w:t>
            </w:r>
          </w:p>
        </w:tc>
        <w:tc>
          <w:tcPr>
            <w:tcW w:w="2836" w:type="dxa"/>
            <w:tcBorders>
              <w:top w:val="single" w:sz="4" w:space="0" w:color="000000"/>
              <w:left w:val="single" w:sz="4" w:space="0" w:color="000000"/>
              <w:bottom w:val="single" w:sz="4" w:space="0" w:color="000000"/>
              <w:right w:val="single" w:sz="4" w:space="0" w:color="000000"/>
            </w:tcBorders>
          </w:tcPr>
          <w:p w14:paraId="3A34320E" w14:textId="77777777" w:rsidR="006D2524" w:rsidRDefault="00000000">
            <w:pPr>
              <w:spacing w:after="0" w:line="259" w:lineRule="auto"/>
              <w:ind w:left="140" w:right="0" w:firstLine="0"/>
              <w:jc w:val="left"/>
            </w:pPr>
            <w:r>
              <w:rPr>
                <w:b/>
              </w:rPr>
              <w:t>Impact</w:t>
            </w:r>
            <w:r>
              <w:t xml:space="preserve"> </w:t>
            </w:r>
          </w:p>
        </w:tc>
        <w:tc>
          <w:tcPr>
            <w:tcW w:w="4817" w:type="dxa"/>
            <w:tcBorders>
              <w:top w:val="single" w:sz="4" w:space="0" w:color="000000"/>
              <w:left w:val="single" w:sz="4" w:space="0" w:color="000000"/>
              <w:bottom w:val="single" w:sz="4" w:space="0" w:color="000000"/>
              <w:right w:val="single" w:sz="4" w:space="0" w:color="000000"/>
            </w:tcBorders>
          </w:tcPr>
          <w:p w14:paraId="7F7104A5" w14:textId="77777777" w:rsidR="006D2524" w:rsidRDefault="00000000">
            <w:pPr>
              <w:spacing w:after="0" w:line="259" w:lineRule="auto"/>
              <w:ind w:left="140" w:right="0" w:firstLine="0"/>
              <w:jc w:val="left"/>
            </w:pPr>
            <w:r>
              <w:rPr>
                <w:b/>
              </w:rPr>
              <w:t>Solution Adopted</w:t>
            </w:r>
            <w:r>
              <w:t xml:space="preserve"> </w:t>
            </w:r>
          </w:p>
        </w:tc>
      </w:tr>
      <w:tr w:rsidR="006D2524" w14:paraId="10143EA8" w14:textId="77777777">
        <w:trPr>
          <w:trHeight w:val="1111"/>
        </w:trPr>
        <w:tc>
          <w:tcPr>
            <w:tcW w:w="2271" w:type="dxa"/>
            <w:tcBorders>
              <w:top w:val="single" w:sz="4" w:space="0" w:color="000000"/>
              <w:left w:val="single" w:sz="4" w:space="0" w:color="000000"/>
              <w:bottom w:val="single" w:sz="4" w:space="0" w:color="000000"/>
              <w:right w:val="single" w:sz="4" w:space="0" w:color="000000"/>
            </w:tcBorders>
          </w:tcPr>
          <w:p w14:paraId="0CB43762" w14:textId="77777777" w:rsidR="006D2524" w:rsidRDefault="00000000">
            <w:pPr>
              <w:spacing w:after="0" w:line="259" w:lineRule="auto"/>
              <w:ind w:left="140" w:right="462" w:firstLine="0"/>
            </w:pPr>
            <w:r>
              <w:t xml:space="preserve">Severe class imbalance (8.2% minority) </w:t>
            </w:r>
          </w:p>
        </w:tc>
        <w:tc>
          <w:tcPr>
            <w:tcW w:w="2836" w:type="dxa"/>
            <w:tcBorders>
              <w:top w:val="single" w:sz="4" w:space="0" w:color="000000"/>
              <w:left w:val="single" w:sz="4" w:space="0" w:color="000000"/>
              <w:bottom w:val="single" w:sz="4" w:space="0" w:color="000000"/>
              <w:right w:val="single" w:sz="4" w:space="0" w:color="000000"/>
            </w:tcBorders>
          </w:tcPr>
          <w:p w14:paraId="78BD7288" w14:textId="77777777" w:rsidR="006D2524" w:rsidRDefault="00000000">
            <w:pPr>
              <w:spacing w:after="0" w:line="259" w:lineRule="auto"/>
              <w:ind w:left="140" w:right="150" w:firstLine="0"/>
            </w:pPr>
            <w:r>
              <w:t xml:space="preserve">Standard models </w:t>
            </w:r>
            <w:proofErr w:type="spellStart"/>
            <w:r>
              <w:t>optimise</w:t>
            </w:r>
            <w:proofErr w:type="spellEnd"/>
            <w:r>
              <w:t xml:space="preserve"> accuracy, ignoring minority class </w:t>
            </w:r>
          </w:p>
        </w:tc>
        <w:tc>
          <w:tcPr>
            <w:tcW w:w="4817" w:type="dxa"/>
            <w:tcBorders>
              <w:top w:val="single" w:sz="4" w:space="0" w:color="000000"/>
              <w:left w:val="single" w:sz="4" w:space="0" w:color="000000"/>
              <w:bottom w:val="single" w:sz="4" w:space="0" w:color="000000"/>
              <w:right w:val="single" w:sz="4" w:space="0" w:color="000000"/>
            </w:tcBorders>
          </w:tcPr>
          <w:p w14:paraId="16DFB3A2" w14:textId="77777777" w:rsidR="006D2524" w:rsidRDefault="00000000">
            <w:pPr>
              <w:spacing w:after="0" w:line="259" w:lineRule="auto"/>
              <w:ind w:left="140" w:right="0" w:firstLine="0"/>
              <w:jc w:val="left"/>
            </w:pPr>
            <w:r>
              <w:t xml:space="preserve">SMOTE oversampling on training set </w:t>
            </w:r>
            <w:proofErr w:type="gramStart"/>
            <w:r>
              <w:t>only;</w:t>
            </w:r>
            <w:proofErr w:type="gramEnd"/>
            <w:r>
              <w:t xml:space="preserve"> </w:t>
            </w:r>
          </w:p>
          <w:p w14:paraId="1EFB1ACE" w14:textId="77777777" w:rsidR="006D2524" w:rsidRDefault="00000000">
            <w:pPr>
              <w:spacing w:after="2" w:line="259" w:lineRule="auto"/>
              <w:ind w:left="140" w:right="0" w:firstLine="0"/>
              <w:jc w:val="left"/>
            </w:pPr>
            <w:r>
              <w:t xml:space="preserve">stratified split; ROC-AUC scoring in </w:t>
            </w:r>
          </w:p>
          <w:p w14:paraId="22401938" w14:textId="77777777" w:rsidR="006D2524" w:rsidRDefault="00000000">
            <w:pPr>
              <w:spacing w:after="0" w:line="259" w:lineRule="auto"/>
              <w:ind w:left="140" w:right="0" w:firstLine="0"/>
              <w:jc w:val="left"/>
            </w:pPr>
            <w:proofErr w:type="spellStart"/>
            <w:r>
              <w:t>GridSearchCV</w:t>
            </w:r>
            <w:proofErr w:type="spellEnd"/>
            <w:r>
              <w:t xml:space="preserve"> </w:t>
            </w:r>
          </w:p>
        </w:tc>
      </w:tr>
      <w:tr w:rsidR="006D2524" w14:paraId="3BA07DE9" w14:textId="77777777">
        <w:trPr>
          <w:trHeight w:val="1110"/>
        </w:trPr>
        <w:tc>
          <w:tcPr>
            <w:tcW w:w="2271" w:type="dxa"/>
            <w:tcBorders>
              <w:top w:val="single" w:sz="4" w:space="0" w:color="000000"/>
              <w:left w:val="single" w:sz="4" w:space="0" w:color="000000"/>
              <w:bottom w:val="single" w:sz="4" w:space="0" w:color="000000"/>
              <w:right w:val="single" w:sz="4" w:space="0" w:color="000000"/>
            </w:tcBorders>
          </w:tcPr>
          <w:p w14:paraId="73B4672E" w14:textId="77777777" w:rsidR="006D2524" w:rsidRDefault="00000000">
            <w:pPr>
              <w:spacing w:after="0" w:line="259" w:lineRule="auto"/>
              <w:ind w:left="140" w:right="0" w:firstLine="0"/>
              <w:jc w:val="left"/>
            </w:pPr>
            <w:proofErr w:type="spellStart"/>
            <w:r>
              <w:t>GridSearchCV</w:t>
            </w:r>
            <w:proofErr w:type="spellEnd"/>
            <w:r>
              <w:t xml:space="preserve"> computational cost </w:t>
            </w:r>
          </w:p>
        </w:tc>
        <w:tc>
          <w:tcPr>
            <w:tcW w:w="2836" w:type="dxa"/>
            <w:tcBorders>
              <w:top w:val="single" w:sz="4" w:space="0" w:color="000000"/>
              <w:left w:val="single" w:sz="4" w:space="0" w:color="000000"/>
              <w:bottom w:val="single" w:sz="4" w:space="0" w:color="000000"/>
              <w:right w:val="single" w:sz="4" w:space="0" w:color="000000"/>
            </w:tcBorders>
          </w:tcPr>
          <w:p w14:paraId="6AE739BB" w14:textId="77777777" w:rsidR="006D2524" w:rsidRDefault="00000000">
            <w:pPr>
              <w:spacing w:after="0" w:line="259" w:lineRule="auto"/>
              <w:ind w:left="140" w:right="0" w:firstLine="0"/>
              <w:jc w:val="left"/>
            </w:pPr>
            <w:r>
              <w:t xml:space="preserve">Tuning 7 models with 5-fold CV across large parameter grids required ~45 minutes </w:t>
            </w:r>
          </w:p>
        </w:tc>
        <w:tc>
          <w:tcPr>
            <w:tcW w:w="4817" w:type="dxa"/>
            <w:tcBorders>
              <w:top w:val="single" w:sz="4" w:space="0" w:color="000000"/>
              <w:left w:val="single" w:sz="4" w:space="0" w:color="000000"/>
              <w:bottom w:val="single" w:sz="4" w:space="0" w:color="000000"/>
              <w:right w:val="single" w:sz="4" w:space="0" w:color="000000"/>
            </w:tcBorders>
          </w:tcPr>
          <w:p w14:paraId="439EBC09" w14:textId="77777777" w:rsidR="006D2524" w:rsidRDefault="00000000">
            <w:pPr>
              <w:spacing w:after="0" w:line="259" w:lineRule="auto"/>
              <w:ind w:left="140" w:right="114" w:hanging="140"/>
            </w:pPr>
            <w:r>
              <w:t xml:space="preserve">Reduced search space </w:t>
            </w:r>
            <w:proofErr w:type="spellStart"/>
            <w:proofErr w:type="gramStart"/>
            <w:r>
              <w:t>iteratively;used</w:t>
            </w:r>
            <w:proofErr w:type="spellEnd"/>
            <w:proofErr w:type="gramEnd"/>
            <w:r>
              <w:t xml:space="preserve"> </w:t>
            </w:r>
            <w:proofErr w:type="spellStart"/>
            <w:r>
              <w:t>LightGBM's</w:t>
            </w:r>
            <w:proofErr w:type="spellEnd"/>
            <w:r>
              <w:t xml:space="preserve"> speed advantage for final tuning </w:t>
            </w:r>
          </w:p>
        </w:tc>
      </w:tr>
      <w:tr w:rsidR="006D2524" w14:paraId="08F2E2A8" w14:textId="77777777">
        <w:trPr>
          <w:trHeight w:val="1110"/>
        </w:trPr>
        <w:tc>
          <w:tcPr>
            <w:tcW w:w="2271" w:type="dxa"/>
            <w:tcBorders>
              <w:top w:val="single" w:sz="4" w:space="0" w:color="000000"/>
              <w:left w:val="single" w:sz="4" w:space="0" w:color="000000"/>
              <w:bottom w:val="single" w:sz="4" w:space="0" w:color="000000"/>
              <w:right w:val="single" w:sz="4" w:space="0" w:color="000000"/>
            </w:tcBorders>
          </w:tcPr>
          <w:p w14:paraId="170B28EA" w14:textId="77777777" w:rsidR="006D2524" w:rsidRDefault="00000000">
            <w:pPr>
              <w:spacing w:after="0" w:line="259" w:lineRule="auto"/>
              <w:ind w:left="140" w:right="0" w:firstLine="0"/>
              <w:jc w:val="left"/>
            </w:pPr>
            <w:r>
              <w:t xml:space="preserve">Loss function / task objective mismatch </w:t>
            </w:r>
          </w:p>
        </w:tc>
        <w:tc>
          <w:tcPr>
            <w:tcW w:w="2836" w:type="dxa"/>
            <w:tcBorders>
              <w:top w:val="single" w:sz="4" w:space="0" w:color="000000"/>
              <w:left w:val="single" w:sz="4" w:space="0" w:color="000000"/>
              <w:bottom w:val="single" w:sz="4" w:space="0" w:color="000000"/>
              <w:right w:val="single" w:sz="4" w:space="0" w:color="000000"/>
            </w:tcBorders>
          </w:tcPr>
          <w:p w14:paraId="222D679C" w14:textId="77777777" w:rsidR="006D2524" w:rsidRDefault="00000000">
            <w:pPr>
              <w:spacing w:after="0" w:line="259" w:lineRule="auto"/>
              <w:ind w:left="140" w:right="0" w:firstLine="0"/>
              <w:jc w:val="left"/>
            </w:pPr>
            <w:r>
              <w:t xml:space="preserve">Binary cross-entropy gives no weight to asymmetric costs </w:t>
            </w:r>
          </w:p>
        </w:tc>
        <w:tc>
          <w:tcPr>
            <w:tcW w:w="4817" w:type="dxa"/>
            <w:tcBorders>
              <w:top w:val="single" w:sz="4" w:space="0" w:color="000000"/>
              <w:left w:val="single" w:sz="4" w:space="0" w:color="000000"/>
              <w:bottom w:val="single" w:sz="4" w:space="0" w:color="000000"/>
              <w:right w:val="single" w:sz="4" w:space="0" w:color="000000"/>
            </w:tcBorders>
          </w:tcPr>
          <w:p w14:paraId="42EC93E7" w14:textId="77777777" w:rsidR="006D2524" w:rsidRDefault="00000000">
            <w:pPr>
              <w:spacing w:after="0" w:line="259" w:lineRule="auto"/>
              <w:ind w:left="140" w:right="0" w:firstLine="0"/>
              <w:jc w:val="left"/>
            </w:pPr>
            <w:r>
              <w:t xml:space="preserve">Post-hoc threshold calibration using empirically derived cost matrix </w:t>
            </w:r>
          </w:p>
        </w:tc>
      </w:tr>
      <w:tr w:rsidR="006D2524" w14:paraId="6827F844" w14:textId="77777777">
        <w:trPr>
          <w:trHeight w:val="1410"/>
        </w:trPr>
        <w:tc>
          <w:tcPr>
            <w:tcW w:w="2271" w:type="dxa"/>
            <w:tcBorders>
              <w:top w:val="single" w:sz="4" w:space="0" w:color="000000"/>
              <w:left w:val="single" w:sz="4" w:space="0" w:color="000000"/>
              <w:bottom w:val="single" w:sz="4" w:space="0" w:color="000000"/>
              <w:right w:val="single" w:sz="4" w:space="0" w:color="000000"/>
            </w:tcBorders>
          </w:tcPr>
          <w:p w14:paraId="68EE036C" w14:textId="77777777" w:rsidR="006D2524" w:rsidRDefault="00000000">
            <w:pPr>
              <w:spacing w:after="0" w:line="259" w:lineRule="auto"/>
              <w:ind w:left="140" w:right="0" w:firstLine="0"/>
              <w:jc w:val="left"/>
            </w:pPr>
            <w:r>
              <w:lastRenderedPageBreak/>
              <w:t xml:space="preserve">Feature selection methodology </w:t>
            </w:r>
          </w:p>
        </w:tc>
        <w:tc>
          <w:tcPr>
            <w:tcW w:w="2836" w:type="dxa"/>
            <w:tcBorders>
              <w:top w:val="single" w:sz="4" w:space="0" w:color="000000"/>
              <w:left w:val="single" w:sz="4" w:space="0" w:color="000000"/>
              <w:bottom w:val="single" w:sz="4" w:space="0" w:color="000000"/>
              <w:right w:val="single" w:sz="4" w:space="0" w:color="000000"/>
            </w:tcBorders>
          </w:tcPr>
          <w:p w14:paraId="0E062F83" w14:textId="251AC0D3" w:rsidR="006D2524" w:rsidRDefault="00000000">
            <w:pPr>
              <w:spacing w:after="0" w:line="259" w:lineRule="auto"/>
              <w:ind w:left="140" w:right="245" w:firstLine="0"/>
            </w:pPr>
            <w:r>
              <w:t xml:space="preserve">Three methods (Pearson, RF </w:t>
            </w:r>
            <w:proofErr w:type="gramStart"/>
            <w:r>
              <w:t>importance)gave</w:t>
            </w:r>
            <w:proofErr w:type="gramEnd"/>
            <w:r>
              <w:t xml:space="preserve"> partially conflicting signals </w:t>
            </w:r>
          </w:p>
        </w:tc>
        <w:tc>
          <w:tcPr>
            <w:tcW w:w="4817" w:type="dxa"/>
            <w:tcBorders>
              <w:top w:val="single" w:sz="4" w:space="0" w:color="000000"/>
              <w:left w:val="single" w:sz="4" w:space="0" w:color="000000"/>
              <w:bottom w:val="single" w:sz="4" w:space="0" w:color="000000"/>
              <w:right w:val="single" w:sz="4" w:space="0" w:color="000000"/>
            </w:tcBorders>
          </w:tcPr>
          <w:p w14:paraId="1E596FEF" w14:textId="0E641A00" w:rsidR="006D2524" w:rsidRDefault="00000000">
            <w:pPr>
              <w:spacing w:after="0" w:line="259" w:lineRule="auto"/>
              <w:ind w:left="140" w:right="407" w:firstLine="0"/>
            </w:pPr>
            <w:r>
              <w:t xml:space="preserve">Relied on RF importance and Pearson; (continuous features violate assumptions) </w:t>
            </w:r>
          </w:p>
        </w:tc>
      </w:tr>
      <w:tr w:rsidR="006D2524" w14:paraId="5F73D21F" w14:textId="77777777">
        <w:trPr>
          <w:trHeight w:val="1411"/>
        </w:trPr>
        <w:tc>
          <w:tcPr>
            <w:tcW w:w="2271" w:type="dxa"/>
            <w:tcBorders>
              <w:top w:val="single" w:sz="4" w:space="0" w:color="000000"/>
              <w:left w:val="single" w:sz="4" w:space="0" w:color="000000"/>
              <w:bottom w:val="single" w:sz="4" w:space="0" w:color="000000"/>
              <w:right w:val="single" w:sz="4" w:space="0" w:color="000000"/>
            </w:tcBorders>
          </w:tcPr>
          <w:p w14:paraId="606C3DBD" w14:textId="77777777" w:rsidR="006D2524" w:rsidRDefault="00000000">
            <w:pPr>
              <w:spacing w:after="5" w:line="256" w:lineRule="auto"/>
              <w:ind w:left="140" w:right="0" w:firstLine="0"/>
              <w:jc w:val="left"/>
            </w:pPr>
            <w:proofErr w:type="spellStart"/>
            <w:r>
              <w:t>Colab</w:t>
            </w:r>
            <w:proofErr w:type="spellEnd"/>
            <w:r>
              <w:t xml:space="preserve"> </w:t>
            </w:r>
            <w:proofErr w:type="spellStart"/>
            <w:r>
              <w:t>selfcontainment</w:t>
            </w:r>
            <w:proofErr w:type="spellEnd"/>
            <w:r>
              <w:t xml:space="preserve"> </w:t>
            </w:r>
          </w:p>
          <w:p w14:paraId="33897139" w14:textId="77777777" w:rsidR="006D2524" w:rsidRDefault="00000000">
            <w:pPr>
              <w:spacing w:after="0" w:line="259" w:lineRule="auto"/>
              <w:ind w:left="0" w:right="0" w:firstLine="0"/>
              <w:jc w:val="left"/>
            </w:pPr>
            <w:r>
              <w:t xml:space="preserve"> </w:t>
            </w:r>
          </w:p>
        </w:tc>
        <w:tc>
          <w:tcPr>
            <w:tcW w:w="2836" w:type="dxa"/>
            <w:tcBorders>
              <w:top w:val="single" w:sz="4" w:space="0" w:color="000000"/>
              <w:left w:val="single" w:sz="4" w:space="0" w:color="000000"/>
              <w:bottom w:val="single" w:sz="4" w:space="0" w:color="000000"/>
              <w:right w:val="single" w:sz="4" w:space="0" w:color="000000"/>
            </w:tcBorders>
          </w:tcPr>
          <w:p w14:paraId="3AC97152" w14:textId="77777777" w:rsidR="006D2524" w:rsidRDefault="00000000">
            <w:pPr>
              <w:spacing w:after="0" w:line="259" w:lineRule="auto"/>
              <w:ind w:left="140" w:right="189" w:firstLine="0"/>
            </w:pPr>
            <w:r>
              <w:t xml:space="preserve">Notebook originally ran on local data; </w:t>
            </w:r>
            <w:proofErr w:type="spellStart"/>
            <w:r>
              <w:t>Colab</w:t>
            </w:r>
            <w:proofErr w:type="spellEnd"/>
            <w:r>
              <w:t xml:space="preserve"> requires cloud-accessible data source </w:t>
            </w:r>
          </w:p>
        </w:tc>
        <w:tc>
          <w:tcPr>
            <w:tcW w:w="4817" w:type="dxa"/>
            <w:tcBorders>
              <w:top w:val="single" w:sz="4" w:space="0" w:color="000000"/>
              <w:left w:val="single" w:sz="4" w:space="0" w:color="000000"/>
              <w:bottom w:val="single" w:sz="4" w:space="0" w:color="000000"/>
              <w:right w:val="single" w:sz="4" w:space="0" w:color="000000"/>
            </w:tcBorders>
          </w:tcPr>
          <w:p w14:paraId="5D0D39EB" w14:textId="77777777" w:rsidR="006D2524" w:rsidRDefault="00000000">
            <w:pPr>
              <w:spacing w:after="0" w:line="259" w:lineRule="auto"/>
              <w:ind w:left="140" w:right="605" w:firstLine="0"/>
            </w:pPr>
            <w:r>
              <w:t xml:space="preserve">Added Google Drive mount and </w:t>
            </w:r>
            <w:proofErr w:type="spellStart"/>
            <w:r>
              <w:t>gdown</w:t>
            </w:r>
            <w:proofErr w:type="spellEnd"/>
            <w:r>
              <w:t xml:space="preserve"> data loading cell; verified full run on clean </w:t>
            </w:r>
            <w:proofErr w:type="spellStart"/>
            <w:r>
              <w:t>Colab</w:t>
            </w:r>
            <w:proofErr w:type="spellEnd"/>
            <w:r>
              <w:t xml:space="preserve"> instance </w:t>
            </w:r>
          </w:p>
        </w:tc>
      </w:tr>
      <w:tr w:rsidR="006D2524" w14:paraId="323E9E75" w14:textId="77777777">
        <w:trPr>
          <w:trHeight w:val="1410"/>
        </w:trPr>
        <w:tc>
          <w:tcPr>
            <w:tcW w:w="2271" w:type="dxa"/>
            <w:tcBorders>
              <w:top w:val="single" w:sz="4" w:space="0" w:color="000000"/>
              <w:left w:val="single" w:sz="4" w:space="0" w:color="000000"/>
              <w:bottom w:val="single" w:sz="4" w:space="0" w:color="000000"/>
              <w:right w:val="single" w:sz="4" w:space="0" w:color="000000"/>
            </w:tcBorders>
          </w:tcPr>
          <w:p w14:paraId="7950E2B9" w14:textId="77777777" w:rsidR="006D2524" w:rsidRDefault="00000000">
            <w:pPr>
              <w:spacing w:after="0" w:line="259" w:lineRule="auto"/>
              <w:ind w:left="140" w:right="0" w:firstLine="0"/>
              <w:jc w:val="left"/>
            </w:pPr>
            <w:r>
              <w:t xml:space="preserve">Post-hoc threshold tuning produced an operationally unrealistic t=0.01 </w:t>
            </w:r>
          </w:p>
        </w:tc>
        <w:tc>
          <w:tcPr>
            <w:tcW w:w="2836" w:type="dxa"/>
            <w:tcBorders>
              <w:top w:val="single" w:sz="4" w:space="0" w:color="000000"/>
              <w:left w:val="single" w:sz="4" w:space="0" w:color="000000"/>
              <w:bottom w:val="single" w:sz="4" w:space="0" w:color="000000"/>
              <w:right w:val="single" w:sz="4" w:space="0" w:color="000000"/>
            </w:tcBorders>
          </w:tcPr>
          <w:p w14:paraId="2F16CFE4" w14:textId="77777777" w:rsidR="006D2524" w:rsidRDefault="00000000">
            <w:pPr>
              <w:spacing w:after="0" w:line="259" w:lineRule="auto"/>
              <w:ind w:left="140" w:right="0" w:firstLine="0"/>
              <w:jc w:val="left"/>
            </w:pPr>
            <w:r>
              <w:t xml:space="preserve">Decision rule not defensible to a business reviewer </w:t>
            </w:r>
          </w:p>
        </w:tc>
        <w:tc>
          <w:tcPr>
            <w:tcW w:w="4817" w:type="dxa"/>
            <w:tcBorders>
              <w:top w:val="single" w:sz="4" w:space="0" w:color="000000"/>
              <w:left w:val="single" w:sz="4" w:space="0" w:color="000000"/>
              <w:bottom w:val="single" w:sz="4" w:space="0" w:color="000000"/>
              <w:right w:val="single" w:sz="4" w:space="0" w:color="000000"/>
            </w:tcBorders>
          </w:tcPr>
          <w:p w14:paraId="19321AE6" w14:textId="77777777" w:rsidR="006D2524" w:rsidRDefault="00000000">
            <w:pPr>
              <w:spacing w:after="0" w:line="259" w:lineRule="auto"/>
              <w:ind w:left="140" w:right="0" w:firstLine="0"/>
              <w:jc w:val="left"/>
            </w:pPr>
            <w:r>
              <w:t xml:space="preserve">Ablation traced cause to </w:t>
            </w:r>
            <w:proofErr w:type="spellStart"/>
            <w:r>
              <w:t>LightGBM</w:t>
            </w:r>
            <w:proofErr w:type="spellEnd"/>
            <w:r>
              <w:t xml:space="preserve"> probability miscalibration; pivoted to custom cost-sensitive objective which shifts the cost asymmetry into training gradients, producing a defensible t=0.38 </w:t>
            </w:r>
          </w:p>
        </w:tc>
      </w:tr>
    </w:tbl>
    <w:p w14:paraId="2751AB1F" w14:textId="63D81D58" w:rsidR="006D2524" w:rsidRDefault="00000000">
      <w:pPr>
        <w:spacing w:after="427" w:line="265" w:lineRule="auto"/>
        <w:ind w:left="90" w:right="22"/>
        <w:jc w:val="center"/>
      </w:pPr>
      <w:r>
        <w:rPr>
          <w:rFonts w:cs="Arial"/>
          <w:i/>
          <w:sz w:val="18"/>
        </w:rPr>
        <w:t>Table 1</w:t>
      </w:r>
      <w:r w:rsidR="0074168F">
        <w:rPr>
          <w:rFonts w:cs="Arial"/>
          <w:i/>
          <w:sz w:val="18"/>
          <w:lang w:val="vi-VN"/>
        </w:rPr>
        <w:t>4</w:t>
      </w:r>
      <w:r>
        <w:rPr>
          <w:rFonts w:cs="Arial"/>
          <w:i/>
          <w:sz w:val="18"/>
        </w:rPr>
        <w:t>: Implementation challenges and solutions.</w:t>
      </w:r>
      <w:r>
        <w:rPr>
          <w:rFonts w:cs="Arial"/>
        </w:rPr>
        <w:t xml:space="preserve"> </w:t>
      </w:r>
    </w:p>
    <w:p w14:paraId="289A29CD" w14:textId="77777777" w:rsidR="00D575A6" w:rsidRDefault="00D575A6" w:rsidP="00D575A6">
      <w:pPr>
        <w:pStyle w:val="Heading2"/>
        <w:spacing w:after="42"/>
        <w:ind w:left="100"/>
        <w:rPr>
          <w:lang w:val="vi-VN"/>
        </w:rPr>
      </w:pPr>
      <w:r>
        <w:t>3.</w:t>
      </w:r>
      <w:r>
        <w:rPr>
          <w:lang w:val="vi-VN"/>
        </w:rPr>
        <w:t>2</w:t>
      </w:r>
      <w:r>
        <w:t xml:space="preserve"> Use</w:t>
      </w:r>
      <w:r>
        <w:rPr>
          <w:lang w:val="vi-VN"/>
        </w:rPr>
        <w:t xml:space="preserve"> of AI Tools</w:t>
      </w:r>
    </w:p>
    <w:p w14:paraId="7E5C1416" w14:textId="71A6D72F" w:rsidR="00D575A6" w:rsidRDefault="00D575A6" w:rsidP="00D575A6">
      <w:pPr>
        <w:pStyle w:val="Heading2"/>
        <w:spacing w:after="42"/>
        <w:ind w:left="100"/>
      </w:pPr>
      <w:r>
        <w:t xml:space="preserve"> </w:t>
      </w:r>
    </w:p>
    <w:p w14:paraId="056C1F67" w14:textId="7BC74566" w:rsidR="00D575A6" w:rsidRPr="00D575A6" w:rsidRDefault="00D575A6" w:rsidP="00D575A6">
      <w:pPr>
        <w:rPr>
          <w:lang w:val="vi-VN" w:eastAsia="en-GB"/>
        </w:rPr>
      </w:pPr>
      <w:r w:rsidRPr="00D575A6">
        <w:rPr>
          <w:lang w:val="en-AU" w:eastAsia="en-GB"/>
        </w:rPr>
        <w:t xml:space="preserve">ChatGPT was used as a research assistant during the cost derivation phase of this project. Specifically, I asked ChatGPT to help identify empirical estimates for the financial cost of false negatives (approving a defaulter) and false positives (declining a good customer) in retail credit contexts. This gave me a broader picture of the cost landscape, which I then used to derive the </w:t>
      </w:r>
      <w:r w:rsidR="0030427A">
        <w:rPr>
          <w:lang w:val="en-AU" w:eastAsia="en-GB"/>
        </w:rPr>
        <w:t>7.58</w:t>
      </w:r>
      <w:r w:rsidRPr="00D575A6">
        <w:rPr>
          <w:lang w:val="en-AU" w:eastAsia="en-GB"/>
        </w:rPr>
        <w:t>:1 FN/FP asymmetry from Federal Reserve (2024) and ECB Working Paper 2</w:t>
      </w:r>
      <w:r w:rsidR="00AC3F69">
        <w:rPr>
          <w:lang w:val="vi-VN" w:eastAsia="en-GB"/>
        </w:rPr>
        <w:t>037</w:t>
      </w:r>
      <w:r w:rsidRPr="00D575A6">
        <w:rPr>
          <w:lang w:val="en-AU" w:eastAsia="en-GB"/>
        </w:rPr>
        <w:t xml:space="preserve"> data independently. The cost ratio informed both the decision-theoretic threshold formula (t* = C_FP / (C_FN + C_FP)) and the custom gradient weighting in the </w:t>
      </w:r>
      <w:proofErr w:type="spellStart"/>
      <w:r w:rsidRPr="00D575A6">
        <w:rPr>
          <w:lang w:val="en-AU" w:eastAsia="en-GB"/>
        </w:rPr>
        <w:t>LightGBM</w:t>
      </w:r>
      <w:proofErr w:type="spellEnd"/>
      <w:r w:rsidRPr="00D575A6">
        <w:rPr>
          <w:lang w:val="en-AU" w:eastAsia="en-GB"/>
        </w:rPr>
        <w:t xml:space="preserve"> objective function (w = </w:t>
      </w:r>
      <w:r w:rsidR="0030427A">
        <w:rPr>
          <w:lang w:val="en-AU" w:eastAsia="en-GB"/>
        </w:rPr>
        <w:t>7.58</w:t>
      </w:r>
      <w:r w:rsidRPr="00D575A6">
        <w:rPr>
          <w:lang w:val="en-AU" w:eastAsia="en-GB"/>
        </w:rPr>
        <w:t xml:space="preserve"> for defaulters, w = 1.0 for non-defaulters). All final cost figures were verified against the original source documents before being used in the model.</w:t>
      </w:r>
    </w:p>
    <w:p w14:paraId="2F1E62BC" w14:textId="4DB4A0DB" w:rsidR="006D2524" w:rsidRDefault="006D2524">
      <w:pPr>
        <w:spacing w:after="97" w:line="259" w:lineRule="auto"/>
        <w:ind w:left="105" w:right="0" w:firstLine="0"/>
        <w:jc w:val="left"/>
      </w:pPr>
    </w:p>
    <w:p w14:paraId="3BBE9ECA" w14:textId="2A7E9E02" w:rsidR="006D2524" w:rsidRDefault="00000000">
      <w:pPr>
        <w:pStyle w:val="Heading2"/>
        <w:spacing w:after="42"/>
        <w:ind w:left="100"/>
      </w:pPr>
      <w:r>
        <w:t>3.</w:t>
      </w:r>
      <w:r w:rsidR="00D575A6">
        <w:rPr>
          <w:lang w:val="vi-VN"/>
        </w:rPr>
        <w:t>3</w:t>
      </w:r>
      <w:r>
        <w:t xml:space="preserve"> Knowledge Gaps </w:t>
      </w:r>
    </w:p>
    <w:p w14:paraId="1ADE72B8" w14:textId="77777777" w:rsidR="006D2524" w:rsidRDefault="00000000">
      <w:pPr>
        <w:ind w:right="50"/>
      </w:pPr>
      <w:r>
        <w:t>The following components were used but are not fully understood at the implementation level. They are documented here in accordance with the assignment specification.</w:t>
      </w:r>
      <w:r>
        <w:rPr>
          <w:rFonts w:cs="Arial"/>
        </w:rPr>
        <w:t xml:space="preserve"> </w:t>
      </w:r>
    </w:p>
    <w:tbl>
      <w:tblPr>
        <w:tblStyle w:val="TableGrid"/>
        <w:tblW w:w="9925" w:type="dxa"/>
        <w:tblInd w:w="125" w:type="dxa"/>
        <w:tblCellMar>
          <w:top w:w="49" w:type="dxa"/>
          <w:left w:w="105" w:type="dxa"/>
          <w:right w:w="95" w:type="dxa"/>
        </w:tblCellMar>
        <w:tblLook w:val="04A0" w:firstRow="1" w:lastRow="0" w:firstColumn="1" w:lastColumn="0" w:noHBand="0" w:noVBand="1"/>
      </w:tblPr>
      <w:tblGrid>
        <w:gridCol w:w="1702"/>
        <w:gridCol w:w="1985"/>
        <w:gridCol w:w="2551"/>
        <w:gridCol w:w="3687"/>
      </w:tblGrid>
      <w:tr w:rsidR="006D2524" w14:paraId="524698E2" w14:textId="77777777">
        <w:trPr>
          <w:trHeight w:val="510"/>
        </w:trPr>
        <w:tc>
          <w:tcPr>
            <w:tcW w:w="1701" w:type="dxa"/>
            <w:tcBorders>
              <w:top w:val="single" w:sz="4" w:space="0" w:color="000000"/>
              <w:left w:val="single" w:sz="4" w:space="0" w:color="000000"/>
              <w:bottom w:val="single" w:sz="4" w:space="0" w:color="000000"/>
              <w:right w:val="single" w:sz="4" w:space="0" w:color="000000"/>
            </w:tcBorders>
          </w:tcPr>
          <w:p w14:paraId="62E3AD52" w14:textId="77777777" w:rsidR="006D2524" w:rsidRDefault="00000000">
            <w:pPr>
              <w:spacing w:after="0" w:line="259" w:lineRule="auto"/>
              <w:ind w:left="0" w:right="0" w:firstLine="0"/>
              <w:jc w:val="left"/>
            </w:pPr>
            <w:r>
              <w:rPr>
                <w:b/>
              </w:rPr>
              <w:t>Component</w:t>
            </w: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37D10A2" w14:textId="77777777" w:rsidR="006D2524" w:rsidRDefault="00000000">
            <w:pPr>
              <w:spacing w:after="0" w:line="259" w:lineRule="auto"/>
              <w:ind w:left="0" w:right="0" w:firstLine="0"/>
              <w:jc w:val="left"/>
            </w:pPr>
            <w:r>
              <w:rPr>
                <w:b/>
              </w:rPr>
              <w:t>Why Necessary</w:t>
            </w: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FF3FBA0" w14:textId="77777777" w:rsidR="006D2524" w:rsidRDefault="00000000">
            <w:pPr>
              <w:spacing w:after="0" w:line="259" w:lineRule="auto"/>
              <w:ind w:left="0" w:right="0" w:firstLine="0"/>
              <w:jc w:val="left"/>
            </w:pPr>
            <w:r>
              <w:rPr>
                <w:b/>
              </w:rPr>
              <w:t>Verification Method</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4E093517" w14:textId="77777777" w:rsidR="006D2524" w:rsidRDefault="00000000">
            <w:pPr>
              <w:spacing w:after="0" w:line="259" w:lineRule="auto"/>
              <w:ind w:left="0" w:right="0" w:firstLine="0"/>
              <w:jc w:val="left"/>
            </w:pPr>
            <w:r>
              <w:rPr>
                <w:b/>
              </w:rPr>
              <w:t>Understanding Attempts</w:t>
            </w:r>
            <w:r>
              <w:t xml:space="preserve"> </w:t>
            </w:r>
          </w:p>
        </w:tc>
      </w:tr>
      <w:tr w:rsidR="006D2524" w14:paraId="3E7A67E2" w14:textId="77777777">
        <w:trPr>
          <w:trHeight w:val="1710"/>
        </w:trPr>
        <w:tc>
          <w:tcPr>
            <w:tcW w:w="1701" w:type="dxa"/>
            <w:tcBorders>
              <w:top w:val="single" w:sz="4" w:space="0" w:color="000000"/>
              <w:left w:val="single" w:sz="4" w:space="0" w:color="000000"/>
              <w:bottom w:val="single" w:sz="4" w:space="0" w:color="000000"/>
              <w:right w:val="single" w:sz="4" w:space="0" w:color="000000"/>
            </w:tcBorders>
          </w:tcPr>
          <w:p w14:paraId="7963F4A8" w14:textId="77777777" w:rsidR="006D2524" w:rsidRDefault="00000000">
            <w:pPr>
              <w:spacing w:after="52" w:line="259" w:lineRule="auto"/>
              <w:ind w:left="0" w:right="0" w:firstLine="0"/>
              <w:jc w:val="left"/>
            </w:pPr>
            <w:r>
              <w:t xml:space="preserve">GOSS </w:t>
            </w:r>
          </w:p>
          <w:p w14:paraId="0AADDA14" w14:textId="77777777" w:rsidR="006D2524" w:rsidRDefault="00000000">
            <w:pPr>
              <w:spacing w:after="0" w:line="259" w:lineRule="auto"/>
              <w:ind w:left="0" w:right="0" w:firstLine="0"/>
              <w:jc w:val="left"/>
            </w:pPr>
            <w:r>
              <w:t xml:space="preserve">algorithm internals </w:t>
            </w:r>
          </w:p>
        </w:tc>
        <w:tc>
          <w:tcPr>
            <w:tcW w:w="1985" w:type="dxa"/>
            <w:tcBorders>
              <w:top w:val="single" w:sz="4" w:space="0" w:color="000000"/>
              <w:left w:val="single" w:sz="4" w:space="0" w:color="000000"/>
              <w:bottom w:val="single" w:sz="4" w:space="0" w:color="000000"/>
              <w:right w:val="single" w:sz="4" w:space="0" w:color="000000"/>
            </w:tcBorders>
          </w:tcPr>
          <w:p w14:paraId="4A93ED48" w14:textId="77777777" w:rsidR="006D2524" w:rsidRDefault="00000000">
            <w:pPr>
              <w:spacing w:after="0" w:line="324" w:lineRule="auto"/>
              <w:ind w:left="0" w:right="56" w:firstLine="0"/>
            </w:pPr>
            <w:r>
              <w:t xml:space="preserve">Core innovation of </w:t>
            </w:r>
            <w:proofErr w:type="spellStart"/>
            <w:r>
              <w:t>LightGBM</w:t>
            </w:r>
            <w:proofErr w:type="spellEnd"/>
            <w:r>
              <w:t xml:space="preserve">; explains minority class </w:t>
            </w:r>
          </w:p>
          <w:p w14:paraId="2802CFF4" w14:textId="77777777" w:rsidR="006D2524" w:rsidRDefault="00000000">
            <w:pPr>
              <w:spacing w:after="0" w:line="259" w:lineRule="auto"/>
              <w:ind w:left="0" w:right="0" w:firstLine="0"/>
              <w:jc w:val="left"/>
            </w:pPr>
            <w:r>
              <w:t xml:space="preserve">affinity </w:t>
            </w:r>
          </w:p>
        </w:tc>
        <w:tc>
          <w:tcPr>
            <w:tcW w:w="2551" w:type="dxa"/>
            <w:tcBorders>
              <w:top w:val="single" w:sz="4" w:space="0" w:color="000000"/>
              <w:left w:val="single" w:sz="4" w:space="0" w:color="000000"/>
              <w:bottom w:val="single" w:sz="4" w:space="0" w:color="000000"/>
              <w:right w:val="single" w:sz="4" w:space="0" w:color="000000"/>
            </w:tcBorders>
          </w:tcPr>
          <w:p w14:paraId="0EF09398" w14:textId="77777777" w:rsidR="006D2524" w:rsidRDefault="00000000">
            <w:pPr>
              <w:spacing w:after="0" w:line="259" w:lineRule="auto"/>
              <w:ind w:left="0" w:right="111" w:firstLine="0"/>
            </w:pPr>
            <w:r>
              <w:t xml:space="preserve">Tested:  </w:t>
            </w:r>
            <w:proofErr w:type="spellStart"/>
            <w:r>
              <w:t>LightGBM</w:t>
            </w:r>
            <w:proofErr w:type="spellEnd"/>
            <w:r>
              <w:t xml:space="preserve"> outperformed standard GBM on imbalanced test; consistent with GOSS theory </w:t>
            </w:r>
          </w:p>
        </w:tc>
        <w:tc>
          <w:tcPr>
            <w:tcW w:w="3687" w:type="dxa"/>
            <w:tcBorders>
              <w:top w:val="single" w:sz="4" w:space="0" w:color="000000"/>
              <w:left w:val="single" w:sz="4" w:space="0" w:color="000000"/>
              <w:bottom w:val="single" w:sz="4" w:space="0" w:color="000000"/>
              <w:right w:val="single" w:sz="4" w:space="0" w:color="000000"/>
            </w:tcBorders>
          </w:tcPr>
          <w:p w14:paraId="3E5ADA6D" w14:textId="77777777" w:rsidR="006D2524" w:rsidRDefault="00000000">
            <w:pPr>
              <w:spacing w:after="0" w:line="259" w:lineRule="auto"/>
              <w:ind w:left="0" w:right="0" w:firstLine="0"/>
              <w:jc w:val="left"/>
            </w:pPr>
            <w:r>
              <w:t xml:space="preserve">Read Ke et al. (2017) </w:t>
            </w:r>
            <w:proofErr w:type="spellStart"/>
            <w:r>
              <w:t>NeurIPS</w:t>
            </w:r>
            <w:proofErr w:type="spellEnd"/>
            <w:r>
              <w:t xml:space="preserve"> paper Section 3.1; understood principle, not full implementation </w:t>
            </w:r>
          </w:p>
        </w:tc>
      </w:tr>
      <w:tr w:rsidR="006D2524" w14:paraId="7EF74D88" w14:textId="77777777">
        <w:trPr>
          <w:trHeight w:val="1410"/>
        </w:trPr>
        <w:tc>
          <w:tcPr>
            <w:tcW w:w="1701" w:type="dxa"/>
            <w:tcBorders>
              <w:top w:val="single" w:sz="4" w:space="0" w:color="000000"/>
              <w:left w:val="single" w:sz="4" w:space="0" w:color="000000"/>
              <w:bottom w:val="single" w:sz="4" w:space="0" w:color="000000"/>
              <w:right w:val="single" w:sz="4" w:space="0" w:color="000000"/>
            </w:tcBorders>
          </w:tcPr>
          <w:p w14:paraId="78F00C3C" w14:textId="77777777" w:rsidR="006D2524" w:rsidRDefault="00000000">
            <w:pPr>
              <w:spacing w:after="0" w:line="259" w:lineRule="auto"/>
              <w:ind w:left="0" w:right="0" w:firstLine="0"/>
              <w:jc w:val="left"/>
            </w:pPr>
            <w:r>
              <w:t xml:space="preserve">Probability calibration theory </w:t>
            </w:r>
          </w:p>
        </w:tc>
        <w:tc>
          <w:tcPr>
            <w:tcW w:w="1985" w:type="dxa"/>
            <w:tcBorders>
              <w:top w:val="single" w:sz="4" w:space="0" w:color="000000"/>
              <w:left w:val="single" w:sz="4" w:space="0" w:color="000000"/>
              <w:bottom w:val="single" w:sz="4" w:space="0" w:color="000000"/>
              <w:right w:val="single" w:sz="4" w:space="0" w:color="000000"/>
            </w:tcBorders>
          </w:tcPr>
          <w:p w14:paraId="2C125069" w14:textId="77777777" w:rsidR="006D2524" w:rsidRDefault="00000000">
            <w:pPr>
              <w:spacing w:after="0" w:line="259" w:lineRule="auto"/>
              <w:ind w:left="0" w:right="191" w:firstLine="0"/>
            </w:pPr>
            <w:r>
              <w:t xml:space="preserve">Threshold </w:t>
            </w:r>
            <w:proofErr w:type="spellStart"/>
            <w:r>
              <w:t>optimisation</w:t>
            </w:r>
            <w:proofErr w:type="spellEnd"/>
            <w:r>
              <w:t xml:space="preserve"> relies on well-calibrated probabilities </w:t>
            </w:r>
          </w:p>
        </w:tc>
        <w:tc>
          <w:tcPr>
            <w:tcW w:w="2551" w:type="dxa"/>
            <w:tcBorders>
              <w:top w:val="single" w:sz="4" w:space="0" w:color="000000"/>
              <w:left w:val="single" w:sz="4" w:space="0" w:color="000000"/>
              <w:bottom w:val="single" w:sz="4" w:space="0" w:color="000000"/>
              <w:right w:val="single" w:sz="4" w:space="0" w:color="000000"/>
            </w:tcBorders>
          </w:tcPr>
          <w:p w14:paraId="55A3944D" w14:textId="77777777" w:rsidR="006D2524" w:rsidRDefault="00000000">
            <w:pPr>
              <w:spacing w:after="0" w:line="259" w:lineRule="auto"/>
              <w:ind w:left="0" w:right="287" w:firstLine="0"/>
            </w:pPr>
            <w:r>
              <w:t xml:space="preserve">Compared predicted vs actual default rates in probability bins; rough calibration confirmed </w:t>
            </w:r>
          </w:p>
        </w:tc>
        <w:tc>
          <w:tcPr>
            <w:tcW w:w="3687" w:type="dxa"/>
            <w:tcBorders>
              <w:top w:val="single" w:sz="4" w:space="0" w:color="000000"/>
              <w:left w:val="single" w:sz="4" w:space="0" w:color="000000"/>
              <w:bottom w:val="single" w:sz="4" w:space="0" w:color="000000"/>
              <w:right w:val="single" w:sz="4" w:space="0" w:color="000000"/>
            </w:tcBorders>
          </w:tcPr>
          <w:p w14:paraId="7F7D24BC" w14:textId="77777777" w:rsidR="006D2524" w:rsidRDefault="00000000">
            <w:pPr>
              <w:spacing w:after="0" w:line="259" w:lineRule="auto"/>
              <w:ind w:left="0" w:right="0" w:firstLine="0"/>
              <w:jc w:val="left"/>
            </w:pPr>
            <w:r>
              <w:t xml:space="preserve">Read </w:t>
            </w:r>
            <w:proofErr w:type="spellStart"/>
            <w:r>
              <w:t>sklearn</w:t>
            </w:r>
            <w:proofErr w:type="spellEnd"/>
            <w:r>
              <w:t xml:space="preserve"> calibration docs; understand Platt scaling concept but did not implement </w:t>
            </w:r>
          </w:p>
        </w:tc>
      </w:tr>
    </w:tbl>
    <w:p w14:paraId="706669BE" w14:textId="6AAC4BB7" w:rsidR="006D2524" w:rsidRDefault="00000000">
      <w:pPr>
        <w:spacing w:after="362" w:line="265" w:lineRule="auto"/>
        <w:ind w:left="90" w:right="21"/>
        <w:jc w:val="center"/>
      </w:pPr>
      <w:r>
        <w:rPr>
          <w:rFonts w:cs="Arial"/>
          <w:i/>
          <w:sz w:val="18"/>
        </w:rPr>
        <w:t>Table 1</w:t>
      </w:r>
      <w:r w:rsidR="0074168F">
        <w:rPr>
          <w:rFonts w:cs="Arial"/>
          <w:i/>
          <w:sz w:val="18"/>
          <w:lang w:val="vi-VN"/>
        </w:rPr>
        <w:t>5</w:t>
      </w:r>
      <w:r>
        <w:rPr>
          <w:rFonts w:cs="Arial"/>
          <w:i/>
          <w:sz w:val="18"/>
        </w:rPr>
        <w:t>: Knowledge gaps — components used but not fully understood.</w:t>
      </w:r>
      <w:r>
        <w:rPr>
          <w:rFonts w:cs="Arial"/>
        </w:rPr>
        <w:t xml:space="preserve"> </w:t>
      </w:r>
    </w:p>
    <w:p w14:paraId="23F38A4C" w14:textId="77777777" w:rsidR="006D2524" w:rsidRDefault="00000000">
      <w:pPr>
        <w:spacing w:after="0" w:line="259" w:lineRule="auto"/>
        <w:ind w:left="105" w:right="0" w:firstLine="0"/>
        <w:jc w:val="left"/>
      </w:pPr>
      <w:r>
        <w:rPr>
          <w:rFonts w:cs="Arial"/>
          <w:b/>
          <w:color w:val="000000"/>
          <w:sz w:val="32"/>
        </w:rPr>
        <w:t xml:space="preserve"> </w:t>
      </w:r>
    </w:p>
    <w:p w14:paraId="510D4B38" w14:textId="77777777" w:rsidR="006D2524" w:rsidRDefault="00000000">
      <w:pPr>
        <w:spacing w:after="36" w:line="259" w:lineRule="auto"/>
        <w:ind w:left="105" w:right="0" w:firstLine="0"/>
        <w:jc w:val="left"/>
        <w:rPr>
          <w:rFonts w:cs="Arial"/>
          <w:b/>
          <w:color w:val="000000"/>
          <w:sz w:val="32"/>
          <w:lang w:val="vi-VN"/>
        </w:rPr>
      </w:pPr>
      <w:r>
        <w:rPr>
          <w:rFonts w:cs="Arial"/>
          <w:b/>
          <w:color w:val="000000"/>
          <w:sz w:val="32"/>
        </w:rPr>
        <w:t xml:space="preserve"> </w:t>
      </w:r>
    </w:p>
    <w:p w14:paraId="189145B5" w14:textId="77777777" w:rsidR="0074038A" w:rsidRDefault="0074038A">
      <w:pPr>
        <w:spacing w:after="36" w:line="259" w:lineRule="auto"/>
        <w:ind w:left="105" w:right="0" w:firstLine="0"/>
        <w:jc w:val="left"/>
        <w:rPr>
          <w:rFonts w:cs="Arial"/>
          <w:b/>
          <w:color w:val="000000"/>
          <w:sz w:val="32"/>
          <w:lang w:val="vi-VN"/>
        </w:rPr>
      </w:pPr>
    </w:p>
    <w:p w14:paraId="28FC2E8A" w14:textId="77777777" w:rsidR="0074038A" w:rsidRPr="0074038A" w:rsidRDefault="0074038A" w:rsidP="0074168F">
      <w:pPr>
        <w:spacing w:after="36" w:line="259" w:lineRule="auto"/>
        <w:ind w:left="0" w:right="0" w:firstLine="0"/>
        <w:jc w:val="left"/>
        <w:rPr>
          <w:lang w:val="vi-VN"/>
        </w:rPr>
      </w:pPr>
    </w:p>
    <w:p w14:paraId="060B735F" w14:textId="77777777" w:rsidR="006D2524" w:rsidRDefault="00000000">
      <w:pPr>
        <w:spacing w:after="0" w:line="259" w:lineRule="auto"/>
        <w:ind w:left="120" w:right="0" w:firstLine="0"/>
        <w:jc w:val="left"/>
      </w:pPr>
      <w:r>
        <w:rPr>
          <w:rFonts w:cs="Arial"/>
          <w:color w:val="000000"/>
        </w:rPr>
        <w:t xml:space="preserve"> </w:t>
      </w:r>
      <w:r>
        <w:rPr>
          <w:rFonts w:cs="Arial"/>
          <w:color w:val="000000"/>
        </w:rPr>
        <w:tab/>
      </w:r>
      <w:r>
        <w:rPr>
          <w:rFonts w:cs="Arial"/>
          <w:b/>
          <w:color w:val="000000"/>
          <w:sz w:val="32"/>
        </w:rPr>
        <w:t xml:space="preserve"> </w:t>
      </w:r>
    </w:p>
    <w:p w14:paraId="0055B6B1" w14:textId="77777777" w:rsidR="006D2524" w:rsidRDefault="00000000" w:rsidP="0025337C">
      <w:pPr>
        <w:pStyle w:val="Heading1"/>
        <w:ind w:left="0" w:firstLine="0"/>
      </w:pPr>
      <w:r>
        <w:t xml:space="preserve">4. References </w:t>
      </w:r>
    </w:p>
    <w:p w14:paraId="734E5A19" w14:textId="77777777" w:rsidR="006D2524" w:rsidRDefault="00000000">
      <w:pPr>
        <w:spacing w:after="166"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3C303D4D" wp14:editId="21AC7A15">
                <wp:extent cx="5967095" cy="31750"/>
                <wp:effectExtent l="0" t="0" r="0" b="0"/>
                <wp:docPr id="31698" name="Group 31698"/>
                <wp:cNvGraphicFramePr/>
                <a:graphic xmlns:a="http://schemas.openxmlformats.org/drawingml/2006/main">
                  <a:graphicData uri="http://schemas.microsoft.com/office/word/2010/wordprocessingGroup">
                    <wpg:wgp>
                      <wpg:cNvGrpSpPr/>
                      <wpg:grpSpPr>
                        <a:xfrm>
                          <a:off x="0" y="0"/>
                          <a:ext cx="5967095" cy="31750"/>
                          <a:chOff x="0" y="0"/>
                          <a:chExt cx="5967095" cy="31750"/>
                        </a:xfrm>
                      </wpg:grpSpPr>
                      <wps:wsp>
                        <wps:cNvPr id="6206" name="Shape 6206"/>
                        <wps:cNvSpPr/>
                        <wps:spPr>
                          <a:xfrm>
                            <a:off x="0" y="0"/>
                            <a:ext cx="5967095" cy="0"/>
                          </a:xfrm>
                          <a:custGeom>
                            <a:avLst/>
                            <a:gdLst/>
                            <a:ahLst/>
                            <a:cxnLst/>
                            <a:rect l="0" t="0" r="0" b="0"/>
                            <a:pathLst>
                              <a:path w="5967095">
                                <a:moveTo>
                                  <a:pt x="0" y="0"/>
                                </a:moveTo>
                                <a:lnTo>
                                  <a:pt x="5967095"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98" style="width:469.85pt;height:2.5pt;mso-position-horizontal-relative:char;mso-position-vertical-relative:line" coordsize="59670,317">
                <v:shape id="Shape 6206" style="position:absolute;width:59670;height:0;left:0;top:0;" coordsize="5967095,0" path="m0,0l5967095,0">
                  <v:stroke weight="2.5pt" endcap="round" joinstyle="miter" miterlimit="10" on="true" color="#003366"/>
                  <v:fill on="false" color="#000000" opacity="0"/>
                </v:shape>
              </v:group>
            </w:pict>
          </mc:Fallback>
        </mc:AlternateContent>
      </w:r>
      <w:r>
        <w:rPr>
          <w:rFonts w:cs="Arial"/>
        </w:rPr>
        <w:t xml:space="preserve"> </w:t>
      </w:r>
    </w:p>
    <w:p w14:paraId="2603099B" w14:textId="77777777" w:rsidR="00147AED" w:rsidRPr="00147AED" w:rsidRDefault="00147AED" w:rsidP="00147AED">
      <w:pPr>
        <w:spacing w:after="152" w:line="259" w:lineRule="auto"/>
        <w:ind w:left="595" w:right="0"/>
        <w:jc w:val="left"/>
        <w:rPr>
          <w:rFonts w:cs="Arial"/>
          <w:lang w:val="en-AU"/>
        </w:rPr>
      </w:pPr>
      <w:r w:rsidRPr="00147AED">
        <w:rPr>
          <w:rFonts w:cs="Arial"/>
          <w:lang w:val="en-AU"/>
        </w:rPr>
        <w:t xml:space="preserve">Basel Committee on Banking Supervision. (2023). Basel III: Finalising post-crisis reforms — CRR3 implementation. Bank for International Settlements. </w:t>
      </w:r>
      <w:hyperlink r:id="rId11" w:history="1">
        <w:r w:rsidRPr="00147AED">
          <w:rPr>
            <w:rStyle w:val="Hyperlink"/>
            <w:rFonts w:cs="Arial"/>
            <w:lang w:val="en-AU"/>
          </w:rPr>
          <w:t>https://www.bis.org/bcbs/publ/d424.htm</w:t>
        </w:r>
      </w:hyperlink>
    </w:p>
    <w:p w14:paraId="5D944AB0" w14:textId="77777777" w:rsidR="00147AED" w:rsidRPr="00147AED" w:rsidRDefault="00147AED" w:rsidP="00147AED">
      <w:pPr>
        <w:spacing w:after="152" w:line="259" w:lineRule="auto"/>
        <w:ind w:left="595" w:right="0"/>
        <w:jc w:val="left"/>
        <w:rPr>
          <w:rFonts w:cs="Arial"/>
          <w:lang w:val="en-AU"/>
        </w:rPr>
      </w:pPr>
      <w:r w:rsidRPr="00147AED">
        <w:rPr>
          <w:rFonts w:cs="Arial"/>
          <w:lang w:val="en-AU"/>
        </w:rPr>
        <w:t xml:space="preserve">Board of Governors of the Federal Reserve System. (2011). Supervisory guidance on model risk management (SR Letter 11-7). Board of Governors of the Federal Reserve System &amp; Office of the Comptroller of the Currency. </w:t>
      </w:r>
      <w:hyperlink r:id="rId12" w:history="1">
        <w:r w:rsidRPr="00147AED">
          <w:rPr>
            <w:rStyle w:val="Hyperlink"/>
            <w:rFonts w:cs="Arial"/>
            <w:lang w:val="en-AU"/>
          </w:rPr>
          <w:t>https://www.federalreserve.gov/supervisionreg/srletters/sr1107.htm</w:t>
        </w:r>
      </w:hyperlink>
    </w:p>
    <w:p w14:paraId="1D022871" w14:textId="77777777" w:rsidR="00147AED" w:rsidRDefault="00147AED" w:rsidP="00147AED">
      <w:pPr>
        <w:spacing w:after="152" w:line="259" w:lineRule="auto"/>
        <w:ind w:left="595" w:right="0"/>
        <w:jc w:val="left"/>
        <w:rPr>
          <w:rStyle w:val="Hyperlink"/>
          <w:rFonts w:cs="Arial"/>
          <w:lang w:val="vi-VN"/>
        </w:rPr>
      </w:pPr>
      <w:r w:rsidRPr="00147AED">
        <w:rPr>
          <w:rFonts w:cs="Arial"/>
          <w:lang w:val="en-AU"/>
        </w:rPr>
        <w:t xml:space="preserve">Chawla, N. V., Bowyer, K. W., Hall, L. O., &amp; </w:t>
      </w:r>
      <w:proofErr w:type="spellStart"/>
      <w:r w:rsidRPr="00147AED">
        <w:rPr>
          <w:rFonts w:cs="Arial"/>
          <w:lang w:val="en-AU"/>
        </w:rPr>
        <w:t>Kegelmeyer</w:t>
      </w:r>
      <w:proofErr w:type="spellEnd"/>
      <w:r w:rsidRPr="00147AED">
        <w:rPr>
          <w:rFonts w:cs="Arial"/>
          <w:lang w:val="en-AU"/>
        </w:rPr>
        <w:t xml:space="preserve">, W. P. (2002). SMOTE: Synthetic minority over-sampling technique. </w:t>
      </w:r>
      <w:r w:rsidRPr="00147AED">
        <w:rPr>
          <w:rFonts w:cs="Arial"/>
          <w:i/>
          <w:iCs/>
          <w:lang w:val="en-AU"/>
        </w:rPr>
        <w:t>Journal of Artificial Intelligence Research, 16</w:t>
      </w:r>
      <w:r w:rsidRPr="00147AED">
        <w:rPr>
          <w:rFonts w:cs="Arial"/>
          <w:lang w:val="en-AU"/>
        </w:rPr>
        <w:t xml:space="preserve">, 321–357. </w:t>
      </w:r>
      <w:hyperlink r:id="rId13" w:history="1">
        <w:r w:rsidRPr="00147AED">
          <w:rPr>
            <w:rStyle w:val="Hyperlink"/>
            <w:rFonts w:cs="Arial"/>
            <w:lang w:val="en-AU"/>
          </w:rPr>
          <w:t>https://doi.org/10.1613/jair.953</w:t>
        </w:r>
      </w:hyperlink>
    </w:p>
    <w:p w14:paraId="5F06F80D" w14:textId="0D6A29BB" w:rsidR="000E49B5" w:rsidRPr="000E49B5" w:rsidRDefault="000E49B5" w:rsidP="00147AED">
      <w:pPr>
        <w:spacing w:after="152" w:line="259" w:lineRule="auto"/>
        <w:ind w:left="595" w:right="0"/>
        <w:jc w:val="left"/>
        <w:rPr>
          <w:rFonts w:cs="Arial"/>
          <w:lang w:val="vi-VN"/>
        </w:rPr>
      </w:pPr>
      <w:proofErr w:type="spellStart"/>
      <w:r w:rsidRPr="000E49B5">
        <w:rPr>
          <w:rFonts w:cs="Arial"/>
        </w:rPr>
        <w:t>Chioda</w:t>
      </w:r>
      <w:proofErr w:type="spellEnd"/>
      <w:r w:rsidRPr="000E49B5">
        <w:rPr>
          <w:rFonts w:cs="Arial"/>
        </w:rPr>
        <w:t xml:space="preserve">, L., Gertler, P., Higgins, S., &amp; Medina, P. C. (2024). </w:t>
      </w:r>
      <w:r w:rsidRPr="000E49B5">
        <w:rPr>
          <w:rFonts w:cs="Arial"/>
          <w:i/>
          <w:iCs/>
        </w:rPr>
        <w:t>FinTech lending to borrowers with no credit history</w:t>
      </w:r>
      <w:r w:rsidRPr="000E49B5">
        <w:rPr>
          <w:rFonts w:cs="Arial"/>
        </w:rPr>
        <w:t xml:space="preserve"> (NBER Working Paper No. 33208). National Bureau of Economic Research. </w:t>
      </w:r>
      <w:hyperlink r:id="rId14" w:history="1">
        <w:r w:rsidRPr="000E49B5">
          <w:rPr>
            <w:rStyle w:val="Hyperlink"/>
            <w:rFonts w:cs="Arial"/>
          </w:rPr>
          <w:t>https://doi.org/10.3386/w33208</w:t>
        </w:r>
      </w:hyperlink>
    </w:p>
    <w:p w14:paraId="13F32EA5" w14:textId="4B29AEDF" w:rsidR="00147AED" w:rsidRPr="00147AED" w:rsidRDefault="00147AED" w:rsidP="00147AED">
      <w:pPr>
        <w:spacing w:after="152" w:line="259" w:lineRule="auto"/>
        <w:ind w:left="595" w:right="0"/>
        <w:jc w:val="left"/>
        <w:rPr>
          <w:rFonts w:cs="Arial"/>
          <w:lang w:val="en-AU"/>
        </w:rPr>
      </w:pPr>
      <w:r w:rsidRPr="00147AED">
        <w:rPr>
          <w:rFonts w:cs="Arial"/>
          <w:lang w:val="en-AU"/>
        </w:rPr>
        <w:t xml:space="preserve">Federal Reserve. (2024). </w:t>
      </w:r>
      <w:r w:rsidRPr="00147AED">
        <w:rPr>
          <w:rFonts w:cs="Arial"/>
          <w:i/>
          <w:iCs/>
          <w:lang w:val="en-AU"/>
        </w:rPr>
        <w:t>Consumer credit — G.19 statistical release</w:t>
      </w:r>
      <w:r w:rsidRPr="00147AED">
        <w:rPr>
          <w:rFonts w:cs="Arial"/>
          <w:lang w:val="en-AU"/>
        </w:rPr>
        <w:t xml:space="preserve">. Board of Governors of the Federal Reserve System. </w:t>
      </w:r>
      <w:hyperlink r:id="rId15" w:history="1">
        <w:r w:rsidRPr="00147AED">
          <w:rPr>
            <w:rStyle w:val="Hyperlink"/>
            <w:rFonts w:cs="Arial"/>
            <w:lang w:val="en-AU"/>
          </w:rPr>
          <w:t>https://www.federalreserve.gov/releases/g19/</w:t>
        </w:r>
      </w:hyperlink>
    </w:p>
    <w:p w14:paraId="735130C0" w14:textId="77777777" w:rsidR="00147AED" w:rsidRPr="00147AED" w:rsidRDefault="00147AED" w:rsidP="00147AED">
      <w:pPr>
        <w:spacing w:after="152" w:line="259" w:lineRule="auto"/>
        <w:ind w:left="595" w:right="0"/>
        <w:jc w:val="left"/>
        <w:rPr>
          <w:rFonts w:cs="Arial"/>
          <w:lang w:val="en-AU"/>
        </w:rPr>
      </w:pPr>
      <w:proofErr w:type="spellStart"/>
      <w:r w:rsidRPr="00147AED">
        <w:rPr>
          <w:rFonts w:cs="Arial"/>
          <w:lang w:val="en-AU"/>
        </w:rPr>
        <w:t>Hasanpour</w:t>
      </w:r>
      <w:proofErr w:type="spellEnd"/>
      <w:r w:rsidRPr="00147AED">
        <w:rPr>
          <w:rFonts w:cs="Arial"/>
          <w:lang w:val="en-AU"/>
        </w:rPr>
        <w:t xml:space="preserve"> </w:t>
      </w:r>
      <w:proofErr w:type="spellStart"/>
      <w:r w:rsidRPr="00147AED">
        <w:rPr>
          <w:rFonts w:cs="Arial"/>
          <w:lang w:val="en-AU"/>
        </w:rPr>
        <w:t>Jesri</w:t>
      </w:r>
      <w:proofErr w:type="spellEnd"/>
      <w:r w:rsidRPr="00147AED">
        <w:rPr>
          <w:rFonts w:cs="Arial"/>
          <w:lang w:val="en-AU"/>
        </w:rPr>
        <w:t xml:space="preserve">, Z., Moradi, M., &amp; </w:t>
      </w:r>
      <w:proofErr w:type="spellStart"/>
      <w:r w:rsidRPr="00147AED">
        <w:rPr>
          <w:rFonts w:cs="Arial"/>
          <w:lang w:val="en-AU"/>
        </w:rPr>
        <w:t>Alidoosti</w:t>
      </w:r>
      <w:proofErr w:type="spellEnd"/>
      <w:r w:rsidRPr="00147AED">
        <w:rPr>
          <w:rFonts w:cs="Arial"/>
          <w:lang w:val="en-AU"/>
        </w:rPr>
        <w:t xml:space="preserve">, M. (2023). Threshold optimization and random </w:t>
      </w:r>
      <w:proofErr w:type="spellStart"/>
      <w:r w:rsidRPr="00147AED">
        <w:rPr>
          <w:rFonts w:cs="Arial"/>
          <w:lang w:val="en-AU"/>
        </w:rPr>
        <w:t>undersampling</w:t>
      </w:r>
      <w:proofErr w:type="spellEnd"/>
      <w:r w:rsidRPr="00147AED">
        <w:rPr>
          <w:rFonts w:cs="Arial"/>
          <w:lang w:val="en-AU"/>
        </w:rPr>
        <w:t xml:space="preserve"> for imbalanced credit card data. </w:t>
      </w:r>
      <w:r w:rsidRPr="00147AED">
        <w:rPr>
          <w:rFonts w:cs="Arial"/>
          <w:i/>
          <w:iCs/>
          <w:lang w:val="en-AU"/>
        </w:rPr>
        <w:t>Journal of Big Data, 10</w:t>
      </w:r>
      <w:r w:rsidRPr="00147AED">
        <w:rPr>
          <w:rFonts w:cs="Arial"/>
          <w:lang w:val="en-AU"/>
        </w:rPr>
        <w:t xml:space="preserve">(68). </w:t>
      </w:r>
      <w:hyperlink r:id="rId16" w:history="1">
        <w:r w:rsidRPr="00147AED">
          <w:rPr>
            <w:rStyle w:val="Hyperlink"/>
            <w:rFonts w:cs="Arial"/>
            <w:lang w:val="en-AU"/>
          </w:rPr>
          <w:t>https://doi.org/10.1186/s40537-023-00738-z</w:t>
        </w:r>
      </w:hyperlink>
    </w:p>
    <w:p w14:paraId="0CC83A87" w14:textId="77777777" w:rsidR="00147AED" w:rsidRDefault="00147AED" w:rsidP="00147AED">
      <w:pPr>
        <w:spacing w:after="152" w:line="259" w:lineRule="auto"/>
        <w:ind w:left="595" w:right="0"/>
        <w:jc w:val="left"/>
        <w:rPr>
          <w:rStyle w:val="Hyperlink"/>
          <w:rFonts w:cs="Arial"/>
          <w:lang w:val="vi-VN"/>
        </w:rPr>
      </w:pPr>
      <w:r w:rsidRPr="00147AED">
        <w:rPr>
          <w:rFonts w:cs="Arial"/>
          <w:lang w:val="en-AU"/>
        </w:rPr>
        <w:t xml:space="preserve">Ke, G., Meng, Q., Finley, T., Wang, T., Chen, W., Ma, W., Ye, Q., &amp; Liu, T.-Y. (2017). </w:t>
      </w:r>
      <w:proofErr w:type="spellStart"/>
      <w:r w:rsidRPr="00147AED">
        <w:rPr>
          <w:rFonts w:cs="Arial"/>
          <w:lang w:val="en-AU"/>
        </w:rPr>
        <w:t>LightGBM</w:t>
      </w:r>
      <w:proofErr w:type="spellEnd"/>
      <w:r w:rsidRPr="00147AED">
        <w:rPr>
          <w:rFonts w:cs="Arial"/>
          <w:lang w:val="en-AU"/>
        </w:rPr>
        <w:t xml:space="preserve">: A highly efficient gradient boosting decision tree. In I. Guyon et al. (Eds.), </w:t>
      </w:r>
      <w:r w:rsidRPr="00147AED">
        <w:rPr>
          <w:rFonts w:cs="Arial"/>
          <w:i/>
          <w:iCs/>
          <w:lang w:val="en-AU"/>
        </w:rPr>
        <w:t>Advances in Neural Information Processing Systems 30</w:t>
      </w:r>
      <w:r w:rsidRPr="00147AED">
        <w:rPr>
          <w:rFonts w:cs="Arial"/>
          <w:lang w:val="en-AU"/>
        </w:rPr>
        <w:t xml:space="preserve"> (pp. 3146–3154). Curran Associates. </w:t>
      </w:r>
      <w:hyperlink r:id="rId17" w:history="1">
        <w:r w:rsidRPr="00147AED">
          <w:rPr>
            <w:rStyle w:val="Hyperlink"/>
            <w:rFonts w:cs="Arial"/>
            <w:lang w:val="en-AU"/>
          </w:rPr>
          <w:t>https://proceedings.neurips.cc/paper/2017/hash/6449f44a102fde848669bdd9eb6b76fa-Abstract.html</w:t>
        </w:r>
      </w:hyperlink>
    </w:p>
    <w:p w14:paraId="718998A6" w14:textId="43B53A95" w:rsidR="004D1ECD" w:rsidRPr="004D1ECD" w:rsidRDefault="004D1ECD" w:rsidP="004D1ECD">
      <w:pPr>
        <w:spacing w:after="152" w:line="259" w:lineRule="auto"/>
        <w:ind w:left="595" w:right="0"/>
        <w:jc w:val="left"/>
        <w:rPr>
          <w:rFonts w:cs="Arial"/>
          <w:lang w:val="vi-VN"/>
        </w:rPr>
      </w:pPr>
      <w:proofErr w:type="spellStart"/>
      <w:r w:rsidRPr="00AC3F69">
        <w:rPr>
          <w:rFonts w:cs="Arial"/>
        </w:rPr>
        <w:t>Konečný</w:t>
      </w:r>
      <w:proofErr w:type="spellEnd"/>
      <w:r w:rsidRPr="00AC3F69">
        <w:rPr>
          <w:rFonts w:cs="Arial"/>
        </w:rPr>
        <w:t xml:space="preserve">, T., Seidler, J., Belyaeva, A., &amp; Belyaev, K. (2017). </w:t>
      </w:r>
      <w:r w:rsidRPr="00AC3F69">
        <w:rPr>
          <w:rFonts w:cs="Arial"/>
          <w:i/>
          <w:iCs/>
        </w:rPr>
        <w:t>The time dimension of the links between loss given default and the macroeconomy</w:t>
      </w:r>
      <w:r w:rsidRPr="00AC3F69">
        <w:rPr>
          <w:rFonts w:cs="Arial"/>
        </w:rPr>
        <w:t xml:space="preserve"> (ECB Working Paper No. 2037). European Central Bank. </w:t>
      </w:r>
      <w:hyperlink r:id="rId18" w:history="1">
        <w:r w:rsidRPr="00AC3F69">
          <w:rPr>
            <w:rStyle w:val="Hyperlink"/>
            <w:rFonts w:cs="Arial"/>
          </w:rPr>
          <w:t>https://www.ecb.europa.eu/pub/pdf/scpwps/ecbwp2037.en.pdf</w:t>
        </w:r>
      </w:hyperlink>
    </w:p>
    <w:p w14:paraId="7879FB6C" w14:textId="77777777" w:rsidR="00147AED" w:rsidRPr="00147AED" w:rsidRDefault="00147AED" w:rsidP="00147AED">
      <w:pPr>
        <w:spacing w:after="152" w:line="259" w:lineRule="auto"/>
        <w:ind w:left="595" w:right="0"/>
        <w:jc w:val="left"/>
        <w:rPr>
          <w:rFonts w:cs="Arial"/>
          <w:lang w:val="en-AU"/>
        </w:rPr>
      </w:pPr>
      <w:r w:rsidRPr="00147AED">
        <w:rPr>
          <w:rFonts w:cs="Arial"/>
          <w:lang w:val="en-AU"/>
        </w:rPr>
        <w:t xml:space="preserve">Luo, C., Wu, D., &amp; Wu, D. (2022). A focal-aware cost-sensitive boosted tree for imbalanced credit scoring. </w:t>
      </w:r>
      <w:r w:rsidRPr="00147AED">
        <w:rPr>
          <w:rFonts w:cs="Arial"/>
          <w:i/>
          <w:iCs/>
          <w:lang w:val="en-AU"/>
        </w:rPr>
        <w:t>Expert Systems with Applications, 208</w:t>
      </w:r>
      <w:r w:rsidRPr="00147AED">
        <w:rPr>
          <w:rFonts w:cs="Arial"/>
          <w:lang w:val="en-AU"/>
        </w:rPr>
        <w:t xml:space="preserve">, 118158. </w:t>
      </w:r>
      <w:hyperlink r:id="rId19" w:history="1">
        <w:r w:rsidRPr="00147AED">
          <w:rPr>
            <w:rStyle w:val="Hyperlink"/>
            <w:rFonts w:cs="Arial"/>
            <w:lang w:val="en-AU"/>
          </w:rPr>
          <w:t>https://doi.org/10.1016/j.eswa.2022.118158</w:t>
        </w:r>
      </w:hyperlink>
    </w:p>
    <w:p w14:paraId="7AAF48C7" w14:textId="77777777" w:rsidR="00147AED" w:rsidRPr="00147AED" w:rsidRDefault="00147AED" w:rsidP="00147AED">
      <w:pPr>
        <w:spacing w:after="152" w:line="259" w:lineRule="auto"/>
        <w:ind w:left="595" w:right="0"/>
        <w:jc w:val="left"/>
        <w:rPr>
          <w:rFonts w:cs="Arial"/>
          <w:lang w:val="en-AU"/>
        </w:rPr>
      </w:pPr>
      <w:proofErr w:type="spellStart"/>
      <w:r w:rsidRPr="00147AED">
        <w:rPr>
          <w:rFonts w:cs="Arial"/>
          <w:lang w:val="en-AU"/>
        </w:rPr>
        <w:t>Pedregosa</w:t>
      </w:r>
      <w:proofErr w:type="spellEnd"/>
      <w:r w:rsidRPr="00147AED">
        <w:rPr>
          <w:rFonts w:cs="Arial"/>
          <w:lang w:val="en-AU"/>
        </w:rPr>
        <w:t xml:space="preserve">, F., </w:t>
      </w:r>
      <w:proofErr w:type="spellStart"/>
      <w:r w:rsidRPr="00147AED">
        <w:rPr>
          <w:rFonts w:cs="Arial"/>
          <w:lang w:val="en-AU"/>
        </w:rPr>
        <w:t>Varoquaux</w:t>
      </w:r>
      <w:proofErr w:type="spellEnd"/>
      <w:r w:rsidRPr="00147AED">
        <w:rPr>
          <w:rFonts w:cs="Arial"/>
          <w:lang w:val="en-AU"/>
        </w:rPr>
        <w:t xml:space="preserve">, G., </w:t>
      </w:r>
      <w:proofErr w:type="spellStart"/>
      <w:r w:rsidRPr="00147AED">
        <w:rPr>
          <w:rFonts w:cs="Arial"/>
          <w:lang w:val="en-AU"/>
        </w:rPr>
        <w:t>Gramfort</w:t>
      </w:r>
      <w:proofErr w:type="spellEnd"/>
      <w:r w:rsidRPr="00147AED">
        <w:rPr>
          <w:rFonts w:cs="Arial"/>
          <w:lang w:val="en-AU"/>
        </w:rPr>
        <w:t xml:space="preserve">, A., Michel, V., </w:t>
      </w:r>
      <w:proofErr w:type="spellStart"/>
      <w:r w:rsidRPr="00147AED">
        <w:rPr>
          <w:rFonts w:cs="Arial"/>
          <w:lang w:val="en-AU"/>
        </w:rPr>
        <w:t>Thirion</w:t>
      </w:r>
      <w:proofErr w:type="spellEnd"/>
      <w:r w:rsidRPr="00147AED">
        <w:rPr>
          <w:rFonts w:cs="Arial"/>
          <w:lang w:val="en-AU"/>
        </w:rPr>
        <w:t xml:space="preserve">, B., Grisel, O., Blondel, M., </w:t>
      </w:r>
      <w:proofErr w:type="spellStart"/>
      <w:r w:rsidRPr="00147AED">
        <w:rPr>
          <w:rFonts w:cs="Arial"/>
          <w:lang w:val="en-AU"/>
        </w:rPr>
        <w:t>Prettenhofer</w:t>
      </w:r>
      <w:proofErr w:type="spellEnd"/>
      <w:r w:rsidRPr="00147AED">
        <w:rPr>
          <w:rFonts w:cs="Arial"/>
          <w:lang w:val="en-AU"/>
        </w:rPr>
        <w:t xml:space="preserve">, P., Weiss, R., </w:t>
      </w:r>
      <w:proofErr w:type="spellStart"/>
      <w:r w:rsidRPr="00147AED">
        <w:rPr>
          <w:rFonts w:cs="Arial"/>
          <w:lang w:val="en-AU"/>
        </w:rPr>
        <w:t>Dubourg</w:t>
      </w:r>
      <w:proofErr w:type="spellEnd"/>
      <w:r w:rsidRPr="00147AED">
        <w:rPr>
          <w:rFonts w:cs="Arial"/>
          <w:lang w:val="en-AU"/>
        </w:rPr>
        <w:t xml:space="preserve">, V., </w:t>
      </w:r>
      <w:proofErr w:type="spellStart"/>
      <w:r w:rsidRPr="00147AED">
        <w:rPr>
          <w:rFonts w:cs="Arial"/>
          <w:lang w:val="en-AU"/>
        </w:rPr>
        <w:t>Vanderplas</w:t>
      </w:r>
      <w:proofErr w:type="spellEnd"/>
      <w:r w:rsidRPr="00147AED">
        <w:rPr>
          <w:rFonts w:cs="Arial"/>
          <w:lang w:val="en-AU"/>
        </w:rPr>
        <w:t xml:space="preserve">, J., Passos, A., </w:t>
      </w:r>
      <w:proofErr w:type="spellStart"/>
      <w:r w:rsidRPr="00147AED">
        <w:rPr>
          <w:rFonts w:cs="Arial"/>
          <w:lang w:val="en-AU"/>
        </w:rPr>
        <w:t>Cournapeau</w:t>
      </w:r>
      <w:proofErr w:type="spellEnd"/>
      <w:r w:rsidRPr="00147AED">
        <w:rPr>
          <w:rFonts w:cs="Arial"/>
          <w:lang w:val="en-AU"/>
        </w:rPr>
        <w:t xml:space="preserve">, D., </w:t>
      </w:r>
      <w:proofErr w:type="spellStart"/>
      <w:r w:rsidRPr="00147AED">
        <w:rPr>
          <w:rFonts w:cs="Arial"/>
          <w:lang w:val="en-AU"/>
        </w:rPr>
        <w:t>Brucher</w:t>
      </w:r>
      <w:proofErr w:type="spellEnd"/>
      <w:r w:rsidRPr="00147AED">
        <w:rPr>
          <w:rFonts w:cs="Arial"/>
          <w:lang w:val="en-AU"/>
        </w:rPr>
        <w:t xml:space="preserve">, M., Perrot, M., &amp; </w:t>
      </w:r>
      <w:proofErr w:type="spellStart"/>
      <w:r w:rsidRPr="00147AED">
        <w:rPr>
          <w:rFonts w:cs="Arial"/>
          <w:lang w:val="en-AU"/>
        </w:rPr>
        <w:t>Duchesnay</w:t>
      </w:r>
      <w:proofErr w:type="spellEnd"/>
      <w:r w:rsidRPr="00147AED">
        <w:rPr>
          <w:rFonts w:cs="Arial"/>
          <w:lang w:val="en-AU"/>
        </w:rPr>
        <w:t xml:space="preserve">, E. (2011). Scikit-learn: Machine learning in Python. </w:t>
      </w:r>
      <w:r w:rsidRPr="00147AED">
        <w:rPr>
          <w:rFonts w:cs="Arial"/>
          <w:i/>
          <w:iCs/>
          <w:lang w:val="en-AU"/>
        </w:rPr>
        <w:t>Journal of Machine Learning Research, 12</w:t>
      </w:r>
      <w:r w:rsidRPr="00147AED">
        <w:rPr>
          <w:rFonts w:cs="Arial"/>
          <w:lang w:val="en-AU"/>
        </w:rPr>
        <w:t xml:space="preserve">, 2825–2830. </w:t>
      </w:r>
      <w:hyperlink r:id="rId20" w:history="1">
        <w:r w:rsidRPr="00147AED">
          <w:rPr>
            <w:rStyle w:val="Hyperlink"/>
            <w:rFonts w:cs="Arial"/>
            <w:lang w:val="en-AU"/>
          </w:rPr>
          <w:t>https://jmlr.org/papers/v12/pedregosa11a.html</w:t>
        </w:r>
      </w:hyperlink>
    </w:p>
    <w:p w14:paraId="5F533E3A" w14:textId="0A18DEC5" w:rsidR="006D2524" w:rsidRDefault="00000000">
      <w:pPr>
        <w:spacing w:after="152" w:line="259" w:lineRule="auto"/>
        <w:ind w:left="595" w:right="0"/>
        <w:jc w:val="left"/>
      </w:pPr>
      <w:r>
        <w:rPr>
          <w:rFonts w:cs="Arial"/>
        </w:rPr>
        <w:t xml:space="preserve"> </w:t>
      </w:r>
    </w:p>
    <w:sectPr w:rsidR="006D2524">
      <w:footerReference w:type="even" r:id="rId21"/>
      <w:footerReference w:type="default" r:id="rId22"/>
      <w:footerReference w:type="first" r:id="rId23"/>
      <w:pgSz w:w="11905" w:h="16840"/>
      <w:pgMar w:top="765" w:right="1190" w:bottom="893" w:left="11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95016" w14:textId="77777777" w:rsidR="00F3160A" w:rsidRDefault="00F3160A">
      <w:pPr>
        <w:spacing w:after="0" w:line="240" w:lineRule="auto"/>
      </w:pPr>
      <w:r>
        <w:separator/>
      </w:r>
    </w:p>
  </w:endnote>
  <w:endnote w:type="continuationSeparator" w:id="0">
    <w:p w14:paraId="1E97DCF2" w14:textId="77777777" w:rsidR="00F3160A" w:rsidRDefault="00F3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286CF" w14:textId="77777777" w:rsidR="006D2524" w:rsidRDefault="00000000">
    <w:pPr>
      <w:spacing w:after="329" w:line="259" w:lineRule="auto"/>
      <w:ind w:left="-1136" w:right="0" w:firstLine="0"/>
      <w:jc w:val="left"/>
    </w:pPr>
    <w:r>
      <w:rPr>
        <w:rFonts w:cs="Arial"/>
      </w:rPr>
      <w:t xml:space="preserve"> </w:t>
    </w:r>
  </w:p>
  <w:p w14:paraId="0C4A88EC" w14:textId="77777777" w:rsidR="006D2524" w:rsidRDefault="00000000">
    <w:pPr>
      <w:shd w:val="clear" w:color="auto" w:fill="003366"/>
      <w:tabs>
        <w:tab w:val="center" w:pos="2405"/>
        <w:tab w:val="center" w:pos="9673"/>
      </w:tabs>
      <w:spacing w:after="0" w:line="259" w:lineRule="auto"/>
      <w:ind w:left="-1021" w:right="-348"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FFFFFF"/>
        <w:sz w:val="16"/>
      </w:rPr>
      <w:t>Ngoc Vu Nguyen | 24577999 | Advanced Analytics Algorithm | Autumn 2026</w:t>
    </w:r>
    <w:r>
      <w:rPr>
        <w:rFonts w:cs="Arial"/>
        <w:color w:val="FFFFFF"/>
        <w:sz w:val="16"/>
      </w:rPr>
      <w:t xml:space="preserve"> </w:t>
    </w:r>
    <w:r>
      <w:rPr>
        <w:rFonts w:cs="Arial"/>
        <w:color w:val="FFFFFF"/>
        <w:sz w:val="16"/>
      </w:rPr>
      <w:tab/>
    </w:r>
    <w:r>
      <w:rPr>
        <w:color w:val="FFFFFF"/>
        <w:sz w:val="16"/>
      </w:rPr>
      <w:t xml:space="preserve">Page </w:t>
    </w:r>
    <w:r>
      <w:fldChar w:fldCharType="begin"/>
    </w:r>
    <w:r>
      <w:instrText xml:space="preserve"> PAGE   \* MERGEFORMAT </w:instrText>
    </w:r>
    <w:r>
      <w:fldChar w:fldCharType="separate"/>
    </w:r>
    <w:r>
      <w:rPr>
        <w:color w:val="FFFFFF"/>
        <w:sz w:val="16"/>
      </w:rPr>
      <w:t>2</w:t>
    </w:r>
    <w:r>
      <w:rPr>
        <w:color w:val="FFFFFF"/>
        <w:sz w:val="16"/>
      </w:rPr>
      <w:fldChar w:fldCharType="end"/>
    </w:r>
    <w:r>
      <w:rPr>
        <w:rFonts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2EBBD" w14:textId="77777777" w:rsidR="006D2524" w:rsidRDefault="00000000">
    <w:pPr>
      <w:spacing w:after="329" w:line="259" w:lineRule="auto"/>
      <w:ind w:left="-1136" w:right="0" w:firstLine="0"/>
      <w:jc w:val="left"/>
    </w:pPr>
    <w:r>
      <w:rPr>
        <w:rFonts w:cs="Arial"/>
      </w:rPr>
      <w:t xml:space="preserve"> </w:t>
    </w:r>
  </w:p>
  <w:p w14:paraId="53AA91A4" w14:textId="77777777" w:rsidR="006D2524" w:rsidRDefault="00000000">
    <w:pPr>
      <w:shd w:val="clear" w:color="auto" w:fill="003366"/>
      <w:tabs>
        <w:tab w:val="center" w:pos="2405"/>
        <w:tab w:val="center" w:pos="9673"/>
      </w:tabs>
      <w:spacing w:after="0" w:line="259" w:lineRule="auto"/>
      <w:ind w:left="-1021" w:right="-348"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FFFFFF"/>
        <w:sz w:val="16"/>
      </w:rPr>
      <w:t>Ngoc Vu Nguyen | 24577999 | Advanced Analytics Algorithm | Autumn 2026</w:t>
    </w:r>
    <w:r>
      <w:rPr>
        <w:rFonts w:cs="Arial"/>
        <w:color w:val="FFFFFF"/>
        <w:sz w:val="16"/>
      </w:rPr>
      <w:t xml:space="preserve"> </w:t>
    </w:r>
    <w:r>
      <w:rPr>
        <w:rFonts w:cs="Arial"/>
        <w:color w:val="FFFFFF"/>
        <w:sz w:val="16"/>
      </w:rPr>
      <w:tab/>
    </w:r>
    <w:r>
      <w:rPr>
        <w:color w:val="FFFFFF"/>
        <w:sz w:val="16"/>
      </w:rPr>
      <w:t xml:space="preserve">Page </w:t>
    </w:r>
    <w:r>
      <w:fldChar w:fldCharType="begin"/>
    </w:r>
    <w:r>
      <w:instrText xml:space="preserve"> PAGE   \* MERGEFORMAT </w:instrText>
    </w:r>
    <w:r>
      <w:fldChar w:fldCharType="separate"/>
    </w:r>
    <w:r>
      <w:rPr>
        <w:color w:val="FFFFFF"/>
        <w:sz w:val="16"/>
      </w:rPr>
      <w:t>2</w:t>
    </w:r>
    <w:r>
      <w:rPr>
        <w:color w:val="FFFFFF"/>
        <w:sz w:val="16"/>
      </w:rPr>
      <w:fldChar w:fldCharType="end"/>
    </w:r>
    <w:r>
      <w:rPr>
        <w:rFonts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77F68" w14:textId="77777777" w:rsidR="006D2524" w:rsidRDefault="006D252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DF262" w14:textId="77777777" w:rsidR="00F3160A" w:rsidRDefault="00F3160A">
      <w:pPr>
        <w:spacing w:after="0" w:line="240" w:lineRule="auto"/>
      </w:pPr>
      <w:r>
        <w:separator/>
      </w:r>
    </w:p>
  </w:footnote>
  <w:footnote w:type="continuationSeparator" w:id="0">
    <w:p w14:paraId="52062959" w14:textId="77777777" w:rsidR="00F3160A" w:rsidRDefault="00F31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3E3E"/>
    <w:multiLevelType w:val="hybridMultilevel"/>
    <w:tmpl w:val="01404696"/>
    <w:lvl w:ilvl="0" w:tplc="3C0857CC">
      <w:start w:val="1"/>
      <w:numFmt w:val="bullet"/>
      <w:lvlText w:val="•"/>
      <w:lvlJc w:val="left"/>
      <w:pPr>
        <w:ind w:left="32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BF407CE4">
      <w:start w:val="1"/>
      <w:numFmt w:val="bullet"/>
      <w:lvlText w:val="o"/>
      <w:lvlJc w:val="left"/>
      <w:pPr>
        <w:ind w:left="117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9D14B2AE">
      <w:start w:val="1"/>
      <w:numFmt w:val="bullet"/>
      <w:lvlText w:val="▪"/>
      <w:lvlJc w:val="left"/>
      <w:pPr>
        <w:ind w:left="189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44CCAEF4">
      <w:start w:val="1"/>
      <w:numFmt w:val="bullet"/>
      <w:lvlText w:val="•"/>
      <w:lvlJc w:val="left"/>
      <w:pPr>
        <w:ind w:left="261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6D24807E">
      <w:start w:val="1"/>
      <w:numFmt w:val="bullet"/>
      <w:lvlText w:val="o"/>
      <w:lvlJc w:val="left"/>
      <w:pPr>
        <w:ind w:left="333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DB1C7056">
      <w:start w:val="1"/>
      <w:numFmt w:val="bullet"/>
      <w:lvlText w:val="▪"/>
      <w:lvlJc w:val="left"/>
      <w:pPr>
        <w:ind w:left="405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F746D2C0">
      <w:start w:val="1"/>
      <w:numFmt w:val="bullet"/>
      <w:lvlText w:val="•"/>
      <w:lvlJc w:val="left"/>
      <w:pPr>
        <w:ind w:left="477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B78854AE">
      <w:start w:val="1"/>
      <w:numFmt w:val="bullet"/>
      <w:lvlText w:val="o"/>
      <w:lvlJc w:val="left"/>
      <w:pPr>
        <w:ind w:left="549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26CA99A0">
      <w:start w:val="1"/>
      <w:numFmt w:val="bullet"/>
      <w:lvlText w:val="▪"/>
      <w:lvlJc w:val="left"/>
      <w:pPr>
        <w:ind w:left="621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abstractNum w:abstractNumId="1" w15:restartNumberingAfterBreak="0">
    <w:nsid w:val="29D917E8"/>
    <w:multiLevelType w:val="hybridMultilevel"/>
    <w:tmpl w:val="C1BA8B6E"/>
    <w:lvl w:ilvl="0" w:tplc="9C560218">
      <w:start w:val="1"/>
      <w:numFmt w:val="bullet"/>
      <w:lvlText w:val="•"/>
      <w:lvlJc w:val="left"/>
      <w:pPr>
        <w:ind w:left="29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A404B310">
      <w:start w:val="1"/>
      <w:numFmt w:val="bullet"/>
      <w:lvlText w:val="o"/>
      <w:lvlJc w:val="left"/>
      <w:pPr>
        <w:ind w:left="11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F9F25826">
      <w:start w:val="1"/>
      <w:numFmt w:val="bullet"/>
      <w:lvlText w:val="▪"/>
      <w:lvlJc w:val="left"/>
      <w:pPr>
        <w:ind w:left="18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1C206A4A">
      <w:start w:val="1"/>
      <w:numFmt w:val="bullet"/>
      <w:lvlText w:val="•"/>
      <w:lvlJc w:val="left"/>
      <w:pPr>
        <w:ind w:left="26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1DE400BA">
      <w:start w:val="1"/>
      <w:numFmt w:val="bullet"/>
      <w:lvlText w:val="o"/>
      <w:lvlJc w:val="left"/>
      <w:pPr>
        <w:ind w:left="332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194E0AEA">
      <w:start w:val="1"/>
      <w:numFmt w:val="bullet"/>
      <w:lvlText w:val="▪"/>
      <w:lvlJc w:val="left"/>
      <w:pPr>
        <w:ind w:left="404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3036F714">
      <w:start w:val="1"/>
      <w:numFmt w:val="bullet"/>
      <w:lvlText w:val="•"/>
      <w:lvlJc w:val="left"/>
      <w:pPr>
        <w:ind w:left="47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713A26C6">
      <w:start w:val="1"/>
      <w:numFmt w:val="bullet"/>
      <w:lvlText w:val="o"/>
      <w:lvlJc w:val="left"/>
      <w:pPr>
        <w:ind w:left="54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EC143D58">
      <w:start w:val="1"/>
      <w:numFmt w:val="bullet"/>
      <w:lvlText w:val="▪"/>
      <w:lvlJc w:val="left"/>
      <w:pPr>
        <w:ind w:left="62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abstractNum w:abstractNumId="2" w15:restartNumberingAfterBreak="0">
    <w:nsid w:val="7BDA304E"/>
    <w:multiLevelType w:val="hybridMultilevel"/>
    <w:tmpl w:val="BC7ECE9C"/>
    <w:lvl w:ilvl="0" w:tplc="B4141304">
      <w:start w:val="1"/>
      <w:numFmt w:val="bullet"/>
      <w:lvlText w:val="•"/>
      <w:lvlJc w:val="left"/>
      <w:pPr>
        <w:ind w:left="32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00BEC9A8">
      <w:start w:val="1"/>
      <w:numFmt w:val="bullet"/>
      <w:lvlText w:val="o"/>
      <w:lvlJc w:val="left"/>
      <w:pPr>
        <w:ind w:left="117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B21EB2E0">
      <w:start w:val="1"/>
      <w:numFmt w:val="bullet"/>
      <w:lvlText w:val="▪"/>
      <w:lvlJc w:val="left"/>
      <w:pPr>
        <w:ind w:left="189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D98A21A8">
      <w:start w:val="1"/>
      <w:numFmt w:val="bullet"/>
      <w:lvlText w:val="•"/>
      <w:lvlJc w:val="left"/>
      <w:pPr>
        <w:ind w:left="261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86F61E5E">
      <w:start w:val="1"/>
      <w:numFmt w:val="bullet"/>
      <w:lvlText w:val="o"/>
      <w:lvlJc w:val="left"/>
      <w:pPr>
        <w:ind w:left="333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5E763F5C">
      <w:start w:val="1"/>
      <w:numFmt w:val="bullet"/>
      <w:lvlText w:val="▪"/>
      <w:lvlJc w:val="left"/>
      <w:pPr>
        <w:ind w:left="405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314A6232">
      <w:start w:val="1"/>
      <w:numFmt w:val="bullet"/>
      <w:lvlText w:val="•"/>
      <w:lvlJc w:val="left"/>
      <w:pPr>
        <w:ind w:left="477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AE6E5748">
      <w:start w:val="1"/>
      <w:numFmt w:val="bullet"/>
      <w:lvlText w:val="o"/>
      <w:lvlJc w:val="left"/>
      <w:pPr>
        <w:ind w:left="549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01A4335E">
      <w:start w:val="1"/>
      <w:numFmt w:val="bullet"/>
      <w:lvlText w:val="▪"/>
      <w:lvlJc w:val="left"/>
      <w:pPr>
        <w:ind w:left="621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num w:numId="1" w16cid:durableId="1894580335">
    <w:abstractNumId w:val="0"/>
  </w:num>
  <w:num w:numId="2" w16cid:durableId="1802141639">
    <w:abstractNumId w:val="1"/>
  </w:num>
  <w:num w:numId="3" w16cid:durableId="130419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24"/>
    <w:rsid w:val="0008599D"/>
    <w:rsid w:val="000E49B5"/>
    <w:rsid w:val="000F0068"/>
    <w:rsid w:val="00113F04"/>
    <w:rsid w:val="00147AED"/>
    <w:rsid w:val="001758F0"/>
    <w:rsid w:val="0025337C"/>
    <w:rsid w:val="002715ED"/>
    <w:rsid w:val="00287FBD"/>
    <w:rsid w:val="0030427A"/>
    <w:rsid w:val="00346395"/>
    <w:rsid w:val="00353637"/>
    <w:rsid w:val="00386D0D"/>
    <w:rsid w:val="00416918"/>
    <w:rsid w:val="004372C9"/>
    <w:rsid w:val="00446F52"/>
    <w:rsid w:val="00476C48"/>
    <w:rsid w:val="004D1ECD"/>
    <w:rsid w:val="004E28A4"/>
    <w:rsid w:val="006D2524"/>
    <w:rsid w:val="00722C70"/>
    <w:rsid w:val="0074038A"/>
    <w:rsid w:val="0074168F"/>
    <w:rsid w:val="0076191F"/>
    <w:rsid w:val="00775A70"/>
    <w:rsid w:val="007C6EFA"/>
    <w:rsid w:val="007E238A"/>
    <w:rsid w:val="008262C1"/>
    <w:rsid w:val="0089212D"/>
    <w:rsid w:val="008F1A96"/>
    <w:rsid w:val="00927874"/>
    <w:rsid w:val="00A07632"/>
    <w:rsid w:val="00AC3F69"/>
    <w:rsid w:val="00B11D2E"/>
    <w:rsid w:val="00B676B7"/>
    <w:rsid w:val="00C72EC0"/>
    <w:rsid w:val="00C82946"/>
    <w:rsid w:val="00CA56A6"/>
    <w:rsid w:val="00D575A6"/>
    <w:rsid w:val="00D93D06"/>
    <w:rsid w:val="00D96039"/>
    <w:rsid w:val="00DD58F6"/>
    <w:rsid w:val="00F06622"/>
    <w:rsid w:val="00F3160A"/>
    <w:rsid w:val="00F34AFD"/>
    <w:rsid w:val="00F50E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EF83469"/>
  <w15:docId w15:val="{2C19BA09-90D8-1040-A8A9-13E06F1A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15" w:right="61" w:hanging="10"/>
      <w:jc w:val="both"/>
    </w:pPr>
    <w:rPr>
      <w:rFonts w:ascii="Arial" w:eastAsia="Arial" w:hAnsi="Arial" w:cs="Times New Roman"/>
      <w:color w:val="444444"/>
      <w:sz w:val="20"/>
      <w:lang w:val="en" w:eastAsia="en"/>
    </w:rPr>
  </w:style>
  <w:style w:type="paragraph" w:styleId="Heading1">
    <w:name w:val="heading 1"/>
    <w:next w:val="Normal"/>
    <w:link w:val="Heading1Char"/>
    <w:uiPriority w:val="9"/>
    <w:qFormat/>
    <w:pPr>
      <w:keepNext/>
      <w:keepLines/>
      <w:spacing w:after="0" w:line="259" w:lineRule="auto"/>
      <w:ind w:left="13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line="259" w:lineRule="auto"/>
      <w:ind w:left="115"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87" w:line="259" w:lineRule="auto"/>
      <w:ind w:left="115" w:hanging="10"/>
      <w:outlineLvl w:val="2"/>
    </w:pPr>
    <w:rPr>
      <w:rFonts w:ascii="Arial" w:eastAsia="Arial" w:hAnsi="Arial" w:cs="Arial"/>
      <w:b/>
      <w:color w:val="000000"/>
      <w:sz w:val="22"/>
    </w:rPr>
  </w:style>
  <w:style w:type="paragraph" w:styleId="Heading4">
    <w:name w:val="heading 4"/>
    <w:basedOn w:val="Normal"/>
    <w:next w:val="Normal"/>
    <w:link w:val="Heading4Char"/>
    <w:uiPriority w:val="9"/>
    <w:semiHidden/>
    <w:unhideWhenUsed/>
    <w:qFormat/>
    <w:rsid w:val="0035363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7AED"/>
    <w:rPr>
      <w:color w:val="467886" w:themeColor="hyperlink"/>
      <w:u w:val="single"/>
    </w:rPr>
  </w:style>
  <w:style w:type="character" w:styleId="UnresolvedMention">
    <w:name w:val="Unresolved Mention"/>
    <w:basedOn w:val="DefaultParagraphFont"/>
    <w:uiPriority w:val="99"/>
    <w:semiHidden/>
    <w:unhideWhenUsed/>
    <w:rsid w:val="00147AED"/>
    <w:rPr>
      <w:color w:val="605E5C"/>
      <w:shd w:val="clear" w:color="auto" w:fill="E1DFDD"/>
    </w:rPr>
  </w:style>
  <w:style w:type="character" w:styleId="FollowedHyperlink">
    <w:name w:val="FollowedHyperlink"/>
    <w:basedOn w:val="DefaultParagraphFont"/>
    <w:uiPriority w:val="99"/>
    <w:semiHidden/>
    <w:unhideWhenUsed/>
    <w:rsid w:val="00147AED"/>
    <w:rPr>
      <w:color w:val="96607D" w:themeColor="followedHyperlink"/>
      <w:u w:val="single"/>
    </w:rPr>
  </w:style>
  <w:style w:type="character" w:customStyle="1" w:styleId="Heading4Char">
    <w:name w:val="Heading 4 Char"/>
    <w:basedOn w:val="DefaultParagraphFont"/>
    <w:link w:val="Heading4"/>
    <w:uiPriority w:val="9"/>
    <w:semiHidden/>
    <w:rsid w:val="00353637"/>
    <w:rPr>
      <w:rFonts w:asciiTheme="majorHAnsi" w:eastAsiaTheme="majorEastAsia" w:hAnsiTheme="majorHAnsi" w:cstheme="majorBidi"/>
      <w:i/>
      <w:iCs/>
      <w:color w:val="0F4761" w:themeColor="accent1" w:themeShade="BF"/>
      <w:sz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944630">
      <w:bodyDiv w:val="1"/>
      <w:marLeft w:val="0"/>
      <w:marRight w:val="0"/>
      <w:marTop w:val="0"/>
      <w:marBottom w:val="0"/>
      <w:divBdr>
        <w:top w:val="none" w:sz="0" w:space="0" w:color="auto"/>
        <w:left w:val="none" w:sz="0" w:space="0" w:color="auto"/>
        <w:bottom w:val="none" w:sz="0" w:space="0" w:color="auto"/>
        <w:right w:val="none" w:sz="0" w:space="0" w:color="auto"/>
      </w:divBdr>
    </w:div>
    <w:div w:id="633564641">
      <w:bodyDiv w:val="1"/>
      <w:marLeft w:val="0"/>
      <w:marRight w:val="0"/>
      <w:marTop w:val="0"/>
      <w:marBottom w:val="0"/>
      <w:divBdr>
        <w:top w:val="none" w:sz="0" w:space="0" w:color="auto"/>
        <w:left w:val="none" w:sz="0" w:space="0" w:color="auto"/>
        <w:bottom w:val="none" w:sz="0" w:space="0" w:color="auto"/>
        <w:right w:val="none" w:sz="0" w:space="0" w:color="auto"/>
      </w:divBdr>
      <w:divsChild>
        <w:div w:id="1122306262">
          <w:marLeft w:val="0"/>
          <w:marRight w:val="0"/>
          <w:marTop w:val="0"/>
          <w:marBottom w:val="0"/>
          <w:divBdr>
            <w:top w:val="none" w:sz="0" w:space="0" w:color="auto"/>
            <w:left w:val="none" w:sz="0" w:space="0" w:color="auto"/>
            <w:bottom w:val="none" w:sz="0" w:space="0" w:color="auto"/>
            <w:right w:val="none" w:sz="0" w:space="0" w:color="auto"/>
          </w:divBdr>
          <w:divsChild>
            <w:div w:id="1540782357">
              <w:marLeft w:val="0"/>
              <w:marRight w:val="0"/>
              <w:marTop w:val="0"/>
              <w:marBottom w:val="0"/>
              <w:divBdr>
                <w:top w:val="none" w:sz="0" w:space="0" w:color="auto"/>
                <w:left w:val="none" w:sz="0" w:space="0" w:color="auto"/>
                <w:bottom w:val="none" w:sz="0" w:space="0" w:color="auto"/>
                <w:right w:val="none" w:sz="0" w:space="0" w:color="auto"/>
              </w:divBdr>
              <w:divsChild>
                <w:div w:id="1085494394">
                  <w:marLeft w:val="0"/>
                  <w:marRight w:val="0"/>
                  <w:marTop w:val="0"/>
                  <w:marBottom w:val="0"/>
                  <w:divBdr>
                    <w:top w:val="none" w:sz="0" w:space="0" w:color="auto"/>
                    <w:left w:val="none" w:sz="0" w:space="0" w:color="auto"/>
                    <w:bottom w:val="none" w:sz="0" w:space="0" w:color="auto"/>
                    <w:right w:val="none" w:sz="0" w:space="0" w:color="auto"/>
                  </w:divBdr>
                  <w:divsChild>
                    <w:div w:id="63914954">
                      <w:marLeft w:val="0"/>
                      <w:marRight w:val="0"/>
                      <w:marTop w:val="0"/>
                      <w:marBottom w:val="0"/>
                      <w:divBdr>
                        <w:top w:val="none" w:sz="0" w:space="0" w:color="auto"/>
                        <w:left w:val="none" w:sz="0" w:space="0" w:color="auto"/>
                        <w:bottom w:val="none" w:sz="0" w:space="0" w:color="auto"/>
                        <w:right w:val="none" w:sz="0" w:space="0" w:color="auto"/>
                      </w:divBdr>
                      <w:divsChild>
                        <w:div w:id="721292939">
                          <w:marLeft w:val="0"/>
                          <w:marRight w:val="0"/>
                          <w:marTop w:val="0"/>
                          <w:marBottom w:val="0"/>
                          <w:divBdr>
                            <w:top w:val="none" w:sz="0" w:space="0" w:color="auto"/>
                            <w:left w:val="none" w:sz="0" w:space="0" w:color="auto"/>
                            <w:bottom w:val="none" w:sz="0" w:space="0" w:color="auto"/>
                            <w:right w:val="none" w:sz="0" w:space="0" w:color="auto"/>
                          </w:divBdr>
                          <w:divsChild>
                            <w:div w:id="1778870844">
                              <w:marLeft w:val="0"/>
                              <w:marRight w:val="0"/>
                              <w:marTop w:val="0"/>
                              <w:marBottom w:val="0"/>
                              <w:divBdr>
                                <w:top w:val="none" w:sz="0" w:space="0" w:color="auto"/>
                                <w:left w:val="none" w:sz="0" w:space="0" w:color="auto"/>
                                <w:bottom w:val="none" w:sz="0" w:space="0" w:color="auto"/>
                                <w:right w:val="none" w:sz="0" w:space="0" w:color="auto"/>
                              </w:divBdr>
                              <w:divsChild>
                                <w:div w:id="12575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031156">
          <w:marLeft w:val="0"/>
          <w:marRight w:val="0"/>
          <w:marTop w:val="0"/>
          <w:marBottom w:val="0"/>
          <w:divBdr>
            <w:top w:val="none" w:sz="0" w:space="0" w:color="auto"/>
            <w:left w:val="none" w:sz="0" w:space="0" w:color="auto"/>
            <w:bottom w:val="none" w:sz="0" w:space="0" w:color="auto"/>
            <w:right w:val="none" w:sz="0" w:space="0" w:color="auto"/>
          </w:divBdr>
          <w:divsChild>
            <w:div w:id="2033722158">
              <w:marLeft w:val="0"/>
              <w:marRight w:val="0"/>
              <w:marTop w:val="0"/>
              <w:marBottom w:val="0"/>
              <w:divBdr>
                <w:top w:val="none" w:sz="0" w:space="0" w:color="auto"/>
                <w:left w:val="none" w:sz="0" w:space="0" w:color="auto"/>
                <w:bottom w:val="none" w:sz="0" w:space="0" w:color="auto"/>
                <w:right w:val="none" w:sz="0" w:space="0" w:color="auto"/>
              </w:divBdr>
              <w:divsChild>
                <w:div w:id="1762682954">
                  <w:marLeft w:val="0"/>
                  <w:marRight w:val="0"/>
                  <w:marTop w:val="0"/>
                  <w:marBottom w:val="0"/>
                  <w:divBdr>
                    <w:top w:val="none" w:sz="0" w:space="0" w:color="auto"/>
                    <w:left w:val="none" w:sz="0" w:space="0" w:color="auto"/>
                    <w:bottom w:val="none" w:sz="0" w:space="0" w:color="auto"/>
                    <w:right w:val="none" w:sz="0" w:space="0" w:color="auto"/>
                  </w:divBdr>
                  <w:divsChild>
                    <w:div w:id="70740255">
                      <w:marLeft w:val="0"/>
                      <w:marRight w:val="0"/>
                      <w:marTop w:val="0"/>
                      <w:marBottom w:val="0"/>
                      <w:divBdr>
                        <w:top w:val="none" w:sz="0" w:space="0" w:color="auto"/>
                        <w:left w:val="none" w:sz="0" w:space="0" w:color="auto"/>
                        <w:bottom w:val="none" w:sz="0" w:space="0" w:color="auto"/>
                        <w:right w:val="none" w:sz="0" w:space="0" w:color="auto"/>
                      </w:divBdr>
                      <w:divsChild>
                        <w:div w:id="573440384">
                          <w:marLeft w:val="0"/>
                          <w:marRight w:val="0"/>
                          <w:marTop w:val="0"/>
                          <w:marBottom w:val="0"/>
                          <w:divBdr>
                            <w:top w:val="none" w:sz="0" w:space="0" w:color="auto"/>
                            <w:left w:val="none" w:sz="0" w:space="0" w:color="auto"/>
                            <w:bottom w:val="none" w:sz="0" w:space="0" w:color="auto"/>
                            <w:right w:val="none" w:sz="0" w:space="0" w:color="auto"/>
                          </w:divBdr>
                          <w:divsChild>
                            <w:div w:id="941105205">
                              <w:marLeft w:val="0"/>
                              <w:marRight w:val="0"/>
                              <w:marTop w:val="0"/>
                              <w:marBottom w:val="0"/>
                              <w:divBdr>
                                <w:top w:val="none" w:sz="0" w:space="0" w:color="auto"/>
                                <w:left w:val="none" w:sz="0" w:space="0" w:color="auto"/>
                                <w:bottom w:val="none" w:sz="0" w:space="0" w:color="auto"/>
                                <w:right w:val="none" w:sz="0" w:space="0" w:color="auto"/>
                              </w:divBdr>
                              <w:divsChild>
                                <w:div w:id="21032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647580">
      <w:bodyDiv w:val="1"/>
      <w:marLeft w:val="0"/>
      <w:marRight w:val="0"/>
      <w:marTop w:val="0"/>
      <w:marBottom w:val="0"/>
      <w:divBdr>
        <w:top w:val="none" w:sz="0" w:space="0" w:color="auto"/>
        <w:left w:val="none" w:sz="0" w:space="0" w:color="auto"/>
        <w:bottom w:val="none" w:sz="0" w:space="0" w:color="auto"/>
        <w:right w:val="none" w:sz="0" w:space="0" w:color="auto"/>
      </w:divBdr>
    </w:div>
    <w:div w:id="1111390917">
      <w:bodyDiv w:val="1"/>
      <w:marLeft w:val="0"/>
      <w:marRight w:val="0"/>
      <w:marTop w:val="0"/>
      <w:marBottom w:val="0"/>
      <w:divBdr>
        <w:top w:val="none" w:sz="0" w:space="0" w:color="auto"/>
        <w:left w:val="none" w:sz="0" w:space="0" w:color="auto"/>
        <w:bottom w:val="none" w:sz="0" w:space="0" w:color="auto"/>
        <w:right w:val="none" w:sz="0" w:space="0" w:color="auto"/>
      </w:divBdr>
    </w:div>
    <w:div w:id="1643926520">
      <w:bodyDiv w:val="1"/>
      <w:marLeft w:val="0"/>
      <w:marRight w:val="0"/>
      <w:marTop w:val="0"/>
      <w:marBottom w:val="0"/>
      <w:divBdr>
        <w:top w:val="none" w:sz="0" w:space="0" w:color="auto"/>
        <w:left w:val="none" w:sz="0" w:space="0" w:color="auto"/>
        <w:bottom w:val="none" w:sz="0" w:space="0" w:color="auto"/>
        <w:right w:val="none" w:sz="0" w:space="0" w:color="auto"/>
      </w:divBdr>
    </w:div>
    <w:div w:id="1998342323">
      <w:bodyDiv w:val="1"/>
      <w:marLeft w:val="0"/>
      <w:marRight w:val="0"/>
      <w:marTop w:val="0"/>
      <w:marBottom w:val="0"/>
      <w:divBdr>
        <w:top w:val="none" w:sz="0" w:space="0" w:color="auto"/>
        <w:left w:val="none" w:sz="0" w:space="0" w:color="auto"/>
        <w:bottom w:val="none" w:sz="0" w:space="0" w:color="auto"/>
        <w:right w:val="none" w:sz="0" w:space="0" w:color="auto"/>
      </w:divBdr>
      <w:divsChild>
        <w:div w:id="1840585285">
          <w:marLeft w:val="0"/>
          <w:marRight w:val="0"/>
          <w:marTop w:val="0"/>
          <w:marBottom w:val="0"/>
          <w:divBdr>
            <w:top w:val="none" w:sz="0" w:space="0" w:color="auto"/>
            <w:left w:val="none" w:sz="0" w:space="0" w:color="auto"/>
            <w:bottom w:val="none" w:sz="0" w:space="0" w:color="auto"/>
            <w:right w:val="none" w:sz="0" w:space="0" w:color="auto"/>
          </w:divBdr>
          <w:divsChild>
            <w:div w:id="1801725661">
              <w:marLeft w:val="0"/>
              <w:marRight w:val="0"/>
              <w:marTop w:val="0"/>
              <w:marBottom w:val="0"/>
              <w:divBdr>
                <w:top w:val="none" w:sz="0" w:space="0" w:color="auto"/>
                <w:left w:val="none" w:sz="0" w:space="0" w:color="auto"/>
                <w:bottom w:val="none" w:sz="0" w:space="0" w:color="auto"/>
                <w:right w:val="none" w:sz="0" w:space="0" w:color="auto"/>
              </w:divBdr>
              <w:divsChild>
                <w:div w:id="761872238">
                  <w:marLeft w:val="0"/>
                  <w:marRight w:val="0"/>
                  <w:marTop w:val="0"/>
                  <w:marBottom w:val="0"/>
                  <w:divBdr>
                    <w:top w:val="none" w:sz="0" w:space="0" w:color="auto"/>
                    <w:left w:val="none" w:sz="0" w:space="0" w:color="auto"/>
                    <w:bottom w:val="none" w:sz="0" w:space="0" w:color="auto"/>
                    <w:right w:val="none" w:sz="0" w:space="0" w:color="auto"/>
                  </w:divBdr>
                  <w:divsChild>
                    <w:div w:id="1858733384">
                      <w:marLeft w:val="0"/>
                      <w:marRight w:val="0"/>
                      <w:marTop w:val="0"/>
                      <w:marBottom w:val="0"/>
                      <w:divBdr>
                        <w:top w:val="none" w:sz="0" w:space="0" w:color="auto"/>
                        <w:left w:val="none" w:sz="0" w:space="0" w:color="auto"/>
                        <w:bottom w:val="none" w:sz="0" w:space="0" w:color="auto"/>
                        <w:right w:val="none" w:sz="0" w:space="0" w:color="auto"/>
                      </w:divBdr>
                      <w:divsChild>
                        <w:div w:id="602882325">
                          <w:marLeft w:val="0"/>
                          <w:marRight w:val="0"/>
                          <w:marTop w:val="0"/>
                          <w:marBottom w:val="0"/>
                          <w:divBdr>
                            <w:top w:val="none" w:sz="0" w:space="0" w:color="auto"/>
                            <w:left w:val="none" w:sz="0" w:space="0" w:color="auto"/>
                            <w:bottom w:val="none" w:sz="0" w:space="0" w:color="auto"/>
                            <w:right w:val="none" w:sz="0" w:space="0" w:color="auto"/>
                          </w:divBdr>
                          <w:divsChild>
                            <w:div w:id="280305991">
                              <w:marLeft w:val="0"/>
                              <w:marRight w:val="0"/>
                              <w:marTop w:val="0"/>
                              <w:marBottom w:val="0"/>
                              <w:divBdr>
                                <w:top w:val="none" w:sz="0" w:space="0" w:color="auto"/>
                                <w:left w:val="none" w:sz="0" w:space="0" w:color="auto"/>
                                <w:bottom w:val="none" w:sz="0" w:space="0" w:color="auto"/>
                                <w:right w:val="none" w:sz="0" w:space="0" w:color="auto"/>
                              </w:divBdr>
                              <w:divsChild>
                                <w:div w:id="10307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1104">
          <w:marLeft w:val="0"/>
          <w:marRight w:val="0"/>
          <w:marTop w:val="0"/>
          <w:marBottom w:val="0"/>
          <w:divBdr>
            <w:top w:val="none" w:sz="0" w:space="0" w:color="auto"/>
            <w:left w:val="none" w:sz="0" w:space="0" w:color="auto"/>
            <w:bottom w:val="none" w:sz="0" w:space="0" w:color="auto"/>
            <w:right w:val="none" w:sz="0" w:space="0" w:color="auto"/>
          </w:divBdr>
          <w:divsChild>
            <w:div w:id="455950268">
              <w:marLeft w:val="0"/>
              <w:marRight w:val="0"/>
              <w:marTop w:val="0"/>
              <w:marBottom w:val="0"/>
              <w:divBdr>
                <w:top w:val="none" w:sz="0" w:space="0" w:color="auto"/>
                <w:left w:val="none" w:sz="0" w:space="0" w:color="auto"/>
                <w:bottom w:val="none" w:sz="0" w:space="0" w:color="auto"/>
                <w:right w:val="none" w:sz="0" w:space="0" w:color="auto"/>
              </w:divBdr>
              <w:divsChild>
                <w:div w:id="499318975">
                  <w:marLeft w:val="0"/>
                  <w:marRight w:val="0"/>
                  <w:marTop w:val="0"/>
                  <w:marBottom w:val="0"/>
                  <w:divBdr>
                    <w:top w:val="none" w:sz="0" w:space="0" w:color="auto"/>
                    <w:left w:val="none" w:sz="0" w:space="0" w:color="auto"/>
                    <w:bottom w:val="none" w:sz="0" w:space="0" w:color="auto"/>
                    <w:right w:val="none" w:sz="0" w:space="0" w:color="auto"/>
                  </w:divBdr>
                  <w:divsChild>
                    <w:div w:id="757362550">
                      <w:marLeft w:val="0"/>
                      <w:marRight w:val="0"/>
                      <w:marTop w:val="0"/>
                      <w:marBottom w:val="0"/>
                      <w:divBdr>
                        <w:top w:val="none" w:sz="0" w:space="0" w:color="auto"/>
                        <w:left w:val="none" w:sz="0" w:space="0" w:color="auto"/>
                        <w:bottom w:val="none" w:sz="0" w:space="0" w:color="auto"/>
                        <w:right w:val="none" w:sz="0" w:space="0" w:color="auto"/>
                      </w:divBdr>
                      <w:divsChild>
                        <w:div w:id="1151480470">
                          <w:marLeft w:val="0"/>
                          <w:marRight w:val="0"/>
                          <w:marTop w:val="0"/>
                          <w:marBottom w:val="0"/>
                          <w:divBdr>
                            <w:top w:val="none" w:sz="0" w:space="0" w:color="auto"/>
                            <w:left w:val="none" w:sz="0" w:space="0" w:color="auto"/>
                            <w:bottom w:val="none" w:sz="0" w:space="0" w:color="auto"/>
                            <w:right w:val="none" w:sz="0" w:space="0" w:color="auto"/>
                          </w:divBdr>
                          <w:divsChild>
                            <w:div w:id="711659443">
                              <w:marLeft w:val="0"/>
                              <w:marRight w:val="0"/>
                              <w:marTop w:val="0"/>
                              <w:marBottom w:val="0"/>
                              <w:divBdr>
                                <w:top w:val="none" w:sz="0" w:space="0" w:color="auto"/>
                                <w:left w:val="none" w:sz="0" w:space="0" w:color="auto"/>
                                <w:bottom w:val="none" w:sz="0" w:space="0" w:color="auto"/>
                                <w:right w:val="none" w:sz="0" w:space="0" w:color="auto"/>
                              </w:divBdr>
                              <w:divsChild>
                                <w:div w:id="16460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815955">
      <w:bodyDiv w:val="1"/>
      <w:marLeft w:val="0"/>
      <w:marRight w:val="0"/>
      <w:marTop w:val="0"/>
      <w:marBottom w:val="0"/>
      <w:divBdr>
        <w:top w:val="none" w:sz="0" w:space="0" w:color="auto"/>
        <w:left w:val="none" w:sz="0" w:space="0" w:color="auto"/>
        <w:bottom w:val="none" w:sz="0" w:space="0" w:color="auto"/>
        <w:right w:val="none" w:sz="0" w:space="0" w:color="auto"/>
      </w:divBdr>
      <w:divsChild>
        <w:div w:id="339165783">
          <w:marLeft w:val="0"/>
          <w:marRight w:val="0"/>
          <w:marTop w:val="0"/>
          <w:marBottom w:val="0"/>
          <w:divBdr>
            <w:top w:val="none" w:sz="0" w:space="0" w:color="auto"/>
            <w:left w:val="none" w:sz="0" w:space="0" w:color="auto"/>
            <w:bottom w:val="none" w:sz="0" w:space="0" w:color="auto"/>
            <w:right w:val="none" w:sz="0" w:space="0" w:color="auto"/>
          </w:divBdr>
          <w:divsChild>
            <w:div w:id="1180660237">
              <w:marLeft w:val="0"/>
              <w:marRight w:val="0"/>
              <w:marTop w:val="0"/>
              <w:marBottom w:val="0"/>
              <w:divBdr>
                <w:top w:val="none" w:sz="0" w:space="0" w:color="auto"/>
                <w:left w:val="none" w:sz="0" w:space="0" w:color="auto"/>
                <w:bottom w:val="none" w:sz="0" w:space="0" w:color="auto"/>
                <w:right w:val="none" w:sz="0" w:space="0" w:color="auto"/>
              </w:divBdr>
              <w:divsChild>
                <w:div w:id="496576443">
                  <w:marLeft w:val="0"/>
                  <w:marRight w:val="0"/>
                  <w:marTop w:val="0"/>
                  <w:marBottom w:val="0"/>
                  <w:divBdr>
                    <w:top w:val="none" w:sz="0" w:space="0" w:color="auto"/>
                    <w:left w:val="none" w:sz="0" w:space="0" w:color="auto"/>
                    <w:bottom w:val="none" w:sz="0" w:space="0" w:color="auto"/>
                    <w:right w:val="none" w:sz="0" w:space="0" w:color="auto"/>
                  </w:divBdr>
                  <w:divsChild>
                    <w:div w:id="973757267">
                      <w:marLeft w:val="0"/>
                      <w:marRight w:val="0"/>
                      <w:marTop w:val="0"/>
                      <w:marBottom w:val="0"/>
                      <w:divBdr>
                        <w:top w:val="none" w:sz="0" w:space="0" w:color="auto"/>
                        <w:left w:val="none" w:sz="0" w:space="0" w:color="auto"/>
                        <w:bottom w:val="none" w:sz="0" w:space="0" w:color="auto"/>
                        <w:right w:val="none" w:sz="0" w:space="0" w:color="auto"/>
                      </w:divBdr>
                      <w:divsChild>
                        <w:div w:id="1503348339">
                          <w:marLeft w:val="0"/>
                          <w:marRight w:val="0"/>
                          <w:marTop w:val="0"/>
                          <w:marBottom w:val="0"/>
                          <w:divBdr>
                            <w:top w:val="none" w:sz="0" w:space="0" w:color="auto"/>
                            <w:left w:val="none" w:sz="0" w:space="0" w:color="auto"/>
                            <w:bottom w:val="none" w:sz="0" w:space="0" w:color="auto"/>
                            <w:right w:val="none" w:sz="0" w:space="0" w:color="auto"/>
                          </w:divBdr>
                          <w:divsChild>
                            <w:div w:id="1322855689">
                              <w:marLeft w:val="0"/>
                              <w:marRight w:val="0"/>
                              <w:marTop w:val="0"/>
                              <w:marBottom w:val="0"/>
                              <w:divBdr>
                                <w:top w:val="none" w:sz="0" w:space="0" w:color="auto"/>
                                <w:left w:val="none" w:sz="0" w:space="0" w:color="auto"/>
                                <w:bottom w:val="none" w:sz="0" w:space="0" w:color="auto"/>
                                <w:right w:val="none" w:sz="0" w:space="0" w:color="auto"/>
                              </w:divBdr>
                              <w:divsChild>
                                <w:div w:id="14456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997744">
          <w:marLeft w:val="0"/>
          <w:marRight w:val="0"/>
          <w:marTop w:val="0"/>
          <w:marBottom w:val="0"/>
          <w:divBdr>
            <w:top w:val="none" w:sz="0" w:space="0" w:color="auto"/>
            <w:left w:val="none" w:sz="0" w:space="0" w:color="auto"/>
            <w:bottom w:val="none" w:sz="0" w:space="0" w:color="auto"/>
            <w:right w:val="none" w:sz="0" w:space="0" w:color="auto"/>
          </w:divBdr>
          <w:divsChild>
            <w:div w:id="1314289065">
              <w:marLeft w:val="0"/>
              <w:marRight w:val="0"/>
              <w:marTop w:val="0"/>
              <w:marBottom w:val="0"/>
              <w:divBdr>
                <w:top w:val="none" w:sz="0" w:space="0" w:color="auto"/>
                <w:left w:val="none" w:sz="0" w:space="0" w:color="auto"/>
                <w:bottom w:val="none" w:sz="0" w:space="0" w:color="auto"/>
                <w:right w:val="none" w:sz="0" w:space="0" w:color="auto"/>
              </w:divBdr>
              <w:divsChild>
                <w:div w:id="325130691">
                  <w:marLeft w:val="0"/>
                  <w:marRight w:val="0"/>
                  <w:marTop w:val="0"/>
                  <w:marBottom w:val="0"/>
                  <w:divBdr>
                    <w:top w:val="none" w:sz="0" w:space="0" w:color="auto"/>
                    <w:left w:val="none" w:sz="0" w:space="0" w:color="auto"/>
                    <w:bottom w:val="none" w:sz="0" w:space="0" w:color="auto"/>
                    <w:right w:val="none" w:sz="0" w:space="0" w:color="auto"/>
                  </w:divBdr>
                  <w:divsChild>
                    <w:div w:id="1515993633">
                      <w:marLeft w:val="0"/>
                      <w:marRight w:val="0"/>
                      <w:marTop w:val="0"/>
                      <w:marBottom w:val="0"/>
                      <w:divBdr>
                        <w:top w:val="none" w:sz="0" w:space="0" w:color="auto"/>
                        <w:left w:val="none" w:sz="0" w:space="0" w:color="auto"/>
                        <w:bottom w:val="none" w:sz="0" w:space="0" w:color="auto"/>
                        <w:right w:val="none" w:sz="0" w:space="0" w:color="auto"/>
                      </w:divBdr>
                      <w:divsChild>
                        <w:div w:id="1948197315">
                          <w:marLeft w:val="0"/>
                          <w:marRight w:val="0"/>
                          <w:marTop w:val="0"/>
                          <w:marBottom w:val="0"/>
                          <w:divBdr>
                            <w:top w:val="none" w:sz="0" w:space="0" w:color="auto"/>
                            <w:left w:val="none" w:sz="0" w:space="0" w:color="auto"/>
                            <w:bottom w:val="none" w:sz="0" w:space="0" w:color="auto"/>
                            <w:right w:val="none" w:sz="0" w:space="0" w:color="auto"/>
                          </w:divBdr>
                          <w:divsChild>
                            <w:div w:id="1954090868">
                              <w:marLeft w:val="0"/>
                              <w:marRight w:val="0"/>
                              <w:marTop w:val="0"/>
                              <w:marBottom w:val="0"/>
                              <w:divBdr>
                                <w:top w:val="none" w:sz="0" w:space="0" w:color="auto"/>
                                <w:left w:val="none" w:sz="0" w:space="0" w:color="auto"/>
                                <w:bottom w:val="none" w:sz="0" w:space="0" w:color="auto"/>
                                <w:right w:val="none" w:sz="0" w:space="0" w:color="auto"/>
                              </w:divBdr>
                              <w:divsChild>
                                <w:div w:id="2487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870745">
      <w:bodyDiv w:val="1"/>
      <w:marLeft w:val="0"/>
      <w:marRight w:val="0"/>
      <w:marTop w:val="0"/>
      <w:marBottom w:val="0"/>
      <w:divBdr>
        <w:top w:val="none" w:sz="0" w:space="0" w:color="auto"/>
        <w:left w:val="none" w:sz="0" w:space="0" w:color="auto"/>
        <w:bottom w:val="none" w:sz="0" w:space="0" w:color="auto"/>
        <w:right w:val="none" w:sz="0" w:space="0" w:color="auto"/>
      </w:divBdr>
      <w:divsChild>
        <w:div w:id="2060321611">
          <w:marLeft w:val="0"/>
          <w:marRight w:val="0"/>
          <w:marTop w:val="0"/>
          <w:marBottom w:val="0"/>
          <w:divBdr>
            <w:top w:val="none" w:sz="0" w:space="0" w:color="auto"/>
            <w:left w:val="none" w:sz="0" w:space="0" w:color="auto"/>
            <w:bottom w:val="none" w:sz="0" w:space="0" w:color="auto"/>
            <w:right w:val="none" w:sz="0" w:space="0" w:color="auto"/>
          </w:divBdr>
          <w:divsChild>
            <w:div w:id="321930305">
              <w:marLeft w:val="0"/>
              <w:marRight w:val="0"/>
              <w:marTop w:val="0"/>
              <w:marBottom w:val="0"/>
              <w:divBdr>
                <w:top w:val="none" w:sz="0" w:space="0" w:color="auto"/>
                <w:left w:val="none" w:sz="0" w:space="0" w:color="auto"/>
                <w:bottom w:val="none" w:sz="0" w:space="0" w:color="auto"/>
                <w:right w:val="none" w:sz="0" w:space="0" w:color="auto"/>
              </w:divBdr>
              <w:divsChild>
                <w:div w:id="857155507">
                  <w:marLeft w:val="0"/>
                  <w:marRight w:val="0"/>
                  <w:marTop w:val="0"/>
                  <w:marBottom w:val="0"/>
                  <w:divBdr>
                    <w:top w:val="none" w:sz="0" w:space="0" w:color="auto"/>
                    <w:left w:val="none" w:sz="0" w:space="0" w:color="auto"/>
                    <w:bottom w:val="none" w:sz="0" w:space="0" w:color="auto"/>
                    <w:right w:val="none" w:sz="0" w:space="0" w:color="auto"/>
                  </w:divBdr>
                  <w:divsChild>
                    <w:div w:id="1453095409">
                      <w:marLeft w:val="0"/>
                      <w:marRight w:val="0"/>
                      <w:marTop w:val="0"/>
                      <w:marBottom w:val="0"/>
                      <w:divBdr>
                        <w:top w:val="none" w:sz="0" w:space="0" w:color="auto"/>
                        <w:left w:val="none" w:sz="0" w:space="0" w:color="auto"/>
                        <w:bottom w:val="none" w:sz="0" w:space="0" w:color="auto"/>
                        <w:right w:val="none" w:sz="0" w:space="0" w:color="auto"/>
                      </w:divBdr>
                      <w:divsChild>
                        <w:div w:id="1525905649">
                          <w:marLeft w:val="0"/>
                          <w:marRight w:val="0"/>
                          <w:marTop w:val="0"/>
                          <w:marBottom w:val="0"/>
                          <w:divBdr>
                            <w:top w:val="none" w:sz="0" w:space="0" w:color="auto"/>
                            <w:left w:val="none" w:sz="0" w:space="0" w:color="auto"/>
                            <w:bottom w:val="none" w:sz="0" w:space="0" w:color="auto"/>
                            <w:right w:val="none" w:sz="0" w:space="0" w:color="auto"/>
                          </w:divBdr>
                          <w:divsChild>
                            <w:div w:id="1383748596">
                              <w:marLeft w:val="0"/>
                              <w:marRight w:val="0"/>
                              <w:marTop w:val="0"/>
                              <w:marBottom w:val="0"/>
                              <w:divBdr>
                                <w:top w:val="none" w:sz="0" w:space="0" w:color="auto"/>
                                <w:left w:val="none" w:sz="0" w:space="0" w:color="auto"/>
                                <w:bottom w:val="none" w:sz="0" w:space="0" w:color="auto"/>
                                <w:right w:val="none" w:sz="0" w:space="0" w:color="auto"/>
                              </w:divBdr>
                              <w:divsChild>
                                <w:div w:id="21341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417659">
          <w:marLeft w:val="0"/>
          <w:marRight w:val="0"/>
          <w:marTop w:val="0"/>
          <w:marBottom w:val="0"/>
          <w:divBdr>
            <w:top w:val="none" w:sz="0" w:space="0" w:color="auto"/>
            <w:left w:val="none" w:sz="0" w:space="0" w:color="auto"/>
            <w:bottom w:val="none" w:sz="0" w:space="0" w:color="auto"/>
            <w:right w:val="none" w:sz="0" w:space="0" w:color="auto"/>
          </w:divBdr>
          <w:divsChild>
            <w:div w:id="2045593664">
              <w:marLeft w:val="0"/>
              <w:marRight w:val="0"/>
              <w:marTop w:val="0"/>
              <w:marBottom w:val="0"/>
              <w:divBdr>
                <w:top w:val="none" w:sz="0" w:space="0" w:color="auto"/>
                <w:left w:val="none" w:sz="0" w:space="0" w:color="auto"/>
                <w:bottom w:val="none" w:sz="0" w:space="0" w:color="auto"/>
                <w:right w:val="none" w:sz="0" w:space="0" w:color="auto"/>
              </w:divBdr>
              <w:divsChild>
                <w:div w:id="922643797">
                  <w:marLeft w:val="0"/>
                  <w:marRight w:val="0"/>
                  <w:marTop w:val="0"/>
                  <w:marBottom w:val="0"/>
                  <w:divBdr>
                    <w:top w:val="none" w:sz="0" w:space="0" w:color="auto"/>
                    <w:left w:val="none" w:sz="0" w:space="0" w:color="auto"/>
                    <w:bottom w:val="none" w:sz="0" w:space="0" w:color="auto"/>
                    <w:right w:val="none" w:sz="0" w:space="0" w:color="auto"/>
                  </w:divBdr>
                  <w:divsChild>
                    <w:div w:id="162094028">
                      <w:marLeft w:val="0"/>
                      <w:marRight w:val="0"/>
                      <w:marTop w:val="0"/>
                      <w:marBottom w:val="0"/>
                      <w:divBdr>
                        <w:top w:val="none" w:sz="0" w:space="0" w:color="auto"/>
                        <w:left w:val="none" w:sz="0" w:space="0" w:color="auto"/>
                        <w:bottom w:val="none" w:sz="0" w:space="0" w:color="auto"/>
                        <w:right w:val="none" w:sz="0" w:space="0" w:color="auto"/>
                      </w:divBdr>
                      <w:divsChild>
                        <w:div w:id="1805925977">
                          <w:marLeft w:val="0"/>
                          <w:marRight w:val="0"/>
                          <w:marTop w:val="0"/>
                          <w:marBottom w:val="0"/>
                          <w:divBdr>
                            <w:top w:val="none" w:sz="0" w:space="0" w:color="auto"/>
                            <w:left w:val="none" w:sz="0" w:space="0" w:color="auto"/>
                            <w:bottom w:val="none" w:sz="0" w:space="0" w:color="auto"/>
                            <w:right w:val="none" w:sz="0" w:space="0" w:color="auto"/>
                          </w:divBdr>
                          <w:divsChild>
                            <w:div w:id="1798982731">
                              <w:marLeft w:val="0"/>
                              <w:marRight w:val="0"/>
                              <w:marTop w:val="0"/>
                              <w:marBottom w:val="0"/>
                              <w:divBdr>
                                <w:top w:val="none" w:sz="0" w:space="0" w:color="auto"/>
                                <w:left w:val="none" w:sz="0" w:space="0" w:color="auto"/>
                                <w:bottom w:val="none" w:sz="0" w:space="0" w:color="auto"/>
                                <w:right w:val="none" w:sz="0" w:space="0" w:color="auto"/>
                              </w:divBdr>
                              <w:divsChild>
                                <w:div w:id="18643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i.org/10.1613/jair.953" TargetMode="External"/><Relationship Id="rId18" Type="http://schemas.openxmlformats.org/officeDocument/2006/relationships/hyperlink" Target="https://www.ecb.europa.eu/pub/pdf/scpwps/ecbwp2037.en.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rive.google.com/file/d/1JVfminwTsB0Rbpz5OLidXcEHdxnxnbES/view?usp=sharing" TargetMode="External"/><Relationship Id="rId12" Type="http://schemas.openxmlformats.org/officeDocument/2006/relationships/hyperlink" Target="https://www.federalreserve.gov/supervisionreg/srletters/sr1107.htm" TargetMode="External"/><Relationship Id="rId17" Type="http://schemas.openxmlformats.org/officeDocument/2006/relationships/hyperlink" Target="https://proceedings.neurips.cc/paper/2017/hash/6449f44a102fde848669bdd9eb6b76fa-Abstract.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86/s40537-023-00738-z" TargetMode="External"/><Relationship Id="rId20" Type="http://schemas.openxmlformats.org/officeDocument/2006/relationships/hyperlink" Target="https://jmlr.org/papers/v12/pedregosa11a.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s.org/bcbs/publ/d424.ht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releases/g19/" TargetMode="External"/><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hyperlink" Target="https://doi.org/10.1016/j.eswa.2022.11815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86/w33208"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4944</Words>
  <Characters>28183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Credit Card Default Prediction: A Cost-Sensitive ML Approach</vt:lpstr>
    </vt:vector>
  </TitlesOfParts>
  <Company/>
  <LinksUpToDate>false</LinksUpToDate>
  <CharactersWithSpaces>33061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Default Prediction: A Cost-Sensitive ML Approach</dc:title>
  <dc:subject>UTS Advanced Analytics Algorithm Assignment 2</dc:subject>
  <dc:creator>Ngoc Vu Nguyen</dc:creator>
  <cp:keywords/>
  <cp:lastModifiedBy>nguyen vu</cp:lastModifiedBy>
  <cp:revision>2</cp:revision>
  <dcterms:created xsi:type="dcterms:W3CDTF">2026-05-03T05:18:00Z</dcterms:created>
  <dcterms:modified xsi:type="dcterms:W3CDTF">2026-05-03T05:18:00Z</dcterms:modified>
</cp:coreProperties>
</file>