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78" w:rsidRPr="00824C78" w:rsidRDefault="00824C78" w:rsidP="00824C78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24C78">
        <w:rPr>
          <w:rFonts w:ascii="Times New Roman" w:eastAsia="Times New Roman" w:hAnsi="Times New Roman" w:cs="Times New Roman"/>
          <w:bCs w:val="0"/>
          <w:sz w:val="36"/>
          <w:szCs w:val="36"/>
        </w:rPr>
        <w:t>Quy</w:t>
      </w:r>
      <w:proofErr w:type="spellEnd"/>
      <w:r w:rsidRPr="00824C78">
        <w:rPr>
          <w:rFonts w:ascii="Times New Roman" w:eastAsia="Times New Roman" w:hAnsi="Times New Roman" w:cs="Times New Roman"/>
          <w:bCs w:val="0"/>
          <w:sz w:val="36"/>
          <w:szCs w:val="36"/>
        </w:rPr>
        <w:t xml:space="preserve"> định </w:t>
      </w:r>
      <w:r w:rsidRPr="00824C78">
        <w:rPr>
          <w:rFonts w:ascii="Times New Roman" w:eastAsia="Times New Roman" w:hAnsi="Times New Roman" w:cs="Times New Roman"/>
          <w:sz w:val="36"/>
          <w:szCs w:val="36"/>
        </w:rPr>
        <w:t xml:space="preserve">gửi bài tại </w:t>
      </w:r>
      <w:proofErr w:type="gramStart"/>
      <w:r w:rsidRPr="00824C78">
        <w:rPr>
          <w:rFonts w:ascii="Times New Roman" w:eastAsia="Times New Roman" w:hAnsi="Times New Roman" w:cs="Times New Roman"/>
          <w:sz w:val="36"/>
          <w:szCs w:val="36"/>
        </w:rPr>
        <w:t>thư</w:t>
      </w:r>
      <w:proofErr w:type="gramEnd"/>
      <w:r w:rsidRPr="00824C78">
        <w:rPr>
          <w:rFonts w:ascii="Times New Roman" w:eastAsia="Times New Roman" w:hAnsi="Times New Roman" w:cs="Times New Roman"/>
          <w:sz w:val="36"/>
          <w:szCs w:val="36"/>
        </w:rPr>
        <w:t xml:space="preserve"> viện trực tuyến </w:t>
      </w:r>
      <w:proofErr w:type="spellStart"/>
      <w:r w:rsidRPr="00824C78">
        <w:rPr>
          <w:rFonts w:ascii="Times New Roman" w:eastAsia="Times New Roman" w:hAnsi="Times New Roman" w:cs="Times New Roman"/>
          <w:sz w:val="36"/>
          <w:szCs w:val="36"/>
        </w:rPr>
        <w:t>Đức</w:t>
      </w:r>
      <w:proofErr w:type="spellEnd"/>
      <w:r w:rsidRPr="00824C78">
        <w:rPr>
          <w:rFonts w:ascii="Times New Roman" w:eastAsia="Times New Roman" w:hAnsi="Times New Roman" w:cs="Times New Roman"/>
          <w:sz w:val="36"/>
          <w:szCs w:val="36"/>
        </w:rPr>
        <w:t xml:space="preserve"> Nghĩa</w:t>
      </w:r>
    </w:p>
    <w:p w:rsidR="00824C78" w:rsidRDefault="00824C78" w:rsidP="00824C7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824C78" w:rsidRPr="00824C78" w:rsidRDefault="00824C78" w:rsidP="00824C7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Để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bảo sự trong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và nâng cao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lượng nội dung Thư viện trực tuyến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Đức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Nghĩa, BQT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thông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một số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chế mới sau: </w:t>
      </w:r>
    </w:p>
    <w:p w:rsidR="00824C78" w:rsidRPr="00824C78" w:rsidRDefault="00824C78" w:rsidP="0082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Không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các tài liệu phản động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nội dung chính trị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các tác phẩm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học bị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phát hành,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khiêu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dâm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C78" w:rsidRPr="00824C78" w:rsidRDefault="00824C78" w:rsidP="0082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Không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các tài liệu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gửi ý kiến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thông tin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lừa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ví dụ như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lừa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người dùng chuyển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vào tài khoản điện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C78" w:rsidRPr="00824C78" w:rsidRDefault="00824C78" w:rsidP="0082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Không được gửi các tài liệu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thông tin nói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xấu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bôi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nhọ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người khác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chức nào đó.</w:t>
      </w:r>
    </w:p>
    <w:p w:rsidR="00824C78" w:rsidRPr="00824C78" w:rsidRDefault="00824C78" w:rsidP="00824C78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Các hoạt động trên là những hành </w:t>
      </w: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pháp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CHXHCN Việt Nam, vì vậy nếu có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nào còn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BQT sẽ chuyển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sang bên cơ quan công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để xử lý theo pháp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. Các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đã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nhỡ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gửi ý kiến </w:t>
      </w: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thì cũng phải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lập tức. </w:t>
      </w:r>
    </w:p>
    <w:p w:rsidR="00824C78" w:rsidRPr="00824C78" w:rsidRDefault="00824C78" w:rsidP="00824C7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Đối với cơ quan công an, bằng các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pháp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vụ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thì việc tìm ra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tài liệu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toàn không phải là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Trên thực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các cơ quan công </w:t>
      </w:r>
      <w:proofErr w:type="spellStart"/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và BQT Violet đã từng phối hợp để xử lý rất nhiều vụ việc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trọng từ trước đến nay. </w:t>
      </w:r>
    </w:p>
    <w:p w:rsidR="00824C78" w:rsidRPr="00824C78" w:rsidRDefault="00824C78" w:rsidP="00824C78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Ngoài ra, cũng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lại một số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chế khác về việc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4C78" w:rsidRPr="00824C78" w:rsidRDefault="00824C78" w:rsidP="0082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Không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nhiều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cùng một nội dung trên một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viện. Nếu cùng một tài liệu mà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ở nhiều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thư viện khác nhau thì từ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thứ 2 trở đi sẽ không “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lên từ máy tính” mà phải chọn mục “Chọn từ 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của tôi”. Riêng những tài liệu nào mà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xuất hiện để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kinh nghiệm cần thiết cho người khác thì có thể liên hệ với BQT để đặt dưới hình thức banner.</w:t>
      </w:r>
    </w:p>
    <w:p w:rsidR="00824C78" w:rsidRPr="00824C78" w:rsidRDefault="00824C78" w:rsidP="0082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Các nội dung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vào các thư mục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học (Toán, Ngữ Văn, Vật lý</w:t>
      </w: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) thì phải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là nội dung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tương ứng. Các thông tin tham khảo không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tính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phải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vào thư mục “Bài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khác”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liệu khác”.</w:t>
      </w:r>
    </w:p>
    <w:p w:rsidR="00824C78" w:rsidRPr="00824C78" w:rsidRDefault="00824C78" w:rsidP="0082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Các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của người khác phải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thông tin tác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(mục Nguồn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), đồng thời trước khi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bài thì cần tìm kiếm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bài đó đã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chưa. Tuyệt đối không được download bài của người khác rồi upload lại để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điểm,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khi đã được sửa đổi,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của riêng mình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30%.</w:t>
      </w:r>
    </w:p>
    <w:p w:rsidR="00824C78" w:rsidRPr="00824C78" w:rsidRDefault="00824C78" w:rsidP="0082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Trước đây, điểm của các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10 điểm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(nếu dùng hết). Từ nay, hệ thống sẽ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thêm 30 điểm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(nếu dùng hết). Như vậy,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có thể download từ 1 đến 30 bài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mà không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điểm nào.</w:t>
      </w:r>
    </w:p>
    <w:p w:rsidR="00824C78" w:rsidRPr="00824C78" w:rsidRDefault="00824C78" w:rsidP="0082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nào </w:t>
      </w:r>
      <w:proofErr w:type="gramStart"/>
      <w:r w:rsidRPr="00824C78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định trên thì các tài liệu sẽ được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mà không cần thông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, đồng thời nếu vi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nhiều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thì sẽ bị khóa tài khoản.</w:t>
      </w:r>
    </w:p>
    <w:p w:rsidR="00824C78" w:rsidRPr="00824C78" w:rsidRDefault="00824C78" w:rsidP="00824C78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Rất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được sự hỗ trợ của các thành </w:t>
      </w:r>
      <w:proofErr w:type="spellStart"/>
      <w:r w:rsidRPr="00824C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24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7B88" w:rsidRPr="00824C78" w:rsidRDefault="00824C78" w:rsidP="00824C78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4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BQT Thư viện trực tuyến </w:t>
      </w:r>
      <w:proofErr w:type="spellStart"/>
      <w:r w:rsidRPr="00824C78">
        <w:rPr>
          <w:rFonts w:ascii="Times New Roman" w:eastAsia="Times New Roman" w:hAnsi="Times New Roman" w:cs="Times New Roman"/>
          <w:b/>
          <w:bCs/>
          <w:sz w:val="24"/>
          <w:szCs w:val="24"/>
        </w:rPr>
        <w:t>Đức</w:t>
      </w:r>
      <w:proofErr w:type="spellEnd"/>
      <w:r w:rsidRPr="00824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Nghĩa.</w:t>
      </w:r>
      <w:bookmarkStart w:id="0" w:name="_GoBack"/>
      <w:bookmarkEnd w:id="0"/>
      <w:proofErr w:type="gramEnd"/>
    </w:p>
    <w:sectPr w:rsidR="00C67B88" w:rsidRPr="0082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5A0"/>
    <w:multiLevelType w:val="multilevel"/>
    <w:tmpl w:val="E54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308A6"/>
    <w:multiLevelType w:val="multilevel"/>
    <w:tmpl w:val="E1A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78"/>
    <w:rsid w:val="004936E5"/>
    <w:rsid w:val="00824C78"/>
    <w:rsid w:val="00C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4C78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824C7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4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4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4C78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824C7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4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4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08D9-31C8-4A57-BDD7-584A7CC4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>The University of Science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</cp:revision>
  <dcterms:created xsi:type="dcterms:W3CDTF">2011-07-12T17:23:00Z</dcterms:created>
  <dcterms:modified xsi:type="dcterms:W3CDTF">2011-07-12T17:24:00Z</dcterms:modified>
</cp:coreProperties>
</file>