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8.0" w:type="dxa"/>
        <w:jc w:val="left"/>
        <w:tblInd w:w="-709.0" w:type="dxa"/>
        <w:tblLayout w:type="fixed"/>
        <w:tblLook w:val="0000"/>
      </w:tblPr>
      <w:tblGrid>
        <w:gridCol w:w="378"/>
        <w:gridCol w:w="450"/>
        <w:gridCol w:w="448"/>
        <w:gridCol w:w="1560"/>
        <w:gridCol w:w="425"/>
        <w:gridCol w:w="508"/>
        <w:gridCol w:w="201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418"/>
        <w:gridCol w:w="277"/>
        <w:gridCol w:w="152"/>
        <w:gridCol w:w="361"/>
        <w:gridCol w:w="54"/>
        <w:gridCol w:w="142"/>
        <w:gridCol w:w="167"/>
        <w:gridCol w:w="546"/>
        <w:tblGridChange w:id="0">
          <w:tblGrid>
            <w:gridCol w:w="378"/>
            <w:gridCol w:w="450"/>
            <w:gridCol w:w="448"/>
            <w:gridCol w:w="1560"/>
            <w:gridCol w:w="425"/>
            <w:gridCol w:w="508"/>
            <w:gridCol w:w="201"/>
            <w:gridCol w:w="567"/>
            <w:gridCol w:w="283"/>
            <w:gridCol w:w="1418"/>
            <w:gridCol w:w="425"/>
            <w:gridCol w:w="709"/>
            <w:gridCol w:w="425"/>
            <w:gridCol w:w="95"/>
            <w:gridCol w:w="384"/>
            <w:gridCol w:w="88"/>
            <w:gridCol w:w="283"/>
            <w:gridCol w:w="14"/>
            <w:gridCol w:w="418"/>
            <w:gridCol w:w="277"/>
            <w:gridCol w:w="152"/>
            <w:gridCol w:w="361"/>
            <w:gridCol w:w="54"/>
            <w:gridCol w:w="142"/>
            <w:gridCol w:w="167"/>
            <w:gridCol w:w="54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ETF  Beograd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before="60" w:lineRule="auto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FORMALNI LOG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Strana 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od 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Projekat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GameHub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Podsistem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Tip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Modul(i)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Naziv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leader="none" w:pos="2880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Log Inspektora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MihajloAntonijevicLog.docx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Ime Inspektora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#1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Oblast #2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1062"/>
              </w:tabs>
              <w:spacing w:after="60" w:before="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Mihajlo Antonijević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Uloga u FR procesu (oznaciti: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prijema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2880"/>
              </w:tabs>
              <w:spacing w:after="60" w:before="60" w:lineRule="auto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Datum zavrsetka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2880"/>
              </w:tabs>
              <w:spacing w:after="60" w:before="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1452"/>
              </w:tabs>
              <w:ind w:left="315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__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Moderator   __ Autor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Inspektor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452"/>
              </w:tabs>
              <w:ind w:left="-108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Zapisnic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__ Posmatrac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.3.2024.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28.3.2024.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Dana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gridSpan w:val="9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  <w:tab/>
              <w:t xml:space="preserve">Da</w:t>
              <w:tab/>
              <w:t xml:space="preserve">Ne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Pripremljen sam za moju ulogu u FR procesu: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Mislim da je ovaj proizvod spreman za FR: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Re-inspekcija nakon ispravki je neophodna </w:t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2250"/>
                <w:tab w:val="center" w:leader="none" w:pos="5137"/>
                <w:tab w:val="center" w:leader="none" w:pos="57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(bice odluceno na kraju sastanka) </w:t>
              <w:tab/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leader="none" w:pos="2880"/>
              </w:tabs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Pregled defekata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leader="none" w:pos="2880"/>
              </w:tabs>
              <w:ind w:left="-108" w:right="-108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leader="none" w:pos="2880"/>
              </w:tabs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Review</w:t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Veci</w:t>
            </w:r>
          </w:p>
        </w:tc>
        <w:tc>
          <w:tcPr>
            <w:gridSpan w:val="7"/>
            <w:tcBorders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Manji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4C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tabs>
                <w:tab w:val="left" w:leader="none" w:pos="2880"/>
              </w:tabs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tabs>
                <w:tab w:val="left" w:leader="none" w:pos="2880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Defekti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8">
            <w:pPr>
              <w:ind w:left="-9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9">
            <w:pPr>
              <w:ind w:left="-9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Lokacija(e)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A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6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A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BD">
            <w:pPr>
              <w:ind w:left="-113" w:right="-4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Otv.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C1">
            <w:pPr>
              <w:ind w:left="-130" w:right="-108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Pritiskom na karticu korisnika link ka stranici je profil.html, koja ne postoji.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tabs>
                <w:tab w:val="center" w:leader="none" w:pos="1362"/>
              </w:tabs>
              <w:spacing w:after="40" w:before="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SSU_27_Notifikacije_05_11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.pdf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Pritiskom na ikonicu zvonca u nav baru se ne otvara prozor notifikacija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6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7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9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E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5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8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4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spacing w:after="40" w:before="40" w:lineRule="auto"/>
              <w:ind w:left="-90" w:right="-108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9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2A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2D">
            <w:pPr>
              <w:spacing w:after="40" w:before="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134" w:top="851" w:left="130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3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4KNpqYhMx+sW7XBVElz3IWEcQ==">CgMxLjAyCWlkLmdqZGd4czIJaC4zMGowemxsOAByITE5ZmNscWY5N0lZalVoRVEtc1o5d3FEU1R6XzdDOVRIZg==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2024-03-28T15:22:00Z</dcterms:created>
  <dc:creator>Aleksandar Kalanj</dc:creator>
</cp:coreProperties>
</file>