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2FCD" w14:textId="77777777" w:rsidR="00CA15A8" w:rsidRDefault="00F45923">
      <w:pPr>
        <w:spacing w:before="800" w:after="60"/>
        <w:jc w:val="center"/>
      </w:pPr>
      <w:r>
        <w:rPr>
          <w:rFonts w:ascii="Arial" w:eastAsia="Arial" w:hAnsi="Arial" w:cs="Arial"/>
          <w:b/>
          <w:bCs/>
          <w:color w:val="0D2B4E"/>
          <w:sz w:val="44"/>
          <w:szCs w:val="44"/>
        </w:rPr>
        <w:t>CFD ANALYSIS REPORT</w:t>
      </w:r>
    </w:p>
    <w:p w14:paraId="61E09D25" w14:textId="77777777" w:rsidR="00CA15A8" w:rsidRDefault="00F45923">
      <w:pPr>
        <w:pBdr>
          <w:bottom w:val="single" w:sz="16" w:space="8" w:color="0077A8"/>
        </w:pBdr>
        <w:spacing w:after="200"/>
        <w:jc w:val="center"/>
      </w:pPr>
      <w:r>
        <w:rPr>
          <w:rFonts w:ascii="Arial" w:eastAsia="Arial" w:hAnsi="Arial" w:cs="Arial"/>
          <w:b/>
          <w:bCs/>
          <w:color w:val="0077A8"/>
          <w:sz w:val="32"/>
          <w:szCs w:val="32"/>
        </w:rPr>
        <w:t>Flow Conditioner Performance in Disturbed Pipe Flow</w:t>
      </w:r>
    </w:p>
    <w:p w14:paraId="00F96DD6" w14:textId="77777777" w:rsidR="00CA15A8" w:rsidRDefault="00F45923">
      <w:pPr>
        <w:spacing w:before="260" w:after="100"/>
        <w:jc w:val="center"/>
      </w:pPr>
      <w:r>
        <w:rPr>
          <w:rFonts w:ascii="Arial" w:eastAsia="Arial" w:hAnsi="Arial" w:cs="Arial"/>
          <w:i/>
          <w:iCs/>
          <w:color w:val="717D7E"/>
          <w:sz w:val="26"/>
          <w:szCs w:val="26"/>
        </w:rPr>
        <w:t>Complete Product Development Pipeline</w:t>
      </w:r>
    </w:p>
    <w:p w14:paraId="7BF7529A" w14:textId="77777777" w:rsidR="00CA15A8" w:rsidRDefault="00F45923">
      <w:pPr>
        <w:spacing w:before="60" w:after="60"/>
        <w:jc w:val="center"/>
      </w:pPr>
      <w:r>
        <w:rPr>
          <w:color w:val="0077A8"/>
        </w:rPr>
        <w:t xml:space="preserve">3D </w:t>
      </w:r>
      <w:proofErr w:type="gramStart"/>
      <w:r>
        <w:rPr>
          <w:color w:val="0077A8"/>
        </w:rPr>
        <w:t>Design  →</w:t>
      </w:r>
      <w:proofErr w:type="gramEnd"/>
      <w:r>
        <w:rPr>
          <w:color w:val="0077A8"/>
        </w:rPr>
        <w:t xml:space="preserve">  CFD </w:t>
      </w:r>
      <w:proofErr w:type="gramStart"/>
      <w:r>
        <w:rPr>
          <w:color w:val="0077A8"/>
        </w:rPr>
        <w:t>Analysis  →</w:t>
      </w:r>
      <w:proofErr w:type="gramEnd"/>
      <w:r>
        <w:rPr>
          <w:color w:val="0077A8"/>
        </w:rPr>
        <w:t xml:space="preserve">  Mold Flow </w:t>
      </w:r>
      <w:proofErr w:type="gramStart"/>
      <w:r>
        <w:rPr>
          <w:color w:val="0077A8"/>
        </w:rPr>
        <w:t>Simulation  →</w:t>
      </w:r>
      <w:proofErr w:type="gramEnd"/>
      <w:r>
        <w:rPr>
          <w:color w:val="0077A8"/>
        </w:rPr>
        <w:t xml:space="preserve">  Mold </w:t>
      </w:r>
      <w:proofErr w:type="gramStart"/>
      <w:r>
        <w:rPr>
          <w:color w:val="0077A8"/>
        </w:rPr>
        <w:t>Design  →</w:t>
      </w:r>
      <w:proofErr w:type="gramEnd"/>
      <w:r>
        <w:rPr>
          <w:color w:val="0077A8"/>
        </w:rPr>
        <w:t xml:space="preserve">  Manufacturing </w:t>
      </w:r>
      <w:proofErr w:type="gramStart"/>
      <w:r>
        <w:rPr>
          <w:color w:val="0077A8"/>
        </w:rPr>
        <w:t>Drawings  →</w:t>
      </w:r>
      <w:proofErr w:type="gramEnd"/>
      <w:r>
        <w:rPr>
          <w:color w:val="0077A8"/>
        </w:rPr>
        <w:t xml:space="preserve">  Production</w:t>
      </w:r>
    </w:p>
    <w:p w14:paraId="5A28D010" w14:textId="77777777" w:rsidR="00CA15A8" w:rsidRDefault="00CA15A8">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15A8" w14:paraId="40707946"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6AC2CD67" w14:textId="77777777" w:rsidR="00CA15A8" w:rsidRDefault="00F45923">
            <w:r>
              <w:rPr>
                <w:b/>
                <w:bCs/>
                <w:color w:val="0D2B4E"/>
                <w:sz w:val="21"/>
                <w:szCs w:val="21"/>
              </w:rPr>
              <w:t>Document Title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E4ECF38" w14:textId="77777777" w:rsidR="00CA15A8" w:rsidRDefault="00F45923">
            <w:r>
              <w:rPr>
                <w:color w:val="1C2833"/>
                <w:sz w:val="21"/>
                <w:szCs w:val="21"/>
              </w:rPr>
              <w:t>CFD Analysis of Flow Conditioner Performance in Disturbed Pipe Flow</w:t>
            </w:r>
          </w:p>
        </w:tc>
      </w:tr>
      <w:tr w:rsidR="00CA15A8" w14:paraId="52BAFF6B"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35E95BC8" w14:textId="77777777" w:rsidR="00CA15A8" w:rsidRDefault="00F45923">
            <w:r>
              <w:rPr>
                <w:b/>
                <w:bCs/>
                <w:color w:val="0D2B4E"/>
                <w:sz w:val="21"/>
                <w:szCs w:val="21"/>
              </w:rPr>
              <w:t>Component</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472C9F8" w14:textId="77777777" w:rsidR="00CA15A8" w:rsidRDefault="00F45923">
            <w:r>
              <w:rPr>
                <w:color w:val="1C2833"/>
                <w:sz w:val="21"/>
                <w:szCs w:val="21"/>
              </w:rPr>
              <w:t>Vaned Flow Conditioner (Original Custom Design)</w:t>
            </w:r>
          </w:p>
        </w:tc>
      </w:tr>
      <w:tr w:rsidR="00CA15A8" w14:paraId="00F056AC"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6AE57AEB" w14:textId="77777777" w:rsidR="00CA15A8" w:rsidRDefault="00F45923">
            <w:r>
              <w:rPr>
                <w:b/>
                <w:bCs/>
                <w:color w:val="0D2B4E"/>
                <w:sz w:val="21"/>
                <w:szCs w:val="21"/>
              </w:rPr>
              <w:t>Fluid</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00A97B6B" w14:textId="77777777" w:rsidR="00CA15A8" w:rsidRDefault="00F45923">
            <w:r>
              <w:rPr>
                <w:color w:val="1C2833"/>
                <w:sz w:val="21"/>
                <w:szCs w:val="21"/>
              </w:rPr>
              <w:t>Water (incompressible, Newtonian)</w:t>
            </w:r>
          </w:p>
        </w:tc>
      </w:tr>
      <w:tr w:rsidR="00CA15A8" w14:paraId="488A8985"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1F39AAB4" w14:textId="77777777" w:rsidR="00CA15A8" w:rsidRDefault="00F45923">
            <w:r>
              <w:rPr>
                <w:b/>
                <w:bCs/>
                <w:color w:val="0D2B4E"/>
                <w:sz w:val="21"/>
                <w:szCs w:val="21"/>
              </w:rPr>
              <w:t>Flow Rate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02566C6F" w14:textId="77777777" w:rsidR="00CA15A8" w:rsidRDefault="00F45923">
            <w:r>
              <w:rPr>
                <w:color w:val="1C2833"/>
                <w:sz w:val="21"/>
                <w:szCs w:val="21"/>
              </w:rPr>
              <w:t>6.3 m³/hr</w:t>
            </w:r>
          </w:p>
        </w:tc>
      </w:tr>
      <w:tr w:rsidR="00CA15A8" w14:paraId="21C1A690"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05CA9571" w14:textId="77777777" w:rsidR="00CA15A8" w:rsidRDefault="00F45923">
            <w:r>
              <w:rPr>
                <w:b/>
                <w:bCs/>
                <w:color w:val="0D2B4E"/>
                <w:sz w:val="21"/>
                <w:szCs w:val="21"/>
              </w:rPr>
              <w:t>Turbulence Model</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7D3C1E1" w14:textId="77777777" w:rsidR="00CA15A8" w:rsidRDefault="00F45923">
            <w:r>
              <w:rPr>
                <w:color w:val="1C2833"/>
                <w:sz w:val="21"/>
                <w:szCs w:val="21"/>
              </w:rPr>
              <w:t>k-ω SST</w:t>
            </w:r>
          </w:p>
        </w:tc>
      </w:tr>
      <w:tr w:rsidR="00CA15A8" w14:paraId="426FBECC"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1D1FA347" w14:textId="77777777" w:rsidR="00CA15A8" w:rsidRDefault="00F45923">
            <w:r>
              <w:rPr>
                <w:b/>
                <w:bCs/>
                <w:color w:val="0D2B4E"/>
                <w:sz w:val="21"/>
                <w:szCs w:val="21"/>
              </w:rPr>
              <w:t>CFD Solver</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1C7A0C6" w14:textId="77777777" w:rsidR="00CA15A8" w:rsidRDefault="00F45923">
            <w:r>
              <w:rPr>
                <w:color w:val="1C2833"/>
                <w:sz w:val="21"/>
                <w:szCs w:val="21"/>
              </w:rPr>
              <w:t>ANSYS Fluent 2021 R2</w:t>
            </w:r>
          </w:p>
        </w:tc>
      </w:tr>
      <w:tr w:rsidR="00CA15A8" w14:paraId="06CD042D"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53F75D0B" w14:textId="77777777" w:rsidR="00CA15A8" w:rsidRDefault="00F45923">
            <w:r>
              <w:rPr>
                <w:b/>
                <w:bCs/>
                <w:color w:val="0D2B4E"/>
                <w:sz w:val="21"/>
                <w:szCs w:val="21"/>
              </w:rPr>
              <w:t>CAD Software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3B94D08" w14:textId="77777777" w:rsidR="00CA15A8" w:rsidRDefault="00F45923">
            <w:r>
              <w:rPr>
                <w:color w:val="1C2833"/>
                <w:sz w:val="21"/>
                <w:szCs w:val="21"/>
              </w:rPr>
              <w:t>CATIA V5</w:t>
            </w:r>
          </w:p>
        </w:tc>
      </w:tr>
      <w:tr w:rsidR="00CA15A8" w14:paraId="0FD5FC14"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0225E4C7" w14:textId="77777777" w:rsidR="00CA15A8" w:rsidRDefault="00F45923">
            <w:r>
              <w:rPr>
                <w:b/>
                <w:bCs/>
                <w:color w:val="0D2B4E"/>
                <w:sz w:val="21"/>
                <w:szCs w:val="21"/>
              </w:rPr>
              <w:t>Mesh Elements</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02C66324" w14:textId="77777777" w:rsidR="00CA15A8" w:rsidRDefault="00F45923">
            <w:r>
              <w:rPr>
                <w:color w:val="1C2833"/>
                <w:sz w:val="21"/>
                <w:szCs w:val="21"/>
              </w:rPr>
              <w:t>549,408 tetrahedral elements | 106,651 nodes</w:t>
            </w:r>
          </w:p>
        </w:tc>
      </w:tr>
      <w:tr w:rsidR="00CA15A8" w14:paraId="3997C872"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1F3444E2" w14:textId="77777777" w:rsidR="00CA15A8" w:rsidRDefault="00F45923">
            <w:r>
              <w:rPr>
                <w:b/>
                <w:bCs/>
                <w:color w:val="0D2B4E"/>
                <w:sz w:val="21"/>
                <w:szCs w:val="21"/>
              </w:rPr>
              <w:t>Analysis Type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3343581B" w14:textId="77777777" w:rsidR="00CA15A8" w:rsidRDefault="00F45923">
            <w:r>
              <w:rPr>
                <w:color w:val="1C2833"/>
                <w:sz w:val="21"/>
                <w:szCs w:val="21"/>
              </w:rPr>
              <w:t>Steady-state, turbulent, incompressible — with/without flow conditioner</w:t>
            </w:r>
          </w:p>
        </w:tc>
      </w:tr>
      <w:tr w:rsidR="00CA15A8" w14:paraId="6DC39675"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0EF17F94" w14:textId="77777777" w:rsidR="00CA15A8" w:rsidRDefault="00F45923">
            <w:r>
              <w:rPr>
                <w:b/>
                <w:bCs/>
                <w:color w:val="0D2B4E"/>
                <w:sz w:val="21"/>
                <w:szCs w:val="21"/>
              </w:rPr>
              <w:t>Report Date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1B81326" w14:textId="2F06C476" w:rsidR="00CA15A8" w:rsidRDefault="00FA0B4B">
            <w:r>
              <w:rPr>
                <w:color w:val="1C2833"/>
                <w:sz w:val="21"/>
                <w:szCs w:val="21"/>
              </w:rPr>
              <w:t>March 2026</w:t>
            </w:r>
          </w:p>
        </w:tc>
      </w:tr>
      <w:tr w:rsidR="00CA15A8" w14:paraId="6A13E7F8"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5F776CEF" w14:textId="77777777" w:rsidR="00CA15A8" w:rsidRDefault="00F45923">
            <w:r>
              <w:rPr>
                <w:b/>
                <w:bCs/>
                <w:color w:val="0D2B4E"/>
                <w:sz w:val="21"/>
                <w:szCs w:val="21"/>
              </w:rPr>
              <w:t>Document Status</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039AF0C8" w14:textId="77777777" w:rsidR="00CA15A8" w:rsidRDefault="00F45923">
            <w:r>
              <w:rPr>
                <w:color w:val="1C2833"/>
                <w:sz w:val="21"/>
                <w:szCs w:val="21"/>
              </w:rPr>
              <w:t>For Mold Flow &amp; Manufacturing Reference</w:t>
            </w:r>
          </w:p>
        </w:tc>
      </w:tr>
    </w:tbl>
    <w:p w14:paraId="18B70198" w14:textId="77777777" w:rsidR="00CA15A8" w:rsidRDefault="00F45923">
      <w:r>
        <w:br w:type="page"/>
      </w:r>
    </w:p>
    <w:p w14:paraId="3FC4D84B" w14:textId="77777777" w:rsidR="00CA15A8" w:rsidRDefault="00F45923">
      <w:pPr>
        <w:spacing w:before="200" w:after="200"/>
      </w:pPr>
      <w:r>
        <w:rPr>
          <w:rFonts w:ascii="Arial" w:eastAsia="Arial" w:hAnsi="Arial" w:cs="Arial"/>
          <w:b/>
          <w:bCs/>
          <w:color w:val="0D2B4E"/>
          <w:sz w:val="32"/>
          <w:szCs w:val="32"/>
        </w:rPr>
        <w:lastRenderedPageBreak/>
        <w:t>Table of Contents</w:t>
      </w:r>
    </w:p>
    <w:sdt>
      <w:sdtPr>
        <w:alias w:val="Table of Contents"/>
        <w:id w:val="-1549141318"/>
      </w:sdtPr>
      <w:sdtEndPr/>
      <w:sdtContent>
        <w:p w14:paraId="7DAA984C" w14:textId="77777777" w:rsidR="00FA0B4B" w:rsidRDefault="00F45923">
          <w:pPr>
            <w:pStyle w:val="TOC1"/>
            <w:tabs>
              <w:tab w:val="right" w:leader="dot" w:pos="10070"/>
            </w:tabs>
            <w:rPr>
              <w:noProof/>
            </w:rPr>
          </w:pPr>
          <w:r>
            <w:fldChar w:fldCharType="begin"/>
          </w:r>
          <w:r>
            <w:instrText>TOC \h \o "1-3"</w:instrText>
          </w:r>
          <w:r>
            <w:fldChar w:fldCharType="separate"/>
          </w:r>
          <w:hyperlink w:anchor="_Toc231210514" w:history="1">
            <w:r w:rsidR="00FA0B4B" w:rsidRPr="00937FC0">
              <w:rPr>
                <w:rStyle w:val="Hyperlink"/>
                <w:noProof/>
              </w:rPr>
              <w:t>1. Product Development Pipeline</w:t>
            </w:r>
            <w:r w:rsidR="00FA0B4B">
              <w:rPr>
                <w:noProof/>
              </w:rPr>
              <w:tab/>
            </w:r>
            <w:r w:rsidR="00FA0B4B">
              <w:rPr>
                <w:noProof/>
              </w:rPr>
              <w:fldChar w:fldCharType="begin"/>
            </w:r>
            <w:r w:rsidR="00FA0B4B">
              <w:rPr>
                <w:noProof/>
              </w:rPr>
              <w:instrText xml:space="preserve"> PAGEREF _Toc231210514 \h </w:instrText>
            </w:r>
            <w:r w:rsidR="00FA0B4B">
              <w:rPr>
                <w:noProof/>
              </w:rPr>
            </w:r>
            <w:r w:rsidR="00FA0B4B">
              <w:rPr>
                <w:noProof/>
              </w:rPr>
              <w:fldChar w:fldCharType="separate"/>
            </w:r>
            <w:r w:rsidR="00FA0B4B">
              <w:rPr>
                <w:noProof/>
              </w:rPr>
              <w:t>1</w:t>
            </w:r>
            <w:r w:rsidR="00FA0B4B">
              <w:rPr>
                <w:noProof/>
              </w:rPr>
              <w:fldChar w:fldCharType="end"/>
            </w:r>
          </w:hyperlink>
        </w:p>
        <w:p w14:paraId="14A1A0C3" w14:textId="77777777" w:rsidR="00FA0B4B" w:rsidRDefault="00FA0B4B">
          <w:pPr>
            <w:pStyle w:val="TOC1"/>
            <w:tabs>
              <w:tab w:val="right" w:leader="dot" w:pos="10070"/>
            </w:tabs>
            <w:rPr>
              <w:noProof/>
            </w:rPr>
          </w:pPr>
          <w:hyperlink w:anchor="_Toc231210515" w:history="1">
            <w:r w:rsidRPr="00937FC0">
              <w:rPr>
                <w:rStyle w:val="Hyperlink"/>
                <w:noProof/>
              </w:rPr>
              <w:t>2. Introduction</w:t>
            </w:r>
            <w:r>
              <w:rPr>
                <w:noProof/>
              </w:rPr>
              <w:tab/>
            </w:r>
            <w:r>
              <w:rPr>
                <w:noProof/>
              </w:rPr>
              <w:fldChar w:fldCharType="begin"/>
            </w:r>
            <w:r>
              <w:rPr>
                <w:noProof/>
              </w:rPr>
              <w:instrText xml:space="preserve"> PAGEREF _Toc231210515 \h </w:instrText>
            </w:r>
            <w:r>
              <w:rPr>
                <w:noProof/>
              </w:rPr>
            </w:r>
            <w:r>
              <w:rPr>
                <w:noProof/>
              </w:rPr>
              <w:fldChar w:fldCharType="separate"/>
            </w:r>
            <w:r>
              <w:rPr>
                <w:noProof/>
              </w:rPr>
              <w:t>1</w:t>
            </w:r>
            <w:r>
              <w:rPr>
                <w:noProof/>
              </w:rPr>
              <w:fldChar w:fldCharType="end"/>
            </w:r>
          </w:hyperlink>
        </w:p>
        <w:p w14:paraId="17A103C7" w14:textId="77777777" w:rsidR="00FA0B4B" w:rsidRDefault="00FA0B4B">
          <w:pPr>
            <w:pStyle w:val="TOC1"/>
            <w:tabs>
              <w:tab w:val="right" w:leader="dot" w:pos="10070"/>
            </w:tabs>
            <w:rPr>
              <w:noProof/>
            </w:rPr>
          </w:pPr>
          <w:hyperlink w:anchor="_Toc231210516" w:history="1">
            <w:r w:rsidRPr="00937FC0">
              <w:rPr>
                <w:rStyle w:val="Hyperlink"/>
                <w:noProof/>
              </w:rPr>
              <w:t>3. Objectives</w:t>
            </w:r>
            <w:r>
              <w:rPr>
                <w:noProof/>
              </w:rPr>
              <w:tab/>
            </w:r>
            <w:r>
              <w:rPr>
                <w:noProof/>
              </w:rPr>
              <w:fldChar w:fldCharType="begin"/>
            </w:r>
            <w:r>
              <w:rPr>
                <w:noProof/>
              </w:rPr>
              <w:instrText xml:space="preserve"> PAGEREF _Toc231210516 \h </w:instrText>
            </w:r>
            <w:r>
              <w:rPr>
                <w:noProof/>
              </w:rPr>
            </w:r>
            <w:r>
              <w:rPr>
                <w:noProof/>
              </w:rPr>
              <w:fldChar w:fldCharType="separate"/>
            </w:r>
            <w:r>
              <w:rPr>
                <w:noProof/>
              </w:rPr>
              <w:t>1</w:t>
            </w:r>
            <w:r>
              <w:rPr>
                <w:noProof/>
              </w:rPr>
              <w:fldChar w:fldCharType="end"/>
            </w:r>
          </w:hyperlink>
        </w:p>
        <w:p w14:paraId="171A9FD8" w14:textId="77777777" w:rsidR="00FA0B4B" w:rsidRDefault="00FA0B4B">
          <w:pPr>
            <w:pStyle w:val="TOC1"/>
            <w:tabs>
              <w:tab w:val="right" w:leader="dot" w:pos="10070"/>
            </w:tabs>
            <w:rPr>
              <w:noProof/>
            </w:rPr>
          </w:pPr>
          <w:hyperlink w:anchor="_Toc231210517" w:history="1">
            <w:r w:rsidRPr="00937FC0">
              <w:rPr>
                <w:rStyle w:val="Hyperlink"/>
                <w:noProof/>
              </w:rPr>
              <w:t>4. System Description</w:t>
            </w:r>
            <w:r>
              <w:rPr>
                <w:noProof/>
              </w:rPr>
              <w:tab/>
            </w:r>
            <w:r>
              <w:rPr>
                <w:noProof/>
              </w:rPr>
              <w:fldChar w:fldCharType="begin"/>
            </w:r>
            <w:r>
              <w:rPr>
                <w:noProof/>
              </w:rPr>
              <w:instrText xml:space="preserve"> PAGEREF _Toc231210517 \h </w:instrText>
            </w:r>
            <w:r>
              <w:rPr>
                <w:noProof/>
              </w:rPr>
            </w:r>
            <w:r>
              <w:rPr>
                <w:noProof/>
              </w:rPr>
              <w:fldChar w:fldCharType="separate"/>
            </w:r>
            <w:r>
              <w:rPr>
                <w:noProof/>
              </w:rPr>
              <w:t>1</w:t>
            </w:r>
            <w:r>
              <w:rPr>
                <w:noProof/>
              </w:rPr>
              <w:fldChar w:fldCharType="end"/>
            </w:r>
          </w:hyperlink>
        </w:p>
        <w:p w14:paraId="7372DDEF" w14:textId="77777777" w:rsidR="00FA0B4B" w:rsidRDefault="00FA0B4B">
          <w:pPr>
            <w:pStyle w:val="TOC2"/>
            <w:tabs>
              <w:tab w:val="right" w:leader="dot" w:pos="10070"/>
            </w:tabs>
            <w:rPr>
              <w:noProof/>
            </w:rPr>
          </w:pPr>
          <w:hyperlink w:anchor="_Toc231210518" w:history="1">
            <w:r w:rsidRPr="00937FC0">
              <w:rPr>
                <w:rStyle w:val="Hyperlink"/>
                <w:noProof/>
              </w:rPr>
              <w:t>4.1  Pipeline Geometry</w:t>
            </w:r>
            <w:r>
              <w:rPr>
                <w:noProof/>
              </w:rPr>
              <w:tab/>
            </w:r>
            <w:r>
              <w:rPr>
                <w:noProof/>
              </w:rPr>
              <w:fldChar w:fldCharType="begin"/>
            </w:r>
            <w:r>
              <w:rPr>
                <w:noProof/>
              </w:rPr>
              <w:instrText xml:space="preserve"> PAGEREF _Toc231210518 \h </w:instrText>
            </w:r>
            <w:r>
              <w:rPr>
                <w:noProof/>
              </w:rPr>
            </w:r>
            <w:r>
              <w:rPr>
                <w:noProof/>
              </w:rPr>
              <w:fldChar w:fldCharType="separate"/>
            </w:r>
            <w:r>
              <w:rPr>
                <w:noProof/>
              </w:rPr>
              <w:t>1</w:t>
            </w:r>
            <w:r>
              <w:rPr>
                <w:noProof/>
              </w:rPr>
              <w:fldChar w:fldCharType="end"/>
            </w:r>
          </w:hyperlink>
        </w:p>
        <w:p w14:paraId="18B90A12" w14:textId="77777777" w:rsidR="00FA0B4B" w:rsidRDefault="00FA0B4B">
          <w:pPr>
            <w:pStyle w:val="TOC2"/>
            <w:tabs>
              <w:tab w:val="right" w:leader="dot" w:pos="10070"/>
            </w:tabs>
            <w:rPr>
              <w:noProof/>
            </w:rPr>
          </w:pPr>
          <w:hyperlink w:anchor="_Toc231210519" w:history="1">
            <w:r w:rsidRPr="00937FC0">
              <w:rPr>
                <w:rStyle w:val="Hyperlink"/>
                <w:noProof/>
              </w:rPr>
              <w:t>4.2  Flow Conditions</w:t>
            </w:r>
            <w:r>
              <w:rPr>
                <w:noProof/>
              </w:rPr>
              <w:tab/>
            </w:r>
            <w:r>
              <w:rPr>
                <w:noProof/>
              </w:rPr>
              <w:fldChar w:fldCharType="begin"/>
            </w:r>
            <w:r>
              <w:rPr>
                <w:noProof/>
              </w:rPr>
              <w:instrText xml:space="preserve"> PAGEREF _Toc231210519 \h </w:instrText>
            </w:r>
            <w:r>
              <w:rPr>
                <w:noProof/>
              </w:rPr>
            </w:r>
            <w:r>
              <w:rPr>
                <w:noProof/>
              </w:rPr>
              <w:fldChar w:fldCharType="separate"/>
            </w:r>
            <w:r>
              <w:rPr>
                <w:noProof/>
              </w:rPr>
              <w:t>1</w:t>
            </w:r>
            <w:r>
              <w:rPr>
                <w:noProof/>
              </w:rPr>
              <w:fldChar w:fldCharType="end"/>
            </w:r>
          </w:hyperlink>
        </w:p>
        <w:p w14:paraId="0DC40BEA" w14:textId="77777777" w:rsidR="00FA0B4B" w:rsidRDefault="00FA0B4B">
          <w:pPr>
            <w:pStyle w:val="TOC1"/>
            <w:tabs>
              <w:tab w:val="right" w:leader="dot" w:pos="10070"/>
            </w:tabs>
            <w:rPr>
              <w:noProof/>
            </w:rPr>
          </w:pPr>
          <w:hyperlink w:anchor="_Toc231210520" w:history="1">
            <w:r w:rsidRPr="00937FC0">
              <w:rPr>
                <w:rStyle w:val="Hyperlink"/>
                <w:noProof/>
              </w:rPr>
              <w:t>5. Software &amp; Meshing Strategy</w:t>
            </w:r>
            <w:r>
              <w:rPr>
                <w:noProof/>
              </w:rPr>
              <w:tab/>
            </w:r>
            <w:r>
              <w:rPr>
                <w:noProof/>
              </w:rPr>
              <w:fldChar w:fldCharType="begin"/>
            </w:r>
            <w:r>
              <w:rPr>
                <w:noProof/>
              </w:rPr>
              <w:instrText xml:space="preserve"> PAGEREF _Toc231210520 \h </w:instrText>
            </w:r>
            <w:r>
              <w:rPr>
                <w:noProof/>
              </w:rPr>
            </w:r>
            <w:r>
              <w:rPr>
                <w:noProof/>
              </w:rPr>
              <w:fldChar w:fldCharType="separate"/>
            </w:r>
            <w:r>
              <w:rPr>
                <w:noProof/>
              </w:rPr>
              <w:t>1</w:t>
            </w:r>
            <w:r>
              <w:rPr>
                <w:noProof/>
              </w:rPr>
              <w:fldChar w:fldCharType="end"/>
            </w:r>
          </w:hyperlink>
        </w:p>
        <w:p w14:paraId="3509CC67" w14:textId="77777777" w:rsidR="00FA0B4B" w:rsidRDefault="00FA0B4B">
          <w:pPr>
            <w:pStyle w:val="TOC2"/>
            <w:tabs>
              <w:tab w:val="right" w:leader="dot" w:pos="10070"/>
            </w:tabs>
            <w:rPr>
              <w:noProof/>
            </w:rPr>
          </w:pPr>
          <w:hyperlink w:anchor="_Toc231210521" w:history="1">
            <w:r w:rsidRPr="00937FC0">
              <w:rPr>
                <w:rStyle w:val="Hyperlink"/>
                <w:noProof/>
              </w:rPr>
              <w:t>5.1  Software Environment</w:t>
            </w:r>
            <w:r>
              <w:rPr>
                <w:noProof/>
              </w:rPr>
              <w:tab/>
            </w:r>
            <w:r>
              <w:rPr>
                <w:noProof/>
              </w:rPr>
              <w:fldChar w:fldCharType="begin"/>
            </w:r>
            <w:r>
              <w:rPr>
                <w:noProof/>
              </w:rPr>
              <w:instrText xml:space="preserve"> PAGEREF _Toc231210521 \h </w:instrText>
            </w:r>
            <w:r>
              <w:rPr>
                <w:noProof/>
              </w:rPr>
            </w:r>
            <w:r>
              <w:rPr>
                <w:noProof/>
              </w:rPr>
              <w:fldChar w:fldCharType="separate"/>
            </w:r>
            <w:r>
              <w:rPr>
                <w:noProof/>
              </w:rPr>
              <w:t>1</w:t>
            </w:r>
            <w:r>
              <w:rPr>
                <w:noProof/>
              </w:rPr>
              <w:fldChar w:fldCharType="end"/>
            </w:r>
          </w:hyperlink>
        </w:p>
        <w:p w14:paraId="53F34E54" w14:textId="77777777" w:rsidR="00FA0B4B" w:rsidRDefault="00FA0B4B">
          <w:pPr>
            <w:pStyle w:val="TOC2"/>
            <w:tabs>
              <w:tab w:val="right" w:leader="dot" w:pos="10070"/>
            </w:tabs>
            <w:rPr>
              <w:noProof/>
            </w:rPr>
          </w:pPr>
          <w:hyperlink w:anchor="_Toc231210522" w:history="1">
            <w:r w:rsidRPr="00937FC0">
              <w:rPr>
                <w:rStyle w:val="Hyperlink"/>
                <w:noProof/>
              </w:rPr>
              <w:t>5.2  Mesh Details</w:t>
            </w:r>
            <w:r>
              <w:rPr>
                <w:noProof/>
              </w:rPr>
              <w:tab/>
            </w:r>
            <w:r>
              <w:rPr>
                <w:noProof/>
              </w:rPr>
              <w:fldChar w:fldCharType="begin"/>
            </w:r>
            <w:r>
              <w:rPr>
                <w:noProof/>
              </w:rPr>
              <w:instrText xml:space="preserve"> PAGEREF _Toc231210522 \h </w:instrText>
            </w:r>
            <w:r>
              <w:rPr>
                <w:noProof/>
              </w:rPr>
            </w:r>
            <w:r>
              <w:rPr>
                <w:noProof/>
              </w:rPr>
              <w:fldChar w:fldCharType="separate"/>
            </w:r>
            <w:r>
              <w:rPr>
                <w:noProof/>
              </w:rPr>
              <w:t>1</w:t>
            </w:r>
            <w:r>
              <w:rPr>
                <w:noProof/>
              </w:rPr>
              <w:fldChar w:fldCharType="end"/>
            </w:r>
          </w:hyperlink>
        </w:p>
        <w:p w14:paraId="3810CE39" w14:textId="77777777" w:rsidR="00FA0B4B" w:rsidRDefault="00FA0B4B">
          <w:pPr>
            <w:pStyle w:val="TOC1"/>
            <w:tabs>
              <w:tab w:val="right" w:leader="dot" w:pos="10070"/>
            </w:tabs>
            <w:rPr>
              <w:noProof/>
            </w:rPr>
          </w:pPr>
          <w:hyperlink w:anchor="_Toc231210523" w:history="1">
            <w:r w:rsidRPr="00937FC0">
              <w:rPr>
                <w:rStyle w:val="Hyperlink"/>
                <w:noProof/>
              </w:rPr>
              <w:t>6. Pressure Contour Results</w:t>
            </w:r>
            <w:r>
              <w:rPr>
                <w:noProof/>
              </w:rPr>
              <w:tab/>
            </w:r>
            <w:r>
              <w:rPr>
                <w:noProof/>
              </w:rPr>
              <w:fldChar w:fldCharType="begin"/>
            </w:r>
            <w:r>
              <w:rPr>
                <w:noProof/>
              </w:rPr>
              <w:instrText xml:space="preserve"> PAGEREF _Toc231210523 \h </w:instrText>
            </w:r>
            <w:r>
              <w:rPr>
                <w:noProof/>
              </w:rPr>
            </w:r>
            <w:r>
              <w:rPr>
                <w:noProof/>
              </w:rPr>
              <w:fldChar w:fldCharType="separate"/>
            </w:r>
            <w:r>
              <w:rPr>
                <w:noProof/>
              </w:rPr>
              <w:t>1</w:t>
            </w:r>
            <w:r>
              <w:rPr>
                <w:noProof/>
              </w:rPr>
              <w:fldChar w:fldCharType="end"/>
            </w:r>
          </w:hyperlink>
        </w:p>
        <w:p w14:paraId="77C43526" w14:textId="77777777" w:rsidR="00FA0B4B" w:rsidRDefault="00FA0B4B">
          <w:pPr>
            <w:pStyle w:val="TOC2"/>
            <w:tabs>
              <w:tab w:val="right" w:leader="dot" w:pos="10070"/>
            </w:tabs>
            <w:rPr>
              <w:noProof/>
            </w:rPr>
          </w:pPr>
          <w:hyperlink w:anchor="_Toc231210524" w:history="1">
            <w:r w:rsidRPr="00937FC0">
              <w:rPr>
                <w:rStyle w:val="Hyperlink"/>
                <w:noProof/>
              </w:rPr>
              <w:t>6.1  Case 1 — With Flow Conditioner</w:t>
            </w:r>
            <w:r>
              <w:rPr>
                <w:noProof/>
              </w:rPr>
              <w:tab/>
            </w:r>
            <w:r>
              <w:rPr>
                <w:noProof/>
              </w:rPr>
              <w:fldChar w:fldCharType="begin"/>
            </w:r>
            <w:r>
              <w:rPr>
                <w:noProof/>
              </w:rPr>
              <w:instrText xml:space="preserve"> PAGEREF _Toc231210524 \h </w:instrText>
            </w:r>
            <w:r>
              <w:rPr>
                <w:noProof/>
              </w:rPr>
            </w:r>
            <w:r>
              <w:rPr>
                <w:noProof/>
              </w:rPr>
              <w:fldChar w:fldCharType="separate"/>
            </w:r>
            <w:r>
              <w:rPr>
                <w:noProof/>
              </w:rPr>
              <w:t>1</w:t>
            </w:r>
            <w:r>
              <w:rPr>
                <w:noProof/>
              </w:rPr>
              <w:fldChar w:fldCharType="end"/>
            </w:r>
          </w:hyperlink>
        </w:p>
        <w:p w14:paraId="3D37E7D8" w14:textId="77777777" w:rsidR="00FA0B4B" w:rsidRDefault="00FA0B4B">
          <w:pPr>
            <w:pStyle w:val="TOC3"/>
            <w:tabs>
              <w:tab w:val="right" w:leader="dot" w:pos="10070"/>
            </w:tabs>
            <w:rPr>
              <w:noProof/>
            </w:rPr>
          </w:pPr>
          <w:hyperlink w:anchor="_Toc231210525" w:history="1">
            <w:r w:rsidRPr="00937FC0">
              <w:rPr>
                <w:rStyle w:val="Hyperlink"/>
                <w:noProof/>
              </w:rPr>
              <w:t>Pressure Analysis — With Flow Conditioner:</w:t>
            </w:r>
            <w:r>
              <w:rPr>
                <w:noProof/>
              </w:rPr>
              <w:tab/>
            </w:r>
            <w:r>
              <w:rPr>
                <w:noProof/>
              </w:rPr>
              <w:fldChar w:fldCharType="begin"/>
            </w:r>
            <w:r>
              <w:rPr>
                <w:noProof/>
              </w:rPr>
              <w:instrText xml:space="preserve"> PAGEREF _Toc231210525 \h </w:instrText>
            </w:r>
            <w:r>
              <w:rPr>
                <w:noProof/>
              </w:rPr>
            </w:r>
            <w:r>
              <w:rPr>
                <w:noProof/>
              </w:rPr>
              <w:fldChar w:fldCharType="separate"/>
            </w:r>
            <w:r>
              <w:rPr>
                <w:noProof/>
              </w:rPr>
              <w:t>1</w:t>
            </w:r>
            <w:r>
              <w:rPr>
                <w:noProof/>
              </w:rPr>
              <w:fldChar w:fldCharType="end"/>
            </w:r>
          </w:hyperlink>
        </w:p>
        <w:p w14:paraId="24C618D2" w14:textId="77777777" w:rsidR="00FA0B4B" w:rsidRDefault="00FA0B4B">
          <w:pPr>
            <w:pStyle w:val="TOC3"/>
            <w:tabs>
              <w:tab w:val="right" w:leader="dot" w:pos="10070"/>
            </w:tabs>
            <w:rPr>
              <w:noProof/>
            </w:rPr>
          </w:pPr>
          <w:hyperlink w:anchor="_Toc231210526" w:history="1">
            <w:r w:rsidRPr="00937FC0">
              <w:rPr>
                <w:rStyle w:val="Hyperlink"/>
                <w:noProof/>
              </w:rPr>
              <w:t>Pressure Analysis — Without Flow Conditioner:</w:t>
            </w:r>
            <w:r>
              <w:rPr>
                <w:noProof/>
              </w:rPr>
              <w:tab/>
            </w:r>
            <w:r>
              <w:rPr>
                <w:noProof/>
              </w:rPr>
              <w:fldChar w:fldCharType="begin"/>
            </w:r>
            <w:r>
              <w:rPr>
                <w:noProof/>
              </w:rPr>
              <w:instrText xml:space="preserve"> PAGEREF _Toc231210526 \h </w:instrText>
            </w:r>
            <w:r>
              <w:rPr>
                <w:noProof/>
              </w:rPr>
            </w:r>
            <w:r>
              <w:rPr>
                <w:noProof/>
              </w:rPr>
              <w:fldChar w:fldCharType="separate"/>
            </w:r>
            <w:r>
              <w:rPr>
                <w:noProof/>
              </w:rPr>
              <w:t>1</w:t>
            </w:r>
            <w:r>
              <w:rPr>
                <w:noProof/>
              </w:rPr>
              <w:fldChar w:fldCharType="end"/>
            </w:r>
          </w:hyperlink>
        </w:p>
        <w:p w14:paraId="5EB2F17A" w14:textId="77777777" w:rsidR="00FA0B4B" w:rsidRDefault="00FA0B4B">
          <w:pPr>
            <w:pStyle w:val="TOC1"/>
            <w:tabs>
              <w:tab w:val="right" w:leader="dot" w:pos="10070"/>
            </w:tabs>
            <w:rPr>
              <w:noProof/>
            </w:rPr>
          </w:pPr>
          <w:hyperlink w:anchor="_Toc231210527" w:history="1">
            <w:r w:rsidRPr="00937FC0">
              <w:rPr>
                <w:rStyle w:val="Hyperlink"/>
                <w:noProof/>
              </w:rPr>
              <w:t>7. Velocity Profile Results</w:t>
            </w:r>
            <w:r>
              <w:rPr>
                <w:noProof/>
              </w:rPr>
              <w:tab/>
            </w:r>
            <w:r>
              <w:rPr>
                <w:noProof/>
              </w:rPr>
              <w:fldChar w:fldCharType="begin"/>
            </w:r>
            <w:r>
              <w:rPr>
                <w:noProof/>
              </w:rPr>
              <w:instrText xml:space="preserve"> PAGEREF _Toc231210527 \h </w:instrText>
            </w:r>
            <w:r>
              <w:rPr>
                <w:noProof/>
              </w:rPr>
            </w:r>
            <w:r>
              <w:rPr>
                <w:noProof/>
              </w:rPr>
              <w:fldChar w:fldCharType="separate"/>
            </w:r>
            <w:r>
              <w:rPr>
                <w:noProof/>
              </w:rPr>
              <w:t>1</w:t>
            </w:r>
            <w:r>
              <w:rPr>
                <w:noProof/>
              </w:rPr>
              <w:fldChar w:fldCharType="end"/>
            </w:r>
          </w:hyperlink>
        </w:p>
        <w:p w14:paraId="11E6B036" w14:textId="77777777" w:rsidR="00FA0B4B" w:rsidRDefault="00FA0B4B">
          <w:pPr>
            <w:pStyle w:val="TOC2"/>
            <w:tabs>
              <w:tab w:val="right" w:leader="dot" w:pos="10070"/>
            </w:tabs>
            <w:rPr>
              <w:noProof/>
            </w:rPr>
          </w:pPr>
          <w:hyperlink w:anchor="_Toc231210528" w:history="1">
            <w:r w:rsidRPr="00937FC0">
              <w:rPr>
                <w:rStyle w:val="Hyperlink"/>
                <w:noProof/>
              </w:rPr>
              <w:t>7.1  1D Downstream</w:t>
            </w:r>
            <w:r>
              <w:rPr>
                <w:noProof/>
              </w:rPr>
              <w:tab/>
            </w:r>
            <w:r>
              <w:rPr>
                <w:noProof/>
              </w:rPr>
              <w:fldChar w:fldCharType="begin"/>
            </w:r>
            <w:r>
              <w:rPr>
                <w:noProof/>
              </w:rPr>
              <w:instrText xml:space="preserve"> PAGEREF _Toc231210528 \h </w:instrText>
            </w:r>
            <w:r>
              <w:rPr>
                <w:noProof/>
              </w:rPr>
            </w:r>
            <w:r>
              <w:rPr>
                <w:noProof/>
              </w:rPr>
              <w:fldChar w:fldCharType="separate"/>
            </w:r>
            <w:r>
              <w:rPr>
                <w:noProof/>
              </w:rPr>
              <w:t>1</w:t>
            </w:r>
            <w:r>
              <w:rPr>
                <w:noProof/>
              </w:rPr>
              <w:fldChar w:fldCharType="end"/>
            </w:r>
          </w:hyperlink>
        </w:p>
        <w:p w14:paraId="5A02C7C1" w14:textId="77777777" w:rsidR="00FA0B4B" w:rsidRDefault="00FA0B4B">
          <w:pPr>
            <w:pStyle w:val="TOC3"/>
            <w:tabs>
              <w:tab w:val="right" w:leader="dot" w:pos="10070"/>
            </w:tabs>
            <w:rPr>
              <w:noProof/>
            </w:rPr>
          </w:pPr>
          <w:hyperlink w:anchor="_Toc231210529" w:history="1">
            <w:r w:rsidRPr="00937FC0">
              <w:rPr>
                <w:rStyle w:val="Hyperlink"/>
                <w:noProof/>
              </w:rPr>
              <w:t>Observations:</w:t>
            </w:r>
            <w:r>
              <w:rPr>
                <w:noProof/>
              </w:rPr>
              <w:tab/>
            </w:r>
            <w:r>
              <w:rPr>
                <w:noProof/>
              </w:rPr>
              <w:fldChar w:fldCharType="begin"/>
            </w:r>
            <w:r>
              <w:rPr>
                <w:noProof/>
              </w:rPr>
              <w:instrText xml:space="preserve"> PAGEREF _Toc231210529 \h </w:instrText>
            </w:r>
            <w:r>
              <w:rPr>
                <w:noProof/>
              </w:rPr>
            </w:r>
            <w:r>
              <w:rPr>
                <w:noProof/>
              </w:rPr>
              <w:fldChar w:fldCharType="separate"/>
            </w:r>
            <w:r>
              <w:rPr>
                <w:noProof/>
              </w:rPr>
              <w:t>1</w:t>
            </w:r>
            <w:r>
              <w:rPr>
                <w:noProof/>
              </w:rPr>
              <w:fldChar w:fldCharType="end"/>
            </w:r>
          </w:hyperlink>
        </w:p>
        <w:p w14:paraId="37B62389" w14:textId="77777777" w:rsidR="00FA0B4B" w:rsidRDefault="00FA0B4B">
          <w:pPr>
            <w:pStyle w:val="TOC2"/>
            <w:tabs>
              <w:tab w:val="right" w:leader="dot" w:pos="10070"/>
            </w:tabs>
            <w:rPr>
              <w:noProof/>
            </w:rPr>
          </w:pPr>
          <w:hyperlink w:anchor="_Toc231210530" w:history="1">
            <w:r w:rsidRPr="00937FC0">
              <w:rPr>
                <w:rStyle w:val="Hyperlink"/>
                <w:noProof/>
              </w:rPr>
              <w:t>7.2  5D Downstream</w:t>
            </w:r>
            <w:r>
              <w:rPr>
                <w:noProof/>
              </w:rPr>
              <w:tab/>
            </w:r>
            <w:r>
              <w:rPr>
                <w:noProof/>
              </w:rPr>
              <w:fldChar w:fldCharType="begin"/>
            </w:r>
            <w:r>
              <w:rPr>
                <w:noProof/>
              </w:rPr>
              <w:instrText xml:space="preserve"> PAGEREF _Toc231210530 \h </w:instrText>
            </w:r>
            <w:r>
              <w:rPr>
                <w:noProof/>
              </w:rPr>
            </w:r>
            <w:r>
              <w:rPr>
                <w:noProof/>
              </w:rPr>
              <w:fldChar w:fldCharType="separate"/>
            </w:r>
            <w:r>
              <w:rPr>
                <w:noProof/>
              </w:rPr>
              <w:t>1</w:t>
            </w:r>
            <w:r>
              <w:rPr>
                <w:noProof/>
              </w:rPr>
              <w:fldChar w:fldCharType="end"/>
            </w:r>
          </w:hyperlink>
        </w:p>
        <w:p w14:paraId="617E123D" w14:textId="77777777" w:rsidR="00FA0B4B" w:rsidRDefault="00FA0B4B">
          <w:pPr>
            <w:pStyle w:val="TOC3"/>
            <w:tabs>
              <w:tab w:val="right" w:leader="dot" w:pos="10070"/>
            </w:tabs>
            <w:rPr>
              <w:noProof/>
            </w:rPr>
          </w:pPr>
          <w:hyperlink w:anchor="_Toc231210531" w:history="1">
            <w:r w:rsidRPr="00937FC0">
              <w:rPr>
                <w:rStyle w:val="Hyperlink"/>
                <w:noProof/>
              </w:rPr>
              <w:t>Observations:</w:t>
            </w:r>
            <w:r>
              <w:rPr>
                <w:noProof/>
              </w:rPr>
              <w:tab/>
            </w:r>
            <w:r>
              <w:rPr>
                <w:noProof/>
              </w:rPr>
              <w:fldChar w:fldCharType="begin"/>
            </w:r>
            <w:r>
              <w:rPr>
                <w:noProof/>
              </w:rPr>
              <w:instrText xml:space="preserve"> PAGEREF _Toc231210531 \h </w:instrText>
            </w:r>
            <w:r>
              <w:rPr>
                <w:noProof/>
              </w:rPr>
            </w:r>
            <w:r>
              <w:rPr>
                <w:noProof/>
              </w:rPr>
              <w:fldChar w:fldCharType="separate"/>
            </w:r>
            <w:r>
              <w:rPr>
                <w:noProof/>
              </w:rPr>
              <w:t>1</w:t>
            </w:r>
            <w:r>
              <w:rPr>
                <w:noProof/>
              </w:rPr>
              <w:fldChar w:fldCharType="end"/>
            </w:r>
          </w:hyperlink>
        </w:p>
        <w:p w14:paraId="3C8E9556" w14:textId="77777777" w:rsidR="00FA0B4B" w:rsidRDefault="00FA0B4B">
          <w:pPr>
            <w:pStyle w:val="TOC2"/>
            <w:tabs>
              <w:tab w:val="right" w:leader="dot" w:pos="10070"/>
            </w:tabs>
            <w:rPr>
              <w:noProof/>
            </w:rPr>
          </w:pPr>
          <w:hyperlink w:anchor="_Toc231210532" w:history="1">
            <w:r w:rsidRPr="00937FC0">
              <w:rPr>
                <w:rStyle w:val="Hyperlink"/>
                <w:noProof/>
              </w:rPr>
              <w:t>7.3  10D Downstream</w:t>
            </w:r>
            <w:r>
              <w:rPr>
                <w:noProof/>
              </w:rPr>
              <w:tab/>
            </w:r>
            <w:r>
              <w:rPr>
                <w:noProof/>
              </w:rPr>
              <w:fldChar w:fldCharType="begin"/>
            </w:r>
            <w:r>
              <w:rPr>
                <w:noProof/>
              </w:rPr>
              <w:instrText xml:space="preserve"> PAGEREF _Toc231210532 \h </w:instrText>
            </w:r>
            <w:r>
              <w:rPr>
                <w:noProof/>
              </w:rPr>
            </w:r>
            <w:r>
              <w:rPr>
                <w:noProof/>
              </w:rPr>
              <w:fldChar w:fldCharType="separate"/>
            </w:r>
            <w:r>
              <w:rPr>
                <w:noProof/>
              </w:rPr>
              <w:t>1</w:t>
            </w:r>
            <w:r>
              <w:rPr>
                <w:noProof/>
              </w:rPr>
              <w:fldChar w:fldCharType="end"/>
            </w:r>
          </w:hyperlink>
        </w:p>
        <w:p w14:paraId="4503E2A7" w14:textId="77777777" w:rsidR="00FA0B4B" w:rsidRDefault="00FA0B4B">
          <w:pPr>
            <w:pStyle w:val="TOC3"/>
            <w:tabs>
              <w:tab w:val="right" w:leader="dot" w:pos="10070"/>
            </w:tabs>
            <w:rPr>
              <w:noProof/>
            </w:rPr>
          </w:pPr>
          <w:hyperlink w:anchor="_Toc231210533" w:history="1">
            <w:r w:rsidRPr="00937FC0">
              <w:rPr>
                <w:rStyle w:val="Hyperlink"/>
                <w:noProof/>
              </w:rPr>
              <w:t>Observations:</w:t>
            </w:r>
            <w:r>
              <w:rPr>
                <w:noProof/>
              </w:rPr>
              <w:tab/>
            </w:r>
            <w:r>
              <w:rPr>
                <w:noProof/>
              </w:rPr>
              <w:fldChar w:fldCharType="begin"/>
            </w:r>
            <w:r>
              <w:rPr>
                <w:noProof/>
              </w:rPr>
              <w:instrText xml:space="preserve"> PAGEREF _Toc231210533 \h </w:instrText>
            </w:r>
            <w:r>
              <w:rPr>
                <w:noProof/>
              </w:rPr>
            </w:r>
            <w:r>
              <w:rPr>
                <w:noProof/>
              </w:rPr>
              <w:fldChar w:fldCharType="separate"/>
            </w:r>
            <w:r>
              <w:rPr>
                <w:noProof/>
              </w:rPr>
              <w:t>1</w:t>
            </w:r>
            <w:r>
              <w:rPr>
                <w:noProof/>
              </w:rPr>
              <w:fldChar w:fldCharType="end"/>
            </w:r>
          </w:hyperlink>
        </w:p>
        <w:p w14:paraId="411AF56A" w14:textId="77777777" w:rsidR="00FA0B4B" w:rsidRDefault="00FA0B4B">
          <w:pPr>
            <w:pStyle w:val="TOC2"/>
            <w:tabs>
              <w:tab w:val="right" w:leader="dot" w:pos="10070"/>
            </w:tabs>
            <w:rPr>
              <w:noProof/>
            </w:rPr>
          </w:pPr>
          <w:hyperlink w:anchor="_Toc231210534" w:history="1">
            <w:r w:rsidRPr="00937FC0">
              <w:rPr>
                <w:rStyle w:val="Hyperlink"/>
                <w:noProof/>
              </w:rPr>
              <w:t>7.4  15D Downstream</w:t>
            </w:r>
            <w:r>
              <w:rPr>
                <w:noProof/>
              </w:rPr>
              <w:tab/>
            </w:r>
            <w:r>
              <w:rPr>
                <w:noProof/>
              </w:rPr>
              <w:fldChar w:fldCharType="begin"/>
            </w:r>
            <w:r>
              <w:rPr>
                <w:noProof/>
              </w:rPr>
              <w:instrText xml:space="preserve"> PAGEREF _Toc231210534 \h </w:instrText>
            </w:r>
            <w:r>
              <w:rPr>
                <w:noProof/>
              </w:rPr>
            </w:r>
            <w:r>
              <w:rPr>
                <w:noProof/>
              </w:rPr>
              <w:fldChar w:fldCharType="separate"/>
            </w:r>
            <w:r>
              <w:rPr>
                <w:noProof/>
              </w:rPr>
              <w:t>1</w:t>
            </w:r>
            <w:r>
              <w:rPr>
                <w:noProof/>
              </w:rPr>
              <w:fldChar w:fldCharType="end"/>
            </w:r>
          </w:hyperlink>
        </w:p>
        <w:p w14:paraId="4245A7B1" w14:textId="77777777" w:rsidR="00FA0B4B" w:rsidRDefault="00FA0B4B">
          <w:pPr>
            <w:pStyle w:val="TOC3"/>
            <w:tabs>
              <w:tab w:val="right" w:leader="dot" w:pos="10070"/>
            </w:tabs>
            <w:rPr>
              <w:noProof/>
            </w:rPr>
          </w:pPr>
          <w:hyperlink w:anchor="_Toc231210535" w:history="1">
            <w:r w:rsidRPr="00937FC0">
              <w:rPr>
                <w:rStyle w:val="Hyperlink"/>
                <w:noProof/>
              </w:rPr>
              <w:t>Observations:</w:t>
            </w:r>
            <w:r>
              <w:rPr>
                <w:noProof/>
              </w:rPr>
              <w:tab/>
            </w:r>
            <w:r>
              <w:rPr>
                <w:noProof/>
              </w:rPr>
              <w:fldChar w:fldCharType="begin"/>
            </w:r>
            <w:r>
              <w:rPr>
                <w:noProof/>
              </w:rPr>
              <w:instrText xml:space="preserve"> PAGEREF _Toc231210535 \h </w:instrText>
            </w:r>
            <w:r>
              <w:rPr>
                <w:noProof/>
              </w:rPr>
            </w:r>
            <w:r>
              <w:rPr>
                <w:noProof/>
              </w:rPr>
              <w:fldChar w:fldCharType="separate"/>
            </w:r>
            <w:r>
              <w:rPr>
                <w:noProof/>
              </w:rPr>
              <w:t>1</w:t>
            </w:r>
            <w:r>
              <w:rPr>
                <w:noProof/>
              </w:rPr>
              <w:fldChar w:fldCharType="end"/>
            </w:r>
          </w:hyperlink>
        </w:p>
        <w:p w14:paraId="053F1662" w14:textId="77777777" w:rsidR="00FA0B4B" w:rsidRDefault="00FA0B4B">
          <w:pPr>
            <w:pStyle w:val="TOC1"/>
            <w:tabs>
              <w:tab w:val="right" w:leader="dot" w:pos="10070"/>
            </w:tabs>
            <w:rPr>
              <w:noProof/>
            </w:rPr>
          </w:pPr>
          <w:hyperlink w:anchor="_Toc231210536" w:history="1">
            <w:r w:rsidRPr="00937FC0">
              <w:rPr>
                <w:rStyle w:val="Hyperlink"/>
                <w:noProof/>
              </w:rPr>
              <w:t>8. Engineering Analysis</w:t>
            </w:r>
            <w:r>
              <w:rPr>
                <w:noProof/>
              </w:rPr>
              <w:tab/>
            </w:r>
            <w:r>
              <w:rPr>
                <w:noProof/>
              </w:rPr>
              <w:fldChar w:fldCharType="begin"/>
            </w:r>
            <w:r>
              <w:rPr>
                <w:noProof/>
              </w:rPr>
              <w:instrText xml:space="preserve"> PAGEREF _Toc231210536 \h </w:instrText>
            </w:r>
            <w:r>
              <w:rPr>
                <w:noProof/>
              </w:rPr>
            </w:r>
            <w:r>
              <w:rPr>
                <w:noProof/>
              </w:rPr>
              <w:fldChar w:fldCharType="separate"/>
            </w:r>
            <w:r>
              <w:rPr>
                <w:noProof/>
              </w:rPr>
              <w:t>1</w:t>
            </w:r>
            <w:r>
              <w:rPr>
                <w:noProof/>
              </w:rPr>
              <w:fldChar w:fldCharType="end"/>
            </w:r>
          </w:hyperlink>
        </w:p>
        <w:p w14:paraId="604A6259" w14:textId="77777777" w:rsidR="00FA0B4B" w:rsidRDefault="00FA0B4B">
          <w:pPr>
            <w:pStyle w:val="TOC2"/>
            <w:tabs>
              <w:tab w:val="right" w:leader="dot" w:pos="10070"/>
            </w:tabs>
            <w:rPr>
              <w:noProof/>
            </w:rPr>
          </w:pPr>
          <w:hyperlink w:anchor="_Toc231210537" w:history="1">
            <w:r w:rsidRPr="00937FC0">
              <w:rPr>
                <w:rStyle w:val="Hyperlink"/>
                <w:noProof/>
              </w:rPr>
              <w:t>8.1  Sources of Flow Disturbance</w:t>
            </w:r>
            <w:r>
              <w:rPr>
                <w:noProof/>
              </w:rPr>
              <w:tab/>
            </w:r>
            <w:r>
              <w:rPr>
                <w:noProof/>
              </w:rPr>
              <w:fldChar w:fldCharType="begin"/>
            </w:r>
            <w:r>
              <w:rPr>
                <w:noProof/>
              </w:rPr>
              <w:instrText xml:space="preserve"> PAGEREF _Toc231210537 \h </w:instrText>
            </w:r>
            <w:r>
              <w:rPr>
                <w:noProof/>
              </w:rPr>
            </w:r>
            <w:r>
              <w:rPr>
                <w:noProof/>
              </w:rPr>
              <w:fldChar w:fldCharType="separate"/>
            </w:r>
            <w:r>
              <w:rPr>
                <w:noProof/>
              </w:rPr>
              <w:t>1</w:t>
            </w:r>
            <w:r>
              <w:rPr>
                <w:noProof/>
              </w:rPr>
              <w:fldChar w:fldCharType="end"/>
            </w:r>
          </w:hyperlink>
        </w:p>
        <w:p w14:paraId="20ABEBBE" w14:textId="77777777" w:rsidR="00FA0B4B" w:rsidRDefault="00FA0B4B">
          <w:pPr>
            <w:pStyle w:val="TOC2"/>
            <w:tabs>
              <w:tab w:val="right" w:leader="dot" w:pos="10070"/>
            </w:tabs>
            <w:rPr>
              <w:noProof/>
            </w:rPr>
          </w:pPr>
          <w:hyperlink w:anchor="_Toc231210538" w:history="1">
            <w:r w:rsidRPr="00937FC0">
              <w:rPr>
                <w:rStyle w:val="Hyperlink"/>
                <w:noProof/>
              </w:rPr>
              <w:t>8.2  How the Flow Conditioner Works</w:t>
            </w:r>
            <w:r>
              <w:rPr>
                <w:noProof/>
              </w:rPr>
              <w:tab/>
            </w:r>
            <w:r>
              <w:rPr>
                <w:noProof/>
              </w:rPr>
              <w:fldChar w:fldCharType="begin"/>
            </w:r>
            <w:r>
              <w:rPr>
                <w:noProof/>
              </w:rPr>
              <w:instrText xml:space="preserve"> PAGEREF _Toc231210538 \h </w:instrText>
            </w:r>
            <w:r>
              <w:rPr>
                <w:noProof/>
              </w:rPr>
            </w:r>
            <w:r>
              <w:rPr>
                <w:noProof/>
              </w:rPr>
              <w:fldChar w:fldCharType="separate"/>
            </w:r>
            <w:r>
              <w:rPr>
                <w:noProof/>
              </w:rPr>
              <w:t>1</w:t>
            </w:r>
            <w:r>
              <w:rPr>
                <w:noProof/>
              </w:rPr>
              <w:fldChar w:fldCharType="end"/>
            </w:r>
          </w:hyperlink>
        </w:p>
        <w:p w14:paraId="7E7F91B7" w14:textId="77777777" w:rsidR="00FA0B4B" w:rsidRDefault="00FA0B4B">
          <w:pPr>
            <w:pStyle w:val="TOC2"/>
            <w:tabs>
              <w:tab w:val="right" w:leader="dot" w:pos="10070"/>
            </w:tabs>
            <w:rPr>
              <w:noProof/>
            </w:rPr>
          </w:pPr>
          <w:hyperlink w:anchor="_Toc231210539" w:history="1">
            <w:r w:rsidRPr="00937FC0">
              <w:rPr>
                <w:rStyle w:val="Hyperlink"/>
                <w:noProof/>
              </w:rPr>
              <w:t>8.3  Performance Quantification</w:t>
            </w:r>
            <w:r>
              <w:rPr>
                <w:noProof/>
              </w:rPr>
              <w:tab/>
            </w:r>
            <w:r>
              <w:rPr>
                <w:noProof/>
              </w:rPr>
              <w:fldChar w:fldCharType="begin"/>
            </w:r>
            <w:r>
              <w:rPr>
                <w:noProof/>
              </w:rPr>
              <w:instrText xml:space="preserve"> PAGEREF _Toc231210539 \h </w:instrText>
            </w:r>
            <w:r>
              <w:rPr>
                <w:noProof/>
              </w:rPr>
            </w:r>
            <w:r>
              <w:rPr>
                <w:noProof/>
              </w:rPr>
              <w:fldChar w:fldCharType="separate"/>
            </w:r>
            <w:r>
              <w:rPr>
                <w:noProof/>
              </w:rPr>
              <w:t>1</w:t>
            </w:r>
            <w:r>
              <w:rPr>
                <w:noProof/>
              </w:rPr>
              <w:fldChar w:fldCharType="end"/>
            </w:r>
          </w:hyperlink>
        </w:p>
        <w:p w14:paraId="7F06146F" w14:textId="77777777" w:rsidR="00FA0B4B" w:rsidRDefault="00FA0B4B">
          <w:pPr>
            <w:pStyle w:val="TOC1"/>
            <w:tabs>
              <w:tab w:val="right" w:leader="dot" w:pos="10070"/>
            </w:tabs>
            <w:rPr>
              <w:noProof/>
            </w:rPr>
          </w:pPr>
          <w:hyperlink w:anchor="_Toc231210540" w:history="1">
            <w:r w:rsidRPr="00937FC0">
              <w:rPr>
                <w:rStyle w:val="Hyperlink"/>
                <w:noProof/>
              </w:rPr>
              <w:t>9. Consolidated Results Summary</w:t>
            </w:r>
            <w:r>
              <w:rPr>
                <w:noProof/>
              </w:rPr>
              <w:tab/>
            </w:r>
            <w:r>
              <w:rPr>
                <w:noProof/>
              </w:rPr>
              <w:fldChar w:fldCharType="begin"/>
            </w:r>
            <w:r>
              <w:rPr>
                <w:noProof/>
              </w:rPr>
              <w:instrText xml:space="preserve"> PAGEREF _Toc231210540 \h </w:instrText>
            </w:r>
            <w:r>
              <w:rPr>
                <w:noProof/>
              </w:rPr>
            </w:r>
            <w:r>
              <w:rPr>
                <w:noProof/>
              </w:rPr>
              <w:fldChar w:fldCharType="separate"/>
            </w:r>
            <w:r>
              <w:rPr>
                <w:noProof/>
              </w:rPr>
              <w:t>1</w:t>
            </w:r>
            <w:r>
              <w:rPr>
                <w:noProof/>
              </w:rPr>
              <w:fldChar w:fldCharType="end"/>
            </w:r>
          </w:hyperlink>
        </w:p>
        <w:p w14:paraId="274AE960" w14:textId="77777777" w:rsidR="00FA0B4B" w:rsidRDefault="00FA0B4B">
          <w:pPr>
            <w:pStyle w:val="TOC1"/>
            <w:tabs>
              <w:tab w:val="right" w:leader="dot" w:pos="10070"/>
            </w:tabs>
            <w:rPr>
              <w:noProof/>
            </w:rPr>
          </w:pPr>
          <w:hyperlink w:anchor="_Toc231210541" w:history="1">
            <w:r w:rsidRPr="00937FC0">
              <w:rPr>
                <w:rStyle w:val="Hyperlink"/>
                <w:noProof/>
              </w:rPr>
              <w:t>10. Conclusions</w:t>
            </w:r>
            <w:r>
              <w:rPr>
                <w:noProof/>
              </w:rPr>
              <w:tab/>
            </w:r>
            <w:r>
              <w:rPr>
                <w:noProof/>
              </w:rPr>
              <w:fldChar w:fldCharType="begin"/>
            </w:r>
            <w:r>
              <w:rPr>
                <w:noProof/>
              </w:rPr>
              <w:instrText xml:space="preserve"> PAGEREF _Toc231210541 \h </w:instrText>
            </w:r>
            <w:r>
              <w:rPr>
                <w:noProof/>
              </w:rPr>
            </w:r>
            <w:r>
              <w:rPr>
                <w:noProof/>
              </w:rPr>
              <w:fldChar w:fldCharType="separate"/>
            </w:r>
            <w:r>
              <w:rPr>
                <w:noProof/>
              </w:rPr>
              <w:t>1</w:t>
            </w:r>
            <w:r>
              <w:rPr>
                <w:noProof/>
              </w:rPr>
              <w:fldChar w:fldCharType="end"/>
            </w:r>
          </w:hyperlink>
        </w:p>
        <w:p w14:paraId="7FE7D5DF" w14:textId="77777777" w:rsidR="00FA0B4B" w:rsidRDefault="00FA0B4B">
          <w:pPr>
            <w:pStyle w:val="TOC2"/>
            <w:tabs>
              <w:tab w:val="right" w:leader="dot" w:pos="10070"/>
            </w:tabs>
            <w:rPr>
              <w:noProof/>
            </w:rPr>
          </w:pPr>
          <w:hyperlink w:anchor="_Toc231210542" w:history="1">
            <w:r w:rsidRPr="00937FC0">
              <w:rPr>
                <w:rStyle w:val="Hyperlink"/>
                <w:noProof/>
              </w:rPr>
              <w:t>10.1  Key Findings</w:t>
            </w:r>
            <w:r>
              <w:rPr>
                <w:noProof/>
              </w:rPr>
              <w:tab/>
            </w:r>
            <w:r>
              <w:rPr>
                <w:noProof/>
              </w:rPr>
              <w:fldChar w:fldCharType="begin"/>
            </w:r>
            <w:r>
              <w:rPr>
                <w:noProof/>
              </w:rPr>
              <w:instrText xml:space="preserve"> PAGEREF _Toc231210542 \h </w:instrText>
            </w:r>
            <w:r>
              <w:rPr>
                <w:noProof/>
              </w:rPr>
            </w:r>
            <w:r>
              <w:rPr>
                <w:noProof/>
              </w:rPr>
              <w:fldChar w:fldCharType="separate"/>
            </w:r>
            <w:r>
              <w:rPr>
                <w:noProof/>
              </w:rPr>
              <w:t>1</w:t>
            </w:r>
            <w:r>
              <w:rPr>
                <w:noProof/>
              </w:rPr>
              <w:fldChar w:fldCharType="end"/>
            </w:r>
          </w:hyperlink>
        </w:p>
        <w:p w14:paraId="7C04CF95" w14:textId="77777777" w:rsidR="00FA0B4B" w:rsidRDefault="00FA0B4B">
          <w:pPr>
            <w:pStyle w:val="TOC2"/>
            <w:tabs>
              <w:tab w:val="right" w:leader="dot" w:pos="10070"/>
            </w:tabs>
            <w:rPr>
              <w:noProof/>
            </w:rPr>
          </w:pPr>
          <w:hyperlink w:anchor="_Toc231210543" w:history="1">
            <w:r w:rsidRPr="00937FC0">
              <w:rPr>
                <w:rStyle w:val="Hyperlink"/>
                <w:noProof/>
              </w:rPr>
              <w:t>10.2  Design Validation</w:t>
            </w:r>
            <w:r>
              <w:rPr>
                <w:noProof/>
              </w:rPr>
              <w:tab/>
            </w:r>
            <w:r>
              <w:rPr>
                <w:noProof/>
              </w:rPr>
              <w:fldChar w:fldCharType="begin"/>
            </w:r>
            <w:r>
              <w:rPr>
                <w:noProof/>
              </w:rPr>
              <w:instrText xml:space="preserve"> PAGEREF _Toc231210543 \h </w:instrText>
            </w:r>
            <w:r>
              <w:rPr>
                <w:noProof/>
              </w:rPr>
            </w:r>
            <w:r>
              <w:rPr>
                <w:noProof/>
              </w:rPr>
              <w:fldChar w:fldCharType="separate"/>
            </w:r>
            <w:r>
              <w:rPr>
                <w:noProof/>
              </w:rPr>
              <w:t>1</w:t>
            </w:r>
            <w:r>
              <w:rPr>
                <w:noProof/>
              </w:rPr>
              <w:fldChar w:fldCharType="end"/>
            </w:r>
          </w:hyperlink>
        </w:p>
        <w:p w14:paraId="5F9C85D5" w14:textId="77777777" w:rsidR="00FA0B4B" w:rsidRDefault="00FA0B4B">
          <w:pPr>
            <w:pStyle w:val="TOC2"/>
            <w:tabs>
              <w:tab w:val="right" w:leader="dot" w:pos="10070"/>
            </w:tabs>
            <w:rPr>
              <w:noProof/>
            </w:rPr>
          </w:pPr>
          <w:hyperlink w:anchor="_Toc231210544" w:history="1">
            <w:r w:rsidRPr="00937FC0">
              <w:rPr>
                <w:rStyle w:val="Hyperlink"/>
                <w:noProof/>
              </w:rPr>
              <w:t>10.3  Next Steps — Phase 4: Mold Design</w:t>
            </w:r>
            <w:r>
              <w:rPr>
                <w:noProof/>
              </w:rPr>
              <w:tab/>
            </w:r>
            <w:r>
              <w:rPr>
                <w:noProof/>
              </w:rPr>
              <w:fldChar w:fldCharType="begin"/>
            </w:r>
            <w:r>
              <w:rPr>
                <w:noProof/>
              </w:rPr>
              <w:instrText xml:space="preserve"> PAGEREF _Toc231210544 \h </w:instrText>
            </w:r>
            <w:r>
              <w:rPr>
                <w:noProof/>
              </w:rPr>
            </w:r>
            <w:r>
              <w:rPr>
                <w:noProof/>
              </w:rPr>
              <w:fldChar w:fldCharType="separate"/>
            </w:r>
            <w:r>
              <w:rPr>
                <w:noProof/>
              </w:rPr>
              <w:t>1</w:t>
            </w:r>
            <w:r>
              <w:rPr>
                <w:noProof/>
              </w:rPr>
              <w:fldChar w:fldCharType="end"/>
            </w:r>
          </w:hyperlink>
        </w:p>
        <w:p w14:paraId="12C71C37" w14:textId="77777777" w:rsidR="00CA15A8" w:rsidRDefault="00F45923">
          <w:r>
            <w:fldChar w:fldCharType="end"/>
          </w:r>
        </w:p>
      </w:sdtContent>
    </w:sdt>
    <w:p w14:paraId="7B9229AB" w14:textId="77777777" w:rsidR="00CA15A8" w:rsidRDefault="00F45923">
      <w:r>
        <w:br w:type="page"/>
      </w:r>
    </w:p>
    <w:p w14:paraId="31556E19" w14:textId="77777777" w:rsidR="00CA15A8" w:rsidRDefault="00F45923">
      <w:pPr>
        <w:pStyle w:val="Heading1"/>
        <w:pageBreakBefore/>
        <w:pBdr>
          <w:bottom w:val="single" w:sz="12" w:space="6" w:color="0077A8"/>
        </w:pBdr>
      </w:pPr>
      <w:bookmarkStart w:id="0" w:name="_Toc231210514"/>
      <w:r>
        <w:lastRenderedPageBreak/>
        <w:t>1. Product Development Pipeline</w:t>
      </w:r>
      <w:bookmarkEnd w:id="0"/>
    </w:p>
    <w:p w14:paraId="356D7AFE" w14:textId="77777777" w:rsidR="00CA15A8" w:rsidRDefault="00F45923">
      <w:pPr>
        <w:spacing w:before="80" w:after="100"/>
      </w:pPr>
      <w:r>
        <w:rPr>
          <w:color w:val="1C2833"/>
        </w:rPr>
        <w:t xml:space="preserve">This CFD report is Phase 2 of a complete product development workflow for the Vaned Flow Conditioner — an original custom engineering design. The component was first modelled in CATIA V5, numerically validated through this CFD study using ANSYS Fluent, and is now progressing toward injection </w:t>
      </w:r>
      <w:proofErr w:type="spellStart"/>
      <w:r>
        <w:rPr>
          <w:color w:val="1C2833"/>
        </w:rPr>
        <w:t>mold</w:t>
      </w:r>
      <w:proofErr w:type="spellEnd"/>
      <w:r>
        <w:rPr>
          <w:color w:val="1C2833"/>
        </w:rPr>
        <w:t xml:space="preserve"> design and manufacturing.</w:t>
      </w:r>
    </w:p>
    <w:p w14:paraId="441427CF"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3160"/>
        <w:gridCol w:w="2600"/>
      </w:tblGrid>
      <w:tr w:rsidR="00CA15A8" w14:paraId="54B21435" w14:textId="77777777">
        <w:tc>
          <w:tcPr>
            <w:tcW w:w="1400" w:type="dxa"/>
            <w:tcBorders>
              <w:top w:val="single" w:sz="6" w:space="0" w:color="0D2B4E"/>
              <w:left w:val="single" w:sz="6" w:space="0" w:color="0D2B4E"/>
              <w:bottom w:val="single" w:sz="6" w:space="0" w:color="0D2B4E"/>
              <w:right w:val="single" w:sz="6" w:space="0" w:color="0D2B4E"/>
            </w:tcBorders>
            <w:shd w:val="clear" w:color="auto" w:fill="0D2B4E"/>
            <w:tcMar>
              <w:top w:w="90" w:type="dxa"/>
              <w:left w:w="120" w:type="dxa"/>
              <w:bottom w:w="90" w:type="dxa"/>
              <w:right w:w="120" w:type="dxa"/>
            </w:tcMar>
          </w:tcPr>
          <w:p w14:paraId="5447F941" w14:textId="77777777" w:rsidR="00CA15A8" w:rsidRDefault="00F45923">
            <w:pPr>
              <w:jc w:val="center"/>
            </w:pPr>
            <w:r>
              <w:rPr>
                <w:b/>
                <w:bCs/>
                <w:color w:val="FFFFFF"/>
                <w:sz w:val="21"/>
                <w:szCs w:val="21"/>
              </w:rPr>
              <w:t>Phase</w:t>
            </w:r>
          </w:p>
        </w:tc>
        <w:tc>
          <w:tcPr>
            <w:tcW w:w="2200" w:type="dxa"/>
            <w:tcBorders>
              <w:top w:val="single" w:sz="6" w:space="0" w:color="0D2B4E"/>
              <w:left w:val="single" w:sz="6" w:space="0" w:color="0D2B4E"/>
              <w:bottom w:val="single" w:sz="6" w:space="0" w:color="0D2B4E"/>
              <w:right w:val="single" w:sz="6" w:space="0" w:color="0D2B4E"/>
            </w:tcBorders>
            <w:shd w:val="clear" w:color="auto" w:fill="0D2B4E"/>
            <w:tcMar>
              <w:top w:w="90" w:type="dxa"/>
              <w:left w:w="120" w:type="dxa"/>
              <w:bottom w:w="90" w:type="dxa"/>
              <w:right w:w="120" w:type="dxa"/>
            </w:tcMar>
          </w:tcPr>
          <w:p w14:paraId="68321046" w14:textId="77777777" w:rsidR="00CA15A8" w:rsidRDefault="00F45923">
            <w:pPr>
              <w:jc w:val="center"/>
            </w:pPr>
            <w:r>
              <w:rPr>
                <w:b/>
                <w:bCs/>
                <w:color w:val="FFFFFF"/>
                <w:sz w:val="21"/>
                <w:szCs w:val="21"/>
              </w:rPr>
              <w:t>Activity</w:t>
            </w:r>
          </w:p>
        </w:tc>
        <w:tc>
          <w:tcPr>
            <w:tcW w:w="3160" w:type="dxa"/>
            <w:tcBorders>
              <w:top w:val="single" w:sz="6" w:space="0" w:color="0D2B4E"/>
              <w:left w:val="single" w:sz="6" w:space="0" w:color="0D2B4E"/>
              <w:bottom w:val="single" w:sz="6" w:space="0" w:color="0D2B4E"/>
              <w:right w:val="single" w:sz="6" w:space="0" w:color="0D2B4E"/>
            </w:tcBorders>
            <w:shd w:val="clear" w:color="auto" w:fill="0D2B4E"/>
            <w:tcMar>
              <w:top w:w="90" w:type="dxa"/>
              <w:left w:w="120" w:type="dxa"/>
              <w:bottom w:w="90" w:type="dxa"/>
              <w:right w:w="120" w:type="dxa"/>
            </w:tcMar>
          </w:tcPr>
          <w:p w14:paraId="63A72937" w14:textId="77777777" w:rsidR="00CA15A8" w:rsidRDefault="00F45923">
            <w:pPr>
              <w:jc w:val="center"/>
            </w:pPr>
            <w:r>
              <w:rPr>
                <w:b/>
                <w:bCs/>
                <w:color w:val="FFFFFF"/>
                <w:sz w:val="21"/>
                <w:szCs w:val="21"/>
              </w:rPr>
              <w:t>Output</w:t>
            </w:r>
          </w:p>
        </w:tc>
        <w:tc>
          <w:tcPr>
            <w:tcW w:w="2600" w:type="dxa"/>
            <w:tcBorders>
              <w:top w:val="single" w:sz="6" w:space="0" w:color="0D2B4E"/>
              <w:left w:val="single" w:sz="6" w:space="0" w:color="0D2B4E"/>
              <w:bottom w:val="single" w:sz="6" w:space="0" w:color="0D2B4E"/>
              <w:right w:val="single" w:sz="6" w:space="0" w:color="0D2B4E"/>
            </w:tcBorders>
            <w:shd w:val="clear" w:color="auto" w:fill="0D2B4E"/>
            <w:tcMar>
              <w:top w:w="90" w:type="dxa"/>
              <w:left w:w="120" w:type="dxa"/>
              <w:bottom w:w="90" w:type="dxa"/>
              <w:right w:w="120" w:type="dxa"/>
            </w:tcMar>
          </w:tcPr>
          <w:p w14:paraId="1EE51061" w14:textId="77777777" w:rsidR="00CA15A8" w:rsidRDefault="00F45923">
            <w:pPr>
              <w:jc w:val="center"/>
            </w:pPr>
            <w:r>
              <w:rPr>
                <w:b/>
                <w:bCs/>
                <w:color w:val="FFFFFF"/>
                <w:sz w:val="21"/>
                <w:szCs w:val="21"/>
              </w:rPr>
              <w:t>Status</w:t>
            </w:r>
          </w:p>
        </w:tc>
      </w:tr>
      <w:tr w:rsidR="00CA15A8" w14:paraId="6ADC4124"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4EBE0D38" w14:textId="77777777" w:rsidR="00CA15A8" w:rsidRDefault="00F45923">
            <w:r>
              <w:rPr>
                <w:b/>
                <w:bCs/>
                <w:color w:val="0D2B4E"/>
                <w:sz w:val="20"/>
                <w:szCs w:val="20"/>
              </w:rPr>
              <w:t>Phase 1</w:t>
            </w:r>
          </w:p>
        </w:tc>
        <w:tc>
          <w:tcPr>
            <w:tcW w:w="220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6C0E009F" w14:textId="77777777" w:rsidR="00CA15A8" w:rsidRDefault="00F45923">
            <w:r>
              <w:rPr>
                <w:color w:val="1C2833"/>
                <w:sz w:val="20"/>
                <w:szCs w:val="20"/>
              </w:rPr>
              <w:t>Concept &amp; 3D Modelling</w:t>
            </w:r>
          </w:p>
        </w:tc>
        <w:tc>
          <w:tcPr>
            <w:tcW w:w="316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703AC773" w14:textId="77777777" w:rsidR="00CA15A8" w:rsidRDefault="00F45923">
            <w:r>
              <w:rPr>
                <w:color w:val="1C2833"/>
                <w:sz w:val="20"/>
                <w:szCs w:val="20"/>
              </w:rPr>
              <w:t>CATIA V5 — full 3D geometry of flow conditioner</w:t>
            </w:r>
          </w:p>
        </w:tc>
        <w:tc>
          <w:tcPr>
            <w:tcW w:w="260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tcPr>
          <w:p w14:paraId="1A027201" w14:textId="165C4DD3" w:rsidR="00CA15A8" w:rsidRPr="00FA0B4B" w:rsidRDefault="00F45923">
            <w:pPr>
              <w:jc w:val="center"/>
            </w:pPr>
            <w:r w:rsidRPr="00FA0B4B">
              <w:rPr>
                <w:b/>
                <w:bCs/>
                <w:color w:val="1A7A4A"/>
                <w:sz w:val="20"/>
                <w:szCs w:val="20"/>
              </w:rPr>
              <w:t xml:space="preserve"> Complete</w:t>
            </w:r>
          </w:p>
        </w:tc>
      </w:tr>
      <w:tr w:rsidR="00CA15A8" w14:paraId="1871DED3"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1EBBE56F" w14:textId="77777777" w:rsidR="00CA15A8" w:rsidRDefault="00F45923">
            <w:r>
              <w:rPr>
                <w:b/>
                <w:bCs/>
                <w:color w:val="0D2B4E"/>
                <w:sz w:val="20"/>
                <w:szCs w:val="20"/>
              </w:rPr>
              <w:t>Phase 2</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95DA7C5" w14:textId="77777777" w:rsidR="00CA15A8" w:rsidRDefault="00F45923">
            <w:r>
              <w:rPr>
                <w:color w:val="1C2833"/>
                <w:sz w:val="20"/>
                <w:szCs w:val="20"/>
              </w:rPr>
              <w:t>CFD Analysis</w:t>
            </w:r>
          </w:p>
        </w:tc>
        <w:tc>
          <w:tcPr>
            <w:tcW w:w="3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8F9FF3F" w14:textId="77777777" w:rsidR="00CA15A8" w:rsidRDefault="00F45923">
            <w:r>
              <w:rPr>
                <w:color w:val="1C2833"/>
                <w:sz w:val="20"/>
                <w:szCs w:val="20"/>
              </w:rPr>
              <w:t xml:space="preserve">Pressure </w:t>
            </w:r>
            <w:proofErr w:type="gramStart"/>
            <w:r>
              <w:rPr>
                <w:color w:val="1C2833"/>
                <w:sz w:val="20"/>
                <w:szCs w:val="20"/>
              </w:rPr>
              <w:t>drop</w:t>
            </w:r>
            <w:proofErr w:type="gramEnd"/>
            <w:r>
              <w:rPr>
                <w:color w:val="1C2833"/>
                <w:sz w:val="20"/>
                <w:szCs w:val="20"/>
              </w:rPr>
              <w:t>, velocity profiles, flow uniformity</w:t>
            </w:r>
          </w:p>
        </w:tc>
        <w:tc>
          <w:tcPr>
            <w:tcW w:w="260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tcPr>
          <w:p w14:paraId="79C1BCB8" w14:textId="7236E9B2" w:rsidR="00CA15A8" w:rsidRPr="00FA0B4B" w:rsidRDefault="00F45923">
            <w:pPr>
              <w:jc w:val="center"/>
            </w:pPr>
            <w:r w:rsidRPr="00FA0B4B">
              <w:rPr>
                <w:b/>
                <w:bCs/>
                <w:color w:val="1A7A4A"/>
                <w:sz w:val="20"/>
                <w:szCs w:val="20"/>
              </w:rPr>
              <w:t xml:space="preserve"> </w:t>
            </w:r>
            <w:r w:rsidR="00FA0B4B" w:rsidRPr="00FA0B4B">
              <w:rPr>
                <w:b/>
                <w:bCs/>
                <w:color w:val="0077A8"/>
                <w:sz w:val="20"/>
                <w:szCs w:val="20"/>
              </w:rPr>
              <w:t>Current Phase</w:t>
            </w:r>
          </w:p>
        </w:tc>
      </w:tr>
      <w:tr w:rsidR="00CA15A8" w14:paraId="6B8C5A43"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637E016B" w14:textId="77777777" w:rsidR="00CA15A8" w:rsidRDefault="00F45923">
            <w:r>
              <w:rPr>
                <w:b/>
                <w:bCs/>
                <w:color w:val="0D2B4E"/>
                <w:sz w:val="20"/>
                <w:szCs w:val="20"/>
              </w:rPr>
              <w:t>Phase 3</w:t>
            </w:r>
          </w:p>
        </w:tc>
        <w:tc>
          <w:tcPr>
            <w:tcW w:w="220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74094B9F" w14:textId="77777777" w:rsidR="00CA15A8" w:rsidRDefault="00F45923">
            <w:r>
              <w:rPr>
                <w:color w:val="1C2833"/>
                <w:sz w:val="20"/>
                <w:szCs w:val="20"/>
              </w:rPr>
              <w:t>Mold Flow Simulation</w:t>
            </w:r>
          </w:p>
        </w:tc>
        <w:tc>
          <w:tcPr>
            <w:tcW w:w="316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23A7063A" w14:textId="77777777" w:rsidR="00CA15A8" w:rsidRDefault="00F45923">
            <w:r>
              <w:rPr>
                <w:color w:val="1C2833"/>
                <w:sz w:val="20"/>
                <w:szCs w:val="20"/>
              </w:rPr>
              <w:t>Fill time, temperature, pressure, air traps, weld lines</w:t>
            </w:r>
          </w:p>
        </w:tc>
        <w:tc>
          <w:tcPr>
            <w:tcW w:w="260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tcPr>
          <w:p w14:paraId="59A6B576" w14:textId="5EE3EAD0" w:rsidR="00CA15A8" w:rsidRPr="00FA0B4B" w:rsidRDefault="00FA0B4B">
            <w:pPr>
              <w:jc w:val="center"/>
              <w:rPr>
                <w:highlight w:val="lightGray"/>
              </w:rPr>
            </w:pPr>
            <w:r w:rsidRPr="00FA0B4B">
              <w:rPr>
                <w:b/>
                <w:bCs/>
                <w:color w:val="717D7E"/>
                <w:sz w:val="20"/>
                <w:szCs w:val="20"/>
                <w:highlight w:val="lightGray"/>
              </w:rPr>
              <w:t>Planned</w:t>
            </w:r>
          </w:p>
        </w:tc>
      </w:tr>
      <w:tr w:rsidR="00CA15A8" w14:paraId="0969A866"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026FB9D9" w14:textId="77777777" w:rsidR="00CA15A8" w:rsidRPr="00FA0B4B" w:rsidRDefault="00F45923">
            <w:pPr>
              <w:rPr>
                <w:highlight w:val="lightGray"/>
              </w:rPr>
            </w:pPr>
            <w:r w:rsidRPr="00FA0B4B">
              <w:rPr>
                <w:b/>
                <w:bCs/>
                <w:color w:val="0D2B4E"/>
                <w:sz w:val="20"/>
                <w:szCs w:val="20"/>
                <w:highlight w:val="lightGray"/>
              </w:rPr>
              <w:t>Phase 4</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33976E7" w14:textId="77777777" w:rsidR="00CA15A8" w:rsidRPr="00FA0B4B" w:rsidRDefault="00F45923">
            <w:pPr>
              <w:rPr>
                <w:highlight w:val="lightGray"/>
              </w:rPr>
            </w:pPr>
            <w:r w:rsidRPr="00FA0B4B">
              <w:rPr>
                <w:color w:val="1C2833"/>
                <w:sz w:val="20"/>
                <w:szCs w:val="20"/>
                <w:highlight w:val="lightGray"/>
              </w:rPr>
              <w:t>Mold Design</w:t>
            </w:r>
          </w:p>
        </w:tc>
        <w:tc>
          <w:tcPr>
            <w:tcW w:w="316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E9330D2" w14:textId="77777777" w:rsidR="00CA15A8" w:rsidRPr="00FA0B4B" w:rsidRDefault="00F45923">
            <w:pPr>
              <w:rPr>
                <w:highlight w:val="lightGray"/>
              </w:rPr>
            </w:pPr>
            <w:r w:rsidRPr="00FA0B4B">
              <w:rPr>
                <w:color w:val="1C2833"/>
                <w:sz w:val="20"/>
                <w:szCs w:val="20"/>
                <w:highlight w:val="lightGray"/>
              </w:rPr>
              <w:t>Core/cavity, runner, cooling, ejector layout</w:t>
            </w:r>
          </w:p>
        </w:tc>
        <w:tc>
          <w:tcPr>
            <w:tcW w:w="26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0FC4BBEA" w14:textId="473B7955" w:rsidR="00CA15A8" w:rsidRPr="00FA0B4B" w:rsidRDefault="00FA0B4B">
            <w:pPr>
              <w:jc w:val="center"/>
            </w:pPr>
            <w:r w:rsidRPr="00FA0B4B">
              <w:rPr>
                <w:b/>
                <w:bCs/>
                <w:color w:val="717D7E"/>
                <w:sz w:val="20"/>
                <w:szCs w:val="20"/>
              </w:rPr>
              <w:t>Planned</w:t>
            </w:r>
          </w:p>
        </w:tc>
      </w:tr>
      <w:tr w:rsidR="00CA15A8" w14:paraId="532F80B9" w14:textId="77777777">
        <w:tc>
          <w:tcPr>
            <w:tcW w:w="1400" w:type="dxa"/>
            <w:tcBorders>
              <w:top w:val="single" w:sz="4" w:space="0" w:color="D5D8DC"/>
              <w:left w:val="single" w:sz="4" w:space="0" w:color="D5D8DC"/>
              <w:bottom w:val="single" w:sz="4" w:space="0" w:color="D5D8DC"/>
              <w:right w:val="single" w:sz="4" w:space="0" w:color="D5D8DC"/>
            </w:tcBorders>
            <w:shd w:val="clear" w:color="auto" w:fill="D0EAF5"/>
            <w:tcMar>
              <w:top w:w="80" w:type="dxa"/>
              <w:left w:w="120" w:type="dxa"/>
              <w:bottom w:w="80" w:type="dxa"/>
              <w:right w:w="120" w:type="dxa"/>
            </w:tcMar>
          </w:tcPr>
          <w:p w14:paraId="356E00DC" w14:textId="77777777" w:rsidR="00CA15A8" w:rsidRDefault="00F45923">
            <w:r>
              <w:rPr>
                <w:b/>
                <w:bCs/>
                <w:color w:val="0D2B4E"/>
                <w:sz w:val="20"/>
                <w:szCs w:val="20"/>
              </w:rPr>
              <w:t>Phase 5</w:t>
            </w:r>
          </w:p>
        </w:tc>
        <w:tc>
          <w:tcPr>
            <w:tcW w:w="220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5823CD6A" w14:textId="77777777" w:rsidR="00CA15A8" w:rsidRDefault="00F45923">
            <w:r>
              <w:rPr>
                <w:color w:val="1C2833"/>
                <w:sz w:val="20"/>
                <w:szCs w:val="20"/>
              </w:rPr>
              <w:t>Manufacturing Drawings</w:t>
            </w:r>
          </w:p>
        </w:tc>
        <w:tc>
          <w:tcPr>
            <w:tcW w:w="316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tcPr>
          <w:p w14:paraId="708C3F03" w14:textId="2DE5355D" w:rsidR="00CA15A8" w:rsidRDefault="00F45923">
            <w:r>
              <w:rPr>
                <w:color w:val="1C2833"/>
                <w:sz w:val="20"/>
                <w:szCs w:val="20"/>
              </w:rPr>
              <w:t xml:space="preserve">2D part drawings, </w:t>
            </w:r>
            <w:proofErr w:type="spellStart"/>
            <w:r>
              <w:rPr>
                <w:color w:val="1C2833"/>
                <w:sz w:val="20"/>
                <w:szCs w:val="20"/>
              </w:rPr>
              <w:t>mold</w:t>
            </w:r>
            <w:proofErr w:type="spellEnd"/>
            <w:r>
              <w:rPr>
                <w:color w:val="1C2833"/>
                <w:sz w:val="20"/>
                <w:szCs w:val="20"/>
              </w:rPr>
              <w:t xml:space="preserve"> assembly drawings </w:t>
            </w:r>
          </w:p>
        </w:tc>
        <w:tc>
          <w:tcPr>
            <w:tcW w:w="260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tcPr>
          <w:p w14:paraId="4F5A3852" w14:textId="138D1EC1" w:rsidR="00CA15A8" w:rsidRPr="00FA0B4B" w:rsidRDefault="00FA0B4B">
            <w:pPr>
              <w:jc w:val="center"/>
            </w:pPr>
            <w:r w:rsidRPr="00FA0B4B">
              <w:rPr>
                <w:b/>
                <w:bCs/>
                <w:color w:val="717D7E"/>
                <w:sz w:val="20"/>
                <w:szCs w:val="20"/>
              </w:rPr>
              <w:t xml:space="preserve"> Planned</w:t>
            </w:r>
          </w:p>
        </w:tc>
      </w:tr>
    </w:tbl>
    <w:p w14:paraId="5A972E31" w14:textId="77777777" w:rsidR="00CA15A8" w:rsidRDefault="00CA15A8">
      <w:pPr>
        <w:spacing w:before="160"/>
      </w:pPr>
    </w:p>
    <w:p w14:paraId="74D4059C" w14:textId="77777777" w:rsidR="00CA15A8" w:rsidRDefault="00F45923">
      <w:pPr>
        <w:spacing w:before="80" w:after="100"/>
      </w:pPr>
      <w:r>
        <w:rPr>
          <w:color w:val="1C2833"/>
        </w:rPr>
        <w:t xml:space="preserve">The CFD results in this report serve two purposes: (1) they validate the hydraulic performance of the flow conditioner design — confirming that it achieves the intended flow straightening function — and (2) they provide the engineering basis for material selection and geometry finalization before </w:t>
      </w:r>
      <w:proofErr w:type="spellStart"/>
      <w:r>
        <w:rPr>
          <w:color w:val="1C2833"/>
        </w:rPr>
        <w:t>mold</w:t>
      </w:r>
      <w:proofErr w:type="spellEnd"/>
      <w:r>
        <w:rPr>
          <w:color w:val="1C2833"/>
        </w:rPr>
        <w:t xml:space="preserve"> flow simulation and </w:t>
      </w:r>
      <w:proofErr w:type="spellStart"/>
      <w:r>
        <w:rPr>
          <w:color w:val="1C2833"/>
        </w:rPr>
        <w:t>mold</w:t>
      </w:r>
      <w:proofErr w:type="spellEnd"/>
      <w:r>
        <w:rPr>
          <w:color w:val="1C2833"/>
        </w:rPr>
        <w:t xml:space="preserve"> design.</w:t>
      </w:r>
    </w:p>
    <w:p w14:paraId="04E81C86" w14:textId="77777777" w:rsidR="00CA15A8" w:rsidRDefault="00F45923">
      <w:pPr>
        <w:pStyle w:val="Heading1"/>
        <w:pageBreakBefore/>
        <w:pBdr>
          <w:bottom w:val="single" w:sz="12" w:space="6" w:color="0077A8"/>
        </w:pBdr>
      </w:pPr>
      <w:bookmarkStart w:id="1" w:name="_Toc231210515"/>
      <w:r>
        <w:lastRenderedPageBreak/>
        <w:t>2. Introduction</w:t>
      </w:r>
      <w:bookmarkEnd w:id="1"/>
    </w:p>
    <w:p w14:paraId="579AF50E" w14:textId="77777777" w:rsidR="00CA15A8" w:rsidRDefault="00F45923">
      <w:pPr>
        <w:spacing w:before="80" w:after="100"/>
      </w:pPr>
      <w:r>
        <w:rPr>
          <w:color w:val="1C2833"/>
        </w:rPr>
        <w:t>Flow conditioners are widely used in industrial pipelines to stabilize distorted velocity profiles caused by upstream fittings such as elbows, reducers, and valves. Stabilizing the velocity profile is critical for improving the accuracy of downstream flow measurement devices — including ultrasonic flowmeters, differential-pressure meters, and Coriolis meters — and for ensuring consistent process control.</w:t>
      </w:r>
    </w:p>
    <w:p w14:paraId="6EB7F2A6" w14:textId="77777777" w:rsidR="00CA15A8" w:rsidRDefault="00CA15A8">
      <w:pPr>
        <w:spacing w:before="80"/>
      </w:pPr>
    </w:p>
    <w:p w14:paraId="21E4BEF8" w14:textId="77777777" w:rsidR="00CA15A8" w:rsidRDefault="00F45923">
      <w:pPr>
        <w:spacing w:before="80" w:after="100"/>
      </w:pPr>
      <w:r>
        <w:rPr>
          <w:color w:val="1C2833"/>
        </w:rPr>
        <w:t>In this study, a numerical (CFD) investigation is carried out to evaluate the performance of the custom-designed Vaned Flow Conditioner installed downstream of a 90° elbow and a concentric reducer in a water pipeline. Two configurations are compared:</w:t>
      </w:r>
    </w:p>
    <w:p w14:paraId="5F7F02E3" w14:textId="77777777" w:rsidR="00CA15A8" w:rsidRDefault="00F45923">
      <w:pPr>
        <w:pStyle w:val="ListParagraph"/>
        <w:numPr>
          <w:ilvl w:val="0"/>
          <w:numId w:val="2"/>
        </w:numPr>
        <w:spacing w:before="60" w:after="60"/>
      </w:pPr>
      <w:r>
        <w:rPr>
          <w:color w:val="1C2833"/>
        </w:rPr>
        <w:t>Case 1 — With Flow Conditioner: The vaned conditioner is installed immediately after the reducer in the 25 mm pipe section.</w:t>
      </w:r>
    </w:p>
    <w:p w14:paraId="269EB3A8" w14:textId="77777777" w:rsidR="00CA15A8" w:rsidRDefault="00F45923">
      <w:pPr>
        <w:pStyle w:val="ListParagraph"/>
        <w:numPr>
          <w:ilvl w:val="0"/>
          <w:numId w:val="2"/>
        </w:numPr>
        <w:spacing w:before="60" w:after="60"/>
      </w:pPr>
      <w:r>
        <w:rPr>
          <w:color w:val="1C2833"/>
        </w:rPr>
        <w:t>Case 2 — Without Flow Conditioner: The baseline configuration with no conditioner — only the elbow, reducer, and straight pipe sections.</w:t>
      </w:r>
    </w:p>
    <w:p w14:paraId="315EEACE" w14:textId="77777777" w:rsidR="00CA15A8" w:rsidRDefault="00CA15A8">
      <w:pPr>
        <w:spacing w:before="80"/>
      </w:pPr>
    </w:p>
    <w:p w14:paraId="2162B236" w14:textId="77777777" w:rsidR="00CA15A8" w:rsidRDefault="00F45923">
      <w:pPr>
        <w:spacing w:before="80" w:after="100"/>
      </w:pPr>
      <w:r>
        <w:rPr>
          <w:color w:val="1C2833"/>
        </w:rPr>
        <w:t>The analysis quantifies the trade-off between the additional pressure loss introduced by the conditioner and the improvement in velocity profile quality at downstream measurement locations (1D, 5D, 10D, and 15D pipe diameters downstream).</w:t>
      </w:r>
    </w:p>
    <w:p w14:paraId="625B7F22" w14:textId="77777777" w:rsidR="00CA15A8" w:rsidRDefault="00F45923">
      <w:pPr>
        <w:pStyle w:val="Heading1"/>
        <w:pageBreakBefore/>
        <w:pBdr>
          <w:bottom w:val="single" w:sz="12" w:space="6" w:color="0077A8"/>
        </w:pBdr>
      </w:pPr>
      <w:bookmarkStart w:id="2" w:name="_Toc231210516"/>
      <w:r>
        <w:lastRenderedPageBreak/>
        <w:t>3. Objectives</w:t>
      </w:r>
      <w:bookmarkEnd w:id="2"/>
    </w:p>
    <w:p w14:paraId="6B291A0F" w14:textId="77777777" w:rsidR="00CA15A8" w:rsidRDefault="00F45923">
      <w:pPr>
        <w:spacing w:before="80" w:after="100"/>
      </w:pPr>
      <w:r>
        <w:rPr>
          <w:color w:val="1C2833"/>
        </w:rPr>
        <w:t>The primary objective is to numerically evaluate the effect of the Vaned Flow Conditioner on flow stabilization in a disturbed pipeline section containing a 90° elbow and a concentric reducer. The specific objectives are:</w:t>
      </w:r>
    </w:p>
    <w:p w14:paraId="22D9A212" w14:textId="4AF0BA35" w:rsidR="00CA15A8" w:rsidRPr="00FA0B4B" w:rsidRDefault="00F45923">
      <w:pPr>
        <w:pStyle w:val="ListParagraph"/>
        <w:numPr>
          <w:ilvl w:val="0"/>
          <w:numId w:val="2"/>
        </w:numPr>
        <w:spacing w:before="60" w:after="60"/>
      </w:pPr>
      <w:r w:rsidRPr="00FA0B4B">
        <w:rPr>
          <w:color w:val="1C2833"/>
        </w:rPr>
        <w:t xml:space="preserve">To compare total pressure </w:t>
      </w:r>
      <w:proofErr w:type="gramStart"/>
      <w:r w:rsidRPr="00FA0B4B">
        <w:rPr>
          <w:color w:val="1C2833"/>
        </w:rPr>
        <w:t xml:space="preserve">loss </w:t>
      </w:r>
      <w:r w:rsidR="00FA0B4B" w:rsidRPr="00FA0B4B">
        <w:rPr>
          <w:color w:val="1C2833"/>
        </w:rPr>
        <w:t xml:space="preserve"> and</w:t>
      </w:r>
      <w:proofErr w:type="gramEnd"/>
      <w:r w:rsidR="00FA0B4B" w:rsidRPr="00FA0B4B">
        <w:rPr>
          <w:color w:val="1C2833"/>
        </w:rPr>
        <w:t xml:space="preserve"> velocity profile distribution </w:t>
      </w:r>
      <w:r w:rsidRPr="00FA0B4B">
        <w:rPr>
          <w:color w:val="1C2833"/>
        </w:rPr>
        <w:t>between inlet and outlet for both configurations — with and without the flow conditioner.</w:t>
      </w:r>
    </w:p>
    <w:p w14:paraId="122B4051" w14:textId="77777777" w:rsidR="00CA15A8" w:rsidRDefault="00F45923">
      <w:pPr>
        <w:pStyle w:val="ListParagraph"/>
        <w:numPr>
          <w:ilvl w:val="0"/>
          <w:numId w:val="2"/>
        </w:numPr>
        <w:spacing w:before="60" w:after="60"/>
      </w:pPr>
      <w:r>
        <w:rPr>
          <w:color w:val="1C2833"/>
        </w:rPr>
        <w:t xml:space="preserve">To </w:t>
      </w:r>
      <w:proofErr w:type="spellStart"/>
      <w:r>
        <w:rPr>
          <w:color w:val="1C2833"/>
        </w:rPr>
        <w:t>analyze</w:t>
      </w:r>
      <w:proofErr w:type="spellEnd"/>
      <w:r>
        <w:rPr>
          <w:color w:val="1C2833"/>
        </w:rPr>
        <w:t xml:space="preserve"> the evolution of velocity profiles at 1D, 5D, 10D, and 15D downstream of the flow conditioner (or equivalent locations for the baseline).</w:t>
      </w:r>
    </w:p>
    <w:p w14:paraId="204F2A9C" w14:textId="77777777" w:rsidR="00CA15A8" w:rsidRDefault="00F45923">
      <w:pPr>
        <w:pStyle w:val="ListParagraph"/>
        <w:numPr>
          <w:ilvl w:val="0"/>
          <w:numId w:val="2"/>
        </w:numPr>
        <w:spacing w:before="60" w:after="60"/>
      </w:pPr>
      <w:r>
        <w:rPr>
          <w:color w:val="1C2833"/>
        </w:rPr>
        <w:t>To assess the ability of the flow conditioner to reduce swirl, straighten the flow, and improve velocity profile symmetry in the downstream pipe.</w:t>
      </w:r>
    </w:p>
    <w:p w14:paraId="18226B94" w14:textId="77777777" w:rsidR="00CA15A8" w:rsidRDefault="00F45923">
      <w:pPr>
        <w:pStyle w:val="ListParagraph"/>
        <w:numPr>
          <w:ilvl w:val="0"/>
          <w:numId w:val="2"/>
        </w:numPr>
        <w:spacing w:before="60" w:after="60"/>
      </w:pPr>
      <w:r>
        <w:rPr>
          <w:color w:val="1C2833"/>
        </w:rPr>
        <w:t xml:space="preserve">To establish the </w:t>
      </w:r>
      <w:proofErr w:type="gramStart"/>
      <w:r>
        <w:rPr>
          <w:color w:val="1C2833"/>
        </w:rPr>
        <w:t>pressure</w:t>
      </w:r>
      <w:proofErr w:type="gramEnd"/>
      <w:r>
        <w:rPr>
          <w:color w:val="1C2833"/>
        </w:rPr>
        <w:t xml:space="preserve"> drop penalty versus flow quality improvement trade-off — the key performance metric for flow conditioner selection in measurement applications.</w:t>
      </w:r>
    </w:p>
    <w:p w14:paraId="7B85DC7C" w14:textId="77777777" w:rsidR="00CA15A8" w:rsidRDefault="00F45923">
      <w:pPr>
        <w:pStyle w:val="ListParagraph"/>
        <w:numPr>
          <w:ilvl w:val="0"/>
          <w:numId w:val="2"/>
        </w:numPr>
        <w:spacing w:before="60" w:after="60"/>
      </w:pPr>
      <w:r>
        <w:rPr>
          <w:color w:val="1C2833"/>
        </w:rPr>
        <w:t xml:space="preserve">To provide validated CFD data as input for the </w:t>
      </w:r>
      <w:proofErr w:type="spellStart"/>
      <w:r>
        <w:rPr>
          <w:color w:val="1C2833"/>
        </w:rPr>
        <w:t>mold</w:t>
      </w:r>
      <w:proofErr w:type="spellEnd"/>
      <w:r>
        <w:rPr>
          <w:color w:val="1C2833"/>
        </w:rPr>
        <w:t xml:space="preserve"> flow simulation (Phase 3) and final manufacturing design.</w:t>
      </w:r>
    </w:p>
    <w:p w14:paraId="59688B70" w14:textId="77777777" w:rsidR="00CA15A8" w:rsidRDefault="00F45923">
      <w:pPr>
        <w:pStyle w:val="Heading1"/>
        <w:pageBreakBefore/>
        <w:pBdr>
          <w:bottom w:val="single" w:sz="12" w:space="6" w:color="0077A8"/>
        </w:pBdr>
      </w:pPr>
      <w:bookmarkStart w:id="3" w:name="_Toc231210517"/>
      <w:r>
        <w:lastRenderedPageBreak/>
        <w:t>4. System Description</w:t>
      </w:r>
      <w:bookmarkEnd w:id="3"/>
    </w:p>
    <w:p w14:paraId="1ABA3469" w14:textId="77777777" w:rsidR="00CA15A8" w:rsidRDefault="00F45923">
      <w:pPr>
        <w:pStyle w:val="Heading2"/>
      </w:pPr>
      <w:bookmarkStart w:id="4" w:name="_Toc231210518"/>
      <w:proofErr w:type="gramStart"/>
      <w:r>
        <w:t>4.1  Pipeline</w:t>
      </w:r>
      <w:proofErr w:type="gramEnd"/>
      <w:r>
        <w:t xml:space="preserve"> Geometry</w:t>
      </w:r>
      <w:bookmarkEnd w:id="4"/>
    </w:p>
    <w:p w14:paraId="7479691F" w14:textId="77777777" w:rsidR="00CA15A8" w:rsidRDefault="00F45923">
      <w:pPr>
        <w:spacing w:before="80" w:after="100"/>
      </w:pPr>
      <w:r>
        <w:rPr>
          <w:color w:val="1C2833"/>
        </w:rPr>
        <w:t>The computational domain represents a water pipeline with a vertical inlet section, a 90° elbow, a concentric reducer, and a downstream straight measurement section where the flow conditioner is installed.</w:t>
      </w:r>
    </w:p>
    <w:p w14:paraId="70C2C750"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15A8" w14:paraId="1001493F"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B654E68" w14:textId="77777777" w:rsidR="00CA15A8" w:rsidRDefault="00F45923">
            <w:r>
              <w:rPr>
                <w:b/>
                <w:bCs/>
                <w:color w:val="0D2B4E"/>
                <w:sz w:val="21"/>
                <w:szCs w:val="21"/>
              </w:rPr>
              <w:t>Inlet Pipe Diameter</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87DDFD8" w14:textId="77777777" w:rsidR="00CA15A8" w:rsidRDefault="00F45923">
            <w:r>
              <w:rPr>
                <w:color w:val="1C2833"/>
                <w:sz w:val="21"/>
                <w:szCs w:val="21"/>
              </w:rPr>
              <w:t>50 mm (vertical)</w:t>
            </w:r>
          </w:p>
        </w:tc>
      </w:tr>
      <w:tr w:rsidR="00CA15A8" w14:paraId="065ECBC1"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1C63BF65" w14:textId="77777777" w:rsidR="00CA15A8" w:rsidRDefault="00F45923">
            <w:r>
              <w:rPr>
                <w:b/>
                <w:bCs/>
                <w:color w:val="0D2B4E"/>
                <w:sz w:val="21"/>
                <w:szCs w:val="21"/>
              </w:rPr>
              <w:t>Inlet Pipe Length</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39B24070" w14:textId="77777777" w:rsidR="00CA15A8" w:rsidRDefault="00F45923">
            <w:r>
              <w:rPr>
                <w:color w:val="1C2833"/>
                <w:sz w:val="21"/>
                <w:szCs w:val="21"/>
              </w:rPr>
              <w:t>500 mm</w:t>
            </w:r>
          </w:p>
        </w:tc>
      </w:tr>
      <w:tr w:rsidR="00CA15A8" w14:paraId="35A6E2AC"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DBB4E07" w14:textId="77777777" w:rsidR="00CA15A8" w:rsidRDefault="00F45923">
            <w:r>
              <w:rPr>
                <w:b/>
                <w:bCs/>
                <w:color w:val="0D2B4E"/>
                <w:sz w:val="21"/>
                <w:szCs w:val="21"/>
              </w:rPr>
              <w:t>Elbow Type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15AD551C" w14:textId="77777777" w:rsidR="00CA15A8" w:rsidRDefault="00F45923">
            <w:r>
              <w:rPr>
                <w:color w:val="1C2833"/>
                <w:sz w:val="21"/>
                <w:szCs w:val="21"/>
              </w:rPr>
              <w:t>90° standard elbow</w:t>
            </w:r>
          </w:p>
        </w:tc>
      </w:tr>
      <w:tr w:rsidR="00CA15A8" w14:paraId="01EFF8AE"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5E52AF9B" w14:textId="77777777" w:rsidR="00CA15A8" w:rsidRDefault="00F45923">
            <w:r>
              <w:rPr>
                <w:b/>
                <w:bCs/>
                <w:color w:val="0D2B4E"/>
                <w:sz w:val="21"/>
                <w:szCs w:val="21"/>
              </w:rPr>
              <w:t>Straight Section (post-elbow)</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527C652" w14:textId="77777777" w:rsidR="00CA15A8" w:rsidRDefault="00F45923">
            <w:r>
              <w:rPr>
                <w:color w:val="1C2833"/>
                <w:sz w:val="21"/>
                <w:szCs w:val="21"/>
              </w:rPr>
              <w:t>250 mm (50 mm pipe)</w:t>
            </w:r>
          </w:p>
        </w:tc>
      </w:tr>
      <w:tr w:rsidR="00CA15A8" w14:paraId="37121F4D"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6E23EA39" w14:textId="77777777" w:rsidR="00CA15A8" w:rsidRDefault="00F45923">
            <w:r>
              <w:rPr>
                <w:b/>
                <w:bCs/>
                <w:color w:val="0D2B4E"/>
                <w:sz w:val="21"/>
                <w:szCs w:val="21"/>
              </w:rPr>
              <w:t>Reducer Type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2DD83B1" w14:textId="77777777" w:rsidR="00CA15A8" w:rsidRDefault="00F45923">
            <w:r>
              <w:rPr>
                <w:color w:val="1C2833"/>
                <w:sz w:val="21"/>
                <w:szCs w:val="21"/>
              </w:rPr>
              <w:t>Concentric reducer — 50 mm → 25 mm</w:t>
            </w:r>
          </w:p>
        </w:tc>
      </w:tr>
      <w:tr w:rsidR="00CA15A8" w14:paraId="2B5585E1"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4D47AC81" w14:textId="77777777" w:rsidR="00CA15A8" w:rsidRDefault="00F45923">
            <w:r>
              <w:rPr>
                <w:b/>
                <w:bCs/>
                <w:color w:val="0D2B4E"/>
                <w:sz w:val="21"/>
                <w:szCs w:val="21"/>
              </w:rPr>
              <w:t>Downstream Pipe Diameter</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1B1C168" w14:textId="77777777" w:rsidR="00CA15A8" w:rsidRDefault="00F45923">
            <w:r>
              <w:rPr>
                <w:color w:val="1C2833"/>
                <w:sz w:val="21"/>
                <w:szCs w:val="21"/>
              </w:rPr>
              <w:t>25 mm (flow conditioner section)</w:t>
            </w:r>
          </w:p>
        </w:tc>
      </w:tr>
      <w:tr w:rsidR="00CA15A8" w14:paraId="36EE0075"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0AFDCD14" w14:textId="77777777" w:rsidR="00CA15A8" w:rsidRDefault="00F45923">
            <w:r>
              <w:rPr>
                <w:b/>
                <w:bCs/>
                <w:color w:val="0D2B4E"/>
                <w:sz w:val="21"/>
                <w:szCs w:val="21"/>
              </w:rPr>
              <w:t>Downstream Pipe Length</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5B11E8E" w14:textId="77777777" w:rsidR="00CA15A8" w:rsidRDefault="00F45923">
            <w:r>
              <w:rPr>
                <w:color w:val="1C2833"/>
                <w:sz w:val="21"/>
                <w:szCs w:val="21"/>
              </w:rPr>
              <w:t>500 mm (measurement section)</w:t>
            </w:r>
          </w:p>
        </w:tc>
      </w:tr>
      <w:tr w:rsidR="00CA15A8" w14:paraId="66BE65DF"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63945E4C" w14:textId="77777777" w:rsidR="00CA15A8" w:rsidRDefault="00F45923">
            <w:r>
              <w:rPr>
                <w:b/>
                <w:bCs/>
                <w:color w:val="0D2B4E"/>
                <w:sz w:val="21"/>
                <w:szCs w:val="21"/>
              </w:rPr>
              <w:t>Flow Conditioner Location</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DF262A0" w14:textId="77777777" w:rsidR="00CA15A8" w:rsidRDefault="00F45923">
            <w:r>
              <w:rPr>
                <w:color w:val="1C2833"/>
                <w:sz w:val="21"/>
                <w:szCs w:val="21"/>
              </w:rPr>
              <w:t>25 mm pipe section, immediately after reducer</w:t>
            </w:r>
          </w:p>
        </w:tc>
      </w:tr>
      <w:tr w:rsidR="00CA15A8" w14:paraId="70318386"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3156FC5F" w14:textId="77777777" w:rsidR="00CA15A8" w:rsidRDefault="00F45923">
            <w:r>
              <w:rPr>
                <w:b/>
                <w:bCs/>
                <w:color w:val="0D2B4E"/>
                <w:sz w:val="21"/>
                <w:szCs w:val="21"/>
              </w:rPr>
              <w:t>Flow Conditioner Design</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11C929D" w14:textId="77777777" w:rsidR="00CA15A8" w:rsidRDefault="00F45923">
            <w:r>
              <w:rPr>
                <w:color w:val="1C2833"/>
                <w:sz w:val="21"/>
                <w:szCs w:val="21"/>
              </w:rPr>
              <w:t>Multi-vane passages — original custom geometry (CATIA V5)</w:t>
            </w:r>
          </w:p>
        </w:tc>
      </w:tr>
    </w:tbl>
    <w:p w14:paraId="368F9A80" w14:textId="77777777" w:rsidR="00CA15A8" w:rsidRDefault="00CA15A8">
      <w:pPr>
        <w:spacing w:before="160"/>
      </w:pPr>
    </w:p>
    <w:p w14:paraId="3E26ECDA" w14:textId="77777777" w:rsidR="00CA15A8" w:rsidRDefault="00F45923">
      <w:pPr>
        <w:spacing w:before="160" w:after="60"/>
        <w:jc w:val="center"/>
      </w:pPr>
      <w:r>
        <w:rPr>
          <w:noProof/>
        </w:rPr>
        <w:drawing>
          <wp:inline distT="0" distB="0" distL="0" distR="0" wp14:anchorId="30431EDD" wp14:editId="1A03DA75">
            <wp:extent cx="59055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543175"/>
                    </a:xfrm>
                    <a:prstGeom prst="rect">
                      <a:avLst/>
                    </a:prstGeom>
                  </pic:spPr>
                </pic:pic>
              </a:graphicData>
            </a:graphic>
          </wp:inline>
        </w:drawing>
      </w:r>
    </w:p>
    <w:p w14:paraId="7659448E" w14:textId="77777777" w:rsidR="00CA15A8" w:rsidRDefault="00F45923">
      <w:pPr>
        <w:spacing w:after="200"/>
        <w:jc w:val="center"/>
      </w:pPr>
      <w:r>
        <w:rPr>
          <w:i/>
          <w:iCs/>
          <w:color w:val="717D7E"/>
          <w:sz w:val="19"/>
          <w:szCs w:val="19"/>
        </w:rPr>
        <w:t>Figure 1 – Pipeline geometry: vertical inlet, 90° elbow, concentric reducer, and downstream measurement section with flow conditioner</w:t>
      </w:r>
    </w:p>
    <w:p w14:paraId="59A7E1DD" w14:textId="77777777" w:rsidR="00CA15A8" w:rsidRDefault="00F45923">
      <w:pPr>
        <w:pStyle w:val="Heading2"/>
      </w:pPr>
      <w:bookmarkStart w:id="5" w:name="_Toc231210519"/>
      <w:proofErr w:type="gramStart"/>
      <w:r>
        <w:t>4.2  Flow</w:t>
      </w:r>
      <w:proofErr w:type="gramEnd"/>
      <w:r>
        <w:t xml:space="preserve"> Conditions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15A8" w14:paraId="4BCAFA47"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1890B2E1" w14:textId="77777777" w:rsidR="00CA15A8" w:rsidRDefault="00F45923">
            <w:r>
              <w:rPr>
                <w:b/>
                <w:bCs/>
                <w:color w:val="0D2B4E"/>
                <w:sz w:val="21"/>
                <w:szCs w:val="21"/>
              </w:rPr>
              <w:t>Working Fluid</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022B222E" w14:textId="77777777" w:rsidR="00CA15A8" w:rsidRDefault="00F45923">
            <w:r>
              <w:rPr>
                <w:color w:val="1C2833"/>
                <w:sz w:val="21"/>
                <w:szCs w:val="21"/>
              </w:rPr>
              <w:t>Water (incompressible, Newtonian)</w:t>
            </w:r>
          </w:p>
        </w:tc>
      </w:tr>
      <w:tr w:rsidR="00CA15A8" w14:paraId="238DC4BC"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44F05F25" w14:textId="77777777" w:rsidR="00CA15A8" w:rsidRDefault="00F45923">
            <w:r>
              <w:rPr>
                <w:b/>
                <w:bCs/>
                <w:color w:val="0D2B4E"/>
                <w:sz w:val="21"/>
                <w:szCs w:val="21"/>
              </w:rPr>
              <w:t>Volumetric Flow Rate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47EE7C1" w14:textId="77777777" w:rsidR="00CA15A8" w:rsidRDefault="00F45923">
            <w:r>
              <w:rPr>
                <w:color w:val="1C2833"/>
                <w:sz w:val="21"/>
                <w:szCs w:val="21"/>
              </w:rPr>
              <w:t>6.3 m³/hr</w:t>
            </w:r>
          </w:p>
        </w:tc>
      </w:tr>
      <w:tr w:rsidR="00CA15A8" w14:paraId="69FF05E5"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10C1302C" w14:textId="77777777" w:rsidR="00CA15A8" w:rsidRDefault="00F45923">
            <w:r>
              <w:rPr>
                <w:b/>
                <w:bCs/>
                <w:color w:val="0D2B4E"/>
                <w:sz w:val="21"/>
                <w:szCs w:val="21"/>
              </w:rPr>
              <w:t>Flow Regime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E61D396" w14:textId="77777777" w:rsidR="00CA15A8" w:rsidRDefault="00F45923">
            <w:r>
              <w:rPr>
                <w:color w:val="1C2833"/>
                <w:sz w:val="21"/>
                <w:szCs w:val="21"/>
              </w:rPr>
              <w:t>Turbulent</w:t>
            </w:r>
          </w:p>
        </w:tc>
      </w:tr>
      <w:tr w:rsidR="00CA15A8" w14:paraId="1099B901"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77920B50" w14:textId="77777777" w:rsidR="00CA15A8" w:rsidRDefault="00F45923">
            <w:r>
              <w:rPr>
                <w:b/>
                <w:bCs/>
                <w:color w:val="0D2B4E"/>
                <w:sz w:val="21"/>
                <w:szCs w:val="21"/>
              </w:rPr>
              <w:lastRenderedPageBreak/>
              <w:t>Turbulence Model</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38C8F632" w14:textId="77777777" w:rsidR="00CA15A8" w:rsidRDefault="00F45923">
            <w:r>
              <w:rPr>
                <w:color w:val="1C2833"/>
                <w:sz w:val="21"/>
                <w:szCs w:val="21"/>
              </w:rPr>
              <w:t>k-ω SST (Shear Stress Transport)</w:t>
            </w:r>
          </w:p>
        </w:tc>
      </w:tr>
      <w:tr w:rsidR="00CA15A8" w14:paraId="521E19CE"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45B10DC" w14:textId="77777777" w:rsidR="00CA15A8" w:rsidRDefault="00F45923">
            <w:r>
              <w:rPr>
                <w:b/>
                <w:bCs/>
                <w:color w:val="0D2B4E"/>
                <w:sz w:val="21"/>
                <w:szCs w:val="21"/>
              </w:rPr>
              <w:t>Analysis Type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4A2BC49" w14:textId="77777777" w:rsidR="00CA15A8" w:rsidRDefault="00F45923">
            <w:r>
              <w:rPr>
                <w:color w:val="1C2833"/>
                <w:sz w:val="21"/>
                <w:szCs w:val="21"/>
              </w:rPr>
              <w:t>Steady-state simulation</w:t>
            </w:r>
          </w:p>
        </w:tc>
      </w:tr>
      <w:tr w:rsidR="00CA15A8" w14:paraId="47C5F4B9"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67D0D325" w14:textId="77777777" w:rsidR="00CA15A8" w:rsidRDefault="00F45923">
            <w:r>
              <w:rPr>
                <w:b/>
                <w:bCs/>
                <w:color w:val="0D2B4E"/>
                <w:sz w:val="21"/>
                <w:szCs w:val="21"/>
              </w:rPr>
              <w:t>Inlet BC</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1410E14" w14:textId="77777777" w:rsidR="00CA15A8" w:rsidRDefault="00F45923">
            <w:r>
              <w:rPr>
                <w:color w:val="1C2833"/>
                <w:sz w:val="21"/>
                <w:szCs w:val="21"/>
              </w:rPr>
              <w:t>Specified volumetric flow rate — 6.3 m³/hr</w:t>
            </w:r>
          </w:p>
        </w:tc>
      </w:tr>
      <w:tr w:rsidR="00CA15A8" w14:paraId="2E747E56"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104A46C9" w14:textId="77777777" w:rsidR="00CA15A8" w:rsidRDefault="00F45923">
            <w:r>
              <w:rPr>
                <w:b/>
                <w:bCs/>
                <w:color w:val="0D2B4E"/>
                <w:sz w:val="21"/>
                <w:szCs w:val="21"/>
              </w:rPr>
              <w:t>Outlet BC</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0C8A3DE0" w14:textId="77777777" w:rsidR="00CA15A8" w:rsidRDefault="00F45923">
            <w:r>
              <w:rPr>
                <w:color w:val="1C2833"/>
                <w:sz w:val="21"/>
                <w:szCs w:val="21"/>
              </w:rPr>
              <w:t>Pressure outlet — gauge pressure = 0 Pa</w:t>
            </w:r>
          </w:p>
        </w:tc>
      </w:tr>
      <w:tr w:rsidR="00CA15A8" w14:paraId="4C889D77"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461F796A" w14:textId="77777777" w:rsidR="00CA15A8" w:rsidRDefault="00F45923">
            <w:r>
              <w:rPr>
                <w:b/>
                <w:bCs/>
                <w:color w:val="0D2B4E"/>
                <w:sz w:val="21"/>
                <w:szCs w:val="21"/>
              </w:rPr>
              <w:t>Wall BC</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081BEFC" w14:textId="77777777" w:rsidR="00CA15A8" w:rsidRDefault="00F45923">
            <w:r>
              <w:rPr>
                <w:color w:val="1C2833"/>
                <w:sz w:val="21"/>
                <w:szCs w:val="21"/>
              </w:rPr>
              <w:t>No-slip condition on all solid surfaces</w:t>
            </w:r>
          </w:p>
        </w:tc>
      </w:tr>
    </w:tbl>
    <w:p w14:paraId="300DC8DB" w14:textId="77777777" w:rsidR="00CA15A8" w:rsidRDefault="00CA15A8">
      <w:pPr>
        <w:spacing w:before="80"/>
      </w:pPr>
    </w:p>
    <w:p w14:paraId="1BDF3F3F" w14:textId="77777777" w:rsidR="00CA15A8" w:rsidRDefault="00F45923">
      <w:pPr>
        <w:spacing w:before="80" w:after="100"/>
      </w:pPr>
      <w:r>
        <w:rPr>
          <w:color w:val="1C2833"/>
        </w:rPr>
        <w:t>The k-ω SST turbulence model was selected for its well-established accuracy in predicting turbulent flows with adverse pressure gradients, flow separation, and swirl — all of which are present in this pipeline configuration downstream of the elbow and reducer.</w:t>
      </w:r>
    </w:p>
    <w:p w14:paraId="5E8A0483" w14:textId="77777777" w:rsidR="00CA15A8" w:rsidRDefault="00F45923">
      <w:pPr>
        <w:pStyle w:val="Heading1"/>
        <w:pageBreakBefore/>
        <w:pBdr>
          <w:bottom w:val="single" w:sz="12" w:space="6" w:color="0077A8"/>
        </w:pBdr>
      </w:pPr>
      <w:bookmarkStart w:id="6" w:name="_Toc231210520"/>
      <w:r>
        <w:lastRenderedPageBreak/>
        <w:t>5. Software &amp; Meshing Strategy</w:t>
      </w:r>
      <w:bookmarkEnd w:id="6"/>
    </w:p>
    <w:p w14:paraId="6FDC115E" w14:textId="77777777" w:rsidR="00CA15A8" w:rsidRDefault="00F45923">
      <w:pPr>
        <w:pStyle w:val="Heading2"/>
      </w:pPr>
      <w:bookmarkStart w:id="7" w:name="_Toc231210521"/>
      <w:proofErr w:type="gramStart"/>
      <w:r>
        <w:t>5.1  Software</w:t>
      </w:r>
      <w:proofErr w:type="gramEnd"/>
      <w:r>
        <w:t xml:space="preserve"> Environment</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15A8" w14:paraId="2E3DA479"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6893460C" w14:textId="77777777" w:rsidR="00CA15A8" w:rsidRDefault="00F45923">
            <w:r>
              <w:rPr>
                <w:b/>
                <w:bCs/>
                <w:color w:val="0D2B4E"/>
                <w:sz w:val="21"/>
                <w:szCs w:val="21"/>
              </w:rPr>
              <w:t>CAD Modelling</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4F320C9" w14:textId="77777777" w:rsidR="00CA15A8" w:rsidRDefault="00F45923">
            <w:r>
              <w:rPr>
                <w:color w:val="1C2833"/>
                <w:sz w:val="21"/>
                <w:szCs w:val="21"/>
              </w:rPr>
              <w:t>CATIA V5 — geometry creation for pipeline and flow conditioner</w:t>
            </w:r>
          </w:p>
        </w:tc>
      </w:tr>
      <w:tr w:rsidR="00CA15A8" w14:paraId="05E27B1C"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0DDB8DB4" w14:textId="77777777" w:rsidR="00CA15A8" w:rsidRDefault="00F45923">
            <w:r>
              <w:rPr>
                <w:b/>
                <w:bCs/>
                <w:color w:val="0D2B4E"/>
                <w:sz w:val="21"/>
                <w:szCs w:val="21"/>
              </w:rPr>
              <w:t xml:space="preserve">CFD </w:t>
            </w:r>
            <w:proofErr w:type="gramStart"/>
            <w:r>
              <w:rPr>
                <w:b/>
                <w:bCs/>
                <w:color w:val="0D2B4E"/>
                <w:sz w:val="21"/>
                <w:szCs w:val="21"/>
              </w:rPr>
              <w:t>Pre-processor</w:t>
            </w:r>
            <w:proofErr w:type="gramEnd"/>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3AD7DA67" w14:textId="77777777" w:rsidR="00CA15A8" w:rsidRDefault="00F45923">
            <w:r>
              <w:rPr>
                <w:color w:val="1C2833"/>
                <w:sz w:val="21"/>
                <w:szCs w:val="21"/>
              </w:rPr>
              <w:t>ANSYS Meshing (ANSYS 2021 R2)</w:t>
            </w:r>
          </w:p>
        </w:tc>
      </w:tr>
      <w:tr w:rsidR="00CA15A8" w14:paraId="0CB2937D"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5C99A4E8" w14:textId="77777777" w:rsidR="00CA15A8" w:rsidRDefault="00F45923">
            <w:r>
              <w:rPr>
                <w:b/>
                <w:bCs/>
                <w:color w:val="0D2B4E"/>
                <w:sz w:val="21"/>
                <w:szCs w:val="21"/>
              </w:rPr>
              <w:t>CFD Solver</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0D5839EB" w14:textId="77777777" w:rsidR="00CA15A8" w:rsidRDefault="00F45923">
            <w:r>
              <w:rPr>
                <w:color w:val="1C2833"/>
                <w:sz w:val="21"/>
                <w:szCs w:val="21"/>
              </w:rPr>
              <w:t>ANSYS Fluent 2021 R2</w:t>
            </w:r>
          </w:p>
        </w:tc>
      </w:tr>
      <w:tr w:rsidR="00CA15A8" w14:paraId="6E373161"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39D0CED8" w14:textId="77777777" w:rsidR="00CA15A8" w:rsidRDefault="00F45923">
            <w:r>
              <w:rPr>
                <w:b/>
                <w:bCs/>
                <w:color w:val="0D2B4E"/>
                <w:sz w:val="21"/>
                <w:szCs w:val="21"/>
              </w:rPr>
              <w:t>Turbulence Model</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1A9C034C" w14:textId="77777777" w:rsidR="00CA15A8" w:rsidRDefault="00F45923">
            <w:r>
              <w:rPr>
                <w:color w:val="1C2833"/>
                <w:sz w:val="21"/>
                <w:szCs w:val="21"/>
              </w:rPr>
              <w:t>k-ω SST</w:t>
            </w:r>
          </w:p>
        </w:tc>
      </w:tr>
      <w:tr w:rsidR="00CA15A8" w14:paraId="2E87DAB2"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566E4DF9" w14:textId="77777777" w:rsidR="00CA15A8" w:rsidRDefault="00F45923">
            <w:r>
              <w:rPr>
                <w:b/>
                <w:bCs/>
                <w:color w:val="0D2B4E"/>
                <w:sz w:val="21"/>
                <w:szCs w:val="21"/>
              </w:rPr>
              <w:t>Solution Type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0B22D7C" w14:textId="77777777" w:rsidR="00CA15A8" w:rsidRDefault="00F45923">
            <w:r>
              <w:rPr>
                <w:color w:val="1C2833"/>
                <w:sz w:val="21"/>
                <w:szCs w:val="21"/>
              </w:rPr>
              <w:t>Pressure-based, steady-state, incompressible RANS</w:t>
            </w:r>
          </w:p>
        </w:tc>
      </w:tr>
    </w:tbl>
    <w:p w14:paraId="2CDDA0AD" w14:textId="77777777" w:rsidR="00CA15A8" w:rsidRDefault="00CA15A8">
      <w:pPr>
        <w:spacing w:before="80"/>
      </w:pPr>
    </w:p>
    <w:p w14:paraId="4D69E7A9" w14:textId="77777777" w:rsidR="00CA15A8" w:rsidRDefault="00F45923">
      <w:pPr>
        <w:pStyle w:val="Heading2"/>
      </w:pPr>
      <w:bookmarkStart w:id="8" w:name="_Toc231210522"/>
      <w:proofErr w:type="gramStart"/>
      <w:r>
        <w:t>5.2  Mesh</w:t>
      </w:r>
      <w:proofErr w:type="gramEnd"/>
      <w:r>
        <w:t xml:space="preserve"> Details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15A8" w14:paraId="23684FD3"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2E91DED" w14:textId="77777777" w:rsidR="00CA15A8" w:rsidRDefault="00F45923">
            <w:r>
              <w:rPr>
                <w:b/>
                <w:bCs/>
                <w:color w:val="0D2B4E"/>
                <w:sz w:val="21"/>
                <w:szCs w:val="21"/>
              </w:rPr>
              <w:t>Global Element Size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42DFDA3" w14:textId="77777777" w:rsidR="00CA15A8" w:rsidRDefault="00F45923">
            <w:r>
              <w:rPr>
                <w:color w:val="1C2833"/>
                <w:sz w:val="21"/>
                <w:szCs w:val="21"/>
              </w:rPr>
              <w:t>10 mm</w:t>
            </w:r>
          </w:p>
        </w:tc>
      </w:tr>
      <w:tr w:rsidR="00CA15A8" w14:paraId="14F65BE4"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73CB23FF" w14:textId="77777777" w:rsidR="00CA15A8" w:rsidRDefault="00F45923">
            <w:r>
              <w:rPr>
                <w:b/>
                <w:bCs/>
                <w:color w:val="0D2B4E"/>
                <w:sz w:val="21"/>
                <w:szCs w:val="21"/>
              </w:rPr>
              <w:t>Element Shape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330DF61" w14:textId="77777777" w:rsidR="00CA15A8" w:rsidRDefault="00F45923">
            <w:r>
              <w:rPr>
                <w:color w:val="1C2833"/>
                <w:sz w:val="21"/>
                <w:szCs w:val="21"/>
              </w:rPr>
              <w:t>Tetrahedron (unstructured)</w:t>
            </w:r>
          </w:p>
        </w:tc>
      </w:tr>
      <w:tr w:rsidR="00CA15A8" w14:paraId="10AE3E6B"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4A2FF087" w14:textId="77777777" w:rsidR="00CA15A8" w:rsidRDefault="00F45923">
            <w:r>
              <w:rPr>
                <w:b/>
                <w:bCs/>
                <w:color w:val="0D2B4E"/>
                <w:sz w:val="21"/>
                <w:szCs w:val="21"/>
              </w:rPr>
              <w:t>Number of Elements</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C2B3573" w14:textId="77777777" w:rsidR="00CA15A8" w:rsidRDefault="00F45923">
            <w:r>
              <w:rPr>
                <w:color w:val="1C2833"/>
                <w:sz w:val="21"/>
                <w:szCs w:val="21"/>
              </w:rPr>
              <w:t>549,408</w:t>
            </w:r>
          </w:p>
        </w:tc>
      </w:tr>
      <w:tr w:rsidR="00CA15A8" w14:paraId="00312B32"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079D46D9" w14:textId="77777777" w:rsidR="00CA15A8" w:rsidRDefault="00F45923">
            <w:r>
              <w:rPr>
                <w:b/>
                <w:bCs/>
                <w:color w:val="0D2B4E"/>
                <w:sz w:val="21"/>
                <w:szCs w:val="21"/>
              </w:rPr>
              <w:t>Number of Nodes</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37B39A3F" w14:textId="77777777" w:rsidR="00CA15A8" w:rsidRDefault="00F45923">
            <w:r>
              <w:rPr>
                <w:color w:val="1C2833"/>
                <w:sz w:val="21"/>
                <w:szCs w:val="21"/>
              </w:rPr>
              <w:t>106,651</w:t>
            </w:r>
          </w:p>
        </w:tc>
      </w:tr>
      <w:tr w:rsidR="00CA15A8" w14:paraId="10217A40"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952DB80" w14:textId="77777777" w:rsidR="00CA15A8" w:rsidRDefault="00F45923">
            <w:r>
              <w:rPr>
                <w:b/>
                <w:bCs/>
                <w:color w:val="0D2B4E"/>
                <w:sz w:val="21"/>
                <w:szCs w:val="21"/>
              </w:rPr>
              <w:t>Local Refinement</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ABBC27F" w14:textId="77777777" w:rsidR="00CA15A8" w:rsidRDefault="00F45923">
            <w:r>
              <w:rPr>
                <w:color w:val="1C2833"/>
                <w:sz w:val="21"/>
                <w:szCs w:val="21"/>
              </w:rPr>
              <w:t>Elbow, reducer, and flow conditioner sections — finer mesh to capture strong gradients</w:t>
            </w:r>
          </w:p>
        </w:tc>
      </w:tr>
      <w:tr w:rsidR="00CA15A8" w14:paraId="60725370"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6F5BA351" w14:textId="77777777" w:rsidR="00CA15A8" w:rsidRDefault="00F45923">
            <w:r>
              <w:rPr>
                <w:b/>
                <w:bCs/>
                <w:color w:val="0D2B4E"/>
                <w:sz w:val="21"/>
                <w:szCs w:val="21"/>
              </w:rPr>
              <w:t>Boundary Layer</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99551DD" w14:textId="77777777" w:rsidR="00CA15A8" w:rsidRDefault="00F45923">
            <w:r>
              <w:rPr>
                <w:color w:val="1C2833"/>
                <w:sz w:val="21"/>
                <w:szCs w:val="21"/>
              </w:rPr>
              <w:t>Inflation (prism) layers along pipe and conditioner walls</w:t>
            </w:r>
          </w:p>
        </w:tc>
      </w:tr>
      <w:tr w:rsidR="00CA15A8" w14:paraId="6670455F"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1CF7ECD2" w14:textId="77777777" w:rsidR="00CA15A8" w:rsidRDefault="00F45923">
            <w:r>
              <w:rPr>
                <w:b/>
                <w:bCs/>
                <w:color w:val="0D2B4E"/>
                <w:sz w:val="21"/>
                <w:szCs w:val="21"/>
              </w:rPr>
              <w:t>Boundary Layer Purpose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E44F4CD" w14:textId="77777777" w:rsidR="00CA15A8" w:rsidRDefault="00F45923">
            <w:r>
              <w:rPr>
                <w:color w:val="1C2833"/>
                <w:sz w:val="21"/>
                <w:szCs w:val="21"/>
              </w:rPr>
              <w:t>Resolve near-wall boundary layer — accurate wall shear stress and pressure drop prediction</w:t>
            </w:r>
          </w:p>
        </w:tc>
      </w:tr>
    </w:tbl>
    <w:p w14:paraId="7C2232BD" w14:textId="77777777" w:rsidR="00CA15A8" w:rsidRDefault="00CA15A8">
      <w:pPr>
        <w:spacing w:before="80"/>
      </w:pPr>
    </w:p>
    <w:p w14:paraId="470165B6" w14:textId="77777777" w:rsidR="00CA15A8" w:rsidRDefault="00F45923">
      <w:pPr>
        <w:spacing w:before="80" w:after="100"/>
      </w:pPr>
      <w:r>
        <w:rPr>
          <w:color w:val="1C2833"/>
        </w:rPr>
        <w:t>The mesh strategy balances computational efficiency and accuracy. The tetrahedral unstructured mesh with local refinement in critical regions (elbow, reducer, conditioner) ensures that strong velocity gradients, secondary flows, and swirl structures are adequately resolved. The inflation layers at all solid walls satisfy the y+ requirements of the k-ω SST model.</w:t>
      </w:r>
    </w:p>
    <w:p w14:paraId="1BA7C412" w14:textId="77777777" w:rsidR="00CA15A8" w:rsidRDefault="00F45923">
      <w:pPr>
        <w:pStyle w:val="Heading1"/>
        <w:pageBreakBefore/>
        <w:pBdr>
          <w:bottom w:val="single" w:sz="12" w:space="6" w:color="0077A8"/>
        </w:pBdr>
      </w:pPr>
      <w:bookmarkStart w:id="9" w:name="_Toc231210523"/>
      <w:r>
        <w:lastRenderedPageBreak/>
        <w:t>6. Pressure Contour Results</w:t>
      </w:r>
      <w:bookmarkEnd w:id="9"/>
    </w:p>
    <w:p w14:paraId="0E19AEEC" w14:textId="77777777" w:rsidR="00CA15A8" w:rsidRDefault="00F45923">
      <w:pPr>
        <w:spacing w:before="80" w:after="100"/>
      </w:pPr>
      <w:r>
        <w:rPr>
          <w:color w:val="1C2833"/>
        </w:rPr>
        <w:t>Pressure contour results are presented for both configurations — with and without the flow conditioner. The pressure drop across the system is the primary quantitative performance metric for evaluating the hydraulic cost of installing the flow conditioner.</w:t>
      </w:r>
    </w:p>
    <w:p w14:paraId="0A58590C" w14:textId="77777777" w:rsidR="00CA15A8" w:rsidRDefault="00CA15A8">
      <w:pPr>
        <w:spacing w:before="80"/>
      </w:pPr>
    </w:p>
    <w:p w14:paraId="7A5CD582" w14:textId="77777777" w:rsidR="00CA15A8" w:rsidRDefault="00F45923">
      <w:pPr>
        <w:pStyle w:val="Heading2"/>
      </w:pPr>
      <w:bookmarkStart w:id="10" w:name="_Toc231210524"/>
      <w:proofErr w:type="gramStart"/>
      <w:r>
        <w:t>6.1  Case</w:t>
      </w:r>
      <w:proofErr w:type="gramEnd"/>
      <w:r>
        <w:t xml:space="preserve"> 1 — With Flow Conditioner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A8" w14:paraId="52584579"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0" w:type="dxa"/>
              <w:bottom w:w="0" w:type="dxa"/>
              <w:right w:w="120" w:type="dxa"/>
            </w:tcMar>
          </w:tcPr>
          <w:p w14:paraId="5677C640" w14:textId="77777777" w:rsidR="00CA15A8" w:rsidRDefault="00F45923">
            <w:pPr>
              <w:jc w:val="center"/>
            </w:pPr>
            <w:r>
              <w:rPr>
                <w:noProof/>
              </w:rPr>
              <w:drawing>
                <wp:inline distT="0" distB="0" distL="0" distR="0" wp14:anchorId="20E07523" wp14:editId="5DFA8B81">
                  <wp:extent cx="2762250" cy="1914525"/>
                  <wp:effectExtent l="0" t="0" r="0" b="0"/>
                  <wp:docPr id="1937331343" name="Picture 193733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1914525"/>
                          </a:xfrm>
                          <a:prstGeom prst="rect">
                            <a:avLst/>
                          </a:prstGeom>
                        </pic:spPr>
                      </pic:pic>
                    </a:graphicData>
                  </a:graphic>
                </wp:inline>
              </w:drawing>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120" w:type="dxa"/>
              <w:bottom w:w="0" w:type="dxa"/>
              <w:right w:w="0" w:type="dxa"/>
            </w:tcMar>
          </w:tcPr>
          <w:p w14:paraId="4BFD5FFD" w14:textId="77777777" w:rsidR="00CA15A8" w:rsidRDefault="00F45923">
            <w:pPr>
              <w:jc w:val="center"/>
            </w:pPr>
            <w:r>
              <w:rPr>
                <w:noProof/>
              </w:rPr>
              <w:drawing>
                <wp:inline distT="0" distB="0" distL="0" distR="0" wp14:anchorId="6FC6B681" wp14:editId="355464E8">
                  <wp:extent cx="2762250" cy="2038350"/>
                  <wp:effectExtent l="0" t="0" r="0" b="0"/>
                  <wp:docPr id="269515895" name="Picture 26951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2038350"/>
                          </a:xfrm>
                          <a:prstGeom prst="rect">
                            <a:avLst/>
                          </a:prstGeom>
                        </pic:spPr>
                      </pic:pic>
                    </a:graphicData>
                  </a:graphic>
                </wp:inline>
              </w:drawing>
            </w:r>
          </w:p>
        </w:tc>
      </w:tr>
      <w:tr w:rsidR="00CA15A8" w14:paraId="015B49E8"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0" w:type="dxa"/>
              <w:bottom w:w="120" w:type="dxa"/>
              <w:right w:w="120" w:type="dxa"/>
            </w:tcMar>
          </w:tcPr>
          <w:p w14:paraId="1F6E279F" w14:textId="77777777" w:rsidR="00CA15A8" w:rsidRDefault="00F45923">
            <w:pPr>
              <w:jc w:val="center"/>
            </w:pPr>
            <w:r>
              <w:rPr>
                <w:i/>
                <w:iCs/>
                <w:color w:val="717D7E"/>
                <w:sz w:val="19"/>
                <w:szCs w:val="19"/>
              </w:rPr>
              <w:t>Figure 2 – Pressure contour: With flow conditioner (Inlet = 38.5 Pa, Outlet = 0.07 Pa)</w:t>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120" w:type="dxa"/>
              <w:bottom w:w="120" w:type="dxa"/>
              <w:right w:w="0" w:type="dxa"/>
            </w:tcMar>
          </w:tcPr>
          <w:p w14:paraId="5FF2D17B" w14:textId="77777777" w:rsidR="00CA15A8" w:rsidRDefault="00F45923">
            <w:pPr>
              <w:jc w:val="center"/>
            </w:pPr>
            <w:r>
              <w:rPr>
                <w:i/>
                <w:iCs/>
                <w:color w:val="717D7E"/>
                <w:sz w:val="19"/>
                <w:szCs w:val="19"/>
              </w:rPr>
              <w:t>Figure 3 – Pressure contour: Without flow conditioner (Inlet = 13.3 Pa, Outlet = 0.07 Pa)</w:t>
            </w:r>
          </w:p>
        </w:tc>
      </w:tr>
    </w:tbl>
    <w:p w14:paraId="262F042D" w14:textId="77777777" w:rsidR="00CA15A8" w:rsidRDefault="00CA15A8">
      <w:pPr>
        <w:spacing w:before="80"/>
      </w:pPr>
    </w:p>
    <w:p w14:paraId="74C00358" w14:textId="77777777" w:rsidR="00CA15A8" w:rsidRDefault="00F45923">
      <w:pPr>
        <w:pStyle w:val="Heading3"/>
      </w:pPr>
      <w:bookmarkStart w:id="11" w:name="_Toc231210525"/>
      <w:r>
        <w:t>Pressure Analysis — With Flow Conditioner:</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15A8" w14:paraId="0D0FEEC4"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054D39E0" w14:textId="77777777" w:rsidR="00CA15A8" w:rsidRDefault="00F45923">
            <w:r>
              <w:rPr>
                <w:b/>
                <w:bCs/>
                <w:color w:val="0D2B4E"/>
                <w:sz w:val="21"/>
                <w:szCs w:val="21"/>
              </w:rPr>
              <w:t>Inlet Pressure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EB1FBA5" w14:textId="77777777" w:rsidR="00CA15A8" w:rsidRDefault="00F45923">
            <w:r>
              <w:rPr>
                <w:color w:val="1C2833"/>
                <w:sz w:val="21"/>
                <w:szCs w:val="21"/>
              </w:rPr>
              <w:t>38.5 Pa</w:t>
            </w:r>
          </w:p>
        </w:tc>
      </w:tr>
      <w:tr w:rsidR="00CA15A8" w14:paraId="3F090450"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37479891" w14:textId="77777777" w:rsidR="00CA15A8" w:rsidRDefault="00F45923">
            <w:r>
              <w:rPr>
                <w:b/>
                <w:bCs/>
                <w:color w:val="0D2B4E"/>
                <w:sz w:val="21"/>
                <w:szCs w:val="21"/>
              </w:rPr>
              <w:t>Outlet Pressure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0B4B177" w14:textId="77777777" w:rsidR="00CA15A8" w:rsidRDefault="00F45923">
            <w:r>
              <w:rPr>
                <w:color w:val="1C2833"/>
                <w:sz w:val="21"/>
                <w:szCs w:val="21"/>
              </w:rPr>
              <w:t>0.07 Pa</w:t>
            </w:r>
          </w:p>
        </w:tc>
      </w:tr>
      <w:tr w:rsidR="00CA15A8" w14:paraId="1BE8AE42"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57F741FC" w14:textId="77777777" w:rsidR="00CA15A8" w:rsidRDefault="00F45923">
            <w:r>
              <w:rPr>
                <w:b/>
                <w:bCs/>
                <w:color w:val="0D2B4E"/>
                <w:sz w:val="21"/>
                <w:szCs w:val="21"/>
              </w:rPr>
              <w:t>Pressure Loss (Elbow + Reducer)</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3AB40FB" w14:textId="77777777" w:rsidR="00CA15A8" w:rsidRDefault="00F45923">
            <w:r>
              <w:rPr>
                <w:color w:val="1C2833"/>
                <w:sz w:val="21"/>
                <w:szCs w:val="21"/>
              </w:rPr>
              <w:t>13.23 Pa</w:t>
            </w:r>
          </w:p>
        </w:tc>
      </w:tr>
      <w:tr w:rsidR="00CA15A8" w14:paraId="50C6D6FE"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4871E1FC" w14:textId="77777777" w:rsidR="00CA15A8" w:rsidRDefault="00F45923">
            <w:r>
              <w:rPr>
                <w:b/>
                <w:bCs/>
                <w:color w:val="0D2B4E"/>
                <w:sz w:val="21"/>
                <w:szCs w:val="21"/>
              </w:rPr>
              <w:t>Pressure Loss due to Flow Conditioner</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53F74960" w14:textId="77777777" w:rsidR="00CA15A8" w:rsidRDefault="00F45923">
            <w:r>
              <w:rPr>
                <w:color w:val="1C2833"/>
                <w:sz w:val="21"/>
                <w:szCs w:val="21"/>
              </w:rPr>
              <w:t>38.5 − 0.07 − 13.23 = 25.2 Pa</w:t>
            </w:r>
          </w:p>
        </w:tc>
      </w:tr>
      <w:tr w:rsidR="00CA15A8" w14:paraId="17E3F5D6"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732B66C" w14:textId="77777777" w:rsidR="00CA15A8" w:rsidRDefault="00F45923">
            <w:r>
              <w:rPr>
                <w:b/>
                <w:bCs/>
                <w:color w:val="0D2B4E"/>
                <w:sz w:val="21"/>
                <w:szCs w:val="21"/>
              </w:rPr>
              <w:t>Total System Pressure Drop</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F8D3981" w14:textId="77777777" w:rsidR="00CA15A8" w:rsidRDefault="00F45923">
            <w:r>
              <w:rPr>
                <w:color w:val="1C2833"/>
                <w:sz w:val="21"/>
                <w:szCs w:val="21"/>
              </w:rPr>
              <w:t>38.43 Pa</w:t>
            </w:r>
          </w:p>
        </w:tc>
      </w:tr>
      <w:tr w:rsidR="00CA15A8" w14:paraId="014B8914"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1F5AE2D8" w14:textId="77777777" w:rsidR="00CA15A8" w:rsidRDefault="00F45923">
            <w:r>
              <w:rPr>
                <w:b/>
                <w:bCs/>
                <w:color w:val="0D2B4E"/>
                <w:sz w:val="21"/>
                <w:szCs w:val="21"/>
              </w:rPr>
              <w:t>Key Observation</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7CBD329C" w14:textId="77777777" w:rsidR="00CA15A8" w:rsidRDefault="00F45923">
            <w:r>
              <w:rPr>
                <w:color w:val="1C2833"/>
                <w:sz w:val="21"/>
                <w:szCs w:val="21"/>
              </w:rPr>
              <w:t xml:space="preserve">Significant pressure </w:t>
            </w:r>
            <w:proofErr w:type="gramStart"/>
            <w:r>
              <w:rPr>
                <w:color w:val="1C2833"/>
                <w:sz w:val="21"/>
                <w:szCs w:val="21"/>
              </w:rPr>
              <w:t>decrease</w:t>
            </w:r>
            <w:proofErr w:type="gramEnd"/>
            <w:r>
              <w:rPr>
                <w:color w:val="1C2833"/>
                <w:sz w:val="21"/>
                <w:szCs w:val="21"/>
              </w:rPr>
              <w:t xml:space="preserve"> across flow conditioner — consistent with increased hydraulic resistance of multi-vane passages</w:t>
            </w:r>
          </w:p>
        </w:tc>
      </w:tr>
    </w:tbl>
    <w:p w14:paraId="49D6883A" w14:textId="77777777" w:rsidR="00CA15A8" w:rsidRDefault="00CA15A8">
      <w:pPr>
        <w:spacing w:before="80"/>
      </w:pPr>
    </w:p>
    <w:p w14:paraId="4634E93F" w14:textId="77777777" w:rsidR="00CA15A8" w:rsidRDefault="00F45923">
      <w:pPr>
        <w:pStyle w:val="Heading3"/>
      </w:pPr>
      <w:bookmarkStart w:id="12" w:name="_Toc231210526"/>
      <w:r>
        <w:t>Pressure Analysis — Without Flow Conditioner:</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15A8" w14:paraId="73A7E156"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6E4E276" w14:textId="77777777" w:rsidR="00CA15A8" w:rsidRDefault="00F45923">
            <w:r>
              <w:rPr>
                <w:b/>
                <w:bCs/>
                <w:color w:val="0D2B4E"/>
                <w:sz w:val="21"/>
                <w:szCs w:val="21"/>
              </w:rPr>
              <w:t>Inlet Pressure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5D0BB22" w14:textId="77777777" w:rsidR="00CA15A8" w:rsidRDefault="00F45923">
            <w:r>
              <w:rPr>
                <w:color w:val="1C2833"/>
                <w:sz w:val="21"/>
                <w:szCs w:val="21"/>
              </w:rPr>
              <w:t>13.3 Pa</w:t>
            </w:r>
          </w:p>
        </w:tc>
      </w:tr>
      <w:tr w:rsidR="00CA15A8" w14:paraId="2E5E89F7"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0A7CA638" w14:textId="77777777" w:rsidR="00CA15A8" w:rsidRDefault="00F45923">
            <w:r>
              <w:rPr>
                <w:b/>
                <w:bCs/>
                <w:color w:val="0D2B4E"/>
                <w:sz w:val="21"/>
                <w:szCs w:val="21"/>
              </w:rPr>
              <w:t>Outlet Pressure</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6B015D20" w14:textId="77777777" w:rsidR="00CA15A8" w:rsidRDefault="00F45923">
            <w:r>
              <w:rPr>
                <w:color w:val="1C2833"/>
                <w:sz w:val="21"/>
                <w:szCs w:val="21"/>
              </w:rPr>
              <w:t>0.07 Pa</w:t>
            </w:r>
          </w:p>
        </w:tc>
      </w:tr>
      <w:tr w:rsidR="00CA15A8" w14:paraId="3B5B2A45"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7BDF8D96" w14:textId="77777777" w:rsidR="00CA15A8" w:rsidRDefault="00F45923">
            <w:r>
              <w:rPr>
                <w:b/>
                <w:bCs/>
                <w:color w:val="0D2B4E"/>
                <w:sz w:val="21"/>
                <w:szCs w:val="21"/>
              </w:rPr>
              <w:t>Total Pressure Loss</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4A47B0EC" w14:textId="77777777" w:rsidR="00CA15A8" w:rsidRDefault="00F45923">
            <w:r>
              <w:rPr>
                <w:color w:val="1C2833"/>
                <w:sz w:val="21"/>
                <w:szCs w:val="21"/>
              </w:rPr>
              <w:t>13.3 − 0.07 = 13.23 Pa</w:t>
            </w:r>
          </w:p>
        </w:tc>
      </w:tr>
      <w:tr w:rsidR="00CA15A8" w14:paraId="2EC420C6" w14:textId="77777777">
        <w:tc>
          <w:tcPr>
            <w:tcW w:w="3200" w:type="dxa"/>
            <w:tcBorders>
              <w:top w:val="single" w:sz="4" w:space="0" w:color="D5D8DC"/>
              <w:left w:val="single" w:sz="4" w:space="0" w:color="D5D8DC"/>
              <w:bottom w:val="single" w:sz="4" w:space="0" w:color="D5D8DC"/>
              <w:right w:val="single" w:sz="4" w:space="0" w:color="D5D8DC"/>
            </w:tcBorders>
            <w:shd w:val="clear" w:color="auto" w:fill="F4F6F8"/>
            <w:tcMar>
              <w:top w:w="90" w:type="dxa"/>
              <w:left w:w="150" w:type="dxa"/>
              <w:bottom w:w="90" w:type="dxa"/>
              <w:right w:w="100" w:type="dxa"/>
            </w:tcMar>
          </w:tcPr>
          <w:p w14:paraId="33717F6B" w14:textId="77777777" w:rsidR="00CA15A8" w:rsidRDefault="00F45923">
            <w:r>
              <w:rPr>
                <w:b/>
                <w:bCs/>
                <w:color w:val="0D2B4E"/>
                <w:sz w:val="21"/>
                <w:szCs w:val="21"/>
              </w:rPr>
              <w:t>Pressure Loss Attribution</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4320A5C" w14:textId="77777777" w:rsidR="00CA15A8" w:rsidRDefault="00F45923">
            <w:r>
              <w:rPr>
                <w:color w:val="1C2833"/>
                <w:sz w:val="21"/>
                <w:szCs w:val="21"/>
              </w:rPr>
              <w:t>Combined effects of 90° elbow, concentric reducer, and internal pipe friction</w:t>
            </w:r>
          </w:p>
        </w:tc>
      </w:tr>
      <w:tr w:rsidR="00CA15A8" w14:paraId="0A2B5B2A" w14:textId="77777777">
        <w:tc>
          <w:tcPr>
            <w:tcW w:w="3200" w:type="dxa"/>
            <w:tcBorders>
              <w:top w:val="single" w:sz="4" w:space="0" w:color="D5D8DC"/>
              <w:left w:val="single" w:sz="4" w:space="0" w:color="D5D8DC"/>
              <w:bottom w:val="single" w:sz="4" w:space="0" w:color="D5D8DC"/>
              <w:right w:val="single" w:sz="4" w:space="0" w:color="D5D8DC"/>
            </w:tcBorders>
            <w:shd w:val="clear" w:color="auto" w:fill="D0EAF5"/>
            <w:tcMar>
              <w:top w:w="90" w:type="dxa"/>
              <w:left w:w="150" w:type="dxa"/>
              <w:bottom w:w="90" w:type="dxa"/>
              <w:right w:w="100" w:type="dxa"/>
            </w:tcMar>
          </w:tcPr>
          <w:p w14:paraId="352A0BFF" w14:textId="77777777" w:rsidR="00CA15A8" w:rsidRDefault="00F45923">
            <w:r>
              <w:rPr>
                <w:b/>
                <w:bCs/>
                <w:color w:val="0D2B4E"/>
                <w:sz w:val="21"/>
                <w:szCs w:val="21"/>
              </w:rPr>
              <w:lastRenderedPageBreak/>
              <w:t>Key Observation</w:t>
            </w:r>
          </w:p>
        </w:tc>
        <w:tc>
          <w:tcPr>
            <w:tcW w:w="6160" w:type="dxa"/>
            <w:tcBorders>
              <w:top w:val="single" w:sz="4" w:space="0" w:color="D5D8DC"/>
              <w:left w:val="single" w:sz="4" w:space="0" w:color="D5D8DC"/>
              <w:bottom w:val="single" w:sz="4" w:space="0" w:color="D5D8DC"/>
              <w:right w:val="single" w:sz="4" w:space="0" w:color="D5D8DC"/>
            </w:tcBorders>
            <w:shd w:val="clear" w:color="auto" w:fill="FFFFFF"/>
            <w:tcMar>
              <w:top w:w="90" w:type="dxa"/>
              <w:left w:w="150" w:type="dxa"/>
              <w:bottom w:w="90" w:type="dxa"/>
              <w:right w:w="100" w:type="dxa"/>
            </w:tcMar>
          </w:tcPr>
          <w:p w14:paraId="291AF4BA" w14:textId="77777777" w:rsidR="00CA15A8" w:rsidRDefault="00F45923">
            <w:r>
              <w:rPr>
                <w:color w:val="1C2833"/>
                <w:sz w:val="21"/>
                <w:szCs w:val="21"/>
              </w:rPr>
              <w:t>Smoother downstream pressure gradient; strong acceleration visible after reducer; no conditioner resistance</w:t>
            </w:r>
          </w:p>
        </w:tc>
      </w:tr>
    </w:tbl>
    <w:p w14:paraId="3C551AB2" w14:textId="77777777" w:rsidR="00CA15A8" w:rsidRDefault="00CA15A8">
      <w:pPr>
        <w:spacing w:before="80"/>
      </w:pPr>
    </w:p>
    <w:p w14:paraId="27EE0099" w14:textId="77777777" w:rsidR="00CA15A8" w:rsidRDefault="00F45923">
      <w:pPr>
        <w:spacing w:before="80" w:after="100"/>
      </w:pPr>
      <w:r>
        <w:rPr>
          <w:color w:val="1C2833"/>
        </w:rPr>
        <w:t>The flow conditioner introduces an additional 25.2 Pa of pressure loss — approximately 1.9× the baseline elbow-reducer loss. This represents the hydraulic penalty for achieving improved flow profile quality at downstream measurement locations.</w:t>
      </w:r>
    </w:p>
    <w:p w14:paraId="7099B091" w14:textId="77777777" w:rsidR="00CA15A8" w:rsidRDefault="00F45923">
      <w:pPr>
        <w:pStyle w:val="Heading1"/>
        <w:pageBreakBefore/>
        <w:pBdr>
          <w:bottom w:val="single" w:sz="12" w:space="6" w:color="0077A8"/>
        </w:pBdr>
      </w:pPr>
      <w:bookmarkStart w:id="13" w:name="_Toc231210527"/>
      <w:r>
        <w:lastRenderedPageBreak/>
        <w:t>7. Velocity Profile Results</w:t>
      </w:r>
      <w:bookmarkEnd w:id="13"/>
    </w:p>
    <w:p w14:paraId="5317935A" w14:textId="77777777" w:rsidR="00CA15A8" w:rsidRDefault="00F45923">
      <w:pPr>
        <w:spacing w:before="80" w:after="100"/>
      </w:pPr>
      <w:r>
        <w:rPr>
          <w:color w:val="1C2833"/>
        </w:rPr>
        <w:t>Velocity profiles were extracted at four downstream cross-sections: 1D, 5D, 10D, and 15D pipe diameters downstream of the flow conditioner (or equivalent locations in the baseline case). These results quantify the spatial evolution of the velocity field and directly demonstrate the flow conditioner's effectiveness in recovering a symmetric, uniform velocity distribution.</w:t>
      </w:r>
    </w:p>
    <w:p w14:paraId="4A7CB418" w14:textId="77777777" w:rsidR="00CA15A8" w:rsidRDefault="00F45923">
      <w:pPr>
        <w:pStyle w:val="Heading2"/>
      </w:pPr>
      <w:bookmarkStart w:id="14" w:name="_Toc231210528"/>
      <w:proofErr w:type="gramStart"/>
      <w:r>
        <w:t>7.1  1</w:t>
      </w:r>
      <w:proofErr w:type="gramEnd"/>
      <w:r>
        <w:t>D Downstream</w:t>
      </w:r>
      <w:bookmarkEnd w:id="14"/>
    </w:p>
    <w:p w14:paraId="2D15D2BD" w14:textId="77777777" w:rsidR="00CA15A8" w:rsidRDefault="00F45923">
      <w:pPr>
        <w:spacing w:before="80" w:after="100"/>
      </w:pPr>
      <w:r>
        <w:rPr>
          <w:color w:val="1C2833"/>
        </w:rPr>
        <w:t>At 1D downstream, the flow is strongly influenced by upstream disturbances in both cases. The conditioner has just redistributed the flow through its vane passages, and the downstream profile is still developing.</w:t>
      </w:r>
    </w:p>
    <w:p w14:paraId="39426438"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A8" w14:paraId="67D11A9F"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0" w:type="dxa"/>
              <w:bottom w:w="0" w:type="dxa"/>
              <w:right w:w="120" w:type="dxa"/>
            </w:tcMar>
          </w:tcPr>
          <w:p w14:paraId="430B7DBA" w14:textId="77777777" w:rsidR="00CA15A8" w:rsidRDefault="00F45923">
            <w:pPr>
              <w:jc w:val="center"/>
            </w:pPr>
            <w:r>
              <w:rPr>
                <w:noProof/>
              </w:rPr>
              <w:drawing>
                <wp:inline distT="0" distB="0" distL="0" distR="0" wp14:anchorId="01AFDD72" wp14:editId="52CF04A0">
                  <wp:extent cx="2762250" cy="1876425"/>
                  <wp:effectExtent l="0" t="0" r="0" b="0"/>
                  <wp:docPr id="666212315" name="Picture 66621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0" cy="1876425"/>
                          </a:xfrm>
                          <a:prstGeom prst="rect">
                            <a:avLst/>
                          </a:prstGeom>
                        </pic:spPr>
                      </pic:pic>
                    </a:graphicData>
                  </a:graphic>
                </wp:inline>
              </w:drawing>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120" w:type="dxa"/>
              <w:bottom w:w="0" w:type="dxa"/>
              <w:right w:w="0" w:type="dxa"/>
            </w:tcMar>
          </w:tcPr>
          <w:p w14:paraId="2AE32A0E" w14:textId="77777777" w:rsidR="00CA15A8" w:rsidRDefault="00F45923">
            <w:pPr>
              <w:jc w:val="center"/>
            </w:pPr>
            <w:r>
              <w:rPr>
                <w:noProof/>
              </w:rPr>
              <w:drawing>
                <wp:inline distT="0" distB="0" distL="0" distR="0" wp14:anchorId="6AF16064" wp14:editId="490BCD3F">
                  <wp:extent cx="2762250" cy="2038350"/>
                  <wp:effectExtent l="0" t="0" r="0" b="0"/>
                  <wp:docPr id="102255345" name="Picture 10225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0" cy="2038350"/>
                          </a:xfrm>
                          <a:prstGeom prst="rect">
                            <a:avLst/>
                          </a:prstGeom>
                        </pic:spPr>
                      </pic:pic>
                    </a:graphicData>
                  </a:graphic>
                </wp:inline>
              </w:drawing>
            </w:r>
          </w:p>
        </w:tc>
      </w:tr>
      <w:tr w:rsidR="00CA15A8" w14:paraId="04517510"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0" w:type="dxa"/>
              <w:bottom w:w="120" w:type="dxa"/>
              <w:right w:w="120" w:type="dxa"/>
            </w:tcMar>
          </w:tcPr>
          <w:p w14:paraId="5BF74729" w14:textId="77777777" w:rsidR="00CA15A8" w:rsidRDefault="00F45923">
            <w:pPr>
              <w:jc w:val="center"/>
            </w:pPr>
            <w:r>
              <w:rPr>
                <w:i/>
                <w:iCs/>
                <w:color w:val="717D7E"/>
                <w:sz w:val="19"/>
                <w:szCs w:val="19"/>
              </w:rPr>
              <w:t>Figure 4 – Velocity profile at 1D downstream: With flow conditioner</w:t>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120" w:type="dxa"/>
              <w:bottom w:w="120" w:type="dxa"/>
              <w:right w:w="0" w:type="dxa"/>
            </w:tcMar>
          </w:tcPr>
          <w:p w14:paraId="3871E455" w14:textId="77777777" w:rsidR="00CA15A8" w:rsidRDefault="00F45923">
            <w:pPr>
              <w:jc w:val="center"/>
            </w:pPr>
            <w:r>
              <w:rPr>
                <w:i/>
                <w:iCs/>
                <w:color w:val="717D7E"/>
                <w:sz w:val="19"/>
                <w:szCs w:val="19"/>
              </w:rPr>
              <w:t>Figure 5 – Velocity profile at 1D downstream: Without flow conditioner</w:t>
            </w:r>
          </w:p>
        </w:tc>
      </w:tr>
    </w:tbl>
    <w:p w14:paraId="440494AB" w14:textId="77777777" w:rsidR="00CA15A8" w:rsidRDefault="00F45923">
      <w:pPr>
        <w:pStyle w:val="Heading3"/>
      </w:pPr>
      <w:bookmarkStart w:id="15" w:name="_Toc231210529"/>
      <w:r>
        <w:t>Observations:</w:t>
      </w:r>
      <w:bookmarkEnd w:id="15"/>
    </w:p>
    <w:p w14:paraId="7EC84440" w14:textId="77777777" w:rsidR="00CA15A8" w:rsidRDefault="00F45923">
      <w:pPr>
        <w:pStyle w:val="ListParagraph"/>
        <w:numPr>
          <w:ilvl w:val="0"/>
          <w:numId w:val="2"/>
        </w:numPr>
        <w:spacing w:before="60" w:after="60"/>
      </w:pPr>
      <w:r>
        <w:rPr>
          <w:color w:val="1C2833"/>
        </w:rPr>
        <w:t>With conditioner: The profile already shows a more uniform core velocity with individual jet structures from the vane passages beginning to merge. The peak velocity is distributed across multiple channels rather than concentrated in one zone.</w:t>
      </w:r>
    </w:p>
    <w:p w14:paraId="63EF4D2C" w14:textId="77777777" w:rsidR="00CA15A8" w:rsidRDefault="00F45923">
      <w:pPr>
        <w:pStyle w:val="ListParagraph"/>
        <w:numPr>
          <w:ilvl w:val="0"/>
          <w:numId w:val="2"/>
        </w:numPr>
        <w:spacing w:before="60" w:after="60"/>
      </w:pPr>
      <w:r>
        <w:rPr>
          <w:color w:val="1C2833"/>
        </w:rPr>
        <w:t>Without conditioner: Highly skewed and asymmetric profile, dominated by the swirl and momentum imbalance from the 90° elbow and the flow acceleration through the reducer. A high-velocity zone is concentrated on one side of the pipe cross-section.</w:t>
      </w:r>
    </w:p>
    <w:p w14:paraId="6E708FFC" w14:textId="77777777" w:rsidR="00CA15A8" w:rsidRDefault="00F45923">
      <w:pPr>
        <w:pStyle w:val="ListParagraph"/>
        <w:numPr>
          <w:ilvl w:val="0"/>
          <w:numId w:val="2"/>
        </w:numPr>
        <w:spacing w:before="60" w:after="60"/>
      </w:pPr>
      <w:r>
        <w:rPr>
          <w:color w:val="1C2833"/>
        </w:rPr>
        <w:t>At this early downstream location, the conditioner's redistributing effect is already visible, though full profile development requires additional pipe length.</w:t>
      </w:r>
    </w:p>
    <w:p w14:paraId="6F50B22D" w14:textId="77777777" w:rsidR="00CA15A8" w:rsidRDefault="00F45923">
      <w:pPr>
        <w:pStyle w:val="Heading2"/>
      </w:pPr>
      <w:bookmarkStart w:id="16" w:name="_Toc231210530"/>
      <w:proofErr w:type="gramStart"/>
      <w:r>
        <w:t>7.2  5</w:t>
      </w:r>
      <w:proofErr w:type="gramEnd"/>
      <w:r>
        <w:t>D Downstream</w:t>
      </w:r>
      <w:bookmarkEnd w:id="16"/>
    </w:p>
    <w:p w14:paraId="05D05D77" w14:textId="77777777" w:rsidR="00CA15A8" w:rsidRDefault="00F45923">
      <w:pPr>
        <w:spacing w:before="80" w:after="100"/>
      </w:pPr>
      <w:r>
        <w:rPr>
          <w:color w:val="1C2833"/>
        </w:rPr>
        <w:t>At 5D downstream, significant differences between the two configurations are visible. The vane passages have had sufficient distance to promote mixing and lateral momentum redistribution.</w:t>
      </w:r>
    </w:p>
    <w:p w14:paraId="259E4E1D"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A8" w14:paraId="77FA3266"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0" w:type="dxa"/>
              <w:bottom w:w="0" w:type="dxa"/>
              <w:right w:w="120" w:type="dxa"/>
            </w:tcMar>
          </w:tcPr>
          <w:p w14:paraId="452764A2" w14:textId="77777777" w:rsidR="00CA15A8" w:rsidRDefault="00F45923">
            <w:pPr>
              <w:jc w:val="center"/>
            </w:pPr>
            <w:r>
              <w:rPr>
                <w:noProof/>
              </w:rPr>
              <w:lastRenderedPageBreak/>
              <w:drawing>
                <wp:inline distT="0" distB="0" distL="0" distR="0" wp14:anchorId="64CDB989" wp14:editId="435399D5">
                  <wp:extent cx="2762250" cy="1828800"/>
                  <wp:effectExtent l="0" t="0" r="0" b="0"/>
                  <wp:docPr id="1362197877" name="Picture 136219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1828800"/>
                          </a:xfrm>
                          <a:prstGeom prst="rect">
                            <a:avLst/>
                          </a:prstGeom>
                        </pic:spPr>
                      </pic:pic>
                    </a:graphicData>
                  </a:graphic>
                </wp:inline>
              </w:drawing>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120" w:type="dxa"/>
              <w:bottom w:w="0" w:type="dxa"/>
              <w:right w:w="0" w:type="dxa"/>
            </w:tcMar>
          </w:tcPr>
          <w:p w14:paraId="134C7A3D" w14:textId="77777777" w:rsidR="00CA15A8" w:rsidRDefault="00F45923">
            <w:pPr>
              <w:jc w:val="center"/>
            </w:pPr>
            <w:r>
              <w:rPr>
                <w:noProof/>
              </w:rPr>
              <w:drawing>
                <wp:inline distT="0" distB="0" distL="0" distR="0" wp14:anchorId="79414AC8" wp14:editId="58DEC2A8">
                  <wp:extent cx="2762250" cy="1990725"/>
                  <wp:effectExtent l="0" t="0" r="0" b="0"/>
                  <wp:docPr id="1993599236" name="Picture 199359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1990725"/>
                          </a:xfrm>
                          <a:prstGeom prst="rect">
                            <a:avLst/>
                          </a:prstGeom>
                        </pic:spPr>
                      </pic:pic>
                    </a:graphicData>
                  </a:graphic>
                </wp:inline>
              </w:drawing>
            </w:r>
          </w:p>
        </w:tc>
      </w:tr>
      <w:tr w:rsidR="00CA15A8" w14:paraId="15D3EB62"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0" w:type="dxa"/>
              <w:bottom w:w="120" w:type="dxa"/>
              <w:right w:w="120" w:type="dxa"/>
            </w:tcMar>
          </w:tcPr>
          <w:p w14:paraId="546C74C1" w14:textId="77777777" w:rsidR="00CA15A8" w:rsidRDefault="00F45923">
            <w:pPr>
              <w:jc w:val="center"/>
            </w:pPr>
            <w:r>
              <w:rPr>
                <w:i/>
                <w:iCs/>
                <w:color w:val="717D7E"/>
                <w:sz w:val="19"/>
                <w:szCs w:val="19"/>
              </w:rPr>
              <w:t>Figure 6 – Velocity profile at 5D downstream: With flow conditioner</w:t>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120" w:type="dxa"/>
              <w:bottom w:w="120" w:type="dxa"/>
              <w:right w:w="0" w:type="dxa"/>
            </w:tcMar>
          </w:tcPr>
          <w:p w14:paraId="5FC7FA23" w14:textId="77777777" w:rsidR="00CA15A8" w:rsidRDefault="00F45923">
            <w:pPr>
              <w:jc w:val="center"/>
            </w:pPr>
            <w:r>
              <w:rPr>
                <w:i/>
                <w:iCs/>
                <w:color w:val="717D7E"/>
                <w:sz w:val="19"/>
                <w:szCs w:val="19"/>
              </w:rPr>
              <w:t>Figure 7 – Velocity profile at 5D downstream: Without flow conditioner</w:t>
            </w:r>
          </w:p>
        </w:tc>
      </w:tr>
    </w:tbl>
    <w:p w14:paraId="7DF9B9D5" w14:textId="77777777" w:rsidR="00CA15A8" w:rsidRDefault="00F45923">
      <w:pPr>
        <w:pStyle w:val="Heading3"/>
      </w:pPr>
      <w:bookmarkStart w:id="17" w:name="_Toc231210531"/>
      <w:r>
        <w:t>Observations:</w:t>
      </w:r>
      <w:bookmarkEnd w:id="17"/>
    </w:p>
    <w:p w14:paraId="705B1929" w14:textId="77777777" w:rsidR="00CA15A8" w:rsidRDefault="00F45923">
      <w:pPr>
        <w:pStyle w:val="ListParagraph"/>
        <w:numPr>
          <w:ilvl w:val="0"/>
          <w:numId w:val="2"/>
        </w:numPr>
        <w:spacing w:before="60" w:after="60"/>
      </w:pPr>
      <w:r>
        <w:rPr>
          <w:color w:val="1C2833"/>
        </w:rPr>
        <w:t>With conditioner: The velocity profile becomes significantly more symmetric, with reduced peak velocities and a more uniform distribution across the cross-section. Swirl structures have been substantially suppressed.</w:t>
      </w:r>
    </w:p>
    <w:p w14:paraId="71E1329A" w14:textId="77777777" w:rsidR="00CA15A8" w:rsidRDefault="00F45923">
      <w:pPr>
        <w:pStyle w:val="ListParagraph"/>
        <w:numPr>
          <w:ilvl w:val="0"/>
          <w:numId w:val="2"/>
        </w:numPr>
        <w:spacing w:before="60" w:after="60"/>
      </w:pPr>
      <w:r>
        <w:rPr>
          <w:color w:val="1C2833"/>
        </w:rPr>
        <w:t>Without conditioner: The profile remains distorted with a noticeable high-velocity region on one side and lower velocities near certain pipe wall zones, confirming persistent swirl and secondary flows from the elbow.</w:t>
      </w:r>
    </w:p>
    <w:p w14:paraId="675F2FC2" w14:textId="77777777" w:rsidR="00CA15A8" w:rsidRDefault="00F45923">
      <w:pPr>
        <w:pStyle w:val="ListParagraph"/>
        <w:numPr>
          <w:ilvl w:val="0"/>
          <w:numId w:val="2"/>
        </w:numPr>
        <w:spacing w:before="60" w:after="60"/>
      </w:pPr>
      <w:r>
        <w:rPr>
          <w:color w:val="1C2833"/>
        </w:rPr>
        <w:t>The 5D location shows the conditioner delivering meaningful flow quality improvement — this is typically a critical distance for flowmeter installation requirements.</w:t>
      </w:r>
    </w:p>
    <w:p w14:paraId="49B82262" w14:textId="77777777" w:rsidR="00CA15A8" w:rsidRDefault="00F45923">
      <w:pPr>
        <w:pStyle w:val="Heading2"/>
      </w:pPr>
      <w:bookmarkStart w:id="18" w:name="_Toc231210532"/>
      <w:proofErr w:type="gramStart"/>
      <w:r>
        <w:t>7.3  10</w:t>
      </w:r>
      <w:proofErr w:type="gramEnd"/>
      <w:r>
        <w:t>D Downstream</w:t>
      </w:r>
      <w:bookmarkEnd w:id="18"/>
    </w:p>
    <w:p w14:paraId="380BDB93" w14:textId="77777777" w:rsidR="00CA15A8" w:rsidRDefault="00F45923">
      <w:pPr>
        <w:spacing w:before="80" w:after="100"/>
      </w:pPr>
      <w:r>
        <w:rPr>
          <w:color w:val="1C2833"/>
        </w:rPr>
        <w:t>By 10D downstream, the flow conditioner case has produced a near-developed velocity profile, while the baseline case continues to show significant residual distortion.</w:t>
      </w:r>
    </w:p>
    <w:p w14:paraId="39F3654D"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A8" w14:paraId="31331F35"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0" w:type="dxa"/>
              <w:bottom w:w="0" w:type="dxa"/>
              <w:right w:w="120" w:type="dxa"/>
            </w:tcMar>
          </w:tcPr>
          <w:p w14:paraId="49821F14" w14:textId="77777777" w:rsidR="00CA15A8" w:rsidRDefault="00F45923">
            <w:pPr>
              <w:jc w:val="center"/>
            </w:pPr>
            <w:r>
              <w:rPr>
                <w:noProof/>
              </w:rPr>
              <w:drawing>
                <wp:inline distT="0" distB="0" distL="0" distR="0" wp14:anchorId="74DE855D" wp14:editId="17AF34ED">
                  <wp:extent cx="2762250" cy="1914525"/>
                  <wp:effectExtent l="0" t="0" r="0" b="0"/>
                  <wp:docPr id="1229812847" name="Picture 122981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0" cy="1914525"/>
                          </a:xfrm>
                          <a:prstGeom prst="rect">
                            <a:avLst/>
                          </a:prstGeom>
                        </pic:spPr>
                      </pic:pic>
                    </a:graphicData>
                  </a:graphic>
                </wp:inline>
              </w:drawing>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120" w:type="dxa"/>
              <w:bottom w:w="0" w:type="dxa"/>
              <w:right w:w="0" w:type="dxa"/>
            </w:tcMar>
          </w:tcPr>
          <w:p w14:paraId="1FEF0F85" w14:textId="77777777" w:rsidR="00CA15A8" w:rsidRDefault="00F45923">
            <w:pPr>
              <w:jc w:val="center"/>
            </w:pPr>
            <w:r>
              <w:rPr>
                <w:noProof/>
              </w:rPr>
              <w:drawing>
                <wp:inline distT="0" distB="0" distL="0" distR="0" wp14:anchorId="378E308E" wp14:editId="64E983DC">
                  <wp:extent cx="2762250" cy="2038350"/>
                  <wp:effectExtent l="0" t="0" r="0" b="0"/>
                  <wp:docPr id="2083066304" name="Picture 208306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2038350"/>
                          </a:xfrm>
                          <a:prstGeom prst="rect">
                            <a:avLst/>
                          </a:prstGeom>
                        </pic:spPr>
                      </pic:pic>
                    </a:graphicData>
                  </a:graphic>
                </wp:inline>
              </w:drawing>
            </w:r>
          </w:p>
        </w:tc>
      </w:tr>
      <w:tr w:rsidR="00CA15A8" w14:paraId="262BC7C0"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0" w:type="dxa"/>
              <w:bottom w:w="120" w:type="dxa"/>
              <w:right w:w="120" w:type="dxa"/>
            </w:tcMar>
          </w:tcPr>
          <w:p w14:paraId="11410F72" w14:textId="77777777" w:rsidR="00CA15A8" w:rsidRDefault="00F45923">
            <w:pPr>
              <w:jc w:val="center"/>
            </w:pPr>
            <w:r>
              <w:rPr>
                <w:i/>
                <w:iCs/>
                <w:color w:val="717D7E"/>
                <w:sz w:val="19"/>
                <w:szCs w:val="19"/>
              </w:rPr>
              <w:t>Figure 8 – Velocity profile at 10D downstream: With flow conditioner</w:t>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120" w:type="dxa"/>
              <w:bottom w:w="120" w:type="dxa"/>
              <w:right w:w="0" w:type="dxa"/>
            </w:tcMar>
          </w:tcPr>
          <w:p w14:paraId="07FA3E11" w14:textId="77777777" w:rsidR="00CA15A8" w:rsidRDefault="00F45923">
            <w:pPr>
              <w:jc w:val="center"/>
            </w:pPr>
            <w:r>
              <w:rPr>
                <w:i/>
                <w:iCs/>
                <w:color w:val="717D7E"/>
                <w:sz w:val="19"/>
                <w:szCs w:val="19"/>
              </w:rPr>
              <w:t>Figure 9 – Velocity profile at 10D downstream: Without flow conditioner</w:t>
            </w:r>
          </w:p>
        </w:tc>
      </w:tr>
    </w:tbl>
    <w:p w14:paraId="789AE5B7" w14:textId="77777777" w:rsidR="00CA15A8" w:rsidRDefault="00F45923">
      <w:pPr>
        <w:pStyle w:val="Heading3"/>
      </w:pPr>
      <w:bookmarkStart w:id="19" w:name="_Toc231210533"/>
      <w:r>
        <w:t>Observations:</w:t>
      </w:r>
      <w:bookmarkEnd w:id="19"/>
    </w:p>
    <w:p w14:paraId="696B9CEE" w14:textId="77777777" w:rsidR="00CA15A8" w:rsidRDefault="00F45923">
      <w:pPr>
        <w:pStyle w:val="ListParagraph"/>
        <w:numPr>
          <w:ilvl w:val="0"/>
          <w:numId w:val="2"/>
        </w:numPr>
        <w:spacing w:before="60" w:after="60"/>
      </w:pPr>
      <w:r>
        <w:rPr>
          <w:color w:val="1C2833"/>
        </w:rPr>
        <w:t xml:space="preserve">With conditioner: Nearly developed axisymmetric velocity profile. Residual asymmetry is minimal, and the profile shape is approaching that of a fully developed turbulent pipe flow. Good symmetry about the pipe </w:t>
      </w:r>
      <w:proofErr w:type="spellStart"/>
      <w:r>
        <w:rPr>
          <w:color w:val="1C2833"/>
        </w:rPr>
        <w:t>centerline</w:t>
      </w:r>
      <w:proofErr w:type="spellEnd"/>
      <w:r>
        <w:rPr>
          <w:color w:val="1C2833"/>
        </w:rPr>
        <w:t>.</w:t>
      </w:r>
    </w:p>
    <w:p w14:paraId="6070559D" w14:textId="77777777" w:rsidR="00CA15A8" w:rsidRDefault="00F45923">
      <w:pPr>
        <w:pStyle w:val="ListParagraph"/>
        <w:numPr>
          <w:ilvl w:val="0"/>
          <w:numId w:val="2"/>
        </w:numPr>
        <w:spacing w:before="60" w:after="60"/>
      </w:pPr>
      <w:r>
        <w:rPr>
          <w:color w:val="1C2833"/>
        </w:rPr>
        <w:lastRenderedPageBreak/>
        <w:t>Without conditioner: Non-uniformity persists, although the distortion gradually decays with distance due to turbulent diffusion alone. The profile is still measurably asymmetric — not yet suitable for accurate flow measurement.</w:t>
      </w:r>
    </w:p>
    <w:p w14:paraId="50914B3D" w14:textId="77777777" w:rsidR="00CA15A8" w:rsidRDefault="00F45923">
      <w:pPr>
        <w:pStyle w:val="ListParagraph"/>
        <w:numPr>
          <w:ilvl w:val="0"/>
          <w:numId w:val="2"/>
        </w:numPr>
        <w:spacing w:before="60" w:after="60"/>
      </w:pPr>
      <w:r>
        <w:rPr>
          <w:color w:val="1C2833"/>
        </w:rPr>
        <w:t>At 10D, the conditioned flow already meets the symmetry requirements for most flowmeter installations, while the unconditioned flow does not.</w:t>
      </w:r>
    </w:p>
    <w:p w14:paraId="71004FE1" w14:textId="77777777" w:rsidR="00CA15A8" w:rsidRDefault="00F45923">
      <w:pPr>
        <w:pStyle w:val="Heading2"/>
      </w:pPr>
      <w:bookmarkStart w:id="20" w:name="_Toc231210534"/>
      <w:proofErr w:type="gramStart"/>
      <w:r>
        <w:t>7.4  15</w:t>
      </w:r>
      <w:proofErr w:type="gramEnd"/>
      <w:r>
        <w:t>D Downstream</w:t>
      </w:r>
      <w:bookmarkEnd w:id="20"/>
    </w:p>
    <w:p w14:paraId="34055A15" w14:textId="77777777" w:rsidR="00CA15A8" w:rsidRDefault="00F45923">
      <w:pPr>
        <w:spacing w:before="80" w:after="100"/>
      </w:pPr>
      <w:r>
        <w:rPr>
          <w:color w:val="1C2833"/>
        </w:rPr>
        <w:t>At 15D downstream, the maximum downstream distance studied, the flow conditioner case shows a well-developed, nearly symmetric profile, while the baseline case remains more uneven with larger point-to-point velocity deviations.</w:t>
      </w:r>
    </w:p>
    <w:p w14:paraId="4C5DAE78"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A8" w14:paraId="68A2EAD5"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0" w:type="dxa"/>
              <w:bottom w:w="0" w:type="dxa"/>
              <w:right w:w="120" w:type="dxa"/>
            </w:tcMar>
          </w:tcPr>
          <w:p w14:paraId="40FB1F70" w14:textId="77777777" w:rsidR="00CA15A8" w:rsidRDefault="00F45923">
            <w:pPr>
              <w:jc w:val="center"/>
            </w:pPr>
            <w:r>
              <w:rPr>
                <w:noProof/>
              </w:rPr>
              <w:drawing>
                <wp:inline distT="0" distB="0" distL="0" distR="0" wp14:anchorId="6D748BAD" wp14:editId="2B1F563F">
                  <wp:extent cx="2762250" cy="1866900"/>
                  <wp:effectExtent l="0" t="0" r="0" b="0"/>
                  <wp:docPr id="1349062580" name="Picture 134906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0" cy="1866900"/>
                          </a:xfrm>
                          <a:prstGeom prst="rect">
                            <a:avLst/>
                          </a:prstGeom>
                        </pic:spPr>
                      </pic:pic>
                    </a:graphicData>
                  </a:graphic>
                </wp:inline>
              </w:drawing>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120" w:type="dxa"/>
              <w:bottom w:w="0" w:type="dxa"/>
              <w:right w:w="0" w:type="dxa"/>
            </w:tcMar>
          </w:tcPr>
          <w:p w14:paraId="7CF1F076" w14:textId="77777777" w:rsidR="00CA15A8" w:rsidRDefault="00F45923">
            <w:pPr>
              <w:jc w:val="center"/>
            </w:pPr>
            <w:r>
              <w:rPr>
                <w:noProof/>
              </w:rPr>
              <w:drawing>
                <wp:inline distT="0" distB="0" distL="0" distR="0" wp14:anchorId="6C3C8607" wp14:editId="68EE9DE5">
                  <wp:extent cx="2762250" cy="2038350"/>
                  <wp:effectExtent l="0" t="0" r="0" b="0"/>
                  <wp:docPr id="345389789" name="Picture 34538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0" cy="2038350"/>
                          </a:xfrm>
                          <a:prstGeom prst="rect">
                            <a:avLst/>
                          </a:prstGeom>
                        </pic:spPr>
                      </pic:pic>
                    </a:graphicData>
                  </a:graphic>
                </wp:inline>
              </w:drawing>
            </w:r>
          </w:p>
        </w:tc>
      </w:tr>
      <w:tr w:rsidR="00CA15A8" w14:paraId="5944D6C9"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0" w:type="dxa"/>
              <w:bottom w:w="120" w:type="dxa"/>
              <w:right w:w="120" w:type="dxa"/>
            </w:tcMar>
          </w:tcPr>
          <w:p w14:paraId="4D17D2E8" w14:textId="77777777" w:rsidR="00CA15A8" w:rsidRDefault="00F45923">
            <w:pPr>
              <w:jc w:val="center"/>
            </w:pPr>
            <w:r>
              <w:rPr>
                <w:i/>
                <w:iCs/>
                <w:color w:val="717D7E"/>
                <w:sz w:val="19"/>
                <w:szCs w:val="19"/>
              </w:rPr>
              <w:t>Figure 10 – Velocity contour at 15D downstream: With flow conditioner</w:t>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120" w:type="dxa"/>
              <w:bottom w:w="120" w:type="dxa"/>
              <w:right w:w="0" w:type="dxa"/>
            </w:tcMar>
          </w:tcPr>
          <w:p w14:paraId="2602ECD8" w14:textId="77777777" w:rsidR="00CA15A8" w:rsidRDefault="00F45923">
            <w:pPr>
              <w:jc w:val="center"/>
            </w:pPr>
            <w:r>
              <w:rPr>
                <w:i/>
                <w:iCs/>
                <w:color w:val="717D7E"/>
                <w:sz w:val="19"/>
                <w:szCs w:val="19"/>
              </w:rPr>
              <w:t>Figure 11 – Velocity contour at 15D downstream: Without flow conditioner</w:t>
            </w:r>
          </w:p>
        </w:tc>
      </w:tr>
    </w:tbl>
    <w:p w14:paraId="40F0BF53" w14:textId="77777777" w:rsidR="00CA15A8" w:rsidRDefault="00CA15A8">
      <w:pPr>
        <w:spacing w:before="80"/>
      </w:pPr>
    </w:p>
    <w:p w14:paraId="6EE8B8FA" w14:textId="77777777" w:rsidR="00CA15A8" w:rsidRDefault="00F45923">
      <w:pPr>
        <w:spacing w:before="80" w:after="100"/>
      </w:pPr>
      <w:r>
        <w:rPr>
          <w:color w:val="1C2833"/>
        </w:rPr>
        <w:t>The 15D downstream 1D velocity magnitude profiles (radial line plots) provide the clearest quantitative comparison between the two configurations:</w:t>
      </w:r>
    </w:p>
    <w:p w14:paraId="710D4940"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A8" w14:paraId="39BA0AC2"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0" w:type="dxa"/>
              <w:bottom w:w="0" w:type="dxa"/>
              <w:right w:w="120" w:type="dxa"/>
            </w:tcMar>
          </w:tcPr>
          <w:p w14:paraId="25C014F6" w14:textId="77777777" w:rsidR="00CA15A8" w:rsidRDefault="00F45923">
            <w:pPr>
              <w:jc w:val="center"/>
            </w:pPr>
            <w:r>
              <w:rPr>
                <w:noProof/>
              </w:rPr>
              <w:drawing>
                <wp:inline distT="0" distB="0" distL="0" distR="0" wp14:anchorId="252C5500" wp14:editId="30C5AFAD">
                  <wp:extent cx="2762250" cy="1447800"/>
                  <wp:effectExtent l="0" t="0" r="0" b="0"/>
                  <wp:docPr id="1839648058" name="Picture 183964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0" cy="1447800"/>
                          </a:xfrm>
                          <a:prstGeom prst="rect">
                            <a:avLst/>
                          </a:prstGeom>
                        </pic:spPr>
                      </pic:pic>
                    </a:graphicData>
                  </a:graphic>
                </wp:inline>
              </w:drawing>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0" w:type="dxa"/>
              <w:left w:w="120" w:type="dxa"/>
              <w:bottom w:w="0" w:type="dxa"/>
              <w:right w:w="0" w:type="dxa"/>
            </w:tcMar>
          </w:tcPr>
          <w:p w14:paraId="54F0ECD2" w14:textId="77777777" w:rsidR="00CA15A8" w:rsidRDefault="00F45923">
            <w:pPr>
              <w:jc w:val="center"/>
            </w:pPr>
            <w:r>
              <w:rPr>
                <w:noProof/>
              </w:rPr>
              <w:drawing>
                <wp:inline distT="0" distB="0" distL="0" distR="0" wp14:anchorId="2AF14F0C" wp14:editId="067258FA">
                  <wp:extent cx="2762250" cy="1571625"/>
                  <wp:effectExtent l="0" t="0" r="0" b="0"/>
                  <wp:docPr id="342134576" name="Picture 34213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0" cy="1571625"/>
                          </a:xfrm>
                          <a:prstGeom prst="rect">
                            <a:avLst/>
                          </a:prstGeom>
                        </pic:spPr>
                      </pic:pic>
                    </a:graphicData>
                  </a:graphic>
                </wp:inline>
              </w:drawing>
            </w:r>
          </w:p>
        </w:tc>
      </w:tr>
      <w:tr w:rsidR="00CA15A8" w14:paraId="6EA2311E" w14:textId="77777777">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0" w:type="dxa"/>
              <w:bottom w:w="120" w:type="dxa"/>
              <w:right w:w="120" w:type="dxa"/>
            </w:tcMar>
          </w:tcPr>
          <w:p w14:paraId="313B7F7B" w14:textId="77777777" w:rsidR="00CA15A8" w:rsidRDefault="00F45923">
            <w:pPr>
              <w:jc w:val="center"/>
            </w:pPr>
            <w:r>
              <w:rPr>
                <w:i/>
                <w:iCs/>
                <w:color w:val="717D7E"/>
                <w:sz w:val="19"/>
                <w:szCs w:val="19"/>
              </w:rPr>
              <w:t>Figure 12 – 1D velocity magnitude profile at 15D: With flow conditioner (smooth, symmetric curve)</w:t>
            </w:r>
          </w:p>
        </w:tc>
        <w:tc>
          <w:tcPr>
            <w:tcW w:w="4680" w:type="dxa"/>
            <w:tcBorders>
              <w:top w:val="single" w:sz="0" w:space="0" w:color="FFFFFF"/>
              <w:left w:val="single" w:sz="0" w:space="0" w:color="FFFFFF"/>
              <w:bottom w:val="single" w:sz="0" w:space="0" w:color="FFFFFF"/>
              <w:right w:val="single" w:sz="0" w:space="0" w:color="FFFFFF"/>
            </w:tcBorders>
            <w:shd w:val="clear" w:color="auto" w:fill="FFFFFF"/>
            <w:tcMar>
              <w:top w:w="40" w:type="dxa"/>
              <w:left w:w="120" w:type="dxa"/>
              <w:bottom w:w="120" w:type="dxa"/>
              <w:right w:w="0" w:type="dxa"/>
            </w:tcMar>
          </w:tcPr>
          <w:p w14:paraId="529664B4" w14:textId="77777777" w:rsidR="00CA15A8" w:rsidRDefault="00F45923">
            <w:pPr>
              <w:jc w:val="center"/>
            </w:pPr>
            <w:r>
              <w:rPr>
                <w:i/>
                <w:iCs/>
                <w:color w:val="717D7E"/>
                <w:sz w:val="19"/>
                <w:szCs w:val="19"/>
              </w:rPr>
              <w:t>Figure 13 – 1D velocity magnitude profile at 15D: Without flow conditioner (uneven, asymmetric deviations)</w:t>
            </w:r>
          </w:p>
        </w:tc>
      </w:tr>
    </w:tbl>
    <w:p w14:paraId="5F434308" w14:textId="77777777" w:rsidR="00CA15A8" w:rsidRDefault="00F45923">
      <w:pPr>
        <w:pStyle w:val="Heading3"/>
      </w:pPr>
      <w:bookmarkStart w:id="21" w:name="_Toc231210535"/>
      <w:r>
        <w:t>Observations:</w:t>
      </w:r>
      <w:bookmarkEnd w:id="21"/>
    </w:p>
    <w:p w14:paraId="326F82EB" w14:textId="77777777" w:rsidR="00CA15A8" w:rsidRDefault="00F45923">
      <w:pPr>
        <w:pStyle w:val="ListParagraph"/>
        <w:numPr>
          <w:ilvl w:val="0"/>
          <w:numId w:val="2"/>
        </w:numPr>
        <w:spacing w:before="60" w:after="60"/>
      </w:pPr>
      <w:r>
        <w:rPr>
          <w:color w:val="1C2833"/>
        </w:rPr>
        <w:t>With conditioner (Figure 12): The radial velocity magnitude profile shows a smooth, nearly symmetric bell-shaped curve. Point velocities lie close to a smooth fitted profile — indicating a high-quality, axisymmetric velocity distribution consistent with fully developed pipe flow. This profile is suitable for accurate flowmeter measurement.</w:t>
      </w:r>
    </w:p>
    <w:p w14:paraId="7AFE3241" w14:textId="77777777" w:rsidR="00CA15A8" w:rsidRDefault="00F45923">
      <w:pPr>
        <w:pStyle w:val="ListParagraph"/>
        <w:numPr>
          <w:ilvl w:val="0"/>
          <w:numId w:val="2"/>
        </w:numPr>
        <w:spacing w:before="60" w:after="60"/>
      </w:pPr>
      <w:r>
        <w:rPr>
          <w:color w:val="1C2833"/>
        </w:rPr>
        <w:lastRenderedPageBreak/>
        <w:t>Without conditioner (Figure 13): The 15D profile remains more uneven with larger deviations of individual point velocities from a smooth curve. The persistent asymmetry confirms that upstream disturbances from the elbow take considerably longer to decay by turbulent diffusion alone — the conditioned 10D profile is better than the unconditioned 15D profile.</w:t>
      </w:r>
    </w:p>
    <w:p w14:paraId="04DAF35C" w14:textId="77777777" w:rsidR="00CA15A8" w:rsidRDefault="00F45923">
      <w:pPr>
        <w:pStyle w:val="ListParagraph"/>
        <w:numPr>
          <w:ilvl w:val="0"/>
          <w:numId w:val="2"/>
        </w:numPr>
        <w:spacing w:before="60" w:after="60"/>
      </w:pPr>
      <w:r>
        <w:rPr>
          <w:color w:val="1C2833"/>
        </w:rPr>
        <w:t>The flow conditioner accelerates velocity profile development by at least 5–10 pipe diameters — a significant improvement for constrained installation spaces.</w:t>
      </w:r>
    </w:p>
    <w:p w14:paraId="5EB6BAC1" w14:textId="77777777" w:rsidR="00CA15A8" w:rsidRDefault="00F45923">
      <w:pPr>
        <w:pStyle w:val="Heading1"/>
        <w:pageBreakBefore/>
        <w:pBdr>
          <w:bottom w:val="single" w:sz="12" w:space="6" w:color="0077A8"/>
        </w:pBdr>
      </w:pPr>
      <w:bookmarkStart w:id="22" w:name="_Toc231210536"/>
      <w:r>
        <w:lastRenderedPageBreak/>
        <w:t>8. Engineering Analysis</w:t>
      </w:r>
      <w:bookmarkEnd w:id="22"/>
    </w:p>
    <w:p w14:paraId="23277002" w14:textId="77777777" w:rsidR="00CA15A8" w:rsidRDefault="00F45923">
      <w:pPr>
        <w:pStyle w:val="Heading2"/>
      </w:pPr>
      <w:bookmarkStart w:id="23" w:name="_Toc231210537"/>
      <w:proofErr w:type="gramStart"/>
      <w:r>
        <w:t>8.1  Sources</w:t>
      </w:r>
      <w:proofErr w:type="gramEnd"/>
      <w:r>
        <w:t xml:space="preserve"> of Flow Disturbance</w:t>
      </w:r>
      <w:bookmarkEnd w:id="23"/>
    </w:p>
    <w:p w14:paraId="3B00B3CD" w14:textId="77777777" w:rsidR="00CA15A8" w:rsidRDefault="00F45923">
      <w:pPr>
        <w:spacing w:before="80" w:after="100"/>
      </w:pPr>
      <w:r>
        <w:rPr>
          <w:color w:val="1C2833"/>
        </w:rPr>
        <w:t>The disturbed inlet conditions in this pipeline configuration arise from three primary sources, each contributing to profile asymmetry and swirl:</w:t>
      </w:r>
    </w:p>
    <w:p w14:paraId="24FE865B" w14:textId="77777777" w:rsidR="00CA15A8" w:rsidRDefault="00F45923">
      <w:pPr>
        <w:pStyle w:val="ListParagraph"/>
        <w:numPr>
          <w:ilvl w:val="0"/>
          <w:numId w:val="2"/>
        </w:numPr>
        <w:spacing w:before="60" w:after="60"/>
      </w:pPr>
      <w:r>
        <w:rPr>
          <w:b/>
          <w:bCs/>
          <w:color w:val="1C2833"/>
        </w:rPr>
        <w:t>90° Elbow: Generates strong secondary flow (Dean vortices) and swirl in the pipe cross-section due to centrifugal effects as the flow changes direction. This is the dominant source of velocity profile distortion.</w:t>
      </w:r>
    </w:p>
    <w:p w14:paraId="53752474" w14:textId="77777777" w:rsidR="00CA15A8" w:rsidRDefault="00F45923">
      <w:pPr>
        <w:pStyle w:val="ListParagraph"/>
        <w:numPr>
          <w:ilvl w:val="0"/>
          <w:numId w:val="2"/>
        </w:numPr>
        <w:spacing w:before="60" w:after="60"/>
      </w:pPr>
      <w:r>
        <w:rPr>
          <w:color w:val="1C2833"/>
        </w:rPr>
        <w:t>Concentric Reducer (50 mm → 25 mm): Accelerates the flow and introduces additional radial velocity components and profile distortion due to the converging geometry. The acceleration intensifies any asymmetry already present from the elbow.</w:t>
      </w:r>
    </w:p>
    <w:p w14:paraId="50045659" w14:textId="77777777" w:rsidR="00CA15A8" w:rsidRDefault="00F45923">
      <w:pPr>
        <w:pStyle w:val="ListParagraph"/>
        <w:numPr>
          <w:ilvl w:val="0"/>
          <w:numId w:val="2"/>
        </w:numPr>
        <w:spacing w:before="60" w:after="60"/>
      </w:pPr>
      <w:r>
        <w:rPr>
          <w:color w:val="1C2833"/>
        </w:rPr>
        <w:t>Smaller Downstream Pipe (25 mm): The higher velocities in the reduced-diameter pipe intensify non-uniformity due to higher Reynolds number and limited cross-sectional area for profile recovery.</w:t>
      </w:r>
    </w:p>
    <w:p w14:paraId="517176DD" w14:textId="77777777" w:rsidR="00CA15A8" w:rsidRDefault="00CA15A8">
      <w:pPr>
        <w:spacing w:before="80"/>
      </w:pPr>
    </w:p>
    <w:p w14:paraId="08E9D0A8" w14:textId="77777777" w:rsidR="00CA15A8" w:rsidRDefault="00F45923">
      <w:pPr>
        <w:pStyle w:val="Heading2"/>
      </w:pPr>
      <w:bookmarkStart w:id="24" w:name="_Toc231210538"/>
      <w:proofErr w:type="gramStart"/>
      <w:r>
        <w:t>8.2  How</w:t>
      </w:r>
      <w:proofErr w:type="gramEnd"/>
      <w:r>
        <w:t xml:space="preserve"> the Flow Conditioner Works</w:t>
      </w:r>
      <w:bookmarkEnd w:id="24"/>
    </w:p>
    <w:p w14:paraId="0CF684BE" w14:textId="77777777" w:rsidR="00CA15A8" w:rsidRDefault="00F45923">
      <w:pPr>
        <w:spacing w:before="80" w:after="100"/>
      </w:pPr>
      <w:r>
        <w:rPr>
          <w:color w:val="1C2833"/>
        </w:rPr>
        <w:t>The Vaned Flow Conditioner achieves flow straightening and profile improvement through the following mechanisms:</w:t>
      </w:r>
    </w:p>
    <w:p w14:paraId="684F19FA" w14:textId="77777777" w:rsidR="00CA15A8" w:rsidRDefault="00F45923">
      <w:pPr>
        <w:pStyle w:val="ListParagraph"/>
        <w:numPr>
          <w:ilvl w:val="0"/>
          <w:numId w:val="2"/>
        </w:numPr>
        <w:spacing w:before="60" w:after="60"/>
      </w:pPr>
      <w:r>
        <w:rPr>
          <w:b/>
          <w:bCs/>
          <w:color w:val="1C2833"/>
        </w:rPr>
        <w:t>Flow Subdivision: Divides the disturbed flow into multiple smaller passages (vane channels). Each channel forces the flow to align with the conditioner axis, breaking large-scale swirl structures into smaller, rapidly-decaying eddies.</w:t>
      </w:r>
    </w:p>
    <w:p w14:paraId="3DA48B6C" w14:textId="77777777" w:rsidR="00CA15A8" w:rsidRDefault="00F45923">
      <w:pPr>
        <w:pStyle w:val="ListParagraph"/>
        <w:numPr>
          <w:ilvl w:val="0"/>
          <w:numId w:val="2"/>
        </w:numPr>
        <w:spacing w:before="60" w:after="60"/>
      </w:pPr>
      <w:r>
        <w:rPr>
          <w:color w:val="1C2833"/>
        </w:rPr>
        <w:t>Momentum Redistribution: The vane walls transfer lateral momentum to the axial direction, converting swirling kinetic energy into a more uniform axial velocity profile downstream.</w:t>
      </w:r>
    </w:p>
    <w:p w14:paraId="6C8594E2" w14:textId="77777777" w:rsidR="00CA15A8" w:rsidRDefault="00F45923">
      <w:pPr>
        <w:pStyle w:val="ListParagraph"/>
        <w:numPr>
          <w:ilvl w:val="0"/>
          <w:numId w:val="2"/>
        </w:numPr>
        <w:spacing w:before="60" w:after="60"/>
      </w:pPr>
      <w:r>
        <w:rPr>
          <w:color w:val="1C2833"/>
        </w:rPr>
        <w:t>Turbulent Mixing Enhancement: The wakes from individual vane channels promote turbulent mixing that accelerates the natural decay of residual velocity asymmetry — effectively compressing the hydraulic development length.</w:t>
      </w:r>
    </w:p>
    <w:p w14:paraId="5BAD9C75" w14:textId="77777777" w:rsidR="00CA15A8" w:rsidRDefault="00F45923">
      <w:pPr>
        <w:pStyle w:val="ListParagraph"/>
        <w:numPr>
          <w:ilvl w:val="0"/>
          <w:numId w:val="2"/>
        </w:numPr>
        <w:spacing w:before="60" w:after="60"/>
      </w:pPr>
      <w:r>
        <w:rPr>
          <w:color w:val="1C2833"/>
        </w:rPr>
        <w:t>Swirl Suppression: The vane orientation directly opposes the tangential velocity components introduced by the elbow, neutralizing swirl at the source rather than relying on natural decay.</w:t>
      </w:r>
    </w:p>
    <w:p w14:paraId="2E58262C" w14:textId="77777777" w:rsidR="00CA15A8" w:rsidRDefault="00CA15A8">
      <w:pPr>
        <w:spacing w:before="80"/>
      </w:pPr>
    </w:p>
    <w:p w14:paraId="06BD2E85" w14:textId="77777777" w:rsidR="00CA15A8" w:rsidRDefault="00F45923">
      <w:pPr>
        <w:pStyle w:val="Heading2"/>
      </w:pPr>
      <w:bookmarkStart w:id="25" w:name="_Toc231210539"/>
      <w:proofErr w:type="gramStart"/>
      <w:r>
        <w:t>8.3  Performance</w:t>
      </w:r>
      <w:proofErr w:type="gramEnd"/>
      <w:r>
        <w:t xml:space="preserve"> Quantification</w:t>
      </w:r>
      <w:bookmarkEnd w:id="25"/>
    </w:p>
    <w:p w14:paraId="22AE5133"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A15A8" w14:paraId="550F503F" w14:textId="77777777">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146DE3CD" w14:textId="77777777" w:rsidR="00CA15A8" w:rsidRDefault="00F45923">
            <w:pPr>
              <w:jc w:val="center"/>
            </w:pPr>
            <w:r>
              <w:rPr>
                <w:b/>
                <w:bCs/>
                <w:color w:val="FFFFFF"/>
                <w:sz w:val="21"/>
                <w:szCs w:val="21"/>
              </w:rPr>
              <w:t>Metric</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56C8F3E2" w14:textId="77777777" w:rsidR="00CA15A8" w:rsidRDefault="00F45923">
            <w:pPr>
              <w:jc w:val="center"/>
            </w:pPr>
            <w:r>
              <w:rPr>
                <w:b/>
                <w:bCs/>
                <w:color w:val="FFFFFF"/>
                <w:sz w:val="21"/>
                <w:szCs w:val="21"/>
              </w:rPr>
              <w:t>Without Conditioner</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7640F8B8" w14:textId="77777777" w:rsidR="00CA15A8" w:rsidRDefault="00F45923">
            <w:pPr>
              <w:jc w:val="center"/>
            </w:pPr>
            <w:r>
              <w:rPr>
                <w:b/>
                <w:bCs/>
                <w:color w:val="FFFFFF"/>
                <w:sz w:val="21"/>
                <w:szCs w:val="21"/>
              </w:rPr>
              <w:t>With Conditioner</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35929FF5" w14:textId="77777777" w:rsidR="00CA15A8" w:rsidRDefault="00F45923">
            <w:pPr>
              <w:jc w:val="center"/>
            </w:pPr>
            <w:r>
              <w:rPr>
                <w:b/>
                <w:bCs/>
                <w:color w:val="FFFFFF"/>
                <w:sz w:val="21"/>
                <w:szCs w:val="21"/>
              </w:rPr>
              <w:t>Improvement</w:t>
            </w:r>
          </w:p>
        </w:tc>
      </w:tr>
      <w:tr w:rsidR="00CA15A8" w14:paraId="1FC2A877"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47865D59" w14:textId="77777777" w:rsidR="00CA15A8" w:rsidRDefault="00F45923">
            <w:pPr>
              <w:jc w:val="center"/>
            </w:pPr>
            <w:r>
              <w:rPr>
                <w:color w:val="1C2833"/>
                <w:sz w:val="20"/>
                <w:szCs w:val="20"/>
              </w:rPr>
              <w:t>System Pressure Drop</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08B7FEB8" w14:textId="77777777" w:rsidR="00CA15A8" w:rsidRDefault="00F45923">
            <w:pPr>
              <w:jc w:val="center"/>
            </w:pPr>
            <w:r>
              <w:rPr>
                <w:color w:val="1C2833"/>
                <w:sz w:val="20"/>
                <w:szCs w:val="20"/>
              </w:rPr>
              <w:t>13.23 Pa</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15B39517" w14:textId="77777777" w:rsidR="00CA15A8" w:rsidRDefault="00F45923">
            <w:pPr>
              <w:jc w:val="center"/>
            </w:pPr>
            <w:r>
              <w:rPr>
                <w:color w:val="1C2833"/>
                <w:sz w:val="20"/>
                <w:szCs w:val="20"/>
              </w:rPr>
              <w:t>38.43 Pa</w:t>
            </w:r>
          </w:p>
        </w:tc>
        <w:tc>
          <w:tcPr>
            <w:tcW w:w="234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vAlign w:val="center"/>
          </w:tcPr>
          <w:p w14:paraId="256B4855" w14:textId="10246005" w:rsidR="00CA15A8" w:rsidRDefault="00F45923">
            <w:pPr>
              <w:jc w:val="center"/>
            </w:pPr>
            <w:r>
              <w:rPr>
                <w:b/>
                <w:bCs/>
                <w:color w:val="E07B00"/>
                <w:sz w:val="20"/>
                <w:szCs w:val="20"/>
              </w:rPr>
              <w:t xml:space="preserve"> Higher Loss</w:t>
            </w:r>
          </w:p>
        </w:tc>
      </w:tr>
      <w:tr w:rsidR="00CA15A8" w14:paraId="23221481"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09C5B0EE" w14:textId="77777777" w:rsidR="00CA15A8" w:rsidRDefault="00F45923">
            <w:pPr>
              <w:jc w:val="center"/>
            </w:pPr>
            <w:r>
              <w:rPr>
                <w:color w:val="1C2833"/>
                <w:sz w:val="20"/>
                <w:szCs w:val="20"/>
              </w:rPr>
              <w:t>Conditioner Pressure Penalty</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002149D2" w14:textId="77777777" w:rsidR="00CA15A8" w:rsidRDefault="00F45923">
            <w:pPr>
              <w:jc w:val="center"/>
            </w:pPr>
            <w:r>
              <w:rPr>
                <w:color w:val="1C2833"/>
                <w:sz w:val="20"/>
                <w:szCs w:val="20"/>
              </w:rPr>
              <w:t>—</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1819A8FA" w14:textId="77777777" w:rsidR="00CA15A8" w:rsidRDefault="00F45923">
            <w:pPr>
              <w:jc w:val="center"/>
            </w:pPr>
            <w:r>
              <w:rPr>
                <w:color w:val="1C2833"/>
                <w:sz w:val="20"/>
                <w:szCs w:val="20"/>
              </w:rPr>
              <w:t>25.2 Pa additional</w:t>
            </w:r>
          </w:p>
        </w:tc>
        <w:tc>
          <w:tcPr>
            <w:tcW w:w="234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vAlign w:val="center"/>
          </w:tcPr>
          <w:p w14:paraId="2B742E54" w14:textId="5E844E58" w:rsidR="00CA15A8" w:rsidRDefault="00F45923">
            <w:pPr>
              <w:jc w:val="center"/>
            </w:pPr>
            <w:r>
              <w:rPr>
                <w:b/>
                <w:bCs/>
                <w:color w:val="E07B00"/>
                <w:sz w:val="20"/>
                <w:szCs w:val="20"/>
              </w:rPr>
              <w:t xml:space="preserve"> Higher Loss</w:t>
            </w:r>
          </w:p>
        </w:tc>
      </w:tr>
      <w:tr w:rsidR="00CA15A8" w14:paraId="457ABCC9"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6D79698F" w14:textId="77777777" w:rsidR="00CA15A8" w:rsidRDefault="00F45923">
            <w:pPr>
              <w:jc w:val="center"/>
            </w:pPr>
            <w:r>
              <w:rPr>
                <w:color w:val="1C2833"/>
                <w:sz w:val="20"/>
                <w:szCs w:val="20"/>
              </w:rPr>
              <w:t>Profile at 1D</w:t>
            </w:r>
          </w:p>
        </w:tc>
        <w:tc>
          <w:tcPr>
            <w:tcW w:w="2340" w:type="dxa"/>
            <w:tcBorders>
              <w:top w:val="single" w:sz="4" w:space="0" w:color="D5D8DC"/>
              <w:left w:val="single" w:sz="4" w:space="0" w:color="D5D8DC"/>
              <w:bottom w:val="single" w:sz="4" w:space="0" w:color="D5D8DC"/>
              <w:right w:val="single" w:sz="4" w:space="0" w:color="D5D8DC"/>
            </w:tcBorders>
            <w:shd w:val="clear" w:color="auto" w:fill="FDECEA"/>
            <w:tcMar>
              <w:top w:w="80" w:type="dxa"/>
              <w:left w:w="120" w:type="dxa"/>
              <w:bottom w:w="80" w:type="dxa"/>
              <w:right w:w="120" w:type="dxa"/>
            </w:tcMar>
            <w:vAlign w:val="center"/>
          </w:tcPr>
          <w:p w14:paraId="65D384D7" w14:textId="54EBDEAC" w:rsidR="00CA15A8" w:rsidRDefault="00F45923">
            <w:pPr>
              <w:jc w:val="center"/>
            </w:pPr>
            <w:r>
              <w:rPr>
                <w:b/>
                <w:bCs/>
                <w:color w:val="C0392B"/>
                <w:sz w:val="20"/>
                <w:szCs w:val="20"/>
              </w:rPr>
              <w:t xml:space="preserve"> Asymmetric</w:t>
            </w:r>
          </w:p>
        </w:tc>
        <w:tc>
          <w:tcPr>
            <w:tcW w:w="234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vAlign w:val="center"/>
          </w:tcPr>
          <w:p w14:paraId="7E9C098A" w14:textId="14BE7E75" w:rsidR="00CA15A8" w:rsidRDefault="00F45923">
            <w:pPr>
              <w:jc w:val="center"/>
            </w:pPr>
            <w:r>
              <w:rPr>
                <w:b/>
                <w:bCs/>
                <w:color w:val="E07B00"/>
                <w:sz w:val="20"/>
                <w:szCs w:val="20"/>
              </w:rPr>
              <w:t xml:space="preserve"> Partial</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4326E061" w14:textId="77777777" w:rsidR="00CA15A8" w:rsidRDefault="00F45923">
            <w:pPr>
              <w:jc w:val="center"/>
            </w:pPr>
            <w:r>
              <w:rPr>
                <w:color w:val="1C2833"/>
                <w:sz w:val="20"/>
                <w:szCs w:val="20"/>
              </w:rPr>
              <w:t>Noticeably better</w:t>
            </w:r>
          </w:p>
        </w:tc>
      </w:tr>
      <w:tr w:rsidR="00CA15A8" w14:paraId="414F4A61"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10A932CE" w14:textId="77777777" w:rsidR="00CA15A8" w:rsidRDefault="00F45923">
            <w:pPr>
              <w:jc w:val="center"/>
            </w:pPr>
            <w:r>
              <w:rPr>
                <w:color w:val="1C2833"/>
                <w:sz w:val="20"/>
                <w:szCs w:val="20"/>
              </w:rPr>
              <w:t>Profile at 5D</w:t>
            </w:r>
          </w:p>
        </w:tc>
        <w:tc>
          <w:tcPr>
            <w:tcW w:w="2340" w:type="dxa"/>
            <w:tcBorders>
              <w:top w:val="single" w:sz="4" w:space="0" w:color="D5D8DC"/>
              <w:left w:val="single" w:sz="4" w:space="0" w:color="D5D8DC"/>
              <w:bottom w:val="single" w:sz="4" w:space="0" w:color="D5D8DC"/>
              <w:right w:val="single" w:sz="4" w:space="0" w:color="D5D8DC"/>
            </w:tcBorders>
            <w:shd w:val="clear" w:color="auto" w:fill="FDECEA"/>
            <w:tcMar>
              <w:top w:w="80" w:type="dxa"/>
              <w:left w:w="120" w:type="dxa"/>
              <w:bottom w:w="80" w:type="dxa"/>
              <w:right w:w="120" w:type="dxa"/>
            </w:tcMar>
            <w:vAlign w:val="center"/>
          </w:tcPr>
          <w:p w14:paraId="460EBCC3" w14:textId="77CA56BB" w:rsidR="00CA15A8" w:rsidRDefault="00F45923">
            <w:pPr>
              <w:jc w:val="center"/>
            </w:pPr>
            <w:r>
              <w:rPr>
                <w:b/>
                <w:bCs/>
                <w:color w:val="C0392B"/>
                <w:sz w:val="20"/>
                <w:szCs w:val="20"/>
              </w:rPr>
              <w:t xml:space="preserve"> Distorted</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3E6C59F5" w14:textId="60F9C6AE" w:rsidR="00CA15A8" w:rsidRDefault="00F45923">
            <w:pPr>
              <w:jc w:val="center"/>
            </w:pPr>
            <w:r>
              <w:rPr>
                <w:b/>
                <w:bCs/>
                <w:color w:val="1A7A4A"/>
                <w:sz w:val="20"/>
                <w:szCs w:val="20"/>
              </w:rPr>
              <w:t>Symmetric</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5DC3F307" w14:textId="77777777" w:rsidR="00CA15A8" w:rsidRDefault="00F45923">
            <w:pPr>
              <w:jc w:val="center"/>
            </w:pPr>
            <w:r>
              <w:rPr>
                <w:color w:val="1C2833"/>
                <w:sz w:val="20"/>
                <w:szCs w:val="20"/>
              </w:rPr>
              <w:t>Significantly better</w:t>
            </w:r>
          </w:p>
        </w:tc>
      </w:tr>
      <w:tr w:rsidR="00CA15A8" w14:paraId="263015AD"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19E5483A" w14:textId="77777777" w:rsidR="00CA15A8" w:rsidRDefault="00F45923">
            <w:pPr>
              <w:jc w:val="center"/>
            </w:pPr>
            <w:r>
              <w:rPr>
                <w:color w:val="1C2833"/>
                <w:sz w:val="20"/>
                <w:szCs w:val="20"/>
              </w:rPr>
              <w:t>Profile at 10D</w:t>
            </w:r>
          </w:p>
        </w:tc>
        <w:tc>
          <w:tcPr>
            <w:tcW w:w="2340" w:type="dxa"/>
            <w:tcBorders>
              <w:top w:val="single" w:sz="4" w:space="0" w:color="D5D8DC"/>
              <w:left w:val="single" w:sz="4" w:space="0" w:color="D5D8DC"/>
              <w:bottom w:val="single" w:sz="4" w:space="0" w:color="D5D8DC"/>
              <w:right w:val="single" w:sz="4" w:space="0" w:color="D5D8DC"/>
            </w:tcBorders>
            <w:shd w:val="clear" w:color="auto" w:fill="FDECEA"/>
            <w:tcMar>
              <w:top w:w="80" w:type="dxa"/>
              <w:left w:w="120" w:type="dxa"/>
              <w:bottom w:w="80" w:type="dxa"/>
              <w:right w:w="120" w:type="dxa"/>
            </w:tcMar>
            <w:vAlign w:val="center"/>
          </w:tcPr>
          <w:p w14:paraId="0C109C82" w14:textId="458D330A" w:rsidR="00CA15A8" w:rsidRDefault="00F45923">
            <w:pPr>
              <w:jc w:val="center"/>
            </w:pPr>
            <w:r>
              <w:rPr>
                <w:b/>
                <w:bCs/>
                <w:color w:val="C0392B"/>
                <w:sz w:val="20"/>
                <w:szCs w:val="20"/>
              </w:rPr>
              <w:t xml:space="preserve"> Asymmetric</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7450ECFB" w14:textId="6947F5B9" w:rsidR="00CA15A8" w:rsidRDefault="00F45923">
            <w:pPr>
              <w:jc w:val="center"/>
            </w:pPr>
            <w:r>
              <w:rPr>
                <w:b/>
                <w:bCs/>
                <w:color w:val="1A7A4A"/>
                <w:sz w:val="20"/>
                <w:szCs w:val="20"/>
              </w:rPr>
              <w:t xml:space="preserve"> Stabilized</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5FA05D81" w14:textId="77777777" w:rsidR="00CA15A8" w:rsidRDefault="00F45923">
            <w:pPr>
              <w:jc w:val="center"/>
            </w:pPr>
            <w:r>
              <w:rPr>
                <w:color w:val="1C2833"/>
                <w:sz w:val="20"/>
                <w:szCs w:val="20"/>
              </w:rPr>
              <w:t>Fully suitable for measurement</w:t>
            </w:r>
          </w:p>
        </w:tc>
      </w:tr>
      <w:tr w:rsidR="00CA15A8" w14:paraId="21CD0139"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1DBC5256" w14:textId="77777777" w:rsidR="00CA15A8" w:rsidRDefault="00F45923">
            <w:pPr>
              <w:jc w:val="center"/>
            </w:pPr>
            <w:r>
              <w:rPr>
                <w:color w:val="1C2833"/>
                <w:sz w:val="20"/>
                <w:szCs w:val="20"/>
              </w:rPr>
              <w:t>Profile at 15D</w:t>
            </w:r>
          </w:p>
        </w:tc>
        <w:tc>
          <w:tcPr>
            <w:tcW w:w="2340" w:type="dxa"/>
            <w:tcBorders>
              <w:top w:val="single" w:sz="4" w:space="0" w:color="D5D8DC"/>
              <w:left w:val="single" w:sz="4" w:space="0" w:color="D5D8DC"/>
              <w:bottom w:val="single" w:sz="4" w:space="0" w:color="D5D8DC"/>
              <w:right w:val="single" w:sz="4" w:space="0" w:color="D5D8DC"/>
            </w:tcBorders>
            <w:shd w:val="clear" w:color="auto" w:fill="FDECEA"/>
            <w:tcMar>
              <w:top w:w="80" w:type="dxa"/>
              <w:left w:w="120" w:type="dxa"/>
              <w:bottom w:w="80" w:type="dxa"/>
              <w:right w:w="120" w:type="dxa"/>
            </w:tcMar>
            <w:vAlign w:val="center"/>
          </w:tcPr>
          <w:p w14:paraId="5CAF6177" w14:textId="15966429" w:rsidR="00CA15A8" w:rsidRDefault="00F45923">
            <w:pPr>
              <w:jc w:val="center"/>
            </w:pPr>
            <w:r>
              <w:rPr>
                <w:b/>
                <w:bCs/>
                <w:color w:val="C0392B"/>
                <w:sz w:val="20"/>
                <w:szCs w:val="20"/>
              </w:rPr>
              <w:t xml:space="preserve"> Asymmetric</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4F3B0339" w14:textId="08AAA55C" w:rsidR="00CA15A8" w:rsidRDefault="00F45923">
            <w:pPr>
              <w:jc w:val="center"/>
            </w:pPr>
            <w:r>
              <w:rPr>
                <w:b/>
                <w:bCs/>
                <w:color w:val="1A7A4A"/>
                <w:sz w:val="20"/>
                <w:szCs w:val="20"/>
              </w:rPr>
              <w:t xml:space="preserve"> Symmetric</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25F77840" w14:textId="77777777" w:rsidR="00CA15A8" w:rsidRDefault="00F45923">
            <w:pPr>
              <w:jc w:val="center"/>
            </w:pPr>
            <w:r>
              <w:rPr>
                <w:color w:val="1C2833"/>
                <w:sz w:val="20"/>
                <w:szCs w:val="20"/>
              </w:rPr>
              <w:t>Near fully developed</w:t>
            </w:r>
          </w:p>
        </w:tc>
      </w:tr>
      <w:tr w:rsidR="00CA15A8" w14:paraId="0D8AD220"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50B4B69B" w14:textId="77777777" w:rsidR="00CA15A8" w:rsidRDefault="00F45923">
            <w:pPr>
              <w:jc w:val="center"/>
            </w:pPr>
            <w:r>
              <w:rPr>
                <w:color w:val="1C2833"/>
                <w:sz w:val="20"/>
                <w:szCs w:val="20"/>
              </w:rPr>
              <w:lastRenderedPageBreak/>
              <w:t>Swirl Suppression</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3FCE3C6A" w14:textId="77777777" w:rsidR="00CA15A8" w:rsidRDefault="00F45923">
            <w:pPr>
              <w:jc w:val="center"/>
            </w:pPr>
            <w:r>
              <w:rPr>
                <w:color w:val="1C2833"/>
                <w:sz w:val="20"/>
                <w:szCs w:val="20"/>
              </w:rPr>
              <w:t>None</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65F07BC2" w14:textId="286E3381" w:rsidR="00CA15A8" w:rsidRDefault="00F45923">
            <w:pPr>
              <w:jc w:val="center"/>
            </w:pPr>
            <w:r>
              <w:rPr>
                <w:b/>
                <w:bCs/>
                <w:color w:val="1A7A4A"/>
                <w:sz w:val="20"/>
                <w:szCs w:val="20"/>
              </w:rPr>
              <w:t xml:space="preserve"> Effective</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55C8A5BB" w14:textId="77777777" w:rsidR="00CA15A8" w:rsidRDefault="00F45923">
            <w:pPr>
              <w:jc w:val="center"/>
            </w:pPr>
            <w:r>
              <w:rPr>
                <w:color w:val="1C2833"/>
                <w:sz w:val="20"/>
                <w:szCs w:val="20"/>
              </w:rPr>
              <w:t>Complete swirl removal</w:t>
            </w:r>
          </w:p>
        </w:tc>
      </w:tr>
      <w:tr w:rsidR="00CA15A8" w14:paraId="1BF558A1"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21ABCB47" w14:textId="77777777" w:rsidR="00CA15A8" w:rsidRDefault="00F45923">
            <w:pPr>
              <w:jc w:val="center"/>
            </w:pPr>
            <w:r>
              <w:rPr>
                <w:color w:val="1C2833"/>
                <w:sz w:val="20"/>
                <w:szCs w:val="20"/>
              </w:rPr>
              <w:t>Flow Measurement Suitability</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56A2185E" w14:textId="77777777" w:rsidR="00CA15A8" w:rsidRDefault="00F45923">
            <w:pPr>
              <w:jc w:val="center"/>
            </w:pPr>
            <w:r>
              <w:rPr>
                <w:color w:val="1C2833"/>
                <w:sz w:val="20"/>
                <w:szCs w:val="20"/>
              </w:rPr>
              <w:t>Not recommended</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238DA31F" w14:textId="26BAA12C" w:rsidR="00CA15A8" w:rsidRDefault="00F45923">
            <w:pPr>
              <w:jc w:val="center"/>
            </w:pPr>
            <w:r>
              <w:rPr>
                <w:b/>
                <w:bCs/>
                <w:color w:val="1A7A4A"/>
                <w:sz w:val="20"/>
                <w:szCs w:val="20"/>
              </w:rPr>
              <w:t xml:space="preserve"> Confirmed</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0BB78EFE" w14:textId="77777777" w:rsidR="00CA15A8" w:rsidRDefault="00F45923">
            <w:pPr>
              <w:jc w:val="center"/>
            </w:pPr>
            <w:r>
              <w:rPr>
                <w:color w:val="1C2833"/>
                <w:sz w:val="20"/>
                <w:szCs w:val="20"/>
              </w:rPr>
              <w:t>Meets flowmeter requirements</w:t>
            </w:r>
          </w:p>
        </w:tc>
      </w:tr>
    </w:tbl>
    <w:p w14:paraId="2E55CE5D" w14:textId="77777777" w:rsidR="00CA15A8" w:rsidRDefault="00CA15A8">
      <w:pPr>
        <w:spacing w:before="80"/>
      </w:pPr>
    </w:p>
    <w:p w14:paraId="2CDA9044" w14:textId="77777777" w:rsidR="00CA15A8" w:rsidRDefault="00F45923">
      <w:pPr>
        <w:spacing w:before="80" w:after="100"/>
      </w:pPr>
      <w:r>
        <w:rPr>
          <w:color w:val="1C2833"/>
        </w:rPr>
        <w:t>This establishes a clear trade-off: the 25.2 Pa additional pressure drop (approximately 0.19% of 1 bar operating pressure) is more than justified by the substantial improvement in flow measurement accuracy and process repeatability it enables.</w:t>
      </w:r>
    </w:p>
    <w:p w14:paraId="57DD494F" w14:textId="77777777" w:rsidR="00CA15A8" w:rsidRDefault="00F45923">
      <w:pPr>
        <w:pStyle w:val="Heading1"/>
        <w:pageBreakBefore/>
        <w:pBdr>
          <w:bottom w:val="single" w:sz="12" w:space="6" w:color="0077A8"/>
        </w:pBdr>
      </w:pPr>
      <w:bookmarkStart w:id="26" w:name="_Toc231210540"/>
      <w:r>
        <w:lastRenderedPageBreak/>
        <w:t>9. Consolidated Results Summary</w:t>
      </w:r>
      <w:bookmarkEnd w:id="26"/>
    </w:p>
    <w:p w14:paraId="5F5235E9" w14:textId="77777777" w:rsidR="00CA15A8" w:rsidRDefault="00CA15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A15A8" w14:paraId="30210014" w14:textId="77777777">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6FEB2028" w14:textId="77777777" w:rsidR="00CA15A8" w:rsidRDefault="00F45923">
            <w:pPr>
              <w:jc w:val="center"/>
            </w:pPr>
            <w:r>
              <w:rPr>
                <w:b/>
                <w:bCs/>
                <w:color w:val="FFFFFF"/>
                <w:sz w:val="21"/>
                <w:szCs w:val="21"/>
              </w:rPr>
              <w:t>Parameter</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2A3D89AE" w14:textId="77777777" w:rsidR="00CA15A8" w:rsidRDefault="00F45923">
            <w:pPr>
              <w:jc w:val="center"/>
            </w:pPr>
            <w:r>
              <w:rPr>
                <w:b/>
                <w:bCs/>
                <w:color w:val="FFFFFF"/>
                <w:sz w:val="21"/>
                <w:szCs w:val="21"/>
              </w:rPr>
              <w:t>Case 1: With Conditioner</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15D7A876" w14:textId="77777777" w:rsidR="00CA15A8" w:rsidRDefault="00F45923">
            <w:pPr>
              <w:jc w:val="center"/>
            </w:pPr>
            <w:r>
              <w:rPr>
                <w:b/>
                <w:bCs/>
                <w:color w:val="FFFFFF"/>
                <w:sz w:val="21"/>
                <w:szCs w:val="21"/>
              </w:rPr>
              <w:t>Case 2: Without Conditioner</w:t>
            </w:r>
          </w:p>
        </w:tc>
        <w:tc>
          <w:tcPr>
            <w:tcW w:w="2340" w:type="dxa"/>
            <w:tcBorders>
              <w:top w:val="single" w:sz="6" w:space="0" w:color="0D2B4E"/>
              <w:left w:val="single" w:sz="6" w:space="0" w:color="0D2B4E"/>
              <w:bottom w:val="single" w:sz="6" w:space="0" w:color="0D2B4E"/>
              <w:right w:val="single" w:sz="6" w:space="0" w:color="0D2B4E"/>
            </w:tcBorders>
            <w:shd w:val="clear" w:color="auto" w:fill="0D2B4E"/>
            <w:tcMar>
              <w:top w:w="100" w:type="dxa"/>
              <w:left w:w="120" w:type="dxa"/>
              <w:bottom w:w="100" w:type="dxa"/>
              <w:right w:w="120" w:type="dxa"/>
            </w:tcMar>
          </w:tcPr>
          <w:p w14:paraId="0D667EF4" w14:textId="77777777" w:rsidR="00CA15A8" w:rsidRDefault="00F45923">
            <w:pPr>
              <w:jc w:val="center"/>
            </w:pPr>
            <w:r>
              <w:rPr>
                <w:b/>
                <w:bCs/>
                <w:color w:val="FFFFFF"/>
                <w:sz w:val="21"/>
                <w:szCs w:val="21"/>
              </w:rPr>
              <w:t>Assessment</w:t>
            </w:r>
          </w:p>
        </w:tc>
      </w:tr>
      <w:tr w:rsidR="00CA15A8" w14:paraId="36869F14"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7D0CC3E6" w14:textId="77777777" w:rsidR="00CA15A8" w:rsidRDefault="00F45923">
            <w:pPr>
              <w:jc w:val="center"/>
            </w:pPr>
            <w:r>
              <w:rPr>
                <w:color w:val="1C2833"/>
                <w:sz w:val="20"/>
                <w:szCs w:val="20"/>
              </w:rPr>
              <w:t>Inlet Pressure</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6DC43714" w14:textId="77777777" w:rsidR="00CA15A8" w:rsidRDefault="00F45923">
            <w:pPr>
              <w:jc w:val="center"/>
            </w:pPr>
            <w:r>
              <w:rPr>
                <w:color w:val="1C2833"/>
                <w:sz w:val="20"/>
                <w:szCs w:val="20"/>
              </w:rPr>
              <w:t>38.5 Pa</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1B81E318" w14:textId="77777777" w:rsidR="00CA15A8" w:rsidRDefault="00F45923">
            <w:pPr>
              <w:jc w:val="center"/>
            </w:pPr>
            <w:r>
              <w:rPr>
                <w:color w:val="1C2833"/>
                <w:sz w:val="20"/>
                <w:szCs w:val="20"/>
              </w:rPr>
              <w:t>13.3 Pa</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60F1C7B0" w14:textId="77777777" w:rsidR="00CA15A8" w:rsidRDefault="00F45923">
            <w:pPr>
              <w:jc w:val="center"/>
            </w:pPr>
            <w:r>
              <w:rPr>
                <w:color w:val="1C2833"/>
                <w:sz w:val="20"/>
                <w:szCs w:val="20"/>
              </w:rPr>
              <w:t>Higher due to conditioner</w:t>
            </w:r>
          </w:p>
        </w:tc>
      </w:tr>
      <w:tr w:rsidR="00CA15A8" w14:paraId="2BDEC166"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65918A92" w14:textId="77777777" w:rsidR="00CA15A8" w:rsidRDefault="00F45923">
            <w:pPr>
              <w:jc w:val="center"/>
            </w:pPr>
            <w:r>
              <w:rPr>
                <w:color w:val="1C2833"/>
                <w:sz w:val="20"/>
                <w:szCs w:val="20"/>
              </w:rPr>
              <w:t>Outlet Pressure</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1B7DE7BF" w14:textId="77777777" w:rsidR="00CA15A8" w:rsidRDefault="00F45923">
            <w:pPr>
              <w:jc w:val="center"/>
            </w:pPr>
            <w:r>
              <w:rPr>
                <w:color w:val="1C2833"/>
                <w:sz w:val="20"/>
                <w:szCs w:val="20"/>
              </w:rPr>
              <w:t>0.07 Pa</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483042A8" w14:textId="77777777" w:rsidR="00CA15A8" w:rsidRDefault="00F45923">
            <w:pPr>
              <w:jc w:val="center"/>
            </w:pPr>
            <w:r>
              <w:rPr>
                <w:color w:val="1C2833"/>
                <w:sz w:val="20"/>
                <w:szCs w:val="20"/>
              </w:rPr>
              <w:t>0.07 Pa</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7E7A10AD" w14:textId="77777777" w:rsidR="00CA15A8" w:rsidRDefault="00F45923">
            <w:pPr>
              <w:jc w:val="center"/>
            </w:pPr>
            <w:r>
              <w:rPr>
                <w:color w:val="1C2833"/>
                <w:sz w:val="20"/>
                <w:szCs w:val="20"/>
              </w:rPr>
              <w:t>Same boundary condition</w:t>
            </w:r>
          </w:p>
        </w:tc>
      </w:tr>
      <w:tr w:rsidR="00CA15A8" w14:paraId="47089CFC"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1BAE25F9" w14:textId="77777777" w:rsidR="00CA15A8" w:rsidRDefault="00F45923">
            <w:pPr>
              <w:jc w:val="center"/>
            </w:pPr>
            <w:proofErr w:type="spellStart"/>
            <w:r>
              <w:rPr>
                <w:color w:val="1C2833"/>
                <w:sz w:val="20"/>
                <w:szCs w:val="20"/>
              </w:rPr>
              <w:t>Elbow+Reducer</w:t>
            </w:r>
            <w:proofErr w:type="spellEnd"/>
            <w:r>
              <w:rPr>
                <w:color w:val="1C2833"/>
                <w:sz w:val="20"/>
                <w:szCs w:val="20"/>
              </w:rPr>
              <w:t xml:space="preserve"> Loss</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02F3729D" w14:textId="77777777" w:rsidR="00CA15A8" w:rsidRDefault="00F45923">
            <w:pPr>
              <w:jc w:val="center"/>
            </w:pPr>
            <w:r>
              <w:rPr>
                <w:color w:val="1C2833"/>
                <w:sz w:val="20"/>
                <w:szCs w:val="20"/>
              </w:rPr>
              <w:t>13.23 Pa</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5080AA81" w14:textId="77777777" w:rsidR="00CA15A8" w:rsidRDefault="00F45923">
            <w:pPr>
              <w:jc w:val="center"/>
            </w:pPr>
            <w:r>
              <w:rPr>
                <w:color w:val="1C2833"/>
                <w:sz w:val="20"/>
                <w:szCs w:val="20"/>
              </w:rPr>
              <w:t>13.23 Pa</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7319FCEA" w14:textId="77777777" w:rsidR="00CA15A8" w:rsidRDefault="00F45923">
            <w:pPr>
              <w:jc w:val="center"/>
            </w:pPr>
            <w:r>
              <w:rPr>
                <w:color w:val="1C2833"/>
                <w:sz w:val="20"/>
                <w:szCs w:val="20"/>
              </w:rPr>
              <w:t>Same in both cases</w:t>
            </w:r>
          </w:p>
        </w:tc>
      </w:tr>
      <w:tr w:rsidR="00CA15A8" w14:paraId="2B4A5F47"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307B52AE" w14:textId="77777777" w:rsidR="00CA15A8" w:rsidRDefault="00F45923">
            <w:pPr>
              <w:jc w:val="center"/>
            </w:pPr>
            <w:r>
              <w:rPr>
                <w:color w:val="1C2833"/>
                <w:sz w:val="20"/>
                <w:szCs w:val="20"/>
              </w:rPr>
              <w:t>Conditioner Loss</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061F9C9B" w14:textId="77777777" w:rsidR="00CA15A8" w:rsidRDefault="00F45923">
            <w:pPr>
              <w:jc w:val="center"/>
            </w:pPr>
            <w:r>
              <w:rPr>
                <w:color w:val="1C2833"/>
                <w:sz w:val="20"/>
                <w:szCs w:val="20"/>
              </w:rPr>
              <w:t>25.2 Pa</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05C78D0D" w14:textId="77777777" w:rsidR="00CA15A8" w:rsidRDefault="00F45923">
            <w:pPr>
              <w:jc w:val="center"/>
            </w:pPr>
            <w:r>
              <w:rPr>
                <w:color w:val="1C2833"/>
                <w:sz w:val="20"/>
                <w:szCs w:val="20"/>
              </w:rPr>
              <w:t>0 Pa</w:t>
            </w:r>
          </w:p>
        </w:tc>
        <w:tc>
          <w:tcPr>
            <w:tcW w:w="2340" w:type="dxa"/>
            <w:tcBorders>
              <w:top w:val="single" w:sz="4" w:space="0" w:color="D5D8DC"/>
              <w:left w:val="single" w:sz="4" w:space="0" w:color="D5D8DC"/>
              <w:bottom w:val="single" w:sz="4" w:space="0" w:color="D5D8DC"/>
              <w:right w:val="single" w:sz="4" w:space="0" w:color="D5D8DC"/>
            </w:tcBorders>
            <w:shd w:val="clear" w:color="auto" w:fill="FFF3E0"/>
            <w:tcMar>
              <w:top w:w="80" w:type="dxa"/>
              <w:left w:w="120" w:type="dxa"/>
              <w:bottom w:w="80" w:type="dxa"/>
              <w:right w:w="120" w:type="dxa"/>
            </w:tcMar>
            <w:vAlign w:val="center"/>
          </w:tcPr>
          <w:p w14:paraId="537ADBAD" w14:textId="77777777" w:rsidR="00CA15A8" w:rsidRDefault="00F45923">
            <w:pPr>
              <w:jc w:val="center"/>
            </w:pPr>
            <w:r>
              <w:rPr>
                <w:b/>
                <w:bCs/>
                <w:color w:val="E07B00"/>
                <w:sz w:val="20"/>
                <w:szCs w:val="20"/>
              </w:rPr>
              <w:t>⚠</w:t>
            </w:r>
            <w:r>
              <w:rPr>
                <w:b/>
                <w:bCs/>
                <w:color w:val="E07B00"/>
                <w:sz w:val="20"/>
                <w:szCs w:val="20"/>
              </w:rPr>
              <w:t>️</w:t>
            </w:r>
            <w:r>
              <w:rPr>
                <w:b/>
                <w:bCs/>
                <w:color w:val="E07B00"/>
                <w:sz w:val="20"/>
                <w:szCs w:val="20"/>
              </w:rPr>
              <w:t xml:space="preserve"> Higher Loss</w:t>
            </w:r>
          </w:p>
        </w:tc>
      </w:tr>
      <w:tr w:rsidR="00CA15A8" w14:paraId="28DBFCF8"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5F36020E" w14:textId="77777777" w:rsidR="00CA15A8" w:rsidRDefault="00F45923">
            <w:pPr>
              <w:jc w:val="center"/>
            </w:pPr>
            <w:r>
              <w:rPr>
                <w:color w:val="1C2833"/>
                <w:sz w:val="20"/>
                <w:szCs w:val="20"/>
              </w:rPr>
              <w:t>Total Pressure Drop</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35F9B611" w14:textId="77777777" w:rsidR="00CA15A8" w:rsidRDefault="00F45923">
            <w:pPr>
              <w:jc w:val="center"/>
            </w:pPr>
            <w:r>
              <w:rPr>
                <w:color w:val="1C2833"/>
                <w:sz w:val="20"/>
                <w:szCs w:val="20"/>
              </w:rPr>
              <w:t>38.43 Pa</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47CA81FE" w14:textId="77777777" w:rsidR="00CA15A8" w:rsidRDefault="00F45923">
            <w:pPr>
              <w:jc w:val="center"/>
            </w:pPr>
            <w:r>
              <w:rPr>
                <w:color w:val="1C2833"/>
                <w:sz w:val="20"/>
                <w:szCs w:val="20"/>
              </w:rPr>
              <w:t>13.23 Pa</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3EE9C29E" w14:textId="77777777" w:rsidR="00CA15A8" w:rsidRDefault="00F45923">
            <w:pPr>
              <w:jc w:val="center"/>
            </w:pPr>
            <w:r>
              <w:rPr>
                <w:color w:val="1C2833"/>
                <w:sz w:val="20"/>
                <w:szCs w:val="20"/>
              </w:rPr>
              <w:t>2.9× higher with conditioner</w:t>
            </w:r>
          </w:p>
        </w:tc>
      </w:tr>
      <w:tr w:rsidR="00CA15A8" w14:paraId="77A300CF"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1A847A35" w14:textId="77777777" w:rsidR="00CA15A8" w:rsidRDefault="00F45923">
            <w:pPr>
              <w:jc w:val="center"/>
            </w:pPr>
            <w:r>
              <w:rPr>
                <w:color w:val="1C2833"/>
                <w:sz w:val="20"/>
                <w:szCs w:val="20"/>
              </w:rPr>
              <w:t>Velocity at 1D</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6750FB00" w14:textId="77777777" w:rsidR="00CA15A8" w:rsidRDefault="00F45923">
            <w:pPr>
              <w:jc w:val="center"/>
            </w:pPr>
            <w:r>
              <w:rPr>
                <w:color w:val="1C2833"/>
                <w:sz w:val="20"/>
                <w:szCs w:val="20"/>
              </w:rPr>
              <w:t>Improved uniformity</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28BA0E3C" w14:textId="77777777" w:rsidR="00CA15A8" w:rsidRDefault="00F45923">
            <w:pPr>
              <w:jc w:val="center"/>
            </w:pPr>
            <w:r>
              <w:rPr>
                <w:color w:val="1C2833"/>
                <w:sz w:val="20"/>
                <w:szCs w:val="20"/>
              </w:rPr>
              <w:t>Highly skewed</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04C0E878" w14:textId="60E11353" w:rsidR="00CA15A8" w:rsidRDefault="00F45923">
            <w:pPr>
              <w:jc w:val="center"/>
            </w:pPr>
            <w:r>
              <w:rPr>
                <w:b/>
                <w:bCs/>
                <w:color w:val="1A7A4A"/>
                <w:sz w:val="20"/>
                <w:szCs w:val="20"/>
              </w:rPr>
              <w:t xml:space="preserve"> Effective</w:t>
            </w:r>
          </w:p>
        </w:tc>
      </w:tr>
      <w:tr w:rsidR="00CA15A8" w14:paraId="10D5E282"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4362EE66" w14:textId="77777777" w:rsidR="00CA15A8" w:rsidRDefault="00F45923">
            <w:pPr>
              <w:jc w:val="center"/>
            </w:pPr>
            <w:r>
              <w:rPr>
                <w:color w:val="1C2833"/>
                <w:sz w:val="20"/>
                <w:szCs w:val="20"/>
              </w:rPr>
              <w:t>Velocity at 5D</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456099CB" w14:textId="36378F8C" w:rsidR="00CA15A8" w:rsidRDefault="00F45923">
            <w:pPr>
              <w:jc w:val="center"/>
            </w:pPr>
            <w:r>
              <w:rPr>
                <w:b/>
                <w:bCs/>
                <w:color w:val="1A7A4A"/>
                <w:sz w:val="20"/>
                <w:szCs w:val="20"/>
              </w:rPr>
              <w:t xml:space="preserve"> Symmetric</w:t>
            </w:r>
          </w:p>
        </w:tc>
        <w:tc>
          <w:tcPr>
            <w:tcW w:w="2340" w:type="dxa"/>
            <w:tcBorders>
              <w:top w:val="single" w:sz="4" w:space="0" w:color="D5D8DC"/>
              <w:left w:val="single" w:sz="4" w:space="0" w:color="D5D8DC"/>
              <w:bottom w:val="single" w:sz="4" w:space="0" w:color="D5D8DC"/>
              <w:right w:val="single" w:sz="4" w:space="0" w:color="D5D8DC"/>
            </w:tcBorders>
            <w:shd w:val="clear" w:color="auto" w:fill="FDECEA"/>
            <w:tcMar>
              <w:top w:w="80" w:type="dxa"/>
              <w:left w:w="120" w:type="dxa"/>
              <w:bottom w:w="80" w:type="dxa"/>
              <w:right w:w="120" w:type="dxa"/>
            </w:tcMar>
            <w:vAlign w:val="center"/>
          </w:tcPr>
          <w:p w14:paraId="25F8D950" w14:textId="60C5EF7F" w:rsidR="00CA15A8" w:rsidRDefault="00F45923">
            <w:pPr>
              <w:jc w:val="center"/>
            </w:pPr>
            <w:r>
              <w:rPr>
                <w:b/>
                <w:bCs/>
                <w:color w:val="C0392B"/>
                <w:sz w:val="20"/>
                <w:szCs w:val="20"/>
              </w:rPr>
              <w:t xml:space="preserve"> Distorted</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56B5A05D" w14:textId="139F49DB" w:rsidR="00CA15A8" w:rsidRDefault="00F45923">
            <w:pPr>
              <w:jc w:val="center"/>
            </w:pPr>
            <w:r>
              <w:rPr>
                <w:b/>
                <w:bCs/>
                <w:color w:val="1A7A4A"/>
                <w:sz w:val="20"/>
                <w:szCs w:val="20"/>
              </w:rPr>
              <w:t xml:space="preserve"> Effective</w:t>
            </w:r>
          </w:p>
        </w:tc>
      </w:tr>
      <w:tr w:rsidR="00CA15A8" w14:paraId="74539DAB"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785F5D14" w14:textId="77777777" w:rsidR="00CA15A8" w:rsidRDefault="00F45923">
            <w:pPr>
              <w:jc w:val="center"/>
            </w:pPr>
            <w:r>
              <w:rPr>
                <w:color w:val="1C2833"/>
                <w:sz w:val="20"/>
                <w:szCs w:val="20"/>
              </w:rPr>
              <w:t>Velocity at 10D</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7D82CFE2" w14:textId="2175908F" w:rsidR="00CA15A8" w:rsidRDefault="00F45923">
            <w:pPr>
              <w:jc w:val="center"/>
            </w:pPr>
            <w:r>
              <w:rPr>
                <w:b/>
                <w:bCs/>
                <w:color w:val="1A7A4A"/>
                <w:sz w:val="20"/>
                <w:szCs w:val="20"/>
              </w:rPr>
              <w:t xml:space="preserve"> Stabilized</w:t>
            </w:r>
          </w:p>
        </w:tc>
        <w:tc>
          <w:tcPr>
            <w:tcW w:w="2340" w:type="dxa"/>
            <w:tcBorders>
              <w:top w:val="single" w:sz="4" w:space="0" w:color="D5D8DC"/>
              <w:left w:val="single" w:sz="4" w:space="0" w:color="D5D8DC"/>
              <w:bottom w:val="single" w:sz="4" w:space="0" w:color="D5D8DC"/>
              <w:right w:val="single" w:sz="4" w:space="0" w:color="D5D8DC"/>
            </w:tcBorders>
            <w:shd w:val="clear" w:color="auto" w:fill="FDECEA"/>
            <w:tcMar>
              <w:top w:w="80" w:type="dxa"/>
              <w:left w:w="120" w:type="dxa"/>
              <w:bottom w:w="80" w:type="dxa"/>
              <w:right w:w="120" w:type="dxa"/>
            </w:tcMar>
            <w:vAlign w:val="center"/>
          </w:tcPr>
          <w:p w14:paraId="1E6E089D" w14:textId="2481C52A" w:rsidR="00CA15A8" w:rsidRDefault="00F45923">
            <w:pPr>
              <w:jc w:val="center"/>
            </w:pPr>
            <w:r>
              <w:rPr>
                <w:b/>
                <w:bCs/>
                <w:color w:val="C0392B"/>
                <w:sz w:val="20"/>
                <w:szCs w:val="20"/>
              </w:rPr>
              <w:t xml:space="preserve"> Asymmetric</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7E4D3E15" w14:textId="3BA71361" w:rsidR="00CA15A8" w:rsidRDefault="00F45923">
            <w:pPr>
              <w:jc w:val="center"/>
            </w:pPr>
            <w:r>
              <w:rPr>
                <w:b/>
                <w:bCs/>
                <w:color w:val="1A7A4A"/>
                <w:sz w:val="20"/>
                <w:szCs w:val="20"/>
              </w:rPr>
              <w:t xml:space="preserve"> Effective</w:t>
            </w:r>
          </w:p>
        </w:tc>
      </w:tr>
      <w:tr w:rsidR="00CA15A8" w14:paraId="7DD70ED1"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46D494A5" w14:textId="77777777" w:rsidR="00CA15A8" w:rsidRDefault="00F45923">
            <w:pPr>
              <w:jc w:val="center"/>
            </w:pPr>
            <w:r>
              <w:rPr>
                <w:color w:val="1C2833"/>
                <w:sz w:val="20"/>
                <w:szCs w:val="20"/>
              </w:rPr>
              <w:t>Velocity at 15D</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64574A97" w14:textId="77777777" w:rsidR="00CA15A8" w:rsidRDefault="00F45923">
            <w:pPr>
              <w:jc w:val="center"/>
            </w:pPr>
            <w:r>
              <w:rPr>
                <w:color w:val="1C2833"/>
                <w:sz w:val="20"/>
                <w:szCs w:val="20"/>
              </w:rPr>
              <w:t>Near fully developed</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03D57C18" w14:textId="77777777" w:rsidR="00CA15A8" w:rsidRDefault="00F45923">
            <w:pPr>
              <w:jc w:val="center"/>
            </w:pPr>
            <w:r>
              <w:rPr>
                <w:color w:val="1C2833"/>
                <w:sz w:val="20"/>
                <w:szCs w:val="20"/>
              </w:rPr>
              <w:t>Still asymmetric</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30065426" w14:textId="36ECF606" w:rsidR="00CA15A8" w:rsidRDefault="00F45923">
            <w:pPr>
              <w:jc w:val="center"/>
            </w:pPr>
            <w:r>
              <w:rPr>
                <w:b/>
                <w:bCs/>
                <w:color w:val="1A7A4A"/>
                <w:sz w:val="20"/>
                <w:szCs w:val="20"/>
              </w:rPr>
              <w:t xml:space="preserve"> Effective</w:t>
            </w:r>
          </w:p>
        </w:tc>
      </w:tr>
      <w:tr w:rsidR="00CA15A8" w14:paraId="3B000CFE" w14:textId="77777777">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3E606009" w14:textId="77777777" w:rsidR="00CA15A8" w:rsidRDefault="00F45923">
            <w:pPr>
              <w:jc w:val="center"/>
            </w:pPr>
            <w:r>
              <w:rPr>
                <w:color w:val="1C2833"/>
                <w:sz w:val="20"/>
                <w:szCs w:val="20"/>
              </w:rPr>
              <w:t>Swirl at 15D</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125119B5" w14:textId="77777777" w:rsidR="00CA15A8" w:rsidRDefault="00F45923">
            <w:pPr>
              <w:jc w:val="center"/>
            </w:pPr>
            <w:r>
              <w:rPr>
                <w:color w:val="1C2833"/>
                <w:sz w:val="20"/>
                <w:szCs w:val="20"/>
              </w:rPr>
              <w:t>Eliminated</w:t>
            </w:r>
          </w:p>
        </w:tc>
        <w:tc>
          <w:tcPr>
            <w:tcW w:w="2340" w:type="dxa"/>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vAlign w:val="center"/>
          </w:tcPr>
          <w:p w14:paraId="4C53DF76" w14:textId="77777777" w:rsidR="00CA15A8" w:rsidRDefault="00F45923">
            <w:pPr>
              <w:jc w:val="center"/>
            </w:pPr>
            <w:r>
              <w:rPr>
                <w:color w:val="1C2833"/>
                <w:sz w:val="20"/>
                <w:szCs w:val="20"/>
              </w:rPr>
              <w:t>Persistent</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48B0A03D" w14:textId="7C8C8C3D" w:rsidR="00CA15A8" w:rsidRDefault="00F45923">
            <w:pPr>
              <w:jc w:val="center"/>
            </w:pPr>
            <w:r>
              <w:rPr>
                <w:b/>
                <w:bCs/>
                <w:color w:val="1A7A4A"/>
                <w:sz w:val="20"/>
                <w:szCs w:val="20"/>
              </w:rPr>
              <w:t xml:space="preserve"> Effective</w:t>
            </w:r>
          </w:p>
        </w:tc>
      </w:tr>
      <w:tr w:rsidR="00CA15A8" w14:paraId="43D2673E" w14:textId="77777777">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0BFF3508" w14:textId="77777777" w:rsidR="00CA15A8" w:rsidRDefault="00F45923">
            <w:pPr>
              <w:jc w:val="center"/>
            </w:pPr>
            <w:r>
              <w:rPr>
                <w:color w:val="1C2833"/>
                <w:sz w:val="20"/>
                <w:szCs w:val="20"/>
              </w:rPr>
              <w:t>Measurement Suitability</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58A235B1" w14:textId="0C8AC049" w:rsidR="00CA15A8" w:rsidRDefault="00F45923">
            <w:pPr>
              <w:jc w:val="center"/>
            </w:pPr>
            <w:r>
              <w:rPr>
                <w:b/>
                <w:bCs/>
                <w:color w:val="1A7A4A"/>
                <w:sz w:val="20"/>
                <w:szCs w:val="20"/>
              </w:rPr>
              <w:t xml:space="preserve"> Confirmed</w:t>
            </w:r>
          </w:p>
        </w:tc>
        <w:tc>
          <w:tcPr>
            <w:tcW w:w="2340" w:type="dxa"/>
            <w:tcBorders>
              <w:top w:val="single" w:sz="4" w:space="0" w:color="D5D8DC"/>
              <w:left w:val="single" w:sz="4" w:space="0" w:color="D5D8DC"/>
              <w:bottom w:val="single" w:sz="4" w:space="0" w:color="D5D8DC"/>
              <w:right w:val="single" w:sz="4" w:space="0" w:color="D5D8DC"/>
            </w:tcBorders>
            <w:shd w:val="clear" w:color="auto" w:fill="F4F6F8"/>
            <w:tcMar>
              <w:top w:w="80" w:type="dxa"/>
              <w:left w:w="120" w:type="dxa"/>
              <w:bottom w:w="80" w:type="dxa"/>
              <w:right w:w="120" w:type="dxa"/>
            </w:tcMar>
            <w:vAlign w:val="center"/>
          </w:tcPr>
          <w:p w14:paraId="61F2B392" w14:textId="77777777" w:rsidR="00CA15A8" w:rsidRDefault="00F45923">
            <w:pPr>
              <w:jc w:val="center"/>
            </w:pPr>
            <w:r>
              <w:rPr>
                <w:color w:val="1C2833"/>
                <w:sz w:val="20"/>
                <w:szCs w:val="20"/>
              </w:rPr>
              <w:t>Not recommended</w:t>
            </w:r>
          </w:p>
        </w:tc>
        <w:tc>
          <w:tcPr>
            <w:tcW w:w="2340" w:type="dxa"/>
            <w:tcBorders>
              <w:top w:val="single" w:sz="4" w:space="0" w:color="D5D8DC"/>
              <w:left w:val="single" w:sz="4" w:space="0" w:color="D5D8DC"/>
              <w:bottom w:val="single" w:sz="4" w:space="0" w:color="D5D8DC"/>
              <w:right w:val="single" w:sz="4" w:space="0" w:color="D5D8DC"/>
            </w:tcBorders>
            <w:shd w:val="clear" w:color="auto" w:fill="E8F5EE"/>
            <w:tcMar>
              <w:top w:w="80" w:type="dxa"/>
              <w:left w:w="120" w:type="dxa"/>
              <w:bottom w:w="80" w:type="dxa"/>
              <w:right w:w="120" w:type="dxa"/>
            </w:tcMar>
            <w:vAlign w:val="center"/>
          </w:tcPr>
          <w:p w14:paraId="36DFD3F0" w14:textId="41FF5C81" w:rsidR="00CA15A8" w:rsidRDefault="00F45923">
            <w:pPr>
              <w:jc w:val="center"/>
            </w:pPr>
            <w:r>
              <w:rPr>
                <w:b/>
                <w:bCs/>
                <w:color w:val="1A7A4A"/>
                <w:sz w:val="20"/>
                <w:szCs w:val="20"/>
              </w:rPr>
              <w:t xml:space="preserve"> Confirmed</w:t>
            </w:r>
          </w:p>
        </w:tc>
      </w:tr>
    </w:tbl>
    <w:p w14:paraId="79CF932E" w14:textId="77777777" w:rsidR="00CA15A8" w:rsidRDefault="00F45923">
      <w:pPr>
        <w:pStyle w:val="Heading1"/>
        <w:pageBreakBefore/>
        <w:pBdr>
          <w:bottom w:val="single" w:sz="12" w:space="6" w:color="0077A8"/>
        </w:pBdr>
      </w:pPr>
      <w:bookmarkStart w:id="27" w:name="_Toc231210541"/>
      <w:r>
        <w:lastRenderedPageBreak/>
        <w:t>10. Conclusions</w:t>
      </w:r>
      <w:bookmarkEnd w:id="27"/>
    </w:p>
    <w:p w14:paraId="2B4E4DDD" w14:textId="77777777" w:rsidR="00CA15A8" w:rsidRDefault="00F45923">
      <w:pPr>
        <w:pStyle w:val="Heading2"/>
      </w:pPr>
      <w:bookmarkStart w:id="28" w:name="_Toc231210542"/>
      <w:proofErr w:type="gramStart"/>
      <w:r>
        <w:t>10.1  Key</w:t>
      </w:r>
      <w:proofErr w:type="gramEnd"/>
      <w:r>
        <w:t xml:space="preserve"> Findings</w:t>
      </w:r>
      <w:bookmarkEnd w:id="28"/>
    </w:p>
    <w:p w14:paraId="760DDE64" w14:textId="77777777" w:rsidR="00CA15A8" w:rsidRDefault="00F45923">
      <w:pPr>
        <w:spacing w:before="80" w:after="100"/>
      </w:pPr>
      <w:r>
        <w:rPr>
          <w:color w:val="1C2833"/>
        </w:rPr>
        <w:t>A steady-state CFD study was performed on a disturbed water pipeline system incorporating a 90° elbow and a concentric reducer (50 mm → 25 mm) to evaluate the performance of the custom-designed Vaned Flow Conditioner. Two configurations were simulated using ANSYS Fluent 2021 R2 with the k-ω SST turbulence model.</w:t>
      </w:r>
    </w:p>
    <w:p w14:paraId="0D198AA2" w14:textId="77777777" w:rsidR="00CA15A8" w:rsidRDefault="00CA15A8">
      <w:pPr>
        <w:spacing w:before="80"/>
      </w:pPr>
    </w:p>
    <w:p w14:paraId="27E81656" w14:textId="77777777" w:rsidR="00CA15A8" w:rsidRDefault="00F45923">
      <w:pPr>
        <w:pStyle w:val="ListParagraph"/>
        <w:numPr>
          <w:ilvl w:val="0"/>
          <w:numId w:val="2"/>
        </w:numPr>
        <w:spacing w:before="60" w:after="60"/>
      </w:pPr>
      <w:r>
        <w:rPr>
          <w:b/>
          <w:bCs/>
          <w:color w:val="1C2833"/>
        </w:rPr>
        <w:t>The baseline system (elbow + reducer, without flow conditioner) produces a total pressure drop of 13.23 Pa — attributed to the combined hydraulic resistance of the 90° elbow, concentric reducer, and pipe wall friction.</w:t>
      </w:r>
    </w:p>
    <w:p w14:paraId="0DAD9E89" w14:textId="77777777" w:rsidR="00CA15A8" w:rsidRDefault="00F45923">
      <w:pPr>
        <w:pStyle w:val="ListParagraph"/>
        <w:numPr>
          <w:ilvl w:val="0"/>
          <w:numId w:val="2"/>
        </w:numPr>
        <w:spacing w:before="60" w:after="60"/>
      </w:pPr>
      <w:r>
        <w:rPr>
          <w:color w:val="1C2833"/>
        </w:rPr>
        <w:t xml:space="preserve">When the Vaned Flow Conditioner is installed, the total pressure </w:t>
      </w:r>
      <w:proofErr w:type="gramStart"/>
      <w:r>
        <w:rPr>
          <w:color w:val="1C2833"/>
        </w:rPr>
        <w:t>drop</w:t>
      </w:r>
      <w:proofErr w:type="gramEnd"/>
      <w:r>
        <w:rPr>
          <w:color w:val="1C2833"/>
        </w:rPr>
        <w:t xml:space="preserve"> increases to 38.43 Pa — the conditioner itself contributing 25.2 Pa of additional loss due to the hydraulic resistance of its multi-vane passage geometry.</w:t>
      </w:r>
    </w:p>
    <w:p w14:paraId="58A7B793" w14:textId="77777777" w:rsidR="00CA15A8" w:rsidRDefault="00F45923">
      <w:pPr>
        <w:pStyle w:val="ListParagraph"/>
        <w:numPr>
          <w:ilvl w:val="0"/>
          <w:numId w:val="2"/>
        </w:numPr>
        <w:spacing w:before="60" w:after="60"/>
      </w:pPr>
      <w:r>
        <w:rPr>
          <w:color w:val="1C2833"/>
        </w:rPr>
        <w:t>Velocity profiles at 1D, 5D, 10D, and 15D downstream confirm that the flow conditioner significantly improves flow symmetry and uniformity at all locations, with the most pronounced improvements visible beyond 5D.</w:t>
      </w:r>
    </w:p>
    <w:p w14:paraId="353A5905" w14:textId="77777777" w:rsidR="00CA15A8" w:rsidRDefault="00F45923">
      <w:pPr>
        <w:pStyle w:val="ListParagraph"/>
        <w:numPr>
          <w:ilvl w:val="0"/>
          <w:numId w:val="2"/>
        </w:numPr>
        <w:spacing w:before="60" w:after="60"/>
      </w:pPr>
      <w:r>
        <w:rPr>
          <w:color w:val="1C2833"/>
        </w:rPr>
        <w:t>At 15D downstream, the conditioned flow is nearly symmetric and approaching a fully developed turbulent pipe flow profile. The 15D unconditioned profile remains measurably asymmetric, with larger point-to-point velocity deviations.</w:t>
      </w:r>
    </w:p>
    <w:p w14:paraId="1A75EDC2" w14:textId="77777777" w:rsidR="00CA15A8" w:rsidRDefault="00F45923">
      <w:pPr>
        <w:pStyle w:val="ListParagraph"/>
        <w:numPr>
          <w:ilvl w:val="0"/>
          <w:numId w:val="2"/>
        </w:numPr>
        <w:spacing w:before="60" w:after="60"/>
      </w:pPr>
      <w:r>
        <w:rPr>
          <w:color w:val="1C2833"/>
        </w:rPr>
        <w:t>The flow conditioner effectively eliminates swirl generated by the 90° elbow — a critical requirement for accurate operation of downstream flow measurement instruments.</w:t>
      </w:r>
    </w:p>
    <w:p w14:paraId="392EF641" w14:textId="77777777" w:rsidR="00CA15A8" w:rsidRDefault="00F45923">
      <w:pPr>
        <w:pStyle w:val="ListParagraph"/>
        <w:numPr>
          <w:ilvl w:val="0"/>
          <w:numId w:val="2"/>
        </w:numPr>
        <w:spacing w:before="60" w:after="60"/>
      </w:pPr>
      <w:r>
        <w:rPr>
          <w:color w:val="1C2833"/>
        </w:rPr>
        <w:t>The conditioned flow at 10D already exceeds the profile quality of the unconditioned flow at 15D — demonstrating that the conditioner compresses the hydraulic development length by at least 5 pipe diameters.</w:t>
      </w:r>
    </w:p>
    <w:p w14:paraId="59AA0017" w14:textId="77777777" w:rsidR="00CA15A8" w:rsidRDefault="00CA15A8">
      <w:pPr>
        <w:spacing w:before="80"/>
      </w:pPr>
    </w:p>
    <w:p w14:paraId="69D26272" w14:textId="77777777" w:rsidR="00CA15A8" w:rsidRDefault="00F45923">
      <w:pPr>
        <w:pStyle w:val="Heading2"/>
      </w:pPr>
      <w:bookmarkStart w:id="29" w:name="_Toc231210543"/>
      <w:proofErr w:type="gramStart"/>
      <w:r>
        <w:t>10.2  Design</w:t>
      </w:r>
      <w:proofErr w:type="gramEnd"/>
      <w:r>
        <w:t xml:space="preserve"> Validation</w:t>
      </w:r>
      <w:bookmarkEnd w:id="29"/>
    </w:p>
    <w:p w14:paraId="4717A56D" w14:textId="77777777" w:rsidR="00CA15A8" w:rsidRDefault="00F45923">
      <w:pPr>
        <w:spacing w:before="80" w:after="100"/>
      </w:pPr>
      <w:r>
        <w:rPr>
          <w:color w:val="1C2833"/>
        </w:rPr>
        <w:t>The CFD results confirm that the Vaned Flow Conditioner design achieves its intended functional objectives:</w:t>
      </w:r>
    </w:p>
    <w:p w14:paraId="713223A8" w14:textId="77777777" w:rsidR="00CA15A8" w:rsidRDefault="00F45923">
      <w:pPr>
        <w:pStyle w:val="ListParagraph"/>
        <w:numPr>
          <w:ilvl w:val="0"/>
          <w:numId w:val="2"/>
        </w:numPr>
        <w:spacing w:before="60" w:after="60"/>
      </w:pPr>
      <w:r>
        <w:rPr>
          <w:b/>
          <w:bCs/>
          <w:color w:val="1C2833"/>
        </w:rPr>
        <w:t>Flow straightening: Demonstrated — swirl effectively suppressed within 5–10D downstream.</w:t>
      </w:r>
    </w:p>
    <w:p w14:paraId="2B8ED4CD" w14:textId="77777777" w:rsidR="00CA15A8" w:rsidRDefault="00F45923">
      <w:pPr>
        <w:pStyle w:val="ListParagraph"/>
        <w:numPr>
          <w:ilvl w:val="0"/>
          <w:numId w:val="2"/>
        </w:numPr>
        <w:spacing w:before="60" w:after="60"/>
      </w:pPr>
      <w:r>
        <w:rPr>
          <w:color w:val="1C2833"/>
        </w:rPr>
        <w:t>Velocity profile uniformity: Demonstrated — near-symmetric profile at 10D and 15D with conditioner vs. persistent distortion without.</w:t>
      </w:r>
    </w:p>
    <w:p w14:paraId="21867E30" w14:textId="77777777" w:rsidR="00CA15A8" w:rsidRDefault="00F45923">
      <w:pPr>
        <w:pStyle w:val="ListParagraph"/>
        <w:numPr>
          <w:ilvl w:val="0"/>
          <w:numId w:val="2"/>
        </w:numPr>
        <w:spacing w:before="60" w:after="60"/>
      </w:pPr>
      <w:r>
        <w:rPr>
          <w:color w:val="1C2833"/>
        </w:rPr>
        <w:t>Measurement suitability: Confirmed — the conditioned velocity profile at ≥10D meets the symmetry requirements for accurate flow measurement (ultrasonic, differential pressure, or Coriolis meters).</w:t>
      </w:r>
    </w:p>
    <w:p w14:paraId="3FA3B661" w14:textId="77777777" w:rsidR="00CA15A8" w:rsidRDefault="00F45923">
      <w:pPr>
        <w:pStyle w:val="ListParagraph"/>
        <w:numPr>
          <w:ilvl w:val="0"/>
          <w:numId w:val="2"/>
        </w:numPr>
        <w:spacing w:before="60" w:after="60"/>
      </w:pPr>
      <w:r>
        <w:rPr>
          <w:color w:val="1C2833"/>
        </w:rPr>
        <w:t xml:space="preserve">Pressure </w:t>
      </w:r>
      <w:proofErr w:type="gramStart"/>
      <w:r>
        <w:rPr>
          <w:color w:val="1C2833"/>
        </w:rPr>
        <w:t>drop</w:t>
      </w:r>
      <w:proofErr w:type="gramEnd"/>
      <w:r>
        <w:rPr>
          <w:color w:val="1C2833"/>
        </w:rPr>
        <w:t>: Quantified at 25.2 Pa — accepted as a necessary and justified performance trade-off for measurement accuracy applications.</w:t>
      </w:r>
    </w:p>
    <w:p w14:paraId="069870E6" w14:textId="77777777" w:rsidR="00CA15A8" w:rsidRDefault="00CA15A8">
      <w:pPr>
        <w:spacing w:before="80"/>
      </w:pPr>
    </w:p>
    <w:p w14:paraId="212FC9E0" w14:textId="77777777" w:rsidR="00CA15A8" w:rsidRDefault="00F45923">
      <w:pPr>
        <w:pStyle w:val="Heading2"/>
      </w:pPr>
      <w:bookmarkStart w:id="30" w:name="_Toc231210544"/>
      <w:proofErr w:type="gramStart"/>
      <w:r>
        <w:t>10.3  Next</w:t>
      </w:r>
      <w:proofErr w:type="gramEnd"/>
      <w:r>
        <w:t xml:space="preserve"> Steps — Phase 4: Mold Design</w:t>
      </w:r>
      <w:bookmarkEnd w:id="30"/>
    </w:p>
    <w:p w14:paraId="41605132" w14:textId="77777777" w:rsidR="00CA15A8" w:rsidRDefault="00F45923">
      <w:pPr>
        <w:pStyle w:val="ListParagraph"/>
        <w:numPr>
          <w:ilvl w:val="0"/>
          <w:numId w:val="2"/>
        </w:numPr>
        <w:spacing w:before="60" w:after="60"/>
      </w:pPr>
      <w:r>
        <w:rPr>
          <w:color w:val="1C2833"/>
        </w:rPr>
        <w:t xml:space="preserve">The CFD-validated geometry is ready for Phase 4 Mold Design — use the </w:t>
      </w:r>
      <w:proofErr w:type="spellStart"/>
      <w:r>
        <w:rPr>
          <w:color w:val="1C2833"/>
        </w:rPr>
        <w:t>mold</w:t>
      </w:r>
      <w:proofErr w:type="spellEnd"/>
      <w:r>
        <w:rPr>
          <w:color w:val="1C2833"/>
        </w:rPr>
        <w:t xml:space="preserve"> flow simulation report (Phase 3) as the technical input for core/cavity design, gating, cooling, and venting decisions.</w:t>
      </w:r>
    </w:p>
    <w:p w14:paraId="2717B532" w14:textId="77777777" w:rsidR="00CA15A8" w:rsidRDefault="00F45923">
      <w:pPr>
        <w:pStyle w:val="ListParagraph"/>
        <w:numPr>
          <w:ilvl w:val="0"/>
          <w:numId w:val="2"/>
        </w:numPr>
        <w:spacing w:before="60" w:after="60"/>
      </w:pPr>
      <w:r>
        <w:rPr>
          <w:color w:val="1C2833"/>
        </w:rPr>
        <w:t>The vane channel geometry dimensions confirmed in this CFD study must be preserved in the injection-</w:t>
      </w:r>
      <w:proofErr w:type="spellStart"/>
      <w:r>
        <w:rPr>
          <w:color w:val="1C2833"/>
        </w:rPr>
        <w:t>molded</w:t>
      </w:r>
      <w:proofErr w:type="spellEnd"/>
      <w:r>
        <w:rPr>
          <w:color w:val="1C2833"/>
        </w:rPr>
        <w:t xml:space="preserve"> part — dimensional tolerances on vane passages (±0.05 mm) are critical for maintaining CFD-validated hydraulic performance.</w:t>
      </w:r>
    </w:p>
    <w:p w14:paraId="538F0452" w14:textId="77777777" w:rsidR="00CA15A8" w:rsidRDefault="00F45923">
      <w:pPr>
        <w:pStyle w:val="ListParagraph"/>
        <w:numPr>
          <w:ilvl w:val="0"/>
          <w:numId w:val="2"/>
        </w:numPr>
        <w:spacing w:before="60" w:after="60"/>
      </w:pPr>
      <w:r>
        <w:rPr>
          <w:color w:val="1C2833"/>
        </w:rPr>
        <w:lastRenderedPageBreak/>
        <w:t xml:space="preserve">Surface roughness of flow-contact vane surfaces (Ra ≤ 0.8 </w:t>
      </w:r>
      <w:proofErr w:type="spellStart"/>
      <w:r>
        <w:rPr>
          <w:color w:val="1C2833"/>
        </w:rPr>
        <w:t>μm</w:t>
      </w:r>
      <w:proofErr w:type="spellEnd"/>
      <w:r>
        <w:rPr>
          <w:color w:val="1C2833"/>
        </w:rPr>
        <w:t xml:space="preserve"> specified in Phase 3 manufacturing notes) must be maintained to align with the smooth-wall assumption used in this CFD study.</w:t>
      </w:r>
    </w:p>
    <w:p w14:paraId="30A5B0BB" w14:textId="77777777" w:rsidR="00CA15A8" w:rsidRDefault="00F45923">
      <w:pPr>
        <w:pStyle w:val="ListParagraph"/>
        <w:numPr>
          <w:ilvl w:val="0"/>
          <w:numId w:val="2"/>
        </w:numPr>
        <w:spacing w:before="60" w:after="60"/>
      </w:pPr>
      <w:r>
        <w:rPr>
          <w:color w:val="1C2833"/>
        </w:rPr>
        <w:t>PA6 material selection (confirmed in Phase 3) is compatible with water service — verify chemical compatibility with any process fluid additives or temperature excursions in the intended installation.</w:t>
      </w:r>
    </w:p>
    <w:p w14:paraId="5F79C1D6" w14:textId="77777777" w:rsidR="00CA15A8" w:rsidRDefault="00CA15A8">
      <w:pPr>
        <w:spacing w:before="80"/>
      </w:pPr>
    </w:p>
    <w:p w14:paraId="5D0E08A8" w14:textId="77777777" w:rsidR="00CA15A8" w:rsidRDefault="00F45923">
      <w:pPr>
        <w:spacing w:before="80" w:after="100"/>
      </w:pPr>
      <w:r>
        <w:rPr>
          <w:b/>
          <w:bCs/>
          <w:color w:val="1C2833"/>
        </w:rPr>
        <w:t xml:space="preserve">This CFD report, combined with the completed Mold Flow Simulation Report (Phase 3), constitutes a complete pre-manufacturing technical dossier for the Vaned Flow Conditioner. The design is validated for hydraulic performance and manufacturability — ready to advance to Phase 4 </w:t>
      </w:r>
      <w:proofErr w:type="spellStart"/>
      <w:r>
        <w:rPr>
          <w:b/>
          <w:bCs/>
          <w:color w:val="1C2833"/>
        </w:rPr>
        <w:t>mold</w:t>
      </w:r>
      <w:proofErr w:type="spellEnd"/>
      <w:r>
        <w:rPr>
          <w:b/>
          <w:bCs/>
          <w:color w:val="1C2833"/>
        </w:rPr>
        <w:t xml:space="preserve"> design.</w:t>
      </w:r>
    </w:p>
    <w:p w14:paraId="00A0B4C2" w14:textId="35AF3CE8" w:rsidR="00CA15A8" w:rsidRDefault="00CA15A8" w:rsidP="00FA0B4B">
      <w:pPr>
        <w:pBdr>
          <w:top w:val="single" w:sz="4" w:space="6" w:color="D5D8DC"/>
        </w:pBdr>
        <w:spacing w:before="300"/>
      </w:pPr>
    </w:p>
    <w:sectPr w:rsidR="00CA15A8">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363CE" w14:textId="77777777" w:rsidR="00F45923" w:rsidRDefault="00F45923">
      <w:r>
        <w:separator/>
      </w:r>
    </w:p>
  </w:endnote>
  <w:endnote w:type="continuationSeparator" w:id="0">
    <w:p w14:paraId="4726A238" w14:textId="77777777" w:rsidR="00F45923" w:rsidRDefault="00F45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1284" w14:textId="77777777" w:rsidR="00CA15A8" w:rsidRDefault="00F45923">
    <w:pPr>
      <w:pBdr>
        <w:top w:val="single" w:sz="6" w:space="4" w:color="0077A8"/>
      </w:pBdr>
      <w:tabs>
        <w:tab w:val="right" w:pos="9026"/>
      </w:tabs>
      <w:spacing w:before="160"/>
    </w:pPr>
    <w:r>
      <w:rPr>
        <w:color w:val="717D7E"/>
        <w:sz w:val="18"/>
        <w:szCs w:val="18"/>
      </w:rPr>
      <w:t>© 2026 — Original Design by Engineer | ANSYS Fluent 2021 R2 | CFD Analysis</w:t>
    </w:r>
    <w:r>
      <w:rPr>
        <w:color w:val="717D7E"/>
        <w:sz w:val="18"/>
        <w:szCs w:val="18"/>
      </w:rPr>
      <w:tab/>
      <w:t xml:space="preserve">Page </w:t>
    </w:r>
    <w:r>
      <w:rPr>
        <w:color w:val="717D7E"/>
        <w:sz w:val="18"/>
        <w:szCs w:val="18"/>
      </w:rPr>
      <w:fldChar w:fldCharType="begin"/>
    </w:r>
    <w:r>
      <w:rPr>
        <w:color w:val="717D7E"/>
        <w:sz w:val="18"/>
        <w:szCs w:val="18"/>
      </w:rPr>
      <w:instrText>PAGE</w:instrText>
    </w:r>
    <w:r>
      <w:rPr>
        <w:color w:val="717D7E"/>
        <w:sz w:val="18"/>
        <w:szCs w:val="18"/>
      </w:rPr>
      <w:fldChar w:fldCharType="separate"/>
    </w:r>
    <w:r w:rsidR="00FA0B4B">
      <w:rPr>
        <w:noProof/>
        <w:color w:val="717D7E"/>
        <w:sz w:val="18"/>
        <w:szCs w:val="18"/>
      </w:rPr>
      <w:t>1</w:t>
    </w:r>
    <w:r>
      <w:rPr>
        <w:color w:val="717D7E"/>
        <w:sz w:val="18"/>
        <w:szCs w:val="18"/>
      </w:rPr>
      <w:fldChar w:fldCharType="end"/>
    </w:r>
    <w:r>
      <w:rPr>
        <w:color w:val="717D7E"/>
        <w:sz w:val="18"/>
        <w:szCs w:val="18"/>
      </w:rPr>
      <w:t xml:space="preserve"> of </w:t>
    </w:r>
    <w:r>
      <w:rPr>
        <w:color w:val="717D7E"/>
        <w:sz w:val="18"/>
        <w:szCs w:val="18"/>
      </w:rPr>
      <w:fldChar w:fldCharType="begin"/>
    </w:r>
    <w:r>
      <w:rPr>
        <w:color w:val="717D7E"/>
        <w:sz w:val="18"/>
        <w:szCs w:val="18"/>
      </w:rPr>
      <w:instrText>NUMPAGES</w:instrText>
    </w:r>
    <w:r>
      <w:rPr>
        <w:color w:val="717D7E"/>
        <w:sz w:val="18"/>
        <w:szCs w:val="18"/>
      </w:rPr>
      <w:fldChar w:fldCharType="separate"/>
    </w:r>
    <w:r w:rsidR="00FA0B4B">
      <w:rPr>
        <w:noProof/>
        <w:color w:val="717D7E"/>
        <w:sz w:val="18"/>
        <w:szCs w:val="18"/>
      </w:rPr>
      <w:t>1</w:t>
    </w:r>
    <w:r>
      <w:rPr>
        <w:color w:val="717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3D0D" w14:textId="77777777" w:rsidR="00F45923" w:rsidRDefault="00F45923">
      <w:r>
        <w:separator/>
      </w:r>
    </w:p>
  </w:footnote>
  <w:footnote w:type="continuationSeparator" w:id="0">
    <w:p w14:paraId="2020D4E2" w14:textId="77777777" w:rsidR="00F45923" w:rsidRDefault="00F45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98A9" w14:textId="77777777" w:rsidR="00CA15A8" w:rsidRDefault="00F45923">
    <w:pPr>
      <w:pBdr>
        <w:bottom w:val="single" w:sz="6" w:space="4" w:color="0077A8"/>
      </w:pBdr>
      <w:tabs>
        <w:tab w:val="right" w:pos="9026"/>
      </w:tabs>
      <w:spacing w:after="160"/>
    </w:pPr>
    <w:r>
      <w:rPr>
        <w:b/>
        <w:bCs/>
        <w:color w:val="0077A8"/>
        <w:sz w:val="18"/>
        <w:szCs w:val="18"/>
      </w:rPr>
      <w:t>CFD Analysis of Flow Conditioner Performance in Disturbed Pipe Flow</w:t>
    </w:r>
    <w:r>
      <w:rPr>
        <w:color w:val="717D7E"/>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352E"/>
    <w:multiLevelType w:val="hybridMultilevel"/>
    <w:tmpl w:val="22741126"/>
    <w:lvl w:ilvl="0" w:tplc="404E4ACE">
      <w:start w:val="1"/>
      <w:numFmt w:val="bullet"/>
      <w:lvlText w:val="●"/>
      <w:lvlJc w:val="left"/>
      <w:pPr>
        <w:ind w:left="720" w:hanging="360"/>
      </w:pPr>
    </w:lvl>
    <w:lvl w:ilvl="1" w:tplc="3B44314A">
      <w:start w:val="1"/>
      <w:numFmt w:val="bullet"/>
      <w:lvlText w:val="○"/>
      <w:lvlJc w:val="left"/>
      <w:pPr>
        <w:ind w:left="1440" w:hanging="360"/>
      </w:pPr>
    </w:lvl>
    <w:lvl w:ilvl="2" w:tplc="5380EE78">
      <w:start w:val="1"/>
      <w:numFmt w:val="bullet"/>
      <w:lvlText w:val="■"/>
      <w:lvlJc w:val="left"/>
      <w:pPr>
        <w:ind w:left="2160" w:hanging="360"/>
      </w:pPr>
    </w:lvl>
    <w:lvl w:ilvl="3" w:tplc="FCF020D2">
      <w:start w:val="1"/>
      <w:numFmt w:val="bullet"/>
      <w:lvlText w:val="●"/>
      <w:lvlJc w:val="left"/>
      <w:pPr>
        <w:ind w:left="2880" w:hanging="360"/>
      </w:pPr>
    </w:lvl>
    <w:lvl w:ilvl="4" w:tplc="5DAC1C3A">
      <w:start w:val="1"/>
      <w:numFmt w:val="bullet"/>
      <w:lvlText w:val="○"/>
      <w:lvlJc w:val="left"/>
      <w:pPr>
        <w:ind w:left="3600" w:hanging="360"/>
      </w:pPr>
    </w:lvl>
    <w:lvl w:ilvl="5" w:tplc="55AE604A">
      <w:start w:val="1"/>
      <w:numFmt w:val="bullet"/>
      <w:lvlText w:val="■"/>
      <w:lvlJc w:val="left"/>
      <w:pPr>
        <w:ind w:left="4320" w:hanging="360"/>
      </w:pPr>
    </w:lvl>
    <w:lvl w:ilvl="6" w:tplc="79BC862A">
      <w:start w:val="1"/>
      <w:numFmt w:val="bullet"/>
      <w:lvlText w:val="●"/>
      <w:lvlJc w:val="left"/>
      <w:pPr>
        <w:ind w:left="5040" w:hanging="360"/>
      </w:pPr>
    </w:lvl>
    <w:lvl w:ilvl="7" w:tplc="8642260E">
      <w:start w:val="1"/>
      <w:numFmt w:val="bullet"/>
      <w:lvlText w:val="●"/>
      <w:lvlJc w:val="left"/>
      <w:pPr>
        <w:ind w:left="5760" w:hanging="360"/>
      </w:pPr>
    </w:lvl>
    <w:lvl w:ilvl="8" w:tplc="56F2D9D4">
      <w:start w:val="1"/>
      <w:numFmt w:val="bullet"/>
      <w:lvlText w:val="●"/>
      <w:lvlJc w:val="left"/>
      <w:pPr>
        <w:ind w:left="6480" w:hanging="360"/>
      </w:pPr>
    </w:lvl>
  </w:abstractNum>
  <w:abstractNum w:abstractNumId="1" w15:restartNumberingAfterBreak="0">
    <w:nsid w:val="445C3114"/>
    <w:multiLevelType w:val="hybridMultilevel"/>
    <w:tmpl w:val="21E00D08"/>
    <w:lvl w:ilvl="0" w:tplc="3ED265F6">
      <w:start w:val="1"/>
      <w:numFmt w:val="bullet"/>
      <w:lvlText w:val="•"/>
      <w:lvlJc w:val="left"/>
      <w:pPr>
        <w:ind w:left="720" w:hanging="360"/>
      </w:pPr>
    </w:lvl>
    <w:lvl w:ilvl="1" w:tplc="F67A6652">
      <w:numFmt w:val="decimal"/>
      <w:lvlText w:val=""/>
      <w:lvlJc w:val="left"/>
    </w:lvl>
    <w:lvl w:ilvl="2" w:tplc="CA78F04A">
      <w:numFmt w:val="decimal"/>
      <w:lvlText w:val=""/>
      <w:lvlJc w:val="left"/>
    </w:lvl>
    <w:lvl w:ilvl="3" w:tplc="D622919E">
      <w:numFmt w:val="decimal"/>
      <w:lvlText w:val=""/>
      <w:lvlJc w:val="left"/>
    </w:lvl>
    <w:lvl w:ilvl="4" w:tplc="DFE4D600">
      <w:numFmt w:val="decimal"/>
      <w:lvlText w:val=""/>
      <w:lvlJc w:val="left"/>
    </w:lvl>
    <w:lvl w:ilvl="5" w:tplc="52A4C1FA">
      <w:numFmt w:val="decimal"/>
      <w:lvlText w:val=""/>
      <w:lvlJc w:val="left"/>
    </w:lvl>
    <w:lvl w:ilvl="6" w:tplc="077807E2">
      <w:numFmt w:val="decimal"/>
      <w:lvlText w:val=""/>
      <w:lvlJc w:val="left"/>
    </w:lvl>
    <w:lvl w:ilvl="7" w:tplc="AB1E299A">
      <w:numFmt w:val="decimal"/>
      <w:lvlText w:val=""/>
      <w:lvlJc w:val="left"/>
    </w:lvl>
    <w:lvl w:ilvl="8" w:tplc="7592D52C">
      <w:numFmt w:val="decimal"/>
      <w:lvlText w:val=""/>
      <w:lvlJc w:val="left"/>
    </w:lvl>
  </w:abstractNum>
  <w:num w:numId="1" w16cid:durableId="765078974">
    <w:abstractNumId w:val="0"/>
    <w:lvlOverride w:ilvl="0">
      <w:startOverride w:val="1"/>
    </w:lvlOverride>
  </w:num>
  <w:num w:numId="2" w16cid:durableId="533006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5A8"/>
    <w:rsid w:val="00001E56"/>
    <w:rsid w:val="000A6ADE"/>
    <w:rsid w:val="00443EB2"/>
    <w:rsid w:val="00A06E6E"/>
    <w:rsid w:val="00B82792"/>
    <w:rsid w:val="00CA15A8"/>
    <w:rsid w:val="00F45923"/>
    <w:rsid w:val="00FA0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98C1"/>
  <w15:docId w15:val="{4F992DE8-5E32-4FEE-A2F0-716335A5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rFonts w:ascii="Arial" w:eastAsia="Arial" w:hAnsi="Arial" w:cs="Arial"/>
      <w:b/>
      <w:bCs/>
      <w:color w:val="0D2B4E"/>
      <w:sz w:val="32"/>
      <w:szCs w:val="32"/>
    </w:rPr>
  </w:style>
  <w:style w:type="paragraph" w:styleId="Heading2">
    <w:name w:val="heading 2"/>
    <w:uiPriority w:val="9"/>
    <w:unhideWhenUsed/>
    <w:qFormat/>
    <w:pPr>
      <w:spacing w:before="240" w:after="100"/>
      <w:outlineLvl w:val="1"/>
    </w:pPr>
    <w:rPr>
      <w:rFonts w:ascii="Arial" w:eastAsia="Arial" w:hAnsi="Arial" w:cs="Arial"/>
      <w:b/>
      <w:bCs/>
      <w:color w:val="0077A8"/>
      <w:sz w:val="26"/>
      <w:szCs w:val="26"/>
    </w:rPr>
  </w:style>
  <w:style w:type="paragraph" w:styleId="Heading3">
    <w:name w:val="heading 3"/>
    <w:uiPriority w:val="9"/>
    <w:unhideWhenUsed/>
    <w:qFormat/>
    <w:pPr>
      <w:spacing w:before="180" w:after="80"/>
      <w:outlineLvl w:val="2"/>
    </w:pPr>
    <w:rPr>
      <w:rFonts w:ascii="Arial" w:eastAsia="Arial" w:hAnsi="Arial" w:cs="Arial"/>
      <w:b/>
      <w:bCs/>
      <w:color w:val="0D2B4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0B4B"/>
    <w:pPr>
      <w:spacing w:after="100"/>
    </w:pPr>
  </w:style>
  <w:style w:type="paragraph" w:styleId="TOC2">
    <w:name w:val="toc 2"/>
    <w:basedOn w:val="Normal"/>
    <w:next w:val="Normal"/>
    <w:autoRedefine/>
    <w:uiPriority w:val="39"/>
    <w:unhideWhenUsed/>
    <w:rsid w:val="00FA0B4B"/>
    <w:pPr>
      <w:spacing w:after="100"/>
      <w:ind w:left="220"/>
    </w:pPr>
  </w:style>
  <w:style w:type="paragraph" w:styleId="TOC3">
    <w:name w:val="toc 3"/>
    <w:basedOn w:val="Normal"/>
    <w:next w:val="Normal"/>
    <w:autoRedefine/>
    <w:uiPriority w:val="39"/>
    <w:unhideWhenUsed/>
    <w:rsid w:val="00FA0B4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3397</Words>
  <Characters>19365</Characters>
  <Application>Microsoft Office Word</Application>
  <DocSecurity>0</DocSecurity>
  <Lines>161</Lines>
  <Paragraphs>45</Paragraphs>
  <ScaleCrop>false</ScaleCrop>
  <Company/>
  <LinksUpToDate>false</LinksUpToDate>
  <CharactersWithSpaces>22717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Praneeth vudatha</cp:lastModifiedBy>
  <cp:revision>4</cp:revision>
  <dcterms:created xsi:type="dcterms:W3CDTF">2026-06-01T07:19:00Z</dcterms:created>
  <dcterms:modified xsi:type="dcterms:W3CDTF">2026-06-02T05:05:00Z</dcterms:modified>
</cp:coreProperties>
</file>