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ĐẠI HỌC BÁCH KHOA HÀ NỘI</w:t>
      </w:r>
    </w:p>
    <w:p>
      <w:pPr>
        <w:pStyle w:val="Subtitle"/>
      </w:pPr>
      <w:r>
        <w:t xml:space="preserve">Môn: Xử lý Ngôn ngữ Tự nhiên</w:t>
      </w:r>
    </w:p>
    <w:p>
      <w:pPr>
        <w:pStyle w:val="Title"/>
      </w:pPr>
      <w:r>
        <w:t xml:space="preserve">PHÂN TÍCH CẢM XÚC THEO KHÍA CẠNH</w:t>
      </w:r>
    </w:p>
    <w:p>
      <w:pPr>
        <w:pStyle w:val="Subtitle"/>
      </w:pPr>
      <w:r>
        <w:t xml:space="preserve">ABSA VLSP 2018 Hotel</w:t>
      </w:r>
    </w:p>
    <w:p>
      <w:pPr>
        <w:pStyle w:val="Subtitle"/>
      </w:pPr>
      <w:r>
        <w:t xml:space="preserve">Tài liệu mô tả chi tiết cách làm, phương pháp, tham số và kết quả</w:t>
      </w:r>
    </w:p>
    <w:p>
      <w:r>
        <w:rPr>
          <w:i/>
        </w:rPr>
        <w:t xml:space="preserve">Cập nhật theo định hướng hiện tại của source code và notebook executed</w:t>
      </w:r>
    </w:p>
    <w:p>
      <w:r>
        <w:br w:type="page"/>
      </w:r>
    </w:p>
    <w:p>
      <w:pPr>
        <w:pStyle w:val="Heading1"/>
      </w:pPr>
      <w:r>
        <w:t xml:space="preserve">1. Tổng quan bài toán</w:t>
      </w:r>
    </w:p>
    <w:p>
      <w:r>
        <w:t xml:space="preserve">Bài toán đặt trong ngữ cảnh đánh giá khách sạn: một review có thể đồng thời khen phòng, chê dịch vụ, nhận xét vị trí và nói về giá. Sentiment analysis tổng quát chỉ trả về cảm xúc chung của cả câu, trong khi ABSA cần xác định chính xác từng khía cạnh được nhắc tới và cảm xúc ứng với từng khía cạnh đó.</w:t>
      </w:r>
    </w:p>
    <w:tbl>
      <w:tblPr>
        <w:tblStyle w:val="TableGrid"/>
        <w:tblW w:w="0" w:type="auto"/>
        <w:tblLook w:val="04A0" w:firstRow="1" w:lastRow="0" w:firstColumn="1" w:lastColumn="0" w:noHBand="0" w:noVBand="1"/>
      </w:tblPr>
      <w:tr>
        <w:tc>
          <w:tcPr>
            <w:tcW w:w="2400" w:type="dxa"/>
            <w:shd w:fill="D9EAF7"/>
          </w:tcPr>
          <w:p>
            <w:r>
              <w:rPr>
                <w:b/>
              </w:rPr>
              <w:t xml:space="preserve">Ví dụ review</w:t>
            </w:r>
          </w:p>
        </w:tc>
        <w:tc>
          <w:tcPr>
            <w:tcW w:w="2400" w:type="dxa"/>
            <w:shd w:fill="D9EAF7"/>
          </w:tcPr>
          <w:p>
            <w:r>
              <w:rPr>
                <w:b/>
              </w:rPr>
              <w:t xml:space="preserve">Kết quả mong muốn</w:t>
            </w:r>
          </w:p>
        </w:tc>
      </w:tr>
      <w:tr>
        <w:tc>
          <w:tcPr>
            <w:tcW w:w="2400" w:type="dxa"/>
          </w:tcPr>
          <w:p>
            <w:r>
              <w:t xml:space="preserve">Phòng sạch nhưng nhân viên thái độ kém</w:t>
            </w:r>
          </w:p>
        </w:tc>
        <w:tc>
          <w:tcPr>
            <w:tcW w:w="2400" w:type="dxa"/>
          </w:tcPr>
          <w:p>
            <w:r>
              <w:t xml:space="preserve">ROOMS#CLEANLINESS: positive; SERVICE#GENERAL: negative</w:t>
            </w:r>
          </w:p>
        </w:tc>
      </w:tr>
      <w:tr>
        <w:tc>
          <w:tcPr>
            <w:tcW w:w="2400" w:type="dxa"/>
          </w:tcPr>
          <w:p>
            <w:r>
              <w:t xml:space="preserve">Khách sạn gần trung tâm, giá hơi cao</w:t>
            </w:r>
          </w:p>
        </w:tc>
        <w:tc>
          <w:tcPr>
            <w:tcW w:w="2400" w:type="dxa"/>
          </w:tcPr>
          <w:p>
            <w:r>
              <w:t xml:space="preserve">LOCATION#GENERAL: positive; HOTEL#PRICES: negative</w:t>
            </w:r>
          </w:p>
        </w:tc>
      </w:tr>
    </w:tbl>
    <w:p>
      <w:r>
        <w:t xml:space="preserve"/>
      </w:r>
    </w:p>
    <w:p>
      <w:r>
        <w:t xml:space="preserve">Bài toán gồm hai nhiệm vụ chạy cùng lúc: ACD và SPC.</w:t>
      </w:r>
    </w:p>
    <w:tbl>
      <w:tblPr>
        <w:tblStyle w:val="TableGrid"/>
        <w:tblW w:w="0" w:type="auto"/>
        <w:tblLook w:val="04A0" w:firstRow="1" w:lastRow="0" w:firstColumn="1" w:lastColumn="0" w:noHBand="0" w:noVBand="1"/>
      </w:tblPr>
      <w:tr>
        <w:tc>
          <w:tcPr>
            <w:tcW w:w="2400" w:type="dxa"/>
            <w:shd w:fill="D9EAF7"/>
          </w:tcPr>
          <w:p>
            <w:r>
              <w:rPr>
                <w:b/>
              </w:rPr>
              <w:t xml:space="preserve">Nhiệm vụ</w:t>
            </w:r>
          </w:p>
        </w:tc>
        <w:tc>
          <w:tcPr>
            <w:tcW w:w="2400" w:type="dxa"/>
            <w:shd w:fill="D9EAF7"/>
          </w:tcPr>
          <w:p>
            <w:r>
              <w:rPr>
                <w:b/>
              </w:rPr>
              <w:t xml:space="preserve">Câu hỏi cần trả lời</w:t>
            </w:r>
          </w:p>
        </w:tc>
        <w:tc>
          <w:tcPr>
            <w:tcW w:w="2400" w:type="dxa"/>
            <w:shd w:fill="D9EAF7"/>
          </w:tcPr>
          <w:p>
            <w:r>
              <w:rPr>
                <w:b/>
              </w:rPr>
              <w:t xml:space="preserve">Cách đánh giá</w:t>
            </w:r>
          </w:p>
        </w:tc>
      </w:tr>
      <w:tr>
        <w:tc>
          <w:tcPr>
            <w:tcW w:w="2400" w:type="dxa"/>
          </w:tcPr>
          <w:p>
            <w:r>
              <w:t xml:space="preserve">ACD - Aspect Category Detection</w:t>
            </w:r>
          </w:p>
        </w:tc>
        <w:tc>
          <w:tcPr>
            <w:tcW w:w="2400" w:type="dxa"/>
          </w:tcPr>
          <w:p>
            <w:r>
              <w:t xml:space="preserve">Review có đề cập khía cạnh này không?</w:t>
            </w:r>
          </w:p>
        </w:tc>
        <w:tc>
          <w:tcPr>
            <w:tcW w:w="2400" w:type="dxa"/>
          </w:tcPr>
          <w:p>
            <w:r>
              <w:t xml:space="preserve">F1 cho present/absent trên từng aspect, sau đó lấy macro average</w:t>
            </w:r>
          </w:p>
        </w:tc>
      </w:tr>
      <w:tr>
        <w:tc>
          <w:tcPr>
            <w:tcW w:w="2400" w:type="dxa"/>
          </w:tcPr>
          <w:p>
            <w:r>
              <w:t xml:space="preserve">SPC - Sentiment Polarity Classification</w:t>
            </w:r>
          </w:p>
        </w:tc>
        <w:tc>
          <w:tcPr>
            <w:tcW w:w="2400" w:type="dxa"/>
          </w:tcPr>
          <w:p>
            <w:r>
              <w:t xml:space="preserve">Nếu aspect được đề cập, cảm xúc là positive, negative hay neutral?</w:t>
            </w:r>
          </w:p>
        </w:tc>
        <w:tc>
          <w:tcPr>
            <w:tcW w:w="2400" w:type="dxa"/>
          </w:tcPr>
          <w:p>
            <w:r>
              <w:t xml:space="preserve">F1 cho sentiment trên các mẫu thật sự có aspect</w:t>
            </w:r>
          </w:p>
        </w:tc>
      </w:tr>
    </w:tbl>
    <w:p>
      <w:r>
        <w:t xml:space="preserve"/>
      </w:r>
    </w:p>
    <w:p>
      <w:r>
        <w:t xml:space="preserve">Dataset VLSP 2018 Hotel có 34 aspect dạng ENTITY#ATTRIBUTE, ví dụ SERVICE#GENERAL, ROOMS#CLEANLINESS, HOTEL#PRICES. Mỗi aspect có 4 nhãn: absent, positive, negative, neutral. Vì absent chiếm đa số, accuracy không phù hợp; báo cáo dùng ACD F1, SPC F1 và Combined F1 = trung bình của ACD F1 và SPC F1.</w:t>
      </w:r>
    </w:p>
    <w:p>
      <w:pPr>
        <w:pStyle w:val="Heading1"/>
      </w:pPr>
      <w:r>
        <w:t xml:space="preserve">2. Định hướng hiện tại của dự án</w:t>
      </w:r>
    </w:p>
    <w:p>
      <w:r>
        <w:t xml:space="preserve">Source code hiện tại được giữ theo 4 hướng chính, đủ gọn để báo cáo và demo:</w:t>
      </w:r>
    </w:p>
    <w:p>
      <w:pPr>
        <w:pStyle w:val="ListParagraph"/>
        <w:numPr>
          <w:ilvl w:val="0"/>
          <w:numId w:val="1"/>
        </w:numPr>
      </w:pPr>
      <w:r>
        <w:t xml:space="preserve">SVM + TF-IDF: baseline truyền thống, dễ giải thích, dùng để tạo mốc so sánh thấp.</w:t>
      </w:r>
    </w:p>
    <w:p>
      <w:pPr>
        <w:pStyle w:val="ListParagraph"/>
        <w:numPr>
          <w:ilvl w:val="0"/>
          <w:numId w:val="1"/>
        </w:numPr>
      </w:pPr>
      <w:r>
        <w:t xml:space="preserve">PhoBERT: mô hình supervised chính, dùng bản single model tốt nhất, không ensemble.</w:t>
      </w:r>
    </w:p>
    <w:p>
      <w:pPr>
        <w:pStyle w:val="ListParagraph"/>
        <w:numPr>
          <w:ilvl w:val="0"/>
          <w:numId w:val="1"/>
        </w:numPr>
      </w:pPr>
      <w:r>
        <w:t xml:space="preserve">LLM + RAG: thử nghiệm xem LLM có thể dự đoán ABSA tốt hơn few-shot ngẫu nhiên khi được retrieve ví dụ liên quan hay không.</w:t>
      </w:r>
    </w:p>
    <w:p>
      <w:pPr>
        <w:pStyle w:val="ListParagraph"/>
        <w:numPr>
          <w:ilvl w:val="0"/>
          <w:numId w:val="1"/>
        </w:numPr>
      </w:pPr>
      <w:r>
        <w:t xml:space="preserve">PhoBERT + LLM explanation: hướng ứng dụng thực tế, PhoBERT dự đoán nhãn, LLM chỉ giải thích nhãn, trích evidence và gợi ý hành động.</w:t>
      </w:r>
    </w:p>
    <w:p>
      <w:r>
        <w:t xml:space="preserve">Báo cáo nên trình bày theo phase/phương pháp để mạch lạc hơn: data processing, baseline, supervised model, LLM experiment, explainability application. Cách trình bày này bám sát source code hiện tại và tránh trộn lẫn nhiều thử nghiệm phụ.</w:t>
      </w:r>
    </w:p>
    <w:p>
      <w:pPr>
        <w:pStyle w:val="Heading1"/>
      </w:pPr>
      <w:r>
        <w:t xml:space="preserve">3. Data Processing và EDA</w:t>
      </w:r>
    </w:p>
    <w:p>
      <w:r>
        <w:t xml:space="preserve">Mục tiêu của phase data processing là biến review thô thành đầu vào ổn định cho model tiếng Việt. Dữ liệu gồm 3,000 review train, 2,000 review dev và 600 review test. Train dùng để học tham số, dev dùng chọn checkpoint và điều chỉnh cấu hình, test dùng để đánh giá cuối cùng.</w:t>
      </w:r>
    </w:p>
    <w:tbl>
      <w:tblPr>
        <w:tblStyle w:val="TableGrid"/>
        <w:tblW w:w="0" w:type="auto"/>
        <w:tblLook w:val="04A0" w:firstRow="1" w:lastRow="0" w:firstColumn="1" w:lastColumn="0" w:noHBand="0" w:noVBand="1"/>
      </w:tblPr>
      <w:tr>
        <w:tc>
          <w:tcPr>
            <w:tcW w:w="2400" w:type="dxa"/>
            <w:shd w:fill="D9EAF7"/>
          </w:tcPr>
          <w:p>
            <w:r>
              <w:rPr>
                <w:b/>
              </w:rPr>
              <w:t xml:space="preserve">Bước xử lý</w:t>
            </w:r>
          </w:p>
        </w:tc>
        <w:tc>
          <w:tcPr>
            <w:tcW w:w="2400" w:type="dxa"/>
            <w:shd w:fill="D9EAF7"/>
          </w:tcPr>
          <w:p>
            <w:r>
              <w:rPr>
                <w:b/>
              </w:rPr>
              <w:t xml:space="preserve">Mục đích</w:t>
            </w:r>
          </w:p>
        </w:tc>
        <w:tc>
          <w:tcPr>
            <w:tcW w:w="2400" w:type="dxa"/>
            <w:shd w:fill="D9EAF7"/>
          </w:tcPr>
          <w:p>
            <w:r>
              <w:rPr>
                <w:b/>
              </w:rPr>
              <w:t xml:space="preserve">Ảnh hưởng nếu bỏ qua</w:t>
            </w:r>
          </w:p>
        </w:tc>
      </w:tr>
      <w:tr>
        <w:tc>
          <w:tcPr>
            <w:tcW w:w="2400" w:type="dxa"/>
          </w:tcPr>
          <w:p>
            <w:r>
              <w:t xml:space="preserve">Unicode normalization</w:t>
            </w:r>
          </w:p>
        </w:tc>
        <w:tc>
          <w:tcPr>
            <w:tcW w:w="2400" w:type="dxa"/>
          </w:tcPr>
          <w:p>
            <w:r>
              <w:t xml:space="preserve">Chuẩn hóa các cách biểu diễn dấu tiếng Việt</w:t>
            </w:r>
          </w:p>
        </w:tc>
        <w:tc>
          <w:tcPr>
            <w:tcW w:w="2400" w:type="dxa"/>
          </w:tcPr>
          <w:p>
            <w:r>
              <w:t xml:space="preserve">Tokenizer có thể coi cùng một chữ là các token khác nhau</w:t>
            </w:r>
          </w:p>
        </w:tc>
      </w:tr>
      <w:tr>
        <w:tc>
          <w:tcPr>
            <w:tcW w:w="2400" w:type="dxa"/>
          </w:tcPr>
          <w:p>
            <w:r>
              <w:t xml:space="preserve">Normalize whitespace</w:t>
            </w:r>
          </w:p>
        </w:tc>
        <w:tc>
          <w:tcPr>
            <w:tcW w:w="2400" w:type="dxa"/>
          </w:tcPr>
          <w:p>
            <w:r>
              <w:t xml:space="preserve">Loại khoảng trắng, xuống dòng, tab dư</w:t>
            </w:r>
          </w:p>
        </w:tc>
        <w:tc>
          <w:tcPr>
            <w:tcW w:w="2400" w:type="dxa"/>
          </w:tcPr>
          <w:p>
            <w:r>
              <w:t xml:space="preserve">Tăng nhiễu trong input</w:t>
            </w:r>
          </w:p>
        </w:tc>
      </w:tr>
      <w:tr>
        <w:tc>
          <w:tcPr>
            <w:tcW w:w="2400" w:type="dxa"/>
          </w:tcPr>
          <w:p>
            <w:r>
              <w:t xml:space="preserve">Teencode replacement</w:t>
            </w:r>
          </w:p>
        </w:tc>
        <w:tc>
          <w:tcPr>
            <w:tcW w:w="2400" w:type="dxa"/>
          </w:tcPr>
          <w:p>
            <w:r>
              <w:t xml:space="preserve">Chuẩn hóa ko, k, nv, ks, dv...</w:t>
            </w:r>
          </w:p>
        </w:tc>
        <w:tc>
          <w:tcPr>
            <w:tcW w:w="2400" w:type="dxa"/>
          </w:tcPr>
          <w:p>
            <w:r>
              <w:t xml:space="preserve">Mất nghĩa ở các từ viết tắt phổ biến trong review</w:t>
            </w:r>
          </w:p>
        </w:tc>
      </w:tr>
      <w:tr>
        <w:tc>
          <w:tcPr>
            <w:tcW w:w="2400" w:type="dxa"/>
          </w:tcPr>
          <w:p>
            <w:r>
              <w:t xml:space="preserve">Special character cleanup</w:t>
            </w:r>
          </w:p>
        </w:tc>
        <w:tc>
          <w:tcPr>
            <w:tcW w:w="2400" w:type="dxa"/>
          </w:tcPr>
          <w:p>
            <w:r>
              <w:t xml:space="preserve">Giữ lại nội dung có ích, bỏ ký tự nhiễu</w:t>
            </w:r>
          </w:p>
        </w:tc>
        <w:tc>
          <w:tcPr>
            <w:tcW w:w="2400" w:type="dxa"/>
          </w:tcPr>
          <w:p>
            <w:r>
              <w:t xml:space="preserve">Embedding bị ảnh hưởng bởi token ít ý nghĩa</w:t>
            </w:r>
          </w:p>
        </w:tc>
      </w:tr>
      <w:tr>
        <w:tc>
          <w:tcPr>
            <w:tcW w:w="2400" w:type="dxa"/>
          </w:tcPr>
          <w:p>
            <w:r>
              <w:t xml:space="preserve">VnCoreNLP word segmentation</w:t>
            </w:r>
          </w:p>
        </w:tc>
        <w:tc>
          <w:tcPr>
            <w:tcW w:w="2400" w:type="dxa"/>
          </w:tcPr>
          <w:p>
            <w:r>
              <w:t xml:space="preserve">Tách từ tiếng Việt theo dạng PhoBERT mong đợi</w:t>
            </w:r>
          </w:p>
        </w:tc>
        <w:tc>
          <w:tcPr>
            <w:tcW w:w="2400" w:type="dxa"/>
          </w:tcPr>
          <w:p>
            <w:r>
              <w:t xml:space="preserve">PhoBERT nhận chuỗi lệch phân phối pretraining, giảm mạnh F1</w:t>
            </w:r>
          </w:p>
        </w:tc>
      </w:tr>
    </w:tbl>
    <w:p>
      <w:r>
        <w:t xml:space="preserve"/>
      </w:r>
    </w:p>
    <w:p>
      <w:r>
        <w:t xml:space="preserve">Lý do chọn VnCoreNLP: PhoBERT được huấn luyện trên tiếng Việt đã word-segmented, nên các từ ghép như khách_sạn, nhân_viên, dịch_vụ, sạch_sẽ cần được giữ thành đơn vị ngữ nghĩa. Ablation trong dự án cho thấy đây là yếu tố có tác động lớn nhất tới kết quả PhoBERT.</w:t>
      </w:r>
    </w:p>
    <w:tbl>
      <w:tblPr>
        <w:tblStyle w:val="TableGrid"/>
        <w:tblW w:w="0" w:type="auto"/>
        <w:tblLook w:val="04A0" w:firstRow="1" w:lastRow="0" w:firstColumn="1" w:lastColumn="0" w:noHBand="0" w:noVBand="1"/>
      </w:tblPr>
      <w:tr>
        <w:tc>
          <w:tcPr>
            <w:tcW w:w="2400" w:type="dxa"/>
            <w:shd w:fill="D9EAF7"/>
          </w:tcPr>
          <w:p>
            <w:r>
              <w:rPr>
                <w:b/>
              </w:rPr>
              <w:t xml:space="preserve">Setting</w:t>
            </w:r>
          </w:p>
        </w:tc>
        <w:tc>
          <w:tcPr>
            <w:tcW w:w="2400" w:type="dxa"/>
            <w:shd w:fill="D9EAF7"/>
          </w:tcPr>
          <w:p>
            <w:r>
              <w:rPr>
                <w:b/>
              </w:rPr>
              <w:t xml:space="preserve">ACD F1</w:t>
            </w:r>
          </w:p>
        </w:tc>
        <w:tc>
          <w:tcPr>
            <w:tcW w:w="2400" w:type="dxa"/>
            <w:shd w:fill="D9EAF7"/>
          </w:tcPr>
          <w:p>
            <w:r>
              <w:rPr>
                <w:b/>
              </w:rPr>
              <w:t xml:space="preserve">SPC F1</w:t>
            </w:r>
          </w:p>
        </w:tc>
        <w:tc>
          <w:tcPr>
            <w:tcW w:w="2400" w:type="dxa"/>
            <w:shd w:fill="D9EAF7"/>
          </w:tcPr>
          <w:p>
            <w:r>
              <w:rPr>
                <w:b/>
              </w:rPr>
              <w:t xml:space="preserve">Combined F1</w:t>
            </w:r>
          </w:p>
        </w:tc>
      </w:tr>
      <w:tr>
        <w:tc>
          <w:tcPr>
            <w:tcW w:w="2400" w:type="dxa"/>
          </w:tcPr>
          <w:p>
            <w:r>
              <w:t xml:space="preserve">Không dùng VnCoreNLP</w:t>
            </w:r>
          </w:p>
        </w:tc>
        <w:tc>
          <w:tcPr>
            <w:tcW w:w="2400" w:type="dxa"/>
          </w:tcPr>
          <w:p>
            <w:r>
              <w:t xml:space="preserve">0.3592</w:t>
            </w:r>
          </w:p>
        </w:tc>
        <w:tc>
          <w:tcPr>
            <w:tcW w:w="2400" w:type="dxa"/>
          </w:tcPr>
          <w:p>
            <w:r>
              <w:t xml:space="preserve">0.2371</w:t>
            </w:r>
          </w:p>
        </w:tc>
        <w:tc>
          <w:tcPr>
            <w:tcW w:w="2400" w:type="dxa"/>
          </w:tcPr>
          <w:p>
            <w:r>
              <w:t xml:space="preserve">0.2981</w:t>
            </w:r>
          </w:p>
        </w:tc>
      </w:tr>
      <w:tr>
        <w:tc>
          <w:tcPr>
            <w:tcW w:w="2400" w:type="dxa"/>
          </w:tcPr>
          <w:p>
            <w:r>
              <w:t xml:space="preserve">Có dùng VnCoreNLP</w:t>
            </w:r>
          </w:p>
        </w:tc>
        <w:tc>
          <w:tcPr>
            <w:tcW w:w="2400" w:type="dxa"/>
          </w:tcPr>
          <w:p>
            <w:r>
              <w:t xml:space="preserve">0.6360</w:t>
            </w:r>
          </w:p>
        </w:tc>
        <w:tc>
          <w:tcPr>
            <w:tcW w:w="2400" w:type="dxa"/>
          </w:tcPr>
          <w:p>
            <w:r>
              <w:t xml:space="preserve">0.4727</w:t>
            </w:r>
          </w:p>
        </w:tc>
        <w:tc>
          <w:tcPr>
            <w:tcW w:w="2400" w:type="dxa"/>
          </w:tcPr>
          <w:p>
            <w:r>
              <w:t xml:space="preserve">0.5543</w:t>
            </w:r>
          </w:p>
        </w:tc>
      </w:tr>
    </w:tbl>
    <w:p>
      <w:r>
        <w:t xml:space="preserve"/>
      </w:r>
    </w:p>
    <w:p>
      <w:r>
        <w:t xml:space="preserve">Combined F1 tăng từ 0.2981 lên 0.5543, tức tăng 0.2562. Điều này giải thích vì sao preprocessing không chỉ là bước phụ mà là điều kiện để PhoBERT phát huy đúng năng lực tiếng Việt.</w:t>
      </w:r>
    </w:p>
    <w:p>
      <w:r>
        <w:t xml:space="preserve">EDA cũng cho thấy dataset lệch nhãn mạnh: phần lớn ô nhãn là absent, trong khi neutral và một số aspect hiếm có rất ít mẫu. Vì vậy các mô hình cần dùng F1 thay vì accuracy, cần weighted loss/class weight và cần phân tích riêng các aspect hiếm.</w:t>
      </w:r>
    </w:p>
    <w:p>
      <w:pPr>
        <w:pStyle w:val="Heading1"/>
      </w:pPr>
      <w:r>
        <w:t xml:space="preserve">4. Phase SVM + TF-IDF Baseline</w:t>
      </w:r>
    </w:p>
    <w:p>
      <w:r>
        <w:t xml:space="preserve">SVM được giữ làm baseline vì đơn giản, chạy nhanh và dễ giải thích. Phương pháp này không dùng pretrained language model, không dùng LLM, không dùng ensemble. Nó cho thấy nếu chỉ dựa trên đặc trưng từ vựng truyền thống thì bài toán ABSA khách sạn khó đến mức nào.</w:t>
      </w:r>
    </w:p>
    <w:tbl>
      <w:tblPr>
        <w:tblStyle w:val="TableGrid"/>
        <w:tblW w:w="0" w:type="auto"/>
        <w:tblLook w:val="04A0" w:firstRow="1" w:lastRow="0" w:firstColumn="1" w:lastColumn="0" w:noHBand="0" w:noVBand="1"/>
      </w:tblPr>
      <w:tr>
        <w:tc>
          <w:tcPr>
            <w:tcW w:w="2400" w:type="dxa"/>
            <w:shd w:fill="D9EAF7"/>
          </w:tcPr>
          <w:p>
            <w:r>
              <w:rPr>
                <w:b/>
              </w:rPr>
              <w:t xml:space="preserve">Tham số</w:t>
            </w:r>
          </w:p>
        </w:tc>
        <w:tc>
          <w:tcPr>
            <w:tcW w:w="2400" w:type="dxa"/>
            <w:shd w:fill="D9EAF7"/>
          </w:tcPr>
          <w:p>
            <w:r>
              <w:rPr>
                <w:b/>
              </w:rPr>
              <w:t xml:space="preserve">Cách chọn</w:t>
            </w:r>
          </w:p>
        </w:tc>
        <w:tc>
          <w:tcPr>
            <w:tcW w:w="2400" w:type="dxa"/>
            <w:shd w:fill="D9EAF7"/>
          </w:tcPr>
          <w:p>
            <w:r>
              <w:rPr>
                <w:b/>
              </w:rPr>
              <w:t xml:space="preserve">Lý do</w:t>
            </w:r>
          </w:p>
        </w:tc>
      </w:tr>
      <w:tr>
        <w:tc>
          <w:tcPr>
            <w:tcW w:w="2400" w:type="dxa"/>
          </w:tcPr>
          <w:p>
            <w:r>
              <w:t xml:space="preserve">TF-IDF word/character n-gram</w:t>
            </w:r>
          </w:p>
        </w:tc>
        <w:tc>
          <w:tcPr>
            <w:tcW w:w="2400" w:type="dxa"/>
          </w:tcPr>
          <w:p>
            <w:r>
              <w:t xml:space="preserve">Biểu diễn review bằng tần suất từ/cụm từ</w:t>
            </w:r>
          </w:p>
        </w:tc>
        <w:tc>
          <w:tcPr>
            <w:tcW w:w="2400" w:type="dxa"/>
          </w:tcPr>
          <w:p>
            <w:r>
              <w:t xml:space="preserve">Phù hợp với văn bản ngắn, bắt được các cue như sạch, bẩn, thân thiện, đắt</w:t>
            </w:r>
          </w:p>
        </w:tc>
      </w:tr>
      <w:tr>
        <w:tc>
          <w:tcPr>
            <w:tcW w:w="2400" w:type="dxa"/>
          </w:tcPr>
          <w:p>
            <w:r>
              <w:t xml:space="preserve">LinearSVC</w:t>
            </w:r>
          </w:p>
        </w:tc>
        <w:tc>
          <w:tcPr>
            <w:tcW w:w="2400" w:type="dxa"/>
          </w:tcPr>
          <w:p>
            <w:r>
              <w:t xml:space="preserve">SVM tuyến tính trên vector sparse</w:t>
            </w:r>
          </w:p>
        </w:tc>
        <w:tc>
          <w:tcPr>
            <w:tcW w:w="2400" w:type="dxa"/>
          </w:tcPr>
          <w:p>
            <w:r>
              <w:t xml:space="preserve">Train nhanh, ổn định, là baseline kinh điển cho text classification</w:t>
            </w:r>
          </w:p>
        </w:tc>
      </w:tr>
      <w:tr>
        <w:tc>
          <w:tcPr>
            <w:tcW w:w="2400" w:type="dxa"/>
          </w:tcPr>
          <w:p>
            <w:r>
              <w:t xml:space="preserve">class_weight=balanced</w:t>
            </w:r>
          </w:p>
        </w:tc>
        <w:tc>
          <w:tcPr>
            <w:tcW w:w="2400" w:type="dxa"/>
          </w:tcPr>
          <w:p>
            <w:r>
              <w:t xml:space="preserve">Tự cân bằng theo tần suất class</w:t>
            </w:r>
          </w:p>
        </w:tc>
        <w:tc>
          <w:tcPr>
            <w:tcW w:w="2400" w:type="dxa"/>
          </w:tcPr>
          <w:p>
            <w:r>
              <w:t xml:space="preserve">Giảm xu hướng dự đoán absent do mất cân bằng nhãn</w:t>
            </w:r>
          </w:p>
        </w:tc>
      </w:tr>
      <w:tr>
        <w:tc>
          <w:tcPr>
            <w:tcW w:w="2400" w:type="dxa"/>
          </w:tcPr>
          <w:p>
            <w:r>
              <w:t xml:space="preserve">34 classifiers độc lập</w:t>
            </w:r>
          </w:p>
        </w:tc>
        <w:tc>
          <w:tcPr>
            <w:tcW w:w="2400" w:type="dxa"/>
          </w:tcPr>
          <w:p>
            <w:r>
              <w:t xml:space="preserve">Mỗi aspect một classifier</w:t>
            </w:r>
          </w:p>
        </w:tc>
        <w:tc>
          <w:tcPr>
            <w:tcW w:w="2400" w:type="dxa"/>
          </w:tcPr>
          <w:p>
            <w:r>
              <w:t xml:space="preserve">Dễ triển khai và dễ giải thích nhưng không chia sẻ representation giữa aspects</w:t>
            </w:r>
          </w:p>
        </w:tc>
      </w:tr>
    </w:tbl>
    <w:p>
      <w:r>
        <w:t xml:space="preserve"/>
      </w:r>
    </w:p>
    <w:tbl>
      <w:tblPr>
        <w:tblStyle w:val="TableGrid"/>
        <w:tblW w:w="0" w:type="auto"/>
        <w:tblLook w:val="04A0" w:firstRow="1" w:lastRow="0" w:firstColumn="1" w:lastColumn="0" w:noHBand="0" w:noVBand="1"/>
      </w:tblPr>
      <w:tr>
        <w:tc>
          <w:tcPr>
            <w:tcW w:w="2400" w:type="dxa"/>
            <w:shd w:fill="D9EAF7"/>
          </w:tcPr>
          <w:p>
            <w:r>
              <w:rPr>
                <w:b/>
              </w:rPr>
              <w:t xml:space="preserve">Phương pháp</w:t>
            </w:r>
          </w:p>
        </w:tc>
        <w:tc>
          <w:tcPr>
            <w:tcW w:w="2400" w:type="dxa"/>
            <w:shd w:fill="D9EAF7"/>
          </w:tcPr>
          <w:p>
            <w:r>
              <w:rPr>
                <w:b/>
              </w:rPr>
              <w:t xml:space="preserve">ACD F1</w:t>
            </w:r>
          </w:p>
        </w:tc>
        <w:tc>
          <w:tcPr>
            <w:tcW w:w="2400" w:type="dxa"/>
            <w:shd w:fill="D9EAF7"/>
          </w:tcPr>
          <w:p>
            <w:r>
              <w:rPr>
                <w:b/>
              </w:rPr>
              <w:t xml:space="preserve">SPC F1</w:t>
            </w:r>
          </w:p>
        </w:tc>
        <w:tc>
          <w:tcPr>
            <w:tcW w:w="2400" w:type="dxa"/>
            <w:shd w:fill="D9EAF7"/>
          </w:tcPr>
          <w:p>
            <w:r>
              <w:rPr>
                <w:b/>
              </w:rPr>
              <w:t xml:space="preserve">Combined F1</w:t>
            </w:r>
          </w:p>
        </w:tc>
      </w:tr>
      <w:tr>
        <w:tc>
          <w:tcPr>
            <w:tcW w:w="2400" w:type="dxa"/>
          </w:tcPr>
          <w:p>
            <w:r>
              <w:t xml:space="preserve">SVM + TF-IDF</w:t>
            </w:r>
          </w:p>
        </w:tc>
        <w:tc>
          <w:tcPr>
            <w:tcW w:w="2400" w:type="dxa"/>
          </w:tcPr>
          <w:p>
            <w:r>
              <w:t xml:space="preserve">0.4074</w:t>
            </w:r>
          </w:p>
        </w:tc>
        <w:tc>
          <w:tcPr>
            <w:tcW w:w="2400" w:type="dxa"/>
          </w:tcPr>
          <w:p>
            <w:r>
              <w:t xml:space="preserve">0.2272</w:t>
            </w:r>
          </w:p>
        </w:tc>
        <w:tc>
          <w:tcPr>
            <w:tcW w:w="2400" w:type="dxa"/>
          </w:tcPr>
          <w:p>
            <w:r>
              <w:t xml:space="preserve">0.3173</w:t>
            </w:r>
          </w:p>
        </w:tc>
      </w:tr>
    </w:tbl>
    <w:p>
      <w:r>
        <w:t xml:space="preserve"/>
      </w:r>
    </w:p>
    <w:p>
      <w:r>
        <w:t xml:space="preserve">Kết quả SVM thấp hơn PhoBERT khá xa. ACD F1 cao hơn SPC F1 cho thấy baseline còn nhận ra một số cue aspect, nhưng khó phân biệt cảm xúc chính xác, nhất là khi có phủ định, mỉa mai, hoặc nhiều aspect trong cùng câu.</w:t>
      </w:r>
    </w:p>
    <w:p>
      <w:pPr>
        <w:pStyle w:val="Heading1"/>
      </w:pPr>
      <w:r>
        <w:t xml:space="preserve">5. Phase PhoBERT Supervised</w:t>
      </w:r>
    </w:p>
    <w:p>
      <w:r>
        <w:t xml:space="preserve">PhoBERT là mô hình dự đoán chính của báo cáo. Dự án chọn bản single model tốt nhất, không ensemble, để kết quả dễ giải thích và phù hợp yêu cầu bài tập lớn. Model dùng vinai/phobert-base-v2, encoder cls_only, 34 classification heads song song, mỗi head dự đoán 4 nhãn absent/positive/negative/neutral.</w:t>
      </w:r>
    </w:p>
    <w:tbl>
      <w:tblPr>
        <w:tblStyle w:val="TableGrid"/>
        <w:tblW w:w="0" w:type="auto"/>
        <w:tblLook w:val="04A0" w:firstRow="1" w:lastRow="0" w:firstColumn="1" w:lastColumn="0" w:noHBand="0" w:noVBand="1"/>
      </w:tblPr>
      <w:tr>
        <w:tc>
          <w:tcPr>
            <w:tcW w:w="2400" w:type="dxa"/>
            <w:shd w:fill="D9EAF7"/>
          </w:tcPr>
          <w:p>
            <w:r>
              <w:rPr>
                <w:b/>
              </w:rPr>
              <w:t xml:space="preserve">Tham số</w:t>
            </w:r>
          </w:p>
        </w:tc>
        <w:tc>
          <w:tcPr>
            <w:tcW w:w="2400" w:type="dxa"/>
            <w:shd w:fill="D9EAF7"/>
          </w:tcPr>
          <w:p>
            <w:r>
              <w:rPr>
                <w:b/>
              </w:rPr>
              <w:t xml:space="preserve">Giá trị báo cáo chính</w:t>
            </w:r>
          </w:p>
        </w:tc>
        <w:tc>
          <w:tcPr>
            <w:tcW w:w="2400" w:type="dxa"/>
            <w:shd w:fill="D9EAF7"/>
          </w:tcPr>
          <w:p>
            <w:r>
              <w:rPr>
                <w:b/>
              </w:rPr>
              <w:t xml:space="preserve">Lý do chọn</w:t>
            </w:r>
          </w:p>
        </w:tc>
      </w:tr>
      <w:tr>
        <w:tc>
          <w:tcPr>
            <w:tcW w:w="2400" w:type="dxa"/>
          </w:tcPr>
          <w:p>
            <w:r>
              <w:t xml:space="preserve">Model</w:t>
            </w:r>
          </w:p>
        </w:tc>
        <w:tc>
          <w:tcPr>
            <w:tcW w:w="2400" w:type="dxa"/>
          </w:tcPr>
          <w:p>
            <w:r>
              <w:t xml:space="preserve">vinai/phobert-base-v2</w:t>
            </w:r>
          </w:p>
        </w:tc>
        <w:tc>
          <w:tcPr>
            <w:tcW w:w="2400" w:type="dxa"/>
          </w:tcPr>
          <w:p>
            <w:r>
              <w:t xml:space="preserve">Mô hình tiếng Việt mạnh, chạy được trên Kaggle T4, không quá nặng như các model lớn hơn</w:t>
            </w:r>
          </w:p>
        </w:tc>
      </w:tr>
      <w:tr>
        <w:tc>
          <w:tcPr>
            <w:tcW w:w="2400" w:type="dxa"/>
          </w:tcPr>
          <w:p>
            <w:r>
              <w:t xml:space="preserve">Encoder option</w:t>
            </w:r>
          </w:p>
        </w:tc>
        <w:tc>
          <w:tcPr>
            <w:tcW w:w="2400" w:type="dxa"/>
          </w:tcPr>
          <w:p>
            <w:r>
              <w:t xml:space="preserve">cls_only</w:t>
            </w:r>
          </w:p>
        </w:tc>
        <w:tc>
          <w:tcPr>
            <w:tcW w:w="2400" w:type="dxa"/>
          </w:tcPr>
          <w:p>
            <w:r>
              <w:t xml:space="preserve">Kết quả thực nghiệm cao hơn concat_4_layers; vector 768 chiều ít overfit hơn trên 3,000 train samples</w:t>
            </w:r>
          </w:p>
        </w:tc>
      </w:tr>
      <w:tr>
        <w:tc>
          <w:tcPr>
            <w:tcW w:w="2400" w:type="dxa"/>
          </w:tcPr>
          <w:p>
            <w:r>
              <w:t xml:space="preserve">MAX_SEQ_LEN</w:t>
            </w:r>
          </w:p>
        </w:tc>
        <w:tc>
          <w:tcPr>
            <w:tcW w:w="2400" w:type="dxa"/>
          </w:tcPr>
          <w:p>
            <w:r>
              <w:t xml:space="preserve">256</w:t>
            </w:r>
          </w:p>
        </w:tc>
        <w:tc>
          <w:tcPr>
            <w:tcW w:w="2400" w:type="dxa"/>
          </w:tcPr>
          <w:p>
            <w:r>
              <w:t xml:space="preserve">Phù hợp giới hạn PhoBERT và tiết kiệm VRAM; đủ cho phần lớn review sau preprocessing</w:t>
            </w:r>
          </w:p>
        </w:tc>
      </w:tr>
      <w:tr>
        <w:tc>
          <w:tcPr>
            <w:tcW w:w="2400" w:type="dxa"/>
          </w:tcPr>
          <w:p>
            <w:r>
              <w:t xml:space="preserve">Batch size</w:t>
            </w:r>
          </w:p>
        </w:tc>
        <w:tc>
          <w:tcPr>
            <w:tcW w:w="2400" w:type="dxa"/>
          </w:tcPr>
          <w:p>
            <w:r>
              <w:t xml:space="preserve">16</w:t>
            </w:r>
          </w:p>
        </w:tc>
        <w:tc>
          <w:tcPr>
            <w:tcW w:w="2400" w:type="dxa"/>
          </w:tcPr>
          <w:p>
            <w:r>
              <w:t xml:space="preserve">Cân bằng giữa ổn định gradient và giới hạn GPU</w:t>
            </w:r>
          </w:p>
        </w:tc>
      </w:tr>
      <w:tr>
        <w:tc>
          <w:tcPr>
            <w:tcW w:w="2400" w:type="dxa"/>
          </w:tcPr>
          <w:p>
            <w:r>
              <w:t xml:space="preserve">Learning rate</w:t>
            </w:r>
          </w:p>
        </w:tc>
        <w:tc>
          <w:tcPr>
            <w:tcW w:w="2400" w:type="dxa"/>
          </w:tcPr>
          <w:p>
            <w:r>
              <w:t xml:space="preserve">0.0001</w:t>
            </w:r>
          </w:p>
        </w:tc>
        <w:tc>
          <w:tcPr>
            <w:tcW w:w="2400" w:type="dxa"/>
          </w:tcPr>
          <w:p>
            <w:r>
              <w:t xml:space="preserve">Khớp run best đã lưu; hội tụ tốt hơn cấu hình LR nhỏ trong thí nghiệm hiện tại</w:t>
            </w:r>
          </w:p>
        </w:tc>
      </w:tr>
      <w:tr>
        <w:tc>
          <w:tcPr>
            <w:tcW w:w="2400" w:type="dxa"/>
          </w:tcPr>
          <w:p>
            <w:r>
              <w:t xml:space="preserve">Warmup ratio</w:t>
            </w:r>
          </w:p>
        </w:tc>
        <w:tc>
          <w:tcPr>
            <w:tcW w:w="2400" w:type="dxa"/>
          </w:tcPr>
          <w:p>
            <w:r>
              <w:t xml:space="preserve">0.15</w:t>
            </w:r>
          </w:p>
        </w:tc>
        <w:tc>
          <w:tcPr>
            <w:tcW w:w="2400" w:type="dxa"/>
          </w:tcPr>
          <w:p>
            <w:r>
              <w:t xml:space="preserve">Giảm rủi ro cập nhật quá mạnh ở đầu fine-tuning pretrained model</w:t>
            </w:r>
          </w:p>
        </w:tc>
      </w:tr>
      <w:tr>
        <w:tc>
          <w:tcPr>
            <w:tcW w:w="2400" w:type="dxa"/>
          </w:tcPr>
          <w:p>
            <w:r>
              <w:t xml:space="preserve">Max epochs</w:t>
            </w:r>
          </w:p>
        </w:tc>
        <w:tc>
          <w:tcPr>
            <w:tcW w:w="2400" w:type="dxa"/>
          </w:tcPr>
          <w:p>
            <w:r>
              <w:t xml:space="preserve">20</w:t>
            </w:r>
          </w:p>
        </w:tc>
        <w:tc>
          <w:tcPr>
            <w:tcW w:w="2400" w:type="dxa"/>
          </w:tcPr>
          <w:p>
            <w:r>
              <w:t xml:space="preserve">Đủ dài để hội tụ, kết hợp early stopping để tránh train quá mức</w:t>
            </w:r>
          </w:p>
        </w:tc>
      </w:tr>
      <w:tr>
        <w:tc>
          <w:tcPr>
            <w:tcW w:w="2400" w:type="dxa"/>
          </w:tcPr>
          <w:p>
            <w:r>
              <w:t xml:space="preserve">Early stop patience</w:t>
            </w:r>
          </w:p>
        </w:tc>
        <w:tc>
          <w:tcPr>
            <w:tcW w:w="2400" w:type="dxa"/>
          </w:tcPr>
          <w:p>
            <w:r>
              <w:t xml:space="preserve">7</w:t>
            </w:r>
          </w:p>
        </w:tc>
        <w:tc>
          <w:tcPr>
            <w:tcW w:w="2400" w:type="dxa"/>
          </w:tcPr>
          <w:p>
            <w:r>
              <w:t xml:space="preserve">Macro F1 dao động mạnh do dataset nhỏ; patience quá thấp dễ dừng sớm</w:t>
            </w:r>
          </w:p>
        </w:tc>
      </w:tr>
      <w:tr>
        <w:tc>
          <w:tcPr>
            <w:tcW w:w="2400" w:type="dxa"/>
          </w:tcPr>
          <w:p>
            <w:r>
              <w:t xml:space="preserve">Weight clip</w:t>
            </w:r>
          </w:p>
        </w:tc>
        <w:tc>
          <w:tcPr>
            <w:tcW w:w="2400" w:type="dxa"/>
          </w:tcPr>
          <w:p>
            <w:r>
              <w:t xml:space="preserve">10.0</w:t>
            </w:r>
          </w:p>
        </w:tc>
        <w:tc>
          <w:tcPr>
            <w:tcW w:w="2400" w:type="dxa"/>
          </w:tcPr>
          <w:p>
            <w:r>
              <w:t xml:space="preserve">Giới hạn class weight cực lớn của neutral/rare aspect, tránh loss bị chi phối bởi vài mẫu hiếm</w:t>
            </w:r>
          </w:p>
        </w:tc>
      </w:tr>
      <w:tr>
        <w:tc>
          <w:tcPr>
            <w:tcW w:w="2400" w:type="dxa"/>
          </w:tcPr>
          <w:p>
            <w:r>
              <w:t xml:space="preserve">Seed</w:t>
            </w:r>
          </w:p>
        </w:tc>
        <w:tc>
          <w:tcPr>
            <w:tcW w:w="2400" w:type="dxa"/>
          </w:tcPr>
          <w:p>
            <w:r>
              <w:t xml:space="preserve">42</w:t>
            </w:r>
          </w:p>
        </w:tc>
        <w:tc>
          <w:tcPr>
            <w:tcW w:w="2400" w:type="dxa"/>
          </w:tcPr>
          <w:p>
            <w:r>
              <w:t xml:space="preserve">Giúp kết quả dễ tái lập hơn, dù GPU vẫn có nondeterminism</w:t>
            </w:r>
          </w:p>
        </w:tc>
      </w:tr>
    </w:tbl>
    <w:p>
      <w:r>
        <w:t xml:space="preserve"/>
      </w:r>
    </w:p>
    <w:p>
      <w:r>
        <w:t xml:space="preserve">Quy trình train: preprocess review bằng VnCoreNLP, tokenize bằng PhoBERT tokenizer, đưa qua PhoBERT encoder, lấy biểu diễn CLS, đưa vào 34 heads, tính loss có trọng số, chọn checkpoint tốt nhất theo dev Combined F1, sau đó evaluate trên test set.</w:t>
      </w:r>
    </w:p>
    <w:tbl>
      <w:tblPr>
        <w:tblStyle w:val="TableGrid"/>
        <w:tblW w:w="0" w:type="auto"/>
        <w:tblLook w:val="04A0" w:firstRow="1" w:lastRow="0" w:firstColumn="1" w:lastColumn="0" w:noHBand="0" w:noVBand="1"/>
      </w:tblPr>
      <w:tr>
        <w:tc>
          <w:tcPr>
            <w:tcW w:w="2400" w:type="dxa"/>
            <w:shd w:fill="D9EAF7"/>
          </w:tcPr>
          <w:p>
            <w:r>
              <w:rPr>
                <w:b/>
              </w:rPr>
              <w:t xml:space="preserve">Run</w:t>
            </w:r>
          </w:p>
        </w:tc>
        <w:tc>
          <w:tcPr>
            <w:tcW w:w="2400" w:type="dxa"/>
            <w:shd w:fill="D9EAF7"/>
          </w:tcPr>
          <w:p>
            <w:r>
              <w:rPr>
                <w:b/>
              </w:rPr>
              <w:t xml:space="preserve">Encoder</w:t>
            </w:r>
          </w:p>
        </w:tc>
        <w:tc>
          <w:tcPr>
            <w:tcW w:w="2400" w:type="dxa"/>
            <w:shd w:fill="D9EAF7"/>
          </w:tcPr>
          <w:p>
            <w:r>
              <w:rPr>
                <w:b/>
              </w:rPr>
              <w:t xml:space="preserve">Dev Combined F1</w:t>
            </w:r>
          </w:p>
        </w:tc>
        <w:tc>
          <w:tcPr>
            <w:tcW w:w="2400" w:type="dxa"/>
            <w:shd w:fill="D9EAF7"/>
          </w:tcPr>
          <w:p>
            <w:r>
              <w:rPr>
                <w:b/>
              </w:rPr>
              <w:t xml:space="preserve">Test ACD F1</w:t>
            </w:r>
          </w:p>
        </w:tc>
        <w:tc>
          <w:tcPr>
            <w:tcW w:w="2400" w:type="dxa"/>
            <w:shd w:fill="D9EAF7"/>
          </w:tcPr>
          <w:p>
            <w:r>
              <w:rPr>
                <w:b/>
              </w:rPr>
              <w:t xml:space="preserve">Test SPC F1</w:t>
            </w:r>
          </w:p>
        </w:tc>
        <w:tc>
          <w:tcPr>
            <w:tcW w:w="2400" w:type="dxa"/>
            <w:shd w:fill="D9EAF7"/>
          </w:tcPr>
          <w:p>
            <w:r>
              <w:rPr>
                <w:b/>
              </w:rPr>
              <w:t xml:space="preserve">Test Combined F1</w:t>
            </w:r>
          </w:p>
        </w:tc>
      </w:tr>
      <w:tr>
        <w:tc>
          <w:tcPr>
            <w:tcW w:w="2400" w:type="dxa"/>
          </w:tcPr>
          <w:p>
            <w:r>
              <w:t xml:space="preserve">Executed best</w:t>
            </w:r>
          </w:p>
        </w:tc>
        <w:tc>
          <w:tcPr>
            <w:tcW w:w="2400" w:type="dxa"/>
          </w:tcPr>
          <w:p>
            <w:r>
              <w:t xml:space="preserve">concat_4_layers</w:t>
            </w:r>
          </w:p>
        </w:tc>
        <w:tc>
          <w:tcPr>
            <w:tcW w:w="2400" w:type="dxa"/>
          </w:tcPr>
          <w:p>
            <w:r>
              <w:t xml:space="preserve">0.5134</w:t>
            </w:r>
          </w:p>
        </w:tc>
        <w:tc>
          <w:tcPr>
            <w:tcW w:w="2400" w:type="dxa"/>
          </w:tcPr>
          <w:p>
            <w:r>
              <w:t xml:space="preserve">0.5836</w:t>
            </w:r>
          </w:p>
        </w:tc>
        <w:tc>
          <w:tcPr>
            <w:tcW w:w="2400" w:type="dxa"/>
          </w:tcPr>
          <w:p>
            <w:r>
              <w:t xml:space="preserve">0.4658</w:t>
            </w:r>
          </w:p>
        </w:tc>
        <w:tc>
          <w:tcPr>
            <w:tcW w:w="2400" w:type="dxa"/>
          </w:tcPr>
          <w:p>
            <w:r>
              <w:t xml:space="preserve">0.5247</w:t>
            </w:r>
          </w:p>
        </w:tc>
      </w:tr>
      <w:tr>
        <w:tc>
          <w:tcPr>
            <w:tcW w:w="2400" w:type="dxa"/>
          </w:tcPr>
          <w:p>
            <w:r>
              <w:t xml:space="preserve">Executed best</w:t>
            </w:r>
          </w:p>
        </w:tc>
        <w:tc>
          <w:tcPr>
            <w:tcW w:w="2400" w:type="dxa"/>
          </w:tcPr>
          <w:p>
            <w:r>
              <w:t xml:space="preserve">cls_only</w:t>
            </w:r>
          </w:p>
        </w:tc>
        <w:tc>
          <w:tcPr>
            <w:tcW w:w="2400" w:type="dxa"/>
          </w:tcPr>
          <w:p>
            <w:r>
              <w:t xml:space="preserve">0.5451</w:t>
            </w:r>
          </w:p>
        </w:tc>
        <w:tc>
          <w:tcPr>
            <w:tcW w:w="2400" w:type="dxa"/>
          </w:tcPr>
          <w:p>
            <w:r>
              <w:t xml:space="preserve">0.6360</w:t>
            </w:r>
          </w:p>
        </w:tc>
        <w:tc>
          <w:tcPr>
            <w:tcW w:w="2400" w:type="dxa"/>
          </w:tcPr>
          <w:p>
            <w:r>
              <w:t xml:space="preserve">0.4727</w:t>
            </w:r>
          </w:p>
        </w:tc>
        <w:tc>
          <w:tcPr>
            <w:tcW w:w="2400" w:type="dxa"/>
          </w:tcPr>
          <w:p>
            <w:r>
              <w:t xml:space="preserve">0.5543</w:t>
            </w:r>
          </w:p>
        </w:tc>
      </w:tr>
      <w:tr>
        <w:tc>
          <w:tcPr>
            <w:tcW w:w="2400" w:type="dxa"/>
          </w:tcPr>
          <w:p>
            <w:r>
              <w:t xml:space="preserve">Rerun version2</w:t>
            </w:r>
          </w:p>
        </w:tc>
        <w:tc>
          <w:tcPr>
            <w:tcW w:w="2400" w:type="dxa"/>
          </w:tcPr>
          <w:p>
            <w:r>
              <w:t xml:space="preserve">concat_4_layers</w:t>
            </w:r>
          </w:p>
        </w:tc>
        <w:tc>
          <w:tcPr>
            <w:tcW w:w="2400" w:type="dxa"/>
          </w:tcPr>
          <w:p>
            <w:r>
              <w:t xml:space="preserve">0.4987</w:t>
            </w:r>
          </w:p>
        </w:tc>
        <w:tc>
          <w:tcPr>
            <w:tcW w:w="2400" w:type="dxa"/>
          </w:tcPr>
          <w:p>
            <w:r>
              <w:t xml:space="preserve">0.5419</w:t>
            </w:r>
          </w:p>
        </w:tc>
        <w:tc>
          <w:tcPr>
            <w:tcW w:w="2400" w:type="dxa"/>
          </w:tcPr>
          <w:p>
            <w:r>
              <w:t xml:space="preserve">0.4384</w:t>
            </w:r>
          </w:p>
        </w:tc>
        <w:tc>
          <w:tcPr>
            <w:tcW w:w="2400" w:type="dxa"/>
          </w:tcPr>
          <w:p>
            <w:r>
              <w:t xml:space="preserve">0.4902</w:t>
            </w:r>
          </w:p>
        </w:tc>
      </w:tr>
      <w:tr>
        <w:tc>
          <w:tcPr>
            <w:tcW w:w="2400" w:type="dxa"/>
          </w:tcPr>
          <w:p>
            <w:r>
              <w:t xml:space="preserve">Rerun version2</w:t>
            </w:r>
          </w:p>
        </w:tc>
        <w:tc>
          <w:tcPr>
            <w:tcW w:w="2400" w:type="dxa"/>
          </w:tcPr>
          <w:p>
            <w:r>
              <w:t xml:space="preserve">cls_only</w:t>
            </w:r>
          </w:p>
        </w:tc>
        <w:tc>
          <w:tcPr>
            <w:tcW w:w="2400" w:type="dxa"/>
          </w:tcPr>
          <w:p>
            <w:r>
              <w:t xml:space="preserve">0.5291</w:t>
            </w:r>
          </w:p>
        </w:tc>
        <w:tc>
          <w:tcPr>
            <w:tcW w:w="2400" w:type="dxa"/>
          </w:tcPr>
          <w:p>
            <w:r>
              <w:t xml:space="preserve">0.6038</w:t>
            </w:r>
          </w:p>
        </w:tc>
        <w:tc>
          <w:tcPr>
            <w:tcW w:w="2400" w:type="dxa"/>
          </w:tcPr>
          <w:p>
            <w:r>
              <w:t xml:space="preserve">0.4721</w:t>
            </w:r>
          </w:p>
        </w:tc>
        <w:tc>
          <w:tcPr>
            <w:tcW w:w="2400" w:type="dxa"/>
          </w:tcPr>
          <w:p>
            <w:r>
              <w:t xml:space="preserve">0.5380</w:t>
            </w:r>
          </w:p>
        </w:tc>
      </w:tr>
    </w:tbl>
    <w:p>
      <w:r>
        <w:t xml:space="preserve"/>
      </w:r>
    </w:p>
    <w:p>
      <w:r>
        <w:t xml:space="preserve">Kết quả báo cáo chính nên lấy bản executed best cls_only với Combined F1 = 0.5543, vì đây là single model tốt nhất đã lưu output. Version2 thấp hơn 0.0163 ở cls_only; khi kiểm tra log, version2 clone repository ở snapshot mới hơn nên không phải rerun tuyệt đối trên cùng source code. Điều này cần được trình bày như vấn đề reproducibility: cùng cấu hình train lớn nhưng snapshot source khác có thể tạo chênh lệch.</w:t>
      </w:r>
    </w:p>
    <w:p>
      <w:r>
        <w:t xml:space="preserve">So với SOTA Huynh et al. 2022, ACD F1 của dự án là 0.6360 so với 0.8255, Combined F1 là 0.5543 so với 0.7732. Gap Combined F1 khoảng 0.2189. Các nguyên nhân chính gồm dataset nhỏ, aspect hiếm, neutral rất ít mẫu, single model không ensemble, và bài toán SPC khó hơn ACD.</w:t>
      </w:r>
    </w:p>
    <w:p>
      <w:pPr>
        <w:pStyle w:val="Heading1"/>
      </w:pPr>
      <w:r>
        <w:t xml:space="preserve">6. Phase LLM + RAG</w:t>
      </w:r>
    </w:p>
    <w:p>
      <w:r>
        <w:t xml:space="preserve">LLM + RAG được thử như một hướng prediction không train supervised model. Mục tiêu không phải thay PhoBERT bằng mọi giá, mà là kiểm tra retrieval có giúp LLM hiểu schema ABSA tốt hơn few-shot ngẫu nhiên hay không.</w:t>
      </w:r>
    </w:p>
    <w:tbl>
      <w:tblPr>
        <w:tblStyle w:val="TableGrid"/>
        <w:tblW w:w="0" w:type="auto"/>
        <w:tblLook w:val="04A0" w:firstRow="1" w:lastRow="0" w:firstColumn="1" w:lastColumn="0" w:noHBand="0" w:noVBand="1"/>
      </w:tblPr>
      <w:tr>
        <w:tc>
          <w:tcPr>
            <w:tcW w:w="2400" w:type="dxa"/>
            <w:shd w:fill="D9EAF7"/>
          </w:tcPr>
          <w:p>
            <w:r>
              <w:rPr>
                <w:b/>
              </w:rPr>
              <w:t xml:space="preserve">Tham số</w:t>
            </w:r>
          </w:p>
        </w:tc>
        <w:tc>
          <w:tcPr>
            <w:tcW w:w="2400" w:type="dxa"/>
            <w:shd w:fill="D9EAF7"/>
          </w:tcPr>
          <w:p>
            <w:r>
              <w:rPr>
                <w:b/>
              </w:rPr>
              <w:t xml:space="preserve">Cách chọn</w:t>
            </w:r>
          </w:p>
        </w:tc>
        <w:tc>
          <w:tcPr>
            <w:tcW w:w="2400" w:type="dxa"/>
            <w:shd w:fill="D9EAF7"/>
          </w:tcPr>
          <w:p>
            <w:r>
              <w:rPr>
                <w:b/>
              </w:rPr>
              <w:t xml:space="preserve">Lý do</w:t>
            </w:r>
          </w:p>
        </w:tc>
      </w:tr>
      <w:tr>
        <w:tc>
          <w:tcPr>
            <w:tcW w:w="2400" w:type="dxa"/>
          </w:tcPr>
          <w:p>
            <w:r>
              <w:t xml:space="preserve">LLM</w:t>
            </w:r>
          </w:p>
        </w:tc>
        <w:tc>
          <w:tcPr>
            <w:tcW w:w="2400" w:type="dxa"/>
          </w:tcPr>
          <w:p>
            <w:r>
              <w:t xml:space="preserve">gpt-4o-mini</w:t>
            </w:r>
          </w:p>
        </w:tc>
        <w:tc>
          <w:tcPr>
            <w:tcW w:w="2400" w:type="dxa"/>
          </w:tcPr>
          <w:p>
            <w:r>
              <w:t xml:space="preserve">Chi phí thấp hơn, tốc độ ổn cho 600 test reviews</w:t>
            </w:r>
          </w:p>
        </w:tc>
      </w:tr>
      <w:tr>
        <w:tc>
          <w:tcPr>
            <w:tcW w:w="2400" w:type="dxa"/>
          </w:tcPr>
          <w:p>
            <w:r>
              <w:t xml:space="preserve">k</w:t>
            </w:r>
          </w:p>
        </w:tc>
        <w:tc>
          <w:tcPr>
            <w:tcW w:w="2400" w:type="dxa"/>
          </w:tcPr>
          <w:p>
            <w:r>
              <w:t xml:space="preserve">2, 4, 8, 16</w:t>
            </w:r>
          </w:p>
        </w:tc>
        <w:tc>
          <w:tcPr>
            <w:tcW w:w="2400" w:type="dxa"/>
          </w:tcPr>
          <w:p>
            <w:r>
              <w:t xml:space="preserve">Ablation số ví dụ retrieved để xem thiếu/ngập context ảnh hưởng thế nào</w:t>
            </w:r>
          </w:p>
        </w:tc>
      </w:tr>
      <w:tr>
        <w:tc>
          <w:tcPr>
            <w:tcW w:w="2400" w:type="dxa"/>
          </w:tcPr>
          <w:p>
            <w:r>
              <w:t xml:space="preserve">Best k</w:t>
            </w:r>
          </w:p>
        </w:tc>
        <w:tc>
          <w:tcPr>
            <w:tcW w:w="2400" w:type="dxa"/>
          </w:tcPr>
          <w:p>
            <w:r>
              <w:t xml:space="preserve">8</w:t>
            </w:r>
          </w:p>
        </w:tc>
        <w:tc>
          <w:tcPr>
            <w:tcW w:w="2400" w:type="dxa"/>
          </w:tcPr>
          <w:p>
            <w:r>
              <w:t xml:space="preserve">Combined F1 cao nhất trong các run RAG được giữ lại</w:t>
            </w:r>
          </w:p>
        </w:tc>
      </w:tr>
      <w:tr>
        <w:tc>
          <w:tcPr>
            <w:tcW w:w="2400" w:type="dxa"/>
          </w:tcPr>
          <w:p>
            <w:r>
              <w:t xml:space="preserve">Retriever</w:t>
            </w:r>
          </w:p>
        </w:tc>
        <w:tc>
          <w:tcPr>
            <w:tcW w:w="2400" w:type="dxa"/>
          </w:tcPr>
          <w:p>
            <w:r>
              <w:t xml:space="preserve">sentence embedding similarity</w:t>
            </w:r>
          </w:p>
        </w:tc>
        <w:tc>
          <w:tcPr>
            <w:tcW w:w="2400" w:type="dxa"/>
          </w:tcPr>
          <w:p>
            <w:r>
              <w:t xml:space="preserve">Review gần nhau thường có cue aspect/sentiment gần nhau</w:t>
            </w:r>
          </w:p>
        </w:tc>
      </w:tr>
      <w:tr>
        <w:tc>
          <w:tcPr>
            <w:tcW w:w="2400" w:type="dxa"/>
          </w:tcPr>
          <w:p>
            <w:r>
              <w:t xml:space="preserve">Output format</w:t>
            </w:r>
          </w:p>
        </w:tc>
        <w:tc>
          <w:tcPr>
            <w:tcW w:w="2400" w:type="dxa"/>
          </w:tcPr>
          <w:p>
            <w:r>
              <w:t xml:space="preserve">JSON schema cố định</w:t>
            </w:r>
          </w:p>
        </w:tc>
        <w:tc>
          <w:tcPr>
            <w:tcW w:w="2400" w:type="dxa"/>
          </w:tcPr>
          <w:p>
            <w:r>
              <w:t xml:space="preserve">Cần parse tự động về 34 labels để evaluate công bằng</w:t>
            </w:r>
          </w:p>
        </w:tc>
      </w:tr>
      <w:tr>
        <w:tc>
          <w:tcPr>
            <w:tcW w:w="2400" w:type="dxa"/>
          </w:tcPr>
          <w:p>
            <w:r>
              <w:t xml:space="preserve">Cache</w:t>
            </w:r>
          </w:p>
        </w:tc>
        <w:tc>
          <w:tcPr>
            <w:tcW w:w="2400" w:type="dxa"/>
          </w:tcPr>
          <w:p>
            <w:r>
              <w:t xml:space="preserve">Lưu response theo prompt</w:t>
            </w:r>
          </w:p>
        </w:tc>
        <w:tc>
          <w:tcPr>
            <w:tcW w:w="2400" w:type="dxa"/>
          </w:tcPr>
          <w:p>
            <w:r>
              <w:t xml:space="preserve">Giảm chi phí API và giữ kết quả ổn định khi rerun</w:t>
            </w:r>
          </w:p>
        </w:tc>
      </w:tr>
    </w:tbl>
    <w:p>
      <w:r>
        <w:t xml:space="preserve"/>
      </w:r>
    </w:p>
    <w:tbl>
      <w:tblPr>
        <w:tblStyle w:val="TableGrid"/>
        <w:tblW w:w="0" w:type="auto"/>
        <w:tblLook w:val="04A0" w:firstRow="1" w:lastRow="0" w:firstColumn="1" w:lastColumn="0" w:noHBand="0" w:noVBand="1"/>
      </w:tblPr>
      <w:tr>
        <w:tc>
          <w:tcPr>
            <w:tcW w:w="2400" w:type="dxa"/>
            <w:shd w:fill="D9EAF7"/>
          </w:tcPr>
          <w:p>
            <w:r>
              <w:rPr>
                <w:b/>
              </w:rPr>
              <w:t xml:space="preserve">Method</w:t>
            </w:r>
          </w:p>
        </w:tc>
        <w:tc>
          <w:tcPr>
            <w:tcW w:w="2400" w:type="dxa"/>
            <w:shd w:fill="D9EAF7"/>
          </w:tcPr>
          <w:p>
            <w:r>
              <w:rPr>
                <w:b/>
              </w:rPr>
              <w:t xml:space="preserve">k</w:t>
            </w:r>
          </w:p>
        </w:tc>
        <w:tc>
          <w:tcPr>
            <w:tcW w:w="2400" w:type="dxa"/>
            <w:shd w:fill="D9EAF7"/>
          </w:tcPr>
          <w:p>
            <w:r>
              <w:rPr>
                <w:b/>
              </w:rPr>
              <w:t xml:space="preserve">ACD F1</w:t>
            </w:r>
          </w:p>
        </w:tc>
        <w:tc>
          <w:tcPr>
            <w:tcW w:w="2400" w:type="dxa"/>
            <w:shd w:fill="D9EAF7"/>
          </w:tcPr>
          <w:p>
            <w:r>
              <w:rPr>
                <w:b/>
              </w:rPr>
              <w:t xml:space="preserve">SPC F1</w:t>
            </w:r>
          </w:p>
        </w:tc>
        <w:tc>
          <w:tcPr>
            <w:tcW w:w="2400" w:type="dxa"/>
            <w:shd w:fill="D9EAF7"/>
          </w:tcPr>
          <w:p>
            <w:r>
              <w:rPr>
                <w:b/>
              </w:rPr>
              <w:t xml:space="preserve">Combined F1</w:t>
            </w:r>
          </w:p>
        </w:tc>
      </w:tr>
      <w:tr>
        <w:tc>
          <w:tcPr>
            <w:tcW w:w="2400" w:type="dxa"/>
          </w:tcPr>
          <w:p>
            <w:r>
              <w:t xml:space="preserve">ICL GPT-4o-mini</w:t>
            </w:r>
          </w:p>
        </w:tc>
        <w:tc>
          <w:tcPr>
            <w:tcW w:w="2400" w:type="dxa"/>
          </w:tcPr>
          <w:p>
            <w:r>
              <w:t xml:space="preserve">8</w:t>
            </w:r>
          </w:p>
        </w:tc>
        <w:tc>
          <w:tcPr>
            <w:tcW w:w="2400" w:type="dxa"/>
          </w:tcPr>
          <w:p>
            <w:r>
              <w:t xml:space="preserve">0.3504</w:t>
            </w:r>
          </w:p>
        </w:tc>
        <w:tc>
          <w:tcPr>
            <w:tcW w:w="2400" w:type="dxa"/>
          </w:tcPr>
          <w:p>
            <w:r>
              <w:t xml:space="preserve">0.2567</w:t>
            </w:r>
          </w:p>
        </w:tc>
        <w:tc>
          <w:tcPr>
            <w:tcW w:w="2400" w:type="dxa"/>
          </w:tcPr>
          <w:p>
            <w:r>
              <w:t xml:space="preserve">0.3035</w:t>
            </w:r>
          </w:p>
        </w:tc>
      </w:tr>
      <w:tr>
        <w:tc>
          <w:tcPr>
            <w:tcW w:w="2400" w:type="dxa"/>
          </w:tcPr>
          <w:p>
            <w:r>
              <w:t xml:space="preserve">RAG GPT-4o-mini</w:t>
            </w:r>
          </w:p>
        </w:tc>
        <w:tc>
          <w:tcPr>
            <w:tcW w:w="2400" w:type="dxa"/>
          </w:tcPr>
          <w:p>
            <w:r>
              <w:t xml:space="preserve">2</w:t>
            </w:r>
          </w:p>
        </w:tc>
        <w:tc>
          <w:tcPr>
            <w:tcW w:w="2400" w:type="dxa"/>
          </w:tcPr>
          <w:p>
            <w:r>
              <w:t xml:space="preserve">0.3793</w:t>
            </w:r>
          </w:p>
        </w:tc>
        <w:tc>
          <w:tcPr>
            <w:tcW w:w="2400" w:type="dxa"/>
          </w:tcPr>
          <w:p>
            <w:r>
              <w:t xml:space="preserve">0.2866</w:t>
            </w:r>
          </w:p>
        </w:tc>
        <w:tc>
          <w:tcPr>
            <w:tcW w:w="2400" w:type="dxa"/>
          </w:tcPr>
          <w:p>
            <w:r>
              <w:t xml:space="preserve">0.3330</w:t>
            </w:r>
          </w:p>
        </w:tc>
      </w:tr>
      <w:tr>
        <w:tc>
          <w:tcPr>
            <w:tcW w:w="2400" w:type="dxa"/>
          </w:tcPr>
          <w:p>
            <w:r>
              <w:t xml:space="preserve">RAG GPT-4o-mini</w:t>
            </w:r>
          </w:p>
        </w:tc>
        <w:tc>
          <w:tcPr>
            <w:tcW w:w="2400" w:type="dxa"/>
          </w:tcPr>
          <w:p>
            <w:r>
              <w:t xml:space="preserve">4</w:t>
            </w:r>
          </w:p>
        </w:tc>
        <w:tc>
          <w:tcPr>
            <w:tcW w:w="2400" w:type="dxa"/>
          </w:tcPr>
          <w:p>
            <w:r>
              <w:t xml:space="preserve">0.3866</w:t>
            </w:r>
          </w:p>
        </w:tc>
        <w:tc>
          <w:tcPr>
            <w:tcW w:w="2400" w:type="dxa"/>
          </w:tcPr>
          <w:p>
            <w:r>
              <w:t xml:space="preserve">0.2883</w:t>
            </w:r>
          </w:p>
        </w:tc>
        <w:tc>
          <w:tcPr>
            <w:tcW w:w="2400" w:type="dxa"/>
          </w:tcPr>
          <w:p>
            <w:r>
              <w:t xml:space="preserve">0.3375</w:t>
            </w:r>
          </w:p>
        </w:tc>
      </w:tr>
      <w:tr>
        <w:tc>
          <w:tcPr>
            <w:tcW w:w="2400" w:type="dxa"/>
          </w:tcPr>
          <w:p>
            <w:r>
              <w:t xml:space="preserve">RAG GPT-4o-mini</w:t>
            </w:r>
          </w:p>
        </w:tc>
        <w:tc>
          <w:tcPr>
            <w:tcW w:w="2400" w:type="dxa"/>
          </w:tcPr>
          <w:p>
            <w:r>
              <w:t xml:space="preserve">8</w:t>
            </w:r>
          </w:p>
        </w:tc>
        <w:tc>
          <w:tcPr>
            <w:tcW w:w="2400" w:type="dxa"/>
          </w:tcPr>
          <w:p>
            <w:r>
              <w:t xml:space="preserve">0.4034</w:t>
            </w:r>
          </w:p>
        </w:tc>
        <w:tc>
          <w:tcPr>
            <w:tcW w:w="2400" w:type="dxa"/>
          </w:tcPr>
          <w:p>
            <w:r>
              <w:t xml:space="preserve">0.3031</w:t>
            </w:r>
          </w:p>
        </w:tc>
        <w:tc>
          <w:tcPr>
            <w:tcW w:w="2400" w:type="dxa"/>
          </w:tcPr>
          <w:p>
            <w:r>
              <w:t xml:space="preserve">0.3532</w:t>
            </w:r>
          </w:p>
        </w:tc>
      </w:tr>
      <w:tr>
        <w:tc>
          <w:tcPr>
            <w:tcW w:w="2400" w:type="dxa"/>
          </w:tcPr>
          <w:p>
            <w:r>
              <w:t xml:space="preserve">RAG GPT-4o-mini</w:t>
            </w:r>
          </w:p>
        </w:tc>
        <w:tc>
          <w:tcPr>
            <w:tcW w:w="2400" w:type="dxa"/>
          </w:tcPr>
          <w:p>
            <w:r>
              <w:t xml:space="preserve">16</w:t>
            </w:r>
          </w:p>
        </w:tc>
        <w:tc>
          <w:tcPr>
            <w:tcW w:w="2400" w:type="dxa"/>
          </w:tcPr>
          <w:p>
            <w:r>
              <w:t xml:space="preserve">0.3988</w:t>
            </w:r>
          </w:p>
        </w:tc>
        <w:tc>
          <w:tcPr>
            <w:tcW w:w="2400" w:type="dxa"/>
          </w:tcPr>
          <w:p>
            <w:r>
              <w:t xml:space="preserve">0.2879</w:t>
            </w:r>
          </w:p>
        </w:tc>
        <w:tc>
          <w:tcPr>
            <w:tcW w:w="2400" w:type="dxa"/>
          </w:tcPr>
          <w:p>
            <w:r>
              <w:t xml:space="preserve">0.3433</w:t>
            </w:r>
          </w:p>
        </w:tc>
      </w:tr>
    </w:tbl>
    <w:p>
      <w:r>
        <w:t xml:space="preserve"/>
      </w:r>
    </w:p>
    <w:p>
      <w:r>
        <w:t xml:space="preserve">RAG k=8 tăng Combined F1 từ 0.3035 lên 0.3532 so với ICL k=8, tức tăng 0.0497. Điều này chứng minh retrieval có ích. Tuy nhiên RAG vẫn thấp hơn PhoBERT 0.2011 Combined F1, nên không nên trình bày LLM như model dự đoán chính. Kết luận đúng là LLM hữu ích cho retrieval-based experiment và explainability, nhưng supervised PhoBERT vẫn là predictor phù hợp hơn với dataset ít và label schema cố định.</w:t>
      </w:r>
    </w:p>
    <w:p>
      <w:pPr>
        <w:pStyle w:val="Heading1"/>
      </w:pPr>
      <w:r>
        <w:t xml:space="preserve">7. Phase PhoBERT + LLM Explanation và ứng dụng demo</w:t>
      </w:r>
    </w:p>
    <w:p>
      <w:r>
        <w:t xml:space="preserve">Hướng cuối cùng của dự án chuyển vai trò LLM từ predictor sang explainer. PhoBERT giữ quyền dự đoán nhãn vì đã học supervised trực tiếp trên VLSP 2018 Hotel. LLM nhận review và các nhãn PhoBERT đã dự đoán, sau đó chỉ giải thích tại sao nhãn đó hợp lý, trích cụm evidence trong review và gợi ý hành động cho chủ khách sạn.</w:t>
      </w:r>
    </w:p>
    <w:tbl>
      <w:tblPr>
        <w:tblStyle w:val="TableGrid"/>
        <w:tblW w:w="0" w:type="auto"/>
        <w:tblLook w:val="04A0" w:firstRow="1" w:lastRow="0" w:firstColumn="1" w:lastColumn="0" w:noHBand="0" w:noVBand="1"/>
      </w:tblPr>
      <w:tr>
        <w:tc>
          <w:tcPr>
            <w:tcW w:w="2400" w:type="dxa"/>
            <w:shd w:fill="D9EAF7"/>
          </w:tcPr>
          <w:p>
            <w:r>
              <w:rPr>
                <w:b/>
              </w:rPr>
              <w:t xml:space="preserve">Thành phần</w:t>
            </w:r>
          </w:p>
        </w:tc>
        <w:tc>
          <w:tcPr>
            <w:tcW w:w="2400" w:type="dxa"/>
            <w:shd w:fill="D9EAF7"/>
          </w:tcPr>
          <w:p>
            <w:r>
              <w:rPr>
                <w:b/>
              </w:rPr>
              <w:t xml:space="preserve">Vai trò</w:t>
            </w:r>
          </w:p>
        </w:tc>
        <w:tc>
          <w:tcPr>
            <w:tcW w:w="2400" w:type="dxa"/>
            <w:shd w:fill="D9EAF7"/>
          </w:tcPr>
          <w:p>
            <w:r>
              <w:rPr>
                <w:b/>
              </w:rPr>
              <w:t xml:space="preserve">Lý do thiết kế</w:t>
            </w:r>
          </w:p>
        </w:tc>
      </w:tr>
      <w:tr>
        <w:tc>
          <w:tcPr>
            <w:tcW w:w="2400" w:type="dxa"/>
          </w:tcPr>
          <w:p>
            <w:r>
              <w:t xml:space="preserve">PhoBERT</w:t>
            </w:r>
          </w:p>
        </w:tc>
        <w:tc>
          <w:tcPr>
            <w:tcW w:w="2400" w:type="dxa"/>
          </w:tcPr>
          <w:p>
            <w:r>
              <w:t xml:space="preserve">Dự đoán aspect và sentiment</w:t>
            </w:r>
          </w:p>
        </w:tc>
        <w:tc>
          <w:tcPr>
            <w:tcW w:w="2400" w:type="dxa"/>
          </w:tcPr>
          <w:p>
            <w:r>
              <w:t xml:space="preserve">Mạnh hơn LLM+RAG trên metric; ổn định với schema 34 aspects</w:t>
            </w:r>
          </w:p>
        </w:tc>
      </w:tr>
      <w:tr>
        <w:tc>
          <w:tcPr>
            <w:tcW w:w="2400" w:type="dxa"/>
          </w:tcPr>
          <w:p>
            <w:r>
              <w:t xml:space="preserve">LLM</w:t>
            </w:r>
          </w:p>
        </w:tc>
        <w:tc>
          <w:tcPr>
            <w:tcW w:w="2400" w:type="dxa"/>
          </w:tcPr>
          <w:p>
            <w:r>
              <w:t xml:space="preserve">Giải thích nhãn, evidence, action suggestion</w:t>
            </w:r>
          </w:p>
        </w:tc>
        <w:tc>
          <w:tcPr>
            <w:tcW w:w="2400" w:type="dxa"/>
          </w:tcPr>
          <w:p>
            <w:r>
              <w:t xml:space="preserve">Tạo output dễ hiểu cho người dùng cuối mà không làm thay đổi nhãn</w:t>
            </w:r>
          </w:p>
        </w:tc>
      </w:tr>
      <w:tr>
        <w:tc>
          <w:tcPr>
            <w:tcW w:w="2400" w:type="dxa"/>
          </w:tcPr>
          <w:p>
            <w:r>
              <w:t xml:space="preserve">Streamlit app</w:t>
            </w:r>
          </w:p>
        </w:tc>
        <w:tc>
          <w:tcPr>
            <w:tcW w:w="2400" w:type="dxa"/>
          </w:tcPr>
          <w:p>
            <w:r>
              <w:t xml:space="preserve">Demo nhập review hoặc upload CSV/XLSX</w:t>
            </w:r>
          </w:p>
        </w:tc>
        <w:tc>
          <w:tcPr>
            <w:tcW w:w="2400" w:type="dxa"/>
          </w:tcPr>
          <w:p>
            <w:r>
              <w:t xml:space="preserve">Đơn giản, dễ chạy, phù hợp trình bày trước thầy</w:t>
            </w:r>
          </w:p>
        </w:tc>
      </w:tr>
    </w:tbl>
    <w:p>
      <w:r>
        <w:t xml:space="preserve"/>
      </w:r>
    </w:p>
    <w:p>
      <w:r>
        <w:t xml:space="preserve">Ứng dụng demo có kịch bản thực tế cho chủ khách sạn: nhập một review hoặc chọn từng review từ file có cột review_text, hệ thống trả về aspect/sentiment/confidence, bằng chứng trong câu và gợi ý hành động. File import được kiểm soát schema để tránh dữ liệu tùy tiện: chỉ nhận CSV/XLSX/XLS có cột review_text, các cột khác bị bỏ qua, review rỗng bị báo lỗi.</w:t>
      </w:r>
    </w:p>
    <w:p>
      <w:r>
        <w:t xml:space="preserve">Điểm cần nhấn mạnh khi báo cáo: LLM không sửa nhãn PhoBERT, không thêm aspect mới, không thay thế model supervised. LLM giúp kết quả trở nên giải thích được và có giá trị ứng dụng hơn, đặc biệt với người dùng không quan tâm F1 mà cần biết vì sao khách chê và nên xử lý gì.</w:t>
      </w:r>
    </w:p>
    <w:p>
      <w:pPr>
        <w:pStyle w:val="Heading1"/>
      </w:pPr>
      <w:r>
        <w:t xml:space="preserve">8. Bảng tổng hợp kết quả</w:t>
      </w:r>
    </w:p>
    <w:tbl>
      <w:tblPr>
        <w:tblStyle w:val="TableGrid"/>
        <w:tblW w:w="0" w:type="auto"/>
        <w:tblLook w:val="04A0" w:firstRow="1" w:lastRow="0" w:firstColumn="1" w:lastColumn="0" w:noHBand="0" w:noVBand="1"/>
      </w:tblPr>
      <w:tr>
        <w:tc>
          <w:tcPr>
            <w:tcW w:w="2400" w:type="dxa"/>
            <w:shd w:fill="D9EAF7"/>
          </w:tcPr>
          <w:p>
            <w:r>
              <w:rPr>
                <w:b/>
              </w:rPr>
              <w:t xml:space="preserve">Hướng</w:t>
            </w:r>
          </w:p>
        </w:tc>
        <w:tc>
          <w:tcPr>
            <w:tcW w:w="2400" w:type="dxa"/>
            <w:shd w:fill="D9EAF7"/>
          </w:tcPr>
          <w:p>
            <w:r>
              <w:rPr>
                <w:b/>
              </w:rPr>
              <w:t xml:space="preserve">ACD F1</w:t>
            </w:r>
          </w:p>
        </w:tc>
        <w:tc>
          <w:tcPr>
            <w:tcW w:w="2400" w:type="dxa"/>
            <w:shd w:fill="D9EAF7"/>
          </w:tcPr>
          <w:p>
            <w:r>
              <w:rPr>
                <w:b/>
              </w:rPr>
              <w:t xml:space="preserve">SPC F1</w:t>
            </w:r>
          </w:p>
        </w:tc>
        <w:tc>
          <w:tcPr>
            <w:tcW w:w="2400" w:type="dxa"/>
            <w:shd w:fill="D9EAF7"/>
          </w:tcPr>
          <w:p>
            <w:r>
              <w:rPr>
                <w:b/>
              </w:rPr>
              <w:t xml:space="preserve">Combined F1</w:t>
            </w:r>
          </w:p>
        </w:tc>
        <w:tc>
          <w:tcPr>
            <w:tcW w:w="2400" w:type="dxa"/>
            <w:shd w:fill="D9EAF7"/>
          </w:tcPr>
          <w:p>
            <w:r>
              <w:rPr>
                <w:b/>
              </w:rPr>
              <w:t xml:space="preserve">Vai trò trong báo cáo</w:t>
            </w:r>
          </w:p>
        </w:tc>
      </w:tr>
      <w:tr>
        <w:tc>
          <w:tcPr>
            <w:tcW w:w="2400" w:type="dxa"/>
          </w:tcPr>
          <w:p>
            <w:r>
              <w:t xml:space="preserve">SVM + TF-IDF</w:t>
            </w:r>
          </w:p>
        </w:tc>
        <w:tc>
          <w:tcPr>
            <w:tcW w:w="2400" w:type="dxa"/>
          </w:tcPr>
          <w:p>
            <w:r>
              <w:t xml:space="preserve">0.4074</w:t>
            </w:r>
          </w:p>
        </w:tc>
        <w:tc>
          <w:tcPr>
            <w:tcW w:w="2400" w:type="dxa"/>
          </w:tcPr>
          <w:p>
            <w:r>
              <w:t xml:space="preserve">0.2272</w:t>
            </w:r>
          </w:p>
        </w:tc>
        <w:tc>
          <w:tcPr>
            <w:tcW w:w="2400" w:type="dxa"/>
          </w:tcPr>
          <w:p>
            <w:r>
              <w:t xml:space="preserve">0.3173</w:t>
            </w:r>
          </w:p>
        </w:tc>
        <w:tc>
          <w:tcPr>
            <w:tcW w:w="2400" w:type="dxa"/>
          </w:tcPr>
          <w:p>
            <w:r>
              <w:t xml:space="preserve">Baseline truyền thống</w:t>
            </w:r>
          </w:p>
        </w:tc>
      </w:tr>
      <w:tr>
        <w:tc>
          <w:tcPr>
            <w:tcW w:w="2400" w:type="dxa"/>
          </w:tcPr>
          <w:p>
            <w:r>
              <w:t xml:space="preserve">LLM ICL k=8</w:t>
            </w:r>
          </w:p>
        </w:tc>
        <w:tc>
          <w:tcPr>
            <w:tcW w:w="2400" w:type="dxa"/>
          </w:tcPr>
          <w:p>
            <w:r>
              <w:t xml:space="preserve">0.3504</w:t>
            </w:r>
          </w:p>
        </w:tc>
        <w:tc>
          <w:tcPr>
            <w:tcW w:w="2400" w:type="dxa"/>
          </w:tcPr>
          <w:p>
            <w:r>
              <w:t xml:space="preserve">0.2567</w:t>
            </w:r>
          </w:p>
        </w:tc>
        <w:tc>
          <w:tcPr>
            <w:tcW w:w="2400" w:type="dxa"/>
          </w:tcPr>
          <w:p>
            <w:r>
              <w:t xml:space="preserve">0.3035</w:t>
            </w:r>
          </w:p>
        </w:tc>
        <w:tc>
          <w:tcPr>
            <w:tcW w:w="2400" w:type="dxa"/>
          </w:tcPr>
          <w:p>
            <w:r>
              <w:t xml:space="preserve">Few-shot không retrieval</w:t>
            </w:r>
          </w:p>
        </w:tc>
      </w:tr>
      <w:tr>
        <w:tc>
          <w:tcPr>
            <w:tcW w:w="2400" w:type="dxa"/>
          </w:tcPr>
          <w:p>
            <w:r>
              <w:t xml:space="preserve">LLM + RAG k=8</w:t>
            </w:r>
          </w:p>
        </w:tc>
        <w:tc>
          <w:tcPr>
            <w:tcW w:w="2400" w:type="dxa"/>
          </w:tcPr>
          <w:p>
            <w:r>
              <w:t xml:space="preserve">0.4034</w:t>
            </w:r>
          </w:p>
        </w:tc>
        <w:tc>
          <w:tcPr>
            <w:tcW w:w="2400" w:type="dxa"/>
          </w:tcPr>
          <w:p>
            <w:r>
              <w:t xml:space="preserve">0.3031</w:t>
            </w:r>
          </w:p>
        </w:tc>
        <w:tc>
          <w:tcPr>
            <w:tcW w:w="2400" w:type="dxa"/>
          </w:tcPr>
          <w:p>
            <w:r>
              <w:t xml:space="preserve">0.3532</w:t>
            </w:r>
          </w:p>
        </w:tc>
        <w:tc>
          <w:tcPr>
            <w:tcW w:w="2400" w:type="dxa"/>
          </w:tcPr>
          <w:p>
            <w:r>
              <w:t xml:space="preserve">Chứng minh retrieval cải thiện LLM</w:t>
            </w:r>
          </w:p>
        </w:tc>
      </w:tr>
      <w:tr>
        <w:tc>
          <w:tcPr>
            <w:tcW w:w="2400" w:type="dxa"/>
          </w:tcPr>
          <w:p>
            <w:r>
              <w:t xml:space="preserve">PhoBERT cls_only + VnCoreNLP</w:t>
            </w:r>
          </w:p>
        </w:tc>
        <w:tc>
          <w:tcPr>
            <w:tcW w:w="2400" w:type="dxa"/>
          </w:tcPr>
          <w:p>
            <w:r>
              <w:t xml:space="preserve">0.6360</w:t>
            </w:r>
          </w:p>
        </w:tc>
        <w:tc>
          <w:tcPr>
            <w:tcW w:w="2400" w:type="dxa"/>
          </w:tcPr>
          <w:p>
            <w:r>
              <w:t xml:space="preserve">0.4727</w:t>
            </w:r>
          </w:p>
        </w:tc>
        <w:tc>
          <w:tcPr>
            <w:tcW w:w="2400" w:type="dxa"/>
          </w:tcPr>
          <w:p>
            <w:r>
              <w:t xml:space="preserve">0.5543</w:t>
            </w:r>
          </w:p>
        </w:tc>
        <w:tc>
          <w:tcPr>
            <w:tcW w:w="2400" w:type="dxa"/>
          </w:tcPr>
          <w:p>
            <w:r>
              <w:t xml:space="preserve">Model dự đoán chính</w:t>
            </w:r>
          </w:p>
        </w:tc>
      </w:tr>
      <w:tr>
        <w:tc>
          <w:tcPr>
            <w:tcW w:w="2400" w:type="dxa"/>
          </w:tcPr>
          <w:p>
            <w:r>
              <w:t xml:space="preserve">SOTA tham chiếu</w:t>
            </w:r>
          </w:p>
        </w:tc>
        <w:tc>
          <w:tcPr>
            <w:tcW w:w="2400" w:type="dxa"/>
          </w:tcPr>
          <w:p>
            <w:r>
              <w:t xml:space="preserve">0.8255</w:t>
            </w:r>
          </w:p>
        </w:tc>
        <w:tc>
          <w:tcPr>
            <w:tcW w:w="2400" w:type="dxa"/>
          </w:tcPr>
          <w:p>
            <w:r>
              <w:t xml:space="preserve">-</w:t>
            </w:r>
          </w:p>
        </w:tc>
        <w:tc>
          <w:tcPr>
            <w:tcW w:w="2400" w:type="dxa"/>
          </w:tcPr>
          <w:p>
            <w:r>
              <w:t xml:space="preserve">0.7732</w:t>
            </w:r>
          </w:p>
        </w:tc>
        <w:tc>
          <w:tcPr>
            <w:tcW w:w="2400" w:type="dxa"/>
          </w:tcPr>
          <w:p>
            <w:r>
              <w:t xml:space="preserve">Mốc so sánh từ paper</w:t>
            </w:r>
          </w:p>
        </w:tc>
      </w:tr>
    </w:tbl>
    <w:p>
      <w:r>
        <w:t xml:space="preserve"/>
      </w:r>
    </w:p>
    <w:p>
      <w:r>
        <w:t xml:space="preserve">Thứ tự kết quả cho thấy câu chuyện báo cáo mạch lạc: SVM tạo baseline thấp; LLM+RAG cải thiện so với ICL nhưng vẫn yếu cho prediction; PhoBERT supervised là model chính; LLM được dùng đúng vai trò ở phần giải thích và demo ứng dụng.</w:t>
      </w:r>
    </w:p>
    <w:p>
      <w:pPr>
        <w:pStyle w:val="Heading1"/>
      </w:pPr>
      <w:r>
        <w:t xml:space="preserve">9. Các điểm cần giải thích khi bảo vệ</w:t>
      </w:r>
    </w:p>
    <w:p>
      <w:pPr>
        <w:pStyle w:val="ListParagraph"/>
        <w:numPr>
          <w:ilvl w:val="0"/>
          <w:numId w:val="1"/>
        </w:numPr>
      </w:pPr>
      <w:r>
        <w:t xml:space="preserve">Vì sao dùng F1 thay accuracy: absent chiếm đa số, accuracy cao có thể là model vô dụng chỉ đoán absent.</w:t>
      </w:r>
    </w:p>
    <w:p>
      <w:pPr>
        <w:pStyle w:val="ListParagraph"/>
        <w:numPr>
          <w:ilvl w:val="0"/>
          <w:numId w:val="1"/>
        </w:numPr>
      </w:pPr>
      <w:r>
        <w:t xml:space="preserve">Vì sao PhoBERT tốt hơn SVM: PhoBERT có contextual embedding tiếng Việt và chia sẻ representation cho 34 heads.</w:t>
      </w:r>
    </w:p>
    <w:p>
      <w:pPr>
        <w:pStyle w:val="ListParagraph"/>
        <w:numPr>
          <w:ilvl w:val="0"/>
          <w:numId w:val="1"/>
        </w:numPr>
      </w:pPr>
      <w:r>
        <w:t xml:space="preserve">Vì sao cls_only tốt hơn concat_4_layers trong dự án này: dataset nhỏ, vector 768 chiều ít tham số hơn, giảm overfit so với concat 3072 chiều.</w:t>
      </w:r>
    </w:p>
    <w:p>
      <w:pPr>
        <w:pStyle w:val="ListParagraph"/>
        <w:numPr>
          <w:ilvl w:val="0"/>
          <w:numId w:val="1"/>
        </w:numPr>
      </w:pPr>
      <w:r>
        <w:t xml:space="preserve">Vì sao VnCoreNLP quan trọng: đưa input về dạng word-segmented gần với pretraining của PhoBERT.</w:t>
      </w:r>
    </w:p>
    <w:p>
      <w:pPr>
        <w:pStyle w:val="ListParagraph"/>
        <w:numPr>
          <w:ilvl w:val="0"/>
          <w:numId w:val="1"/>
        </w:numPr>
      </w:pPr>
      <w:r>
        <w:t xml:space="preserve">Vì sao LLM+RAG không vượt PhoBERT: LLM phải giữ schema 34 aspects trong prompt ngắn, dễ bỏ sót/hallucinate, không được supervised trực tiếp trên 3,000 samples.</w:t>
      </w:r>
    </w:p>
    <w:p>
      <w:pPr>
        <w:pStyle w:val="ListParagraph"/>
        <w:numPr>
          <w:ilvl w:val="0"/>
          <w:numId w:val="1"/>
        </w:numPr>
      </w:pPr>
      <w:r>
        <w:t xml:space="preserve">Vì sao vẫn dùng LLM: giá trị của LLM nằm ở explainability, evidence extraction và action suggestion cho ứng dụng thực tế.</w:t>
      </w:r>
    </w:p>
    <w:p>
      <w:pPr>
        <w:pStyle w:val="ListParagraph"/>
        <w:numPr>
          <w:ilvl w:val="0"/>
          <w:numId w:val="1"/>
        </w:numPr>
      </w:pPr>
      <w:r>
        <w:t xml:space="preserve">Vì sao rerun có thể lệch: nếu không pin commit hash, notebook clone master ở các thời điểm khác nhau có thể dùng source code khác nhau; GPU training cũng có nondeterminism.</w:t>
      </w:r>
    </w:p>
    <w:p>
      <w:pPr>
        <w:pStyle w:val="Heading1"/>
      </w:pPr>
      <w:r>
        <w:t xml:space="preserve">10. File và notebook liên quan</w:t>
      </w:r>
    </w:p>
    <w:tbl>
      <w:tblPr>
        <w:tblStyle w:val="TableGrid"/>
        <w:tblW w:w="0" w:type="auto"/>
        <w:tblLook w:val="04A0" w:firstRow="1" w:lastRow="0" w:firstColumn="1" w:lastColumn="0" w:noHBand="0" w:noVBand="1"/>
      </w:tblPr>
      <w:tr>
        <w:tc>
          <w:tcPr>
            <w:tcW w:w="2400" w:type="dxa"/>
            <w:shd w:fill="D9EAF7"/>
          </w:tcPr>
          <w:p>
            <w:r>
              <w:rPr>
                <w:b/>
              </w:rPr>
              <w:t xml:space="preserve">Nhóm</w:t>
            </w:r>
          </w:p>
        </w:tc>
        <w:tc>
          <w:tcPr>
            <w:tcW w:w="2400" w:type="dxa"/>
            <w:shd w:fill="D9EAF7"/>
          </w:tcPr>
          <w:p>
            <w:r>
              <w:rPr>
                <w:b/>
              </w:rPr>
              <w:t xml:space="preserve">File chính</w:t>
            </w:r>
          </w:p>
        </w:tc>
      </w:tr>
      <w:tr>
        <w:tc>
          <w:tcPr>
            <w:tcW w:w="2400" w:type="dxa"/>
          </w:tcPr>
          <w:p>
            <w:r>
              <w:t xml:space="preserve">Data processing</w:t>
            </w:r>
          </w:p>
        </w:tc>
        <w:tc>
          <w:tcPr>
            <w:tcW w:w="2400" w:type="dxa"/>
          </w:tcPr>
          <w:p>
            <w:r>
              <w:t xml:space="preserve">code/data_processing/step3_preprocessing.py, code/data_processing/step2_dataloader.py</w:t>
            </w:r>
          </w:p>
        </w:tc>
      </w:tr>
      <w:tr>
        <w:tc>
          <w:tcPr>
            <w:tcW w:w="2400" w:type="dxa"/>
          </w:tcPr>
          <w:p>
            <w:r>
              <w:t xml:space="preserve">SVM baseline</w:t>
            </w:r>
          </w:p>
        </w:tc>
        <w:tc>
          <w:tcPr>
            <w:tcW w:w="2400" w:type="dxa"/>
          </w:tcPr>
          <w:p>
            <w:r>
              <w:t xml:space="preserve">notebooks/phase_svm_baseline_executed.ipynb hoặc notebook baseline tương ứng, docs/svm_baseline_summary.md</w:t>
            </w:r>
          </w:p>
        </w:tc>
      </w:tr>
      <w:tr>
        <w:tc>
          <w:tcPr>
            <w:tcW w:w="2400" w:type="dxa"/>
          </w:tcPr>
          <w:p>
            <w:r>
              <w:t xml:space="preserve">PhoBERT</w:t>
            </w:r>
          </w:p>
        </w:tc>
        <w:tc>
          <w:tcPr>
            <w:tcW w:w="2400" w:type="dxa"/>
          </w:tcPr>
          <w:p>
            <w:r>
              <w:t xml:space="preserve">code/phobert/model.py, code/phobert/train.py, code/phobert/run_experiment.py, notebooks/phase_phobert_vncorenlp_executed.ipynb</w:t>
            </w:r>
          </w:p>
        </w:tc>
      </w:tr>
      <w:tr>
        <w:tc>
          <w:tcPr>
            <w:tcW w:w="2400" w:type="dxa"/>
          </w:tcPr>
          <w:p>
            <w:r>
              <w:t xml:space="preserve">LLM + RAG</w:t>
            </w:r>
          </w:p>
        </w:tc>
        <w:tc>
          <w:tcPr>
            <w:tcW w:w="2400" w:type="dxa"/>
          </w:tcPr>
          <w:p>
            <w:r>
              <w:t xml:space="preserve">code/llm_rag/rag_retriever.py, code/llm_rag/prompts.py, code/llm_rag/run_llm_rag.py, notebooks/phase_llm_rag_executed.ipynb</w:t>
            </w:r>
          </w:p>
        </w:tc>
      </w:tr>
      <w:tr>
        <w:tc>
          <w:tcPr>
            <w:tcW w:w="2400" w:type="dxa"/>
          </w:tcPr>
          <w:p>
            <w:r>
              <w:t xml:space="preserve">App demo</w:t>
            </w:r>
          </w:p>
        </w:tc>
        <w:tc>
          <w:tcPr>
            <w:tcW w:w="2400" w:type="dxa"/>
          </w:tcPr>
          <w:p>
            <w:r>
              <w:t xml:space="preserve">app/streamlit_app.py, app/phobert_service.py, app/explanation_service.py, app/file_loader.py</w:t>
            </w:r>
          </w:p>
        </w:tc>
      </w:tr>
      <w:tr>
        <w:tc>
          <w:tcPr>
            <w:tcW w:w="2400" w:type="dxa"/>
          </w:tcPr>
          <w:p>
            <w:r>
              <w:t xml:space="preserve">Tài liệu phase</w:t>
            </w:r>
          </w:p>
        </w:tc>
        <w:tc>
          <w:tcPr>
            <w:tcW w:w="2400" w:type="dxa"/>
          </w:tcPr>
          <w:p>
            <w:r>
              <w:t xml:space="preserve">docs/eda_summary_report.md, docs/phobert_best_single_summary.md, docs/llm_rag_comparison.md, docs/phobert_llm_explainability_plan.md</w:t>
            </w:r>
          </w:p>
        </w:tc>
      </w:tr>
    </w:tbl>
    <w:p>
      <w:r>
        <w:t xml:space="preserve"/>
      </w:r>
    </w:p>
    <w:p>
      <w:r>
        <w:t xml:space="preserve">Khi nộp báo cáo, nên ưu tiên notebook executed có cell output thật để chứng minh code đã chạy. Với checkpoint .pt nặng, không cần đưa lên git nếu vượt giới hạn; có thể đưa vào Kaggle Dataset khi demo.</w:t>
      </w:r>
    </w:p>
    <w:p>
      <w:pPr>
        <w:pStyle w:val="Heading1"/>
      </w:pPr>
      <w:r>
        <w:t xml:space="preserve">Kết luận</w:t>
      </w:r>
    </w:p>
    <w:p>
      <w:r>
        <w:t xml:space="preserve">Dự án hiện tại có câu chuyện rõ: từ baseline truyền thống, tiến tới PhoBERT supervised, kiểm chứng LLM+RAG, rồi dùng LLM ở vai trò giải thích để tạo ứng dụng có ý nghĩa thực tế. Kết quả cao nhất thuộc về PhoBERT cls_only + VnCoreNLP với Combined F1 = 0.5543. LLM không thay thế PhoBERT trong prediction, nhưng giúp hệ thống dễ hiểu và hữu ích hơn cho chủ khách sạn.</w:t>
      </w:r>
    </w:p>
    <w:sectPr>
      <w:pgSz w:w="11906" w:h="16838"/>
      <w:pgMar w:top="1440" w:right="1080" w:bottom="144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rial" w:hAnsi="Arial" w:cs="Arial"/>
      <w:sz w:val="22"/>
    </w:rPr>
    <w:pPr>
      <w:spacing w:after="120"/>
    </w:pPr>
  </w:style>
  <w:style w:type="paragraph" w:styleId="Title">
    <w:name w:val="Title"/>
    <w:basedOn w:val="Normal"/>
    <w:qFormat/>
    <w:rPr>
      <w:b/>
      <w:sz w:val="36"/>
    </w:rPr>
    <w:pPr>
      <w:jc w:val="center"/>
      <w:spacing w:after="240"/>
    </w:pPr>
  </w:style>
  <w:style w:type="paragraph" w:styleId="Subtitle">
    <w:name w:val="Subtitle"/>
    <w:basedOn w:val="Normal"/>
    <w:qFormat/>
    <w:rPr>
      <w:sz w:val="26"/>
    </w:rPr>
    <w:pPr>
      <w:jc w:val="center"/>
      <w:spacing w:after="180"/>
    </w:pPr>
  </w:style>
  <w:style w:type="paragraph" w:styleId="Heading1">
    <w:name w:val="heading 1"/>
    <w:basedOn w:val="Normal"/>
    <w:next w:val="Normal"/>
    <w:qFormat/>
    <w:pPr>
      <w:keepNext/>
      <w:spacing w:before="360" w:after="160"/>
    </w:pPr>
    <w:rPr>
      <w:b/>
      <w:sz w:val="30"/>
      <w:color w:val="1F4E79"/>
    </w:rPr>
  </w:style>
  <w:style w:type="paragraph" w:styleId="ListParagraph">
    <w:name w:val="List Paragraph"/>
    <w:basedOn w:val="Normal"/>
    <w:pPr>
      <w:ind w:left="720" w:hanging="360"/>
    </w:p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