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CỘNG HOÀ XÃ HỘI CHỦ NGHĨA VIỆT NAM</w:t>
      </w:r>
    </w:p>
    <w:p>
      <w:pPr>
        <w:jc w:val="center"/>
      </w:pPr>
      <w:r>
        <w:rPr>
          <w:b/>
          <w:bCs/>
          <w:sz w:val="24"/>
          <w:szCs w:val="24"/>
          <w:u w:val="single"/>
        </w:rPr>
        <w:t xml:space="preserve">Độc lập – Tự do – Hạnh phúc</w:t>
      </w:r>
    </w:p>
    <w:p>
      <w:pPr>
        <w:jc w:val="center"/>
      </w:pPr>
      <w:r>
        <w:rPr>
          <w:b/>
          <w:bCs/>
          <w:sz w:val="28"/>
          <w:szCs w:val="28"/>
        </w:rPr>
        <w:t xml:space="preserve">BIÊN BẢN NGHIỆM THU THÁNG 4/2026</w:t>
      </w:r>
    </w:p>
    <w:p>
      <w:r>
        <w:rPr>
          <w:sz w:val="24"/>
          <w:szCs w:val="24"/>
        </w:rPr>
        <w:t xml:space="preserve">- Căn cứ Hợp đồng số: 26/2025/HĐGD ký ngày 01/10/2025 giữa TRƯỜNG MẦM NON HOA HỒNG và Công ty TNHH TMDV Nghệ Thuật Cầu Vồng.</w:t>
      </w:r>
    </w:p>
    <w:p>
      <w:r>
        <w:rPr>
          <w:sz w:val="24"/>
          <w:szCs w:val="24"/>
        </w:rPr>
        <w:t xml:space="preserve">Hôm nay, ngày 30 tháng 04 năm 2026, chúng tôi gồm:</w:t>
      </w:r>
    </w:p>
    <w:p>
      <w:r>
        <w:rPr>
          <w:b/>
          <w:bCs/>
          <w:sz w:val="24"/>
          <w:szCs w:val="24"/>
        </w:rPr>
        <w:t xml:space="preserve">Bên A: CÔNG TY TNHH THƯƠNG MẠI DỊCH VỤ NGHỆ THUẬT CẦU VỒNG</w:t>
      </w:r>
    </w:p>
    <w:p>
      <w:r>
        <w:rPr>
          <w:sz w:val="24"/>
          <w:szCs w:val="24"/>
        </w:rPr>
        <w:t xml:space="preserve">Địa chỉ: Số 41 Đường số 2, Khu Đô Thị Vạn Phúc, P. Hiệp Bình Phước, TP. Thủ Đức, TP. Hồ Chí Minh</w:t>
      </w:r>
    </w:p>
    <w:p>
      <w:r>
        <w:rPr>
          <w:sz w:val="24"/>
          <w:szCs w:val="24"/>
        </w:rPr>
        <w:t xml:space="preserve">Điện thoại: 0785909929               Mã số thuế: 0317959691</w:t>
      </w:r>
    </w:p>
    <w:p>
      <w:r>
        <w:rPr>
          <w:sz w:val="24"/>
          <w:szCs w:val="24"/>
        </w:rPr>
        <w:t xml:space="preserve">Tài khoản: 555283848 tại Ngân hàng ACB (Á Châu)</w:t>
      </w:r>
    </w:p>
    <w:p>
      <w:r>
        <w:rPr>
          <w:sz w:val="24"/>
          <w:szCs w:val="24"/>
        </w:rPr>
        <w:t xml:space="preserve">Người đại diện: Phạm Thanh An               Chức vụ: Giám Đốc</w:t>
      </w:r>
    </w:p>
    <w:p>
      <w:r>
        <w:rPr>
          <w:b/>
          <w:bCs/>
          <w:sz w:val="24"/>
          <w:szCs w:val="24"/>
        </w:rPr>
        <w:t xml:space="preserve">Bên B: TRƯỜNG MẦM NON HOA HỒNG</w:t>
      </w:r>
    </w:p>
    <w:p>
      <w:r>
        <w:rPr>
          <w:sz w:val="24"/>
          <w:szCs w:val="24"/>
        </w:rPr>
        <w:t xml:space="preserve">Địa chỉ: Số 02 Đường C2, Phường Cát Lái, TP. Hồ Chí Minh</w:t>
      </w:r>
    </w:p>
    <w:p>
      <w:r>
        <w:rPr>
          <w:sz w:val="24"/>
          <w:szCs w:val="24"/>
        </w:rPr>
        <w:t xml:space="preserve">Điện thoại: (028) 38976743               Mã số thuế: 0310432264</w:t>
      </w:r>
    </w:p>
    <w:p>
      <w:r>
        <w:rPr>
          <w:sz w:val="24"/>
          <w:szCs w:val="24"/>
        </w:rPr>
        <w:t xml:space="preserve">Người đại diện: Nguyễn Thị Út               Chức vụ: Hiệu Trưởng</w:t>
      </w:r>
    </w:p>
    <w:p>
      <w:r>
        <w:rPr>
          <w:sz w:val="24"/>
          <w:szCs w:val="24"/>
        </w:rPr>
        <w:t xml:space="preserve">Hai bên nhất trí lập biên bản nghiệm thu như sau:</w:t>
      </w:r>
    </w:p>
    <w:p>
      <w:r>
        <w:rPr>
          <w:b/>
          <w:bCs/>
          <w:sz w:val="24"/>
          <w:szCs w:val="24"/>
        </w:rPr>
        <w:t xml:space="preserve">Điều 1: Nội dung</w:t>
      </w:r>
    </w:p>
    <w:p>
      <w:r>
        <w:rPr>
          <w:sz w:val="24"/>
          <w:szCs w:val="24"/>
        </w:rPr>
        <w:t xml:space="preserve">Bên A đã giảng dạy môn Aerobic &amp; Nhảy hiện đại cho Bên B tháng 4/2026 chi tiết như sau: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</w:tcPr>
          <w:p>
            <w:pPr>
              <w:jc w:val="center"/>
            </w:pPr>
            <w:r>
              <w:rPr>
                <w:b/>
                <w:bCs/>
              </w:rPr>
              <w:t xml:space="preserve">STT</w:t>
            </w:r>
          </w:p>
        </w:tc>
        <w:tc>
          <w:tcPr>
            <w:tcW w:type="pct" w:w="38%"/>
          </w:tcPr>
          <w:p>
            <w:pPr>
              <w:jc w:val="center"/>
            </w:pPr>
            <w:r>
              <w:rPr>
                <w:b/>
                <w:bCs/>
              </w:rPr>
              <w:t xml:space="preserve">Nội dung / Lớp học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b/>
                <w:bCs/>
              </w:rPr>
              <w:t xml:space="preserve">ĐVT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rPr>
                <w:b/>
                <w:bCs/>
              </w:rPr>
              <w:t xml:space="preserve">Số tiết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b/>
                <w:bCs/>
              </w:rPr>
              <w:t xml:space="preserve">Đơn giá (VNĐ)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b/>
                <w:bCs/>
              </w:rPr>
              <w:t xml:space="preserve">Thành tiền (VNĐ)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Lớp Mầm 1</w:t>
            </w:r>
          </w:p>
        </w:tc>
        <w:tc>
          <w:p>
            <w:pPr>
              <w:jc w:val="center"/>
            </w:pPr>
            <w:r>
              <w:t xml:space="preserve">Tiết</w:t>
            </w:r>
          </w:p>
        </w:tc>
        <w:tc>
          <w:p>
            <w:pPr>
              <w:jc w:val="center"/>
            </w:pPr>
            <w:r>
              <w:t xml:space="preserve">10</w:t>
            </w:r>
          </w:p>
        </w:tc>
        <w:tc>
          <w:p>
            <w:pPr>
              <w:jc w:val="right"/>
            </w:pPr>
            <w:r>
              <w:t xml:space="preserve">72.000</w:t>
            </w:r>
          </w:p>
        </w:tc>
        <w:tc>
          <w:p>
            <w:pPr>
              <w:jc w:val="right"/>
            </w:pPr>
            <w:r>
              <w:t xml:space="preserve">720.000</w:t>
            </w:r>
          </w:p>
        </w:tc>
      </w:tr>
      <w:tr>
        <w:tc>
          <w:p>
            <w:pPr>
              <w:jc w:val="center"/>
            </w:pPr>
            <w:r>
              <w:t xml:space="preserve">2</w:t>
            </w:r>
          </w:p>
        </w:tc>
        <w:tc>
          <w:p>
            <w:r>
              <w:t xml:space="preserve">Lớp Chồi 1</w:t>
            </w:r>
          </w:p>
        </w:tc>
        <w:tc>
          <w:p>
            <w:pPr>
              <w:jc w:val="center"/>
            </w:pPr>
            <w:r>
              <w:t xml:space="preserve">Tiết</w:t>
            </w:r>
          </w:p>
        </w:tc>
        <w:tc>
          <w:p>
            <w:pPr>
              <w:jc w:val="center"/>
            </w:pPr>
            <w:r>
              <w:t xml:space="preserve">15</w:t>
            </w:r>
          </w:p>
        </w:tc>
        <w:tc>
          <w:p>
            <w:pPr>
              <w:jc w:val="right"/>
            </w:pPr>
            <w:r>
              <w:t xml:space="preserve">72.000</w:t>
            </w:r>
          </w:p>
        </w:tc>
        <w:tc>
          <w:p>
            <w:pPr>
              <w:jc w:val="right"/>
            </w:pPr>
            <w:r>
              <w:t xml:space="preserve">1.080.000</w:t>
            </w:r>
          </w:p>
        </w:tc>
      </w:tr>
      <w:tr>
        <w:tc>
          <w:p>
            <w:pPr>
              <w:jc w:val="center"/>
            </w:pPr>
            <w:r>
              <w:t xml:space="preserve">3</w:t>
            </w:r>
          </w:p>
        </w:tc>
        <w:tc>
          <w:p>
            <w:r>
              <w:t xml:space="preserve">Lớp Lá 1</w:t>
            </w:r>
          </w:p>
        </w:tc>
        <w:tc>
          <w:p>
            <w:pPr>
              <w:jc w:val="center"/>
            </w:pPr>
            <w:r>
              <w:t xml:space="preserve">Tiết</w:t>
            </w:r>
          </w:p>
        </w:tc>
        <w:tc>
          <w:p>
            <w:pPr>
              <w:jc w:val="center"/>
            </w:pPr>
            <w:r>
              <w:t xml:space="preserve">15</w:t>
            </w:r>
          </w:p>
        </w:tc>
        <w:tc>
          <w:p>
            <w:pPr>
              <w:jc w:val="right"/>
            </w:pPr>
            <w:r>
              <w:t xml:space="preserve">72.000</w:t>
            </w:r>
          </w:p>
        </w:tc>
        <w:tc>
          <w:p>
            <w:pPr>
              <w:jc w:val="right"/>
            </w:pPr>
            <w:r>
              <w:t xml:space="preserve">1.080.000</w:t>
            </w:r>
          </w:p>
        </w:tc>
      </w:tr>
      <w:tr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TỔNG CỘNG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40</w:t>
            </w:r>
          </w:p>
        </w:tc>
        <w:tc>
          <w:p>
            <w:pPr>
              <w:jc w:val="center"/>
            </w:pPr>
            <w:r>
              <w:t xml:space="preserve">—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2.880.000</w:t>
            </w:r>
          </w:p>
        </w:tc>
      </w:tr>
    </w:tbl>
    <w:p>
      <w:r>
        <w:rPr>
          <w:b/>
          <w:bCs/>
          <w:sz w:val="24"/>
          <w:szCs w:val="24"/>
        </w:rPr>
        <w:t xml:space="preserve">Tổng số tiết thực dạy: 40 tiết</w:t>
      </w:r>
    </w:p>
    <w:p>
      <w:r>
        <w:rPr>
          <w:b/>
          <w:bCs/>
          <w:sz w:val="24"/>
          <w:szCs w:val="24"/>
        </w:rPr>
        <w:t xml:space="preserve">Tổng số tiền cần thanh toán: 2.880.000 VNĐ</w:t>
      </w:r>
    </w:p>
    <w:p>
      <w:r>
        <w:rPr>
          <w:sz w:val="24"/>
          <w:szCs w:val="24"/>
        </w:rPr>
        <w:t xml:space="preserve">Số tiền bằng chữ: Hai triệu tám trăm tám mươi ngàn đồng</w:t>
      </w:r>
    </w:p>
    <w:p>
      <w:r>
        <w:rPr>
          <w:b/>
          <w:bCs/>
          <w:sz w:val="24"/>
          <w:szCs w:val="24"/>
        </w:rPr>
        <w:t xml:space="preserve">Điều 2: Kết luận</w:t>
      </w:r>
    </w:p>
    <w:p>
      <w:r>
        <w:rPr>
          <w:sz w:val="24"/>
          <w:szCs w:val="24"/>
        </w:rPr>
        <w:t xml:space="preserve">- Bên B đã kiểm tra đúng với số lượng tiết mà bên A đã dạy tháng 4/2026.</w:t>
      </w:r>
    </w:p>
    <w:p>
      <w:r>
        <w:rPr>
          <w:sz w:val="24"/>
          <w:szCs w:val="24"/>
        </w:rPr>
        <w:t xml:space="preserve">- Biên bản nghiệm thu được lập thành 02 bản, mỗi bên giữ 01 bản, có giá trị pháp lý như nhau.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GIÁM ĐỐC</w:t>
            </w:r>
          </w:p>
          <w:p>
            <w:r>
              <w:t xml:space="preserve">
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Phạm Thanh An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HIỆU TRƯỞNG</w:t>
            </w:r>
          </w:p>
          <w:p>
            <w:r>
              <w:t xml:space="preserve">
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Thị Út</w:t>
            </w:r>
          </w:p>
        </w:tc>
      </w:tr>
    </w:tbl>
    <w:sectPr>
      <w:pgSz w:w="11906" w:h="16838" w:orient="portrait"/>
      <w:pgMar w:top="1440" w:right="113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2026-07-25T15:18:50.328Z</dcterms:created>
  <dcterms:modified xsi:type="dcterms:W3CDTF">2026-07-25T15:18:50.329Z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