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586E" w:rsidRPr="0041586E" w:rsidRDefault="0041586E" w:rsidP="0041586E">
      <w:pPr>
        <w:spacing w:before="120" w:after="0" w:line="264" w:lineRule="auto"/>
        <w:jc w:val="center"/>
        <w:rPr>
          <w:rFonts w:ascii="Times New Roman" w:eastAsia="Times New Roman" w:hAnsi="Times New Roman" w:cs="Times New Roman"/>
          <w:b/>
          <w:sz w:val="28"/>
        </w:rPr>
      </w:pPr>
      <w:r w:rsidRPr="0041586E">
        <w:rPr>
          <w:rFonts w:ascii="Times New Roman" w:eastAsia="Times New Roman" w:hAnsi="Times New Roman" w:cs="Times New Roman"/>
          <w:b/>
          <w:sz w:val="28"/>
        </w:rPr>
        <w:t>PHỤ LỤC 0</w:t>
      </w:r>
      <w:r w:rsidR="00081582">
        <w:rPr>
          <w:rFonts w:ascii="Times New Roman" w:eastAsia="Times New Roman" w:hAnsi="Times New Roman" w:cs="Times New Roman"/>
          <w:b/>
          <w:sz w:val="28"/>
        </w:rPr>
        <w:t>2</w:t>
      </w:r>
      <w:r w:rsidRPr="0041586E">
        <w:rPr>
          <w:rFonts w:ascii="Times New Roman" w:eastAsia="Times New Roman" w:hAnsi="Times New Roman" w:cs="Times New Roman"/>
          <w:b/>
          <w:sz w:val="28"/>
        </w:rPr>
        <w:t>: BỔ SUNG KẾ HOẠCH THỰC HIỆN</w:t>
      </w:r>
    </w:p>
    <w:p w:rsidR="0041586E" w:rsidRPr="0041586E" w:rsidRDefault="0041586E" w:rsidP="0041586E">
      <w:pPr>
        <w:spacing w:after="0" w:line="240" w:lineRule="auto"/>
        <w:ind w:firstLine="284"/>
        <w:jc w:val="center"/>
        <w:rPr>
          <w:rFonts w:ascii="Times New Roman" w:eastAsia="Times New Roman" w:hAnsi="Times New Roman" w:cs="Times New Roman"/>
          <w:i/>
          <w:sz w:val="28"/>
        </w:rPr>
      </w:pPr>
      <w:r w:rsidRPr="0041586E">
        <w:rPr>
          <w:rFonts w:ascii="Times New Roman" w:eastAsia="Times New Roman" w:hAnsi="Times New Roman" w:cs="Times New Roman"/>
          <w:i/>
          <w:sz w:val="28"/>
        </w:rPr>
        <w:t>(kèm theo Phiếu đề nghị bổ sung, thay đổi đề tài nghiên cứu KH&amp;CN ngày 1</w:t>
      </w:r>
      <w:r w:rsidR="00023C54">
        <w:rPr>
          <w:rFonts w:ascii="Times New Roman" w:eastAsia="Times New Roman" w:hAnsi="Times New Roman" w:cs="Times New Roman"/>
          <w:i/>
          <w:sz w:val="28"/>
        </w:rPr>
        <w:t>3</w:t>
      </w:r>
      <w:r w:rsidRPr="0041586E">
        <w:rPr>
          <w:rFonts w:ascii="Times New Roman" w:eastAsia="Times New Roman" w:hAnsi="Times New Roman" w:cs="Times New Roman"/>
          <w:i/>
          <w:sz w:val="28"/>
        </w:rPr>
        <w:t>/</w:t>
      </w:r>
      <w:r w:rsidR="00023C54">
        <w:rPr>
          <w:rFonts w:ascii="Times New Roman" w:eastAsia="Times New Roman" w:hAnsi="Times New Roman" w:cs="Times New Roman"/>
          <w:i/>
          <w:sz w:val="28"/>
        </w:rPr>
        <w:t>11</w:t>
      </w:r>
      <w:r w:rsidRPr="0041586E">
        <w:rPr>
          <w:rFonts w:ascii="Times New Roman" w:eastAsia="Times New Roman" w:hAnsi="Times New Roman" w:cs="Times New Roman"/>
          <w:i/>
          <w:sz w:val="28"/>
        </w:rPr>
        <w:t>/2017)</w:t>
      </w:r>
    </w:p>
    <w:p w:rsidR="0041586E" w:rsidRPr="0041586E" w:rsidRDefault="0041586E" w:rsidP="0041586E">
      <w:pPr>
        <w:spacing w:before="120" w:after="0" w:line="264" w:lineRule="auto"/>
        <w:ind w:firstLine="284"/>
        <w:jc w:val="both"/>
        <w:rPr>
          <w:rFonts w:ascii="Times New Roman" w:eastAsia="Times New Roman" w:hAnsi="Times New Roman" w:cs="Times New Roman"/>
          <w:sz w:val="28"/>
        </w:rPr>
      </w:pPr>
    </w:p>
    <w:p w:rsidR="0041586E" w:rsidRPr="0041586E" w:rsidRDefault="0041586E" w:rsidP="00081582">
      <w:pPr>
        <w:keepNext/>
        <w:spacing w:after="120" w:line="240" w:lineRule="auto"/>
        <w:ind w:left="1350" w:hanging="641"/>
        <w:outlineLvl w:val="2"/>
        <w:rPr>
          <w:rFonts w:ascii="Times New Roman" w:eastAsiaTheme="majorEastAsia" w:hAnsi="Times New Roman" w:cs="Times New Roman"/>
          <w:b/>
          <w:i/>
          <w:sz w:val="28"/>
          <w:szCs w:val="28"/>
        </w:rPr>
      </w:pPr>
      <w:r w:rsidRPr="0041586E">
        <w:rPr>
          <w:rFonts w:ascii="Times New Roman" w:eastAsiaTheme="majorEastAsia" w:hAnsi="Times New Roman" w:cs="Times New Roman"/>
          <w:i/>
          <w:sz w:val="28"/>
          <w:szCs w:val="28"/>
        </w:rPr>
        <w:t>1. Phần công việc không áp dụng</w:t>
      </w:r>
      <w:r w:rsidR="00023C54">
        <w:rPr>
          <w:rFonts w:ascii="Times New Roman" w:eastAsiaTheme="majorEastAsia" w:hAnsi="Times New Roman" w:cs="Times New Roman"/>
          <w:i/>
          <w:sz w:val="28"/>
          <w:szCs w:val="28"/>
        </w:rPr>
        <w:t xml:space="preserve"> được một trong các</w:t>
      </w:r>
      <w:r w:rsidRPr="0041586E">
        <w:rPr>
          <w:rFonts w:ascii="Times New Roman" w:eastAsiaTheme="majorEastAsia" w:hAnsi="Times New Roman" w:cs="Times New Roman"/>
          <w:i/>
          <w:sz w:val="28"/>
          <w:szCs w:val="28"/>
        </w:rPr>
        <w:t xml:space="preserve"> hình thức lựa chọn nhà thầu:</w:t>
      </w:r>
    </w:p>
    <w:p w:rsidR="0041586E" w:rsidRPr="0041586E" w:rsidRDefault="0041586E" w:rsidP="0041586E">
      <w:pPr>
        <w:spacing w:before="120" w:after="120" w:line="264" w:lineRule="auto"/>
        <w:ind w:firstLine="284"/>
        <w:jc w:val="right"/>
        <w:rPr>
          <w:rFonts w:ascii="Times New Roman" w:eastAsia="Times New Roman" w:hAnsi="Times New Roman" w:cs="Times New Roman"/>
          <w:bCs/>
          <w:iCs/>
          <w:sz w:val="28"/>
        </w:rPr>
      </w:pPr>
      <w:r w:rsidRPr="0041586E">
        <w:rPr>
          <w:rFonts w:ascii="Times New Roman" w:eastAsia="Times New Roman" w:hAnsi="Times New Roman" w:cs="Times New Roman"/>
          <w:bCs/>
          <w:iCs/>
          <w:sz w:val="28"/>
        </w:rPr>
        <w:t>Bảng số 2</w:t>
      </w:r>
    </w:p>
    <w:tbl>
      <w:tblPr>
        <w:tblW w:w="14923" w:type="dxa"/>
        <w:tblInd w:w="93" w:type="dxa"/>
        <w:tblLayout w:type="fixed"/>
        <w:tblCellMar>
          <w:left w:w="0" w:type="dxa"/>
          <w:right w:w="0" w:type="dxa"/>
        </w:tblCellMar>
        <w:tblLook w:val="0000" w:firstRow="0" w:lastRow="0" w:firstColumn="0" w:lastColumn="0" w:noHBand="0" w:noVBand="0"/>
      </w:tblPr>
      <w:tblGrid>
        <w:gridCol w:w="15"/>
        <w:gridCol w:w="664"/>
        <w:gridCol w:w="1628"/>
        <w:gridCol w:w="3468"/>
        <w:gridCol w:w="4754"/>
        <w:gridCol w:w="2409"/>
        <w:gridCol w:w="1985"/>
      </w:tblGrid>
      <w:tr w:rsidR="0041586E" w:rsidRPr="0041586E" w:rsidTr="00081582">
        <w:trPr>
          <w:gridBefore w:val="1"/>
          <w:wBefore w:w="15" w:type="dxa"/>
        </w:trPr>
        <w:tc>
          <w:tcPr>
            <w:tcW w:w="664"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rsidR="0041586E" w:rsidRPr="0041586E" w:rsidRDefault="0041586E" w:rsidP="0041586E">
            <w:pPr>
              <w:spacing w:before="120" w:after="120" w:line="264" w:lineRule="auto"/>
              <w:ind w:firstLine="58"/>
              <w:jc w:val="center"/>
              <w:rPr>
                <w:rFonts w:ascii="Times New Roman" w:eastAsia="Times New Roman" w:hAnsi="Times New Roman" w:cs="Times New Roman"/>
                <w:sz w:val="26"/>
                <w:szCs w:val="26"/>
              </w:rPr>
            </w:pPr>
            <w:r w:rsidRPr="0041586E">
              <w:rPr>
                <w:rFonts w:ascii="Times New Roman" w:eastAsia="Times New Roman" w:hAnsi="Times New Roman" w:cs="Times New Roman"/>
                <w:b/>
                <w:bCs/>
                <w:iCs/>
                <w:sz w:val="26"/>
                <w:szCs w:val="26"/>
              </w:rPr>
              <w:t>TT</w:t>
            </w:r>
          </w:p>
        </w:tc>
        <w:tc>
          <w:tcPr>
            <w:tcW w:w="5096" w:type="dxa"/>
            <w:gridSpan w:val="2"/>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rsidR="0041586E" w:rsidRPr="0041586E" w:rsidRDefault="0041586E" w:rsidP="0041586E">
            <w:pPr>
              <w:spacing w:before="120" w:after="120" w:line="264" w:lineRule="auto"/>
              <w:ind w:firstLine="284"/>
              <w:jc w:val="center"/>
              <w:rPr>
                <w:rFonts w:ascii="Times New Roman" w:eastAsia="Times New Roman" w:hAnsi="Times New Roman" w:cs="Times New Roman"/>
                <w:sz w:val="26"/>
                <w:szCs w:val="26"/>
              </w:rPr>
            </w:pPr>
            <w:r w:rsidRPr="0041586E">
              <w:rPr>
                <w:rFonts w:ascii="Times New Roman" w:eastAsia="Times New Roman" w:hAnsi="Times New Roman" w:cs="Times New Roman"/>
                <w:b/>
                <w:bCs/>
                <w:iCs/>
                <w:sz w:val="26"/>
                <w:szCs w:val="26"/>
              </w:rPr>
              <w:t>Nội dung công việc</w:t>
            </w:r>
          </w:p>
        </w:tc>
        <w:tc>
          <w:tcPr>
            <w:tcW w:w="4754"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rsidR="0041586E" w:rsidRPr="0041586E" w:rsidRDefault="0041586E" w:rsidP="0041586E">
            <w:pPr>
              <w:spacing w:before="120" w:after="120" w:line="264" w:lineRule="auto"/>
              <w:jc w:val="center"/>
              <w:rPr>
                <w:rFonts w:ascii="Times New Roman" w:eastAsia="Times New Roman" w:hAnsi="Times New Roman" w:cs="Times New Roman"/>
                <w:sz w:val="26"/>
                <w:szCs w:val="26"/>
              </w:rPr>
            </w:pPr>
            <w:r w:rsidRPr="0041586E">
              <w:rPr>
                <w:rFonts w:ascii="Times New Roman" w:eastAsia="Times New Roman" w:hAnsi="Times New Roman" w:cs="Times New Roman"/>
                <w:b/>
                <w:bCs/>
                <w:iCs/>
                <w:sz w:val="26"/>
                <w:szCs w:val="26"/>
              </w:rPr>
              <w:t>Đơn vị thực hiện</w:t>
            </w:r>
          </w:p>
        </w:tc>
        <w:tc>
          <w:tcPr>
            <w:tcW w:w="2409"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rsidR="0041586E" w:rsidRPr="0041586E" w:rsidRDefault="0041586E" w:rsidP="0041586E">
            <w:pPr>
              <w:spacing w:before="120" w:after="120" w:line="264" w:lineRule="auto"/>
              <w:ind w:firstLine="284"/>
              <w:jc w:val="center"/>
              <w:rPr>
                <w:rFonts w:ascii="Times New Roman" w:eastAsia="Times New Roman" w:hAnsi="Times New Roman" w:cs="Times New Roman"/>
                <w:sz w:val="26"/>
                <w:szCs w:val="26"/>
              </w:rPr>
            </w:pPr>
            <w:r w:rsidRPr="0041586E">
              <w:rPr>
                <w:rFonts w:ascii="Times New Roman" w:eastAsia="Times New Roman" w:hAnsi="Times New Roman" w:cs="Times New Roman"/>
                <w:b/>
                <w:bCs/>
                <w:iCs/>
                <w:sz w:val="26"/>
                <w:szCs w:val="26"/>
              </w:rPr>
              <w:t>Giá trị (đồng)</w:t>
            </w:r>
          </w:p>
        </w:tc>
        <w:tc>
          <w:tcPr>
            <w:tcW w:w="1985" w:type="dxa"/>
            <w:tcBorders>
              <w:top w:val="single" w:sz="8" w:space="0" w:color="auto"/>
              <w:left w:val="nil"/>
              <w:bottom w:val="single" w:sz="8" w:space="0" w:color="auto"/>
              <w:right w:val="single" w:sz="8" w:space="0" w:color="auto"/>
            </w:tcBorders>
          </w:tcPr>
          <w:p w:rsidR="0041586E" w:rsidRPr="0041586E" w:rsidRDefault="0041586E" w:rsidP="0041586E">
            <w:pPr>
              <w:spacing w:before="120" w:after="120" w:line="264" w:lineRule="auto"/>
              <w:ind w:firstLine="284"/>
              <w:jc w:val="center"/>
              <w:rPr>
                <w:rFonts w:ascii="Times New Roman" w:eastAsia="Times New Roman" w:hAnsi="Times New Roman" w:cs="Times New Roman"/>
                <w:b/>
                <w:bCs/>
                <w:iCs/>
                <w:sz w:val="26"/>
                <w:szCs w:val="26"/>
              </w:rPr>
            </w:pPr>
            <w:r w:rsidRPr="0041586E">
              <w:rPr>
                <w:rFonts w:ascii="Times New Roman" w:eastAsia="Times New Roman" w:hAnsi="Times New Roman" w:cs="Times New Roman"/>
                <w:b/>
                <w:bCs/>
                <w:iCs/>
                <w:sz w:val="26"/>
                <w:szCs w:val="26"/>
              </w:rPr>
              <w:t>Nguồn vốn</w:t>
            </w:r>
          </w:p>
        </w:tc>
      </w:tr>
      <w:tr w:rsidR="000266B8" w:rsidRPr="0041586E" w:rsidTr="00081582">
        <w:trPr>
          <w:gridBefore w:val="1"/>
          <w:wBefore w:w="15" w:type="dxa"/>
        </w:trPr>
        <w:tc>
          <w:tcPr>
            <w:tcW w:w="664"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0266B8" w:rsidRPr="0041586E" w:rsidRDefault="000266B8" w:rsidP="000266B8">
            <w:pPr>
              <w:spacing w:before="120" w:after="120" w:line="264" w:lineRule="auto"/>
              <w:ind w:firstLine="58"/>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c>
          <w:tcPr>
            <w:tcW w:w="5096" w:type="dxa"/>
            <w:gridSpan w:val="2"/>
            <w:tcBorders>
              <w:top w:val="single" w:sz="4" w:space="0" w:color="auto"/>
              <w:left w:val="single" w:sz="4" w:space="0" w:color="auto"/>
              <w:bottom w:val="nil"/>
              <w:right w:val="single" w:sz="4" w:space="0" w:color="auto"/>
            </w:tcBorders>
            <w:shd w:val="clear" w:color="auto" w:fill="auto"/>
            <w:tcMar>
              <w:top w:w="0" w:type="dxa"/>
              <w:left w:w="108" w:type="dxa"/>
              <w:bottom w:w="0" w:type="dxa"/>
              <w:right w:w="108" w:type="dxa"/>
            </w:tcMar>
            <w:vAlign w:val="center"/>
          </w:tcPr>
          <w:p w:rsidR="000266B8" w:rsidRPr="00023C54" w:rsidRDefault="000266B8" w:rsidP="000266B8">
            <w:pPr>
              <w:rPr>
                <w:rFonts w:ascii="Times New Roman" w:hAnsi="Times New Roman" w:cs="Times New Roman"/>
                <w:sz w:val="26"/>
                <w:szCs w:val="26"/>
              </w:rPr>
            </w:pPr>
            <w:r w:rsidRPr="00023C54">
              <w:rPr>
                <w:rFonts w:ascii="Times New Roman" w:hAnsi="Times New Roman" w:cs="Times New Roman"/>
                <w:sz w:val="26"/>
                <w:szCs w:val="26"/>
              </w:rPr>
              <w:t>Chi phí lập Hồ sơ thiết kế đề tài</w:t>
            </w:r>
          </w:p>
        </w:tc>
        <w:tc>
          <w:tcPr>
            <w:tcW w:w="4754" w:type="dxa"/>
            <w:tcBorders>
              <w:top w:val="nil"/>
              <w:left w:val="nil"/>
              <w:bottom w:val="single" w:sz="8" w:space="0" w:color="auto"/>
              <w:right w:val="single" w:sz="8" w:space="0" w:color="auto"/>
            </w:tcBorders>
            <w:tcMar>
              <w:top w:w="0" w:type="dxa"/>
              <w:left w:w="108" w:type="dxa"/>
              <w:bottom w:w="0" w:type="dxa"/>
              <w:right w:w="108" w:type="dxa"/>
            </w:tcMar>
            <w:vAlign w:val="center"/>
          </w:tcPr>
          <w:p w:rsidR="000266B8" w:rsidRPr="0041586E" w:rsidRDefault="000266B8" w:rsidP="000266B8">
            <w:pPr>
              <w:spacing w:before="120" w:after="0" w:line="264" w:lineRule="auto"/>
              <w:jc w:val="both"/>
              <w:rPr>
                <w:rFonts w:ascii="Times New Roman" w:eastAsia="Times New Roman" w:hAnsi="Times New Roman" w:cs="Times New Roman"/>
                <w:sz w:val="28"/>
              </w:rPr>
            </w:pPr>
            <w:r w:rsidRPr="0041586E">
              <w:rPr>
                <w:rFonts w:ascii="Times New Roman" w:eastAsia="Times New Roman" w:hAnsi="Times New Roman" w:cs="Times New Roman"/>
                <w:sz w:val="26"/>
                <w:szCs w:val="26"/>
              </w:rPr>
              <w:t>Chủ đầu tư tổ chức thực hiện theo quy định hiện hành</w:t>
            </w:r>
          </w:p>
        </w:tc>
        <w:tc>
          <w:tcPr>
            <w:tcW w:w="2409"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rsidR="000266B8" w:rsidRPr="000266B8" w:rsidRDefault="000266B8" w:rsidP="000266B8">
            <w:pPr>
              <w:jc w:val="center"/>
              <w:rPr>
                <w:rFonts w:ascii="Times New Roman" w:hAnsi="Times New Roman" w:cs="Times New Roman"/>
                <w:sz w:val="26"/>
                <w:szCs w:val="26"/>
              </w:rPr>
            </w:pPr>
            <w:r w:rsidRPr="000266B8">
              <w:rPr>
                <w:rFonts w:ascii="Times New Roman" w:hAnsi="Times New Roman" w:cs="Times New Roman"/>
                <w:sz w:val="26"/>
                <w:szCs w:val="26"/>
              </w:rPr>
              <w:t>33,012,798</w:t>
            </w:r>
          </w:p>
        </w:tc>
        <w:tc>
          <w:tcPr>
            <w:tcW w:w="1985" w:type="dxa"/>
            <w:vMerge w:val="restart"/>
            <w:tcBorders>
              <w:top w:val="nil"/>
              <w:left w:val="nil"/>
              <w:right w:val="single" w:sz="8" w:space="0" w:color="auto"/>
            </w:tcBorders>
            <w:vAlign w:val="center"/>
          </w:tcPr>
          <w:p w:rsidR="000266B8" w:rsidRPr="0041586E" w:rsidRDefault="000266B8" w:rsidP="000266B8">
            <w:pPr>
              <w:spacing w:before="120" w:after="0" w:line="264" w:lineRule="auto"/>
              <w:ind w:firstLine="284"/>
              <w:jc w:val="center"/>
              <w:rPr>
                <w:rFonts w:ascii="Times New Roman" w:eastAsia="Times New Roman" w:hAnsi="Times New Roman" w:cs="Times New Roman"/>
                <w:sz w:val="26"/>
                <w:szCs w:val="26"/>
              </w:rPr>
            </w:pPr>
            <w:r w:rsidRPr="0041586E">
              <w:rPr>
                <w:rFonts w:ascii="Times New Roman" w:eastAsia="Times New Roman" w:hAnsi="Times New Roman" w:cs="Times New Roman"/>
                <w:sz w:val="26"/>
                <w:szCs w:val="26"/>
              </w:rPr>
              <w:t>Quỹ Phát triển KH&amp;CN</w:t>
            </w:r>
          </w:p>
        </w:tc>
      </w:tr>
      <w:tr w:rsidR="000266B8" w:rsidRPr="0041586E" w:rsidTr="00081582">
        <w:trPr>
          <w:gridBefore w:val="1"/>
          <w:wBefore w:w="15" w:type="dxa"/>
          <w:trHeight w:val="589"/>
        </w:trPr>
        <w:tc>
          <w:tcPr>
            <w:tcW w:w="664"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0266B8" w:rsidRPr="003F27B2" w:rsidRDefault="000266B8" w:rsidP="000266B8">
            <w:pPr>
              <w:spacing w:before="120" w:after="120" w:line="264" w:lineRule="auto"/>
              <w:ind w:firstLine="58"/>
              <w:jc w:val="center"/>
              <w:rPr>
                <w:rFonts w:ascii="Times New Roman" w:eastAsia="Times New Roman" w:hAnsi="Times New Roman" w:cs="Times New Roman"/>
                <w:sz w:val="26"/>
                <w:szCs w:val="26"/>
              </w:rPr>
            </w:pPr>
            <w:r w:rsidRPr="003F27B2">
              <w:rPr>
                <w:rFonts w:ascii="Times New Roman" w:eastAsia="Times New Roman" w:hAnsi="Times New Roman" w:cs="Times New Roman"/>
                <w:sz w:val="26"/>
                <w:szCs w:val="26"/>
              </w:rPr>
              <w:t>2</w:t>
            </w:r>
          </w:p>
        </w:tc>
        <w:tc>
          <w:tcPr>
            <w:tcW w:w="5096" w:type="dxa"/>
            <w:gridSpan w:val="2"/>
            <w:tcBorders>
              <w:top w:val="single" w:sz="4" w:space="0" w:color="auto"/>
              <w:left w:val="single" w:sz="4" w:space="0" w:color="auto"/>
              <w:bottom w:val="nil"/>
              <w:right w:val="single" w:sz="4" w:space="0" w:color="auto"/>
            </w:tcBorders>
            <w:shd w:val="clear" w:color="auto" w:fill="auto"/>
            <w:tcMar>
              <w:top w:w="0" w:type="dxa"/>
              <w:left w:w="108" w:type="dxa"/>
              <w:bottom w:w="0" w:type="dxa"/>
              <w:right w:w="108" w:type="dxa"/>
            </w:tcMar>
            <w:vAlign w:val="center"/>
          </w:tcPr>
          <w:p w:rsidR="000266B8" w:rsidRPr="003F27B2" w:rsidRDefault="003F27B2" w:rsidP="000266B8">
            <w:pPr>
              <w:jc w:val="both"/>
              <w:rPr>
                <w:rFonts w:ascii="Times New Roman" w:hAnsi="Times New Roman" w:cs="Times New Roman"/>
                <w:sz w:val="26"/>
                <w:szCs w:val="26"/>
              </w:rPr>
            </w:pPr>
            <w:r w:rsidRPr="003F27B2">
              <w:rPr>
                <w:rFonts w:ascii="Times New Roman" w:hAnsi="Times New Roman" w:cs="Times New Roman"/>
                <w:sz w:val="26"/>
                <w:szCs w:val="26"/>
              </w:rPr>
              <w:t>Hợp tác nghiên cứu bằng hình thức thuê chuyên gia thực hiện xây dựng chức năng hiển thị báo cáo thống kê cho phần mềm Technical Display</w:t>
            </w:r>
          </w:p>
        </w:tc>
        <w:tc>
          <w:tcPr>
            <w:tcW w:w="4754" w:type="dxa"/>
            <w:tcBorders>
              <w:top w:val="nil"/>
              <w:left w:val="nil"/>
              <w:bottom w:val="single" w:sz="8" w:space="0" w:color="auto"/>
              <w:right w:val="single" w:sz="8" w:space="0" w:color="auto"/>
            </w:tcBorders>
            <w:tcMar>
              <w:top w:w="0" w:type="dxa"/>
              <w:left w:w="108" w:type="dxa"/>
              <w:bottom w:w="0" w:type="dxa"/>
              <w:right w:w="108" w:type="dxa"/>
            </w:tcMar>
            <w:vAlign w:val="center"/>
          </w:tcPr>
          <w:p w:rsidR="000266B8" w:rsidRPr="00A32E30" w:rsidRDefault="000266B8" w:rsidP="000266B8">
            <w:pPr>
              <w:spacing w:before="120" w:after="0" w:line="264" w:lineRule="auto"/>
              <w:jc w:val="both"/>
              <w:rPr>
                <w:rFonts w:ascii="Times New Roman" w:eastAsia="Times New Roman" w:hAnsi="Times New Roman" w:cs="Times New Roman"/>
                <w:sz w:val="26"/>
                <w:szCs w:val="26"/>
              </w:rPr>
            </w:pPr>
          </w:p>
        </w:tc>
        <w:tc>
          <w:tcPr>
            <w:tcW w:w="2409" w:type="dxa"/>
            <w:tcBorders>
              <w:top w:val="nil"/>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rsidR="000266B8" w:rsidRPr="000266B8" w:rsidRDefault="000266B8" w:rsidP="000266B8">
            <w:pPr>
              <w:jc w:val="center"/>
              <w:rPr>
                <w:rFonts w:ascii="Times New Roman" w:hAnsi="Times New Roman" w:cs="Times New Roman"/>
                <w:sz w:val="26"/>
                <w:szCs w:val="26"/>
              </w:rPr>
            </w:pPr>
            <w:r w:rsidRPr="000266B8">
              <w:rPr>
                <w:rFonts w:ascii="Times New Roman" w:hAnsi="Times New Roman" w:cs="Times New Roman"/>
                <w:sz w:val="26"/>
                <w:szCs w:val="26"/>
              </w:rPr>
              <w:t>32,000,000</w:t>
            </w:r>
          </w:p>
        </w:tc>
        <w:tc>
          <w:tcPr>
            <w:tcW w:w="1985" w:type="dxa"/>
            <w:vMerge/>
            <w:tcBorders>
              <w:left w:val="nil"/>
              <w:right w:val="single" w:sz="8" w:space="0" w:color="auto"/>
            </w:tcBorders>
            <w:vAlign w:val="center"/>
          </w:tcPr>
          <w:p w:rsidR="000266B8" w:rsidRPr="0041586E" w:rsidRDefault="000266B8" w:rsidP="000266B8">
            <w:pPr>
              <w:spacing w:before="120" w:after="0" w:line="264" w:lineRule="auto"/>
              <w:ind w:firstLine="284"/>
              <w:jc w:val="center"/>
              <w:rPr>
                <w:rFonts w:ascii="Times New Roman" w:eastAsia="Times New Roman" w:hAnsi="Times New Roman" w:cs="Times New Roman"/>
                <w:sz w:val="26"/>
                <w:szCs w:val="26"/>
              </w:rPr>
            </w:pPr>
          </w:p>
        </w:tc>
      </w:tr>
      <w:tr w:rsidR="000266B8" w:rsidRPr="0041586E" w:rsidTr="00081582">
        <w:trPr>
          <w:gridBefore w:val="1"/>
          <w:wBefore w:w="15" w:type="dxa"/>
        </w:trPr>
        <w:tc>
          <w:tcPr>
            <w:tcW w:w="664"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0266B8" w:rsidRPr="0041586E" w:rsidRDefault="000266B8" w:rsidP="000266B8">
            <w:pPr>
              <w:spacing w:before="120" w:after="120" w:line="264" w:lineRule="auto"/>
              <w:ind w:firstLine="58"/>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3</w:t>
            </w:r>
          </w:p>
        </w:tc>
        <w:tc>
          <w:tcPr>
            <w:tcW w:w="5096" w:type="dxa"/>
            <w:gridSpan w:val="2"/>
            <w:tcBorders>
              <w:top w:val="single" w:sz="4" w:space="0" w:color="auto"/>
              <w:left w:val="single" w:sz="4" w:space="0" w:color="auto"/>
              <w:bottom w:val="nil"/>
              <w:right w:val="single" w:sz="4" w:space="0" w:color="auto"/>
            </w:tcBorders>
            <w:shd w:val="clear" w:color="auto" w:fill="auto"/>
            <w:tcMar>
              <w:top w:w="0" w:type="dxa"/>
              <w:left w:w="108" w:type="dxa"/>
              <w:bottom w:w="0" w:type="dxa"/>
              <w:right w:w="108" w:type="dxa"/>
            </w:tcMar>
            <w:vAlign w:val="center"/>
          </w:tcPr>
          <w:p w:rsidR="000266B8" w:rsidRPr="00023C54" w:rsidRDefault="000266B8" w:rsidP="000266B8">
            <w:pPr>
              <w:jc w:val="both"/>
              <w:rPr>
                <w:rFonts w:ascii="Times New Roman" w:hAnsi="Times New Roman" w:cs="Times New Roman"/>
                <w:sz w:val="26"/>
                <w:szCs w:val="26"/>
              </w:rPr>
            </w:pPr>
            <w:r w:rsidRPr="00023C54">
              <w:rPr>
                <w:rFonts w:ascii="Times New Roman" w:hAnsi="Times New Roman" w:cs="Times New Roman"/>
                <w:sz w:val="26"/>
                <w:szCs w:val="26"/>
              </w:rPr>
              <w:t>Chi văn phòng phẩm</w:t>
            </w:r>
          </w:p>
        </w:tc>
        <w:tc>
          <w:tcPr>
            <w:tcW w:w="4754" w:type="dxa"/>
            <w:tcBorders>
              <w:top w:val="nil"/>
              <w:left w:val="nil"/>
              <w:bottom w:val="single" w:sz="8" w:space="0" w:color="auto"/>
              <w:right w:val="single" w:sz="8" w:space="0" w:color="auto"/>
            </w:tcBorders>
            <w:tcMar>
              <w:top w:w="0" w:type="dxa"/>
              <w:left w:w="108" w:type="dxa"/>
              <w:bottom w:w="0" w:type="dxa"/>
              <w:right w:w="108" w:type="dxa"/>
            </w:tcMar>
            <w:vAlign w:val="center"/>
          </w:tcPr>
          <w:p w:rsidR="000266B8" w:rsidRPr="0041586E" w:rsidRDefault="000266B8" w:rsidP="000266B8">
            <w:pPr>
              <w:spacing w:before="120" w:after="0" w:line="264" w:lineRule="auto"/>
              <w:jc w:val="both"/>
              <w:rPr>
                <w:rFonts w:ascii="Times New Roman" w:eastAsia="Times New Roman" w:hAnsi="Times New Roman" w:cs="Times New Roman"/>
                <w:sz w:val="26"/>
                <w:szCs w:val="26"/>
              </w:rPr>
            </w:pPr>
          </w:p>
        </w:tc>
        <w:tc>
          <w:tcPr>
            <w:tcW w:w="2409" w:type="dxa"/>
            <w:tcBorders>
              <w:top w:val="nil"/>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rsidR="000266B8" w:rsidRPr="000266B8" w:rsidRDefault="000266B8" w:rsidP="000266B8">
            <w:pPr>
              <w:jc w:val="center"/>
              <w:rPr>
                <w:rFonts w:ascii="Times New Roman" w:hAnsi="Times New Roman" w:cs="Times New Roman"/>
                <w:sz w:val="26"/>
                <w:szCs w:val="26"/>
              </w:rPr>
            </w:pPr>
            <w:r w:rsidRPr="000266B8">
              <w:rPr>
                <w:rFonts w:ascii="Times New Roman" w:hAnsi="Times New Roman" w:cs="Times New Roman"/>
                <w:sz w:val="26"/>
                <w:szCs w:val="26"/>
              </w:rPr>
              <w:t>2,473,900</w:t>
            </w:r>
          </w:p>
        </w:tc>
        <w:tc>
          <w:tcPr>
            <w:tcW w:w="1985" w:type="dxa"/>
            <w:vMerge/>
            <w:tcBorders>
              <w:left w:val="nil"/>
              <w:right w:val="single" w:sz="8" w:space="0" w:color="auto"/>
            </w:tcBorders>
          </w:tcPr>
          <w:p w:rsidR="000266B8" w:rsidRPr="0041586E" w:rsidRDefault="000266B8" w:rsidP="000266B8">
            <w:pPr>
              <w:spacing w:before="120" w:after="0" w:line="264" w:lineRule="auto"/>
              <w:ind w:firstLine="284"/>
              <w:jc w:val="center"/>
              <w:rPr>
                <w:rFonts w:ascii="Times New Roman" w:eastAsia="Times New Roman" w:hAnsi="Times New Roman" w:cs="Times New Roman"/>
                <w:sz w:val="26"/>
                <w:szCs w:val="26"/>
              </w:rPr>
            </w:pPr>
          </w:p>
        </w:tc>
      </w:tr>
      <w:tr w:rsidR="000266B8" w:rsidRPr="0041586E" w:rsidTr="00081582">
        <w:trPr>
          <w:gridBefore w:val="1"/>
          <w:wBefore w:w="15" w:type="dxa"/>
        </w:trPr>
        <w:tc>
          <w:tcPr>
            <w:tcW w:w="664"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0266B8" w:rsidRPr="0041586E" w:rsidRDefault="000266B8" w:rsidP="000266B8">
            <w:pPr>
              <w:spacing w:before="120" w:after="120" w:line="264" w:lineRule="auto"/>
              <w:ind w:firstLine="58"/>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4</w:t>
            </w:r>
          </w:p>
        </w:tc>
        <w:tc>
          <w:tcPr>
            <w:tcW w:w="5096" w:type="dxa"/>
            <w:gridSpan w:val="2"/>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rsidR="000266B8" w:rsidRPr="00023C54" w:rsidRDefault="000266B8" w:rsidP="000266B8">
            <w:pPr>
              <w:jc w:val="both"/>
              <w:rPr>
                <w:rFonts w:ascii="Times New Roman" w:hAnsi="Times New Roman" w:cs="Times New Roman"/>
                <w:sz w:val="26"/>
                <w:szCs w:val="26"/>
              </w:rPr>
            </w:pPr>
            <w:r w:rsidRPr="00023C54">
              <w:rPr>
                <w:rFonts w:ascii="Times New Roman" w:hAnsi="Times New Roman" w:cs="Times New Roman"/>
                <w:sz w:val="26"/>
                <w:szCs w:val="26"/>
              </w:rPr>
              <w:t>Chi phí quản lý chung nhiệm vụ khoa học &amp; công nghệ</w:t>
            </w:r>
          </w:p>
        </w:tc>
        <w:tc>
          <w:tcPr>
            <w:tcW w:w="4754" w:type="dxa"/>
            <w:tcBorders>
              <w:top w:val="nil"/>
              <w:left w:val="nil"/>
              <w:bottom w:val="single" w:sz="8" w:space="0" w:color="auto"/>
              <w:right w:val="single" w:sz="8" w:space="0" w:color="auto"/>
            </w:tcBorders>
            <w:tcMar>
              <w:top w:w="0" w:type="dxa"/>
              <w:left w:w="108" w:type="dxa"/>
              <w:bottom w:w="0" w:type="dxa"/>
              <w:right w:w="108" w:type="dxa"/>
            </w:tcMar>
            <w:vAlign w:val="center"/>
          </w:tcPr>
          <w:p w:rsidR="000266B8" w:rsidRPr="0041586E" w:rsidRDefault="000266B8" w:rsidP="000266B8">
            <w:pPr>
              <w:spacing w:before="120" w:after="0" w:line="264" w:lineRule="auto"/>
              <w:jc w:val="both"/>
              <w:rPr>
                <w:rFonts w:ascii="Times New Roman" w:eastAsia="Times New Roman" w:hAnsi="Times New Roman" w:cs="Times New Roman"/>
                <w:sz w:val="26"/>
                <w:szCs w:val="26"/>
              </w:rPr>
            </w:pPr>
          </w:p>
        </w:tc>
        <w:tc>
          <w:tcPr>
            <w:tcW w:w="2409" w:type="dxa"/>
            <w:tcBorders>
              <w:top w:val="nil"/>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rsidR="000266B8" w:rsidRPr="000266B8" w:rsidRDefault="000266B8" w:rsidP="000266B8">
            <w:pPr>
              <w:jc w:val="center"/>
              <w:rPr>
                <w:rFonts w:ascii="Times New Roman" w:hAnsi="Times New Roman" w:cs="Times New Roman"/>
                <w:sz w:val="26"/>
                <w:szCs w:val="26"/>
              </w:rPr>
            </w:pPr>
            <w:r w:rsidRPr="000266B8">
              <w:rPr>
                <w:rFonts w:ascii="Times New Roman" w:hAnsi="Times New Roman" w:cs="Times New Roman"/>
                <w:sz w:val="26"/>
                <w:szCs w:val="26"/>
              </w:rPr>
              <w:t>7,600,000</w:t>
            </w:r>
          </w:p>
        </w:tc>
        <w:tc>
          <w:tcPr>
            <w:tcW w:w="1985" w:type="dxa"/>
            <w:vMerge/>
            <w:tcBorders>
              <w:left w:val="nil"/>
              <w:right w:val="single" w:sz="8" w:space="0" w:color="auto"/>
            </w:tcBorders>
          </w:tcPr>
          <w:p w:rsidR="000266B8" w:rsidRPr="0041586E" w:rsidRDefault="000266B8" w:rsidP="000266B8">
            <w:pPr>
              <w:spacing w:before="120" w:after="0" w:line="264" w:lineRule="auto"/>
              <w:ind w:firstLine="284"/>
              <w:jc w:val="center"/>
              <w:rPr>
                <w:rFonts w:ascii="Times New Roman" w:eastAsia="Times New Roman" w:hAnsi="Times New Roman" w:cs="Times New Roman"/>
                <w:sz w:val="26"/>
                <w:szCs w:val="26"/>
              </w:rPr>
            </w:pPr>
          </w:p>
        </w:tc>
      </w:tr>
      <w:tr w:rsidR="000266B8" w:rsidRPr="0041586E" w:rsidTr="00081582">
        <w:trPr>
          <w:gridBefore w:val="1"/>
          <w:wBefore w:w="15" w:type="dxa"/>
        </w:trPr>
        <w:tc>
          <w:tcPr>
            <w:tcW w:w="664" w:type="dxa"/>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rsidR="000266B8" w:rsidRPr="0041586E" w:rsidRDefault="000266B8" w:rsidP="000266B8">
            <w:pPr>
              <w:spacing w:before="120" w:after="120" w:line="264" w:lineRule="auto"/>
              <w:ind w:firstLine="58"/>
              <w:jc w:val="center"/>
              <w:rPr>
                <w:rFonts w:ascii="Times New Roman" w:eastAsia="Times New Roman" w:hAnsi="Times New Roman" w:cs="Times New Roman"/>
                <w:iCs/>
                <w:sz w:val="26"/>
                <w:szCs w:val="26"/>
              </w:rPr>
            </w:pPr>
            <w:r>
              <w:rPr>
                <w:rFonts w:ascii="Times New Roman" w:eastAsia="Times New Roman" w:hAnsi="Times New Roman" w:cs="Times New Roman"/>
                <w:iCs/>
                <w:sz w:val="26"/>
                <w:szCs w:val="26"/>
              </w:rPr>
              <w:t>5</w:t>
            </w:r>
          </w:p>
        </w:tc>
        <w:tc>
          <w:tcPr>
            <w:tcW w:w="5096" w:type="dxa"/>
            <w:gridSpan w:val="2"/>
            <w:tcBorders>
              <w:top w:val="nil"/>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rsidR="000266B8" w:rsidRPr="00023C54" w:rsidRDefault="000266B8" w:rsidP="000266B8">
            <w:pPr>
              <w:jc w:val="both"/>
              <w:rPr>
                <w:rFonts w:ascii="Times New Roman" w:hAnsi="Times New Roman" w:cs="Times New Roman"/>
                <w:sz w:val="26"/>
                <w:szCs w:val="26"/>
              </w:rPr>
            </w:pPr>
            <w:r w:rsidRPr="00023C54">
              <w:rPr>
                <w:rFonts w:ascii="Times New Roman" w:hAnsi="Times New Roman" w:cs="Times New Roman"/>
                <w:sz w:val="26"/>
                <w:szCs w:val="26"/>
              </w:rPr>
              <w:t>Chi phí dự phòng chưa phân bổ</w:t>
            </w:r>
          </w:p>
        </w:tc>
        <w:tc>
          <w:tcPr>
            <w:tcW w:w="4754" w:type="dxa"/>
            <w:tcBorders>
              <w:top w:val="single" w:sz="4" w:space="0" w:color="auto"/>
              <w:left w:val="nil"/>
              <w:bottom w:val="single" w:sz="8" w:space="0" w:color="auto"/>
              <w:right w:val="single" w:sz="8" w:space="0" w:color="auto"/>
            </w:tcBorders>
            <w:tcMar>
              <w:top w:w="0" w:type="dxa"/>
              <w:left w:w="108" w:type="dxa"/>
              <w:bottom w:w="0" w:type="dxa"/>
              <w:right w:w="108" w:type="dxa"/>
            </w:tcMar>
            <w:vAlign w:val="center"/>
          </w:tcPr>
          <w:p w:rsidR="000266B8" w:rsidRPr="0041586E" w:rsidRDefault="000266B8" w:rsidP="000266B8">
            <w:pPr>
              <w:spacing w:before="120" w:after="0" w:line="264" w:lineRule="auto"/>
              <w:jc w:val="both"/>
              <w:rPr>
                <w:rFonts w:ascii="Times New Roman" w:eastAsia="Times New Roman" w:hAnsi="Times New Roman" w:cs="Times New Roman"/>
                <w:sz w:val="26"/>
                <w:szCs w:val="26"/>
              </w:rPr>
            </w:pPr>
          </w:p>
        </w:tc>
        <w:tc>
          <w:tcPr>
            <w:tcW w:w="2409" w:type="dxa"/>
            <w:tcBorders>
              <w:top w:val="nil"/>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rsidR="000266B8" w:rsidRPr="000266B8" w:rsidRDefault="000266B8" w:rsidP="000266B8">
            <w:pPr>
              <w:jc w:val="center"/>
              <w:rPr>
                <w:rFonts w:ascii="Times New Roman" w:hAnsi="Times New Roman" w:cs="Times New Roman"/>
                <w:sz w:val="26"/>
                <w:szCs w:val="26"/>
              </w:rPr>
            </w:pPr>
            <w:r w:rsidRPr="000266B8">
              <w:rPr>
                <w:rFonts w:ascii="Times New Roman" w:hAnsi="Times New Roman" w:cs="Times New Roman"/>
                <w:sz w:val="26"/>
                <w:szCs w:val="26"/>
              </w:rPr>
              <w:t>4,568,786</w:t>
            </w:r>
          </w:p>
        </w:tc>
        <w:tc>
          <w:tcPr>
            <w:tcW w:w="1985" w:type="dxa"/>
            <w:vMerge/>
            <w:tcBorders>
              <w:left w:val="nil"/>
              <w:right w:val="single" w:sz="8" w:space="0" w:color="auto"/>
            </w:tcBorders>
          </w:tcPr>
          <w:p w:rsidR="000266B8" w:rsidRPr="0041586E" w:rsidRDefault="000266B8" w:rsidP="000266B8">
            <w:pPr>
              <w:spacing w:before="120" w:after="0" w:line="264" w:lineRule="auto"/>
              <w:ind w:firstLine="284"/>
              <w:jc w:val="center"/>
              <w:rPr>
                <w:rFonts w:ascii="Times New Roman" w:eastAsia="Times New Roman" w:hAnsi="Times New Roman" w:cs="Times New Roman"/>
                <w:sz w:val="26"/>
                <w:szCs w:val="26"/>
              </w:rPr>
            </w:pPr>
          </w:p>
        </w:tc>
      </w:tr>
      <w:tr w:rsidR="000266B8" w:rsidRPr="0041586E" w:rsidTr="00081582">
        <w:trPr>
          <w:gridBefore w:val="1"/>
          <w:wBefore w:w="15" w:type="dxa"/>
          <w:trHeight w:val="188"/>
        </w:trPr>
        <w:tc>
          <w:tcPr>
            <w:tcW w:w="10514" w:type="dxa"/>
            <w:gridSpan w:val="4"/>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vAlign w:val="center"/>
          </w:tcPr>
          <w:p w:rsidR="000266B8" w:rsidRPr="0041586E" w:rsidRDefault="000266B8" w:rsidP="000266B8">
            <w:pPr>
              <w:spacing w:before="120" w:after="120" w:line="264" w:lineRule="auto"/>
              <w:jc w:val="center"/>
              <w:rPr>
                <w:rFonts w:ascii="Times New Roman" w:eastAsia="Times New Roman" w:hAnsi="Times New Roman" w:cs="Times New Roman"/>
                <w:iCs/>
                <w:sz w:val="26"/>
                <w:szCs w:val="26"/>
              </w:rPr>
            </w:pPr>
            <w:r w:rsidRPr="0041586E">
              <w:rPr>
                <w:rFonts w:ascii="Times New Roman" w:eastAsia="Times New Roman" w:hAnsi="Times New Roman" w:cs="Times New Roman"/>
                <w:b/>
                <w:iCs/>
                <w:sz w:val="26"/>
                <w:szCs w:val="26"/>
              </w:rPr>
              <w:t>Tổng giá trị thực hiện</w:t>
            </w:r>
          </w:p>
        </w:tc>
        <w:tc>
          <w:tcPr>
            <w:tcW w:w="2409" w:type="dxa"/>
            <w:tcBorders>
              <w:top w:val="single" w:sz="4" w:space="0" w:color="auto"/>
              <w:left w:val="nil"/>
              <w:bottom w:val="single" w:sz="4" w:space="0" w:color="auto"/>
              <w:right w:val="single" w:sz="8" w:space="0" w:color="auto"/>
            </w:tcBorders>
            <w:tcMar>
              <w:top w:w="0" w:type="dxa"/>
              <w:left w:w="108" w:type="dxa"/>
              <w:bottom w:w="0" w:type="dxa"/>
              <w:right w:w="108" w:type="dxa"/>
            </w:tcMar>
            <w:vAlign w:val="center"/>
          </w:tcPr>
          <w:p w:rsidR="000266B8" w:rsidRPr="0041586E" w:rsidDel="008A7DA7" w:rsidRDefault="000266B8" w:rsidP="000266B8">
            <w:pPr>
              <w:spacing w:before="120" w:after="0" w:line="264" w:lineRule="auto"/>
              <w:ind w:firstLine="110"/>
              <w:jc w:val="center"/>
              <w:rPr>
                <w:rFonts w:ascii="Times New Roman" w:eastAsia="Times New Roman" w:hAnsi="Times New Roman" w:cs="Times New Roman"/>
                <w:b/>
                <w:sz w:val="26"/>
                <w:szCs w:val="26"/>
              </w:rPr>
            </w:pPr>
            <w:r w:rsidRPr="000266B8">
              <w:rPr>
                <w:rFonts w:ascii="Times New Roman" w:eastAsia="Times New Roman" w:hAnsi="Times New Roman" w:cs="Times New Roman"/>
                <w:b/>
                <w:sz w:val="26"/>
                <w:szCs w:val="26"/>
              </w:rPr>
              <w:t>79,655,483</w:t>
            </w:r>
          </w:p>
        </w:tc>
        <w:tc>
          <w:tcPr>
            <w:tcW w:w="1985" w:type="dxa"/>
            <w:tcBorders>
              <w:top w:val="single" w:sz="4" w:space="0" w:color="auto"/>
              <w:left w:val="nil"/>
              <w:bottom w:val="single" w:sz="4" w:space="0" w:color="auto"/>
              <w:right w:val="single" w:sz="8" w:space="0" w:color="auto"/>
            </w:tcBorders>
          </w:tcPr>
          <w:p w:rsidR="000266B8" w:rsidRPr="0041586E" w:rsidRDefault="000266B8" w:rsidP="000266B8">
            <w:pPr>
              <w:spacing w:before="120" w:after="120" w:line="264" w:lineRule="auto"/>
              <w:ind w:firstLine="284"/>
              <w:jc w:val="center"/>
              <w:rPr>
                <w:rFonts w:ascii="Times New Roman" w:eastAsia="Times New Roman" w:hAnsi="Times New Roman" w:cs="Times New Roman"/>
                <w:b/>
                <w:iCs/>
                <w:sz w:val="28"/>
              </w:rPr>
            </w:pPr>
          </w:p>
        </w:tc>
      </w:tr>
      <w:tr w:rsidR="000266B8" w:rsidRPr="0041586E" w:rsidTr="00081582">
        <w:tblPrEx>
          <w:tblCellMar>
            <w:left w:w="108" w:type="dxa"/>
            <w:right w:w="108" w:type="dxa"/>
          </w:tblCellMar>
          <w:tblLook w:val="04A0" w:firstRow="1" w:lastRow="0" w:firstColumn="1" w:lastColumn="0" w:noHBand="0" w:noVBand="1"/>
        </w:tblPrEx>
        <w:trPr>
          <w:gridAfter w:val="4"/>
          <w:wAfter w:w="12616" w:type="dxa"/>
          <w:trHeight w:val="345"/>
        </w:trPr>
        <w:tc>
          <w:tcPr>
            <w:tcW w:w="2307" w:type="dxa"/>
            <w:gridSpan w:val="3"/>
            <w:tcBorders>
              <w:top w:val="nil"/>
              <w:left w:val="nil"/>
              <w:bottom w:val="nil"/>
              <w:right w:val="nil"/>
            </w:tcBorders>
            <w:shd w:val="clear" w:color="auto" w:fill="auto"/>
            <w:vAlign w:val="bottom"/>
            <w:hideMark/>
          </w:tcPr>
          <w:p w:rsidR="000266B8" w:rsidRPr="0041586E" w:rsidRDefault="000266B8" w:rsidP="000266B8">
            <w:pPr>
              <w:spacing w:before="120" w:after="0" w:line="264" w:lineRule="auto"/>
              <w:ind w:firstLine="284"/>
              <w:jc w:val="center"/>
              <w:rPr>
                <w:rFonts w:ascii="Times New Roman" w:eastAsia="Times New Roman" w:hAnsi="Times New Roman" w:cs="Times New Roman"/>
                <w:sz w:val="23"/>
                <w:szCs w:val="23"/>
              </w:rPr>
            </w:pPr>
          </w:p>
        </w:tc>
      </w:tr>
    </w:tbl>
    <w:p w:rsidR="0041586E" w:rsidRPr="0041586E" w:rsidRDefault="0041586E" w:rsidP="0041586E">
      <w:pPr>
        <w:keepNext/>
        <w:numPr>
          <w:ilvl w:val="0"/>
          <w:numId w:val="1"/>
        </w:numPr>
        <w:spacing w:before="240" w:after="120" w:line="240" w:lineRule="auto"/>
        <w:jc w:val="both"/>
        <w:outlineLvl w:val="2"/>
        <w:rPr>
          <w:rFonts w:ascii="Times New Roman" w:eastAsiaTheme="majorEastAsia" w:hAnsi="Times New Roman" w:cs="Times New Roman"/>
          <w:b/>
          <w:i/>
          <w:sz w:val="28"/>
          <w:szCs w:val="28"/>
        </w:rPr>
      </w:pPr>
      <w:bookmarkStart w:id="0" w:name="_Toc470078215"/>
      <w:bookmarkStart w:id="1" w:name="_Toc470078537"/>
      <w:bookmarkStart w:id="2" w:name="_Toc470078216"/>
      <w:bookmarkStart w:id="3" w:name="_Toc470078538"/>
      <w:bookmarkStart w:id="4" w:name="_Toc470078217"/>
      <w:bookmarkStart w:id="5" w:name="_Toc470078539"/>
      <w:bookmarkStart w:id="6" w:name="_Toc452622081"/>
      <w:bookmarkStart w:id="7" w:name="_Toc470078540"/>
      <w:bookmarkEnd w:id="0"/>
      <w:bookmarkEnd w:id="1"/>
      <w:bookmarkEnd w:id="2"/>
      <w:bookmarkEnd w:id="3"/>
      <w:bookmarkEnd w:id="4"/>
      <w:bookmarkEnd w:id="5"/>
      <w:r w:rsidRPr="0041586E">
        <w:rPr>
          <w:rFonts w:ascii="Times New Roman" w:eastAsiaTheme="majorEastAsia" w:hAnsi="Times New Roman" w:cs="Times New Roman"/>
          <w:i/>
          <w:sz w:val="28"/>
          <w:szCs w:val="28"/>
        </w:rPr>
        <w:t>Phần công việc thuộc kế hoạch lựa chọn nhà thầu:</w:t>
      </w:r>
    </w:p>
    <w:bookmarkEnd w:id="6"/>
    <w:bookmarkEnd w:id="7"/>
    <w:p w:rsidR="0041586E" w:rsidRPr="0041586E" w:rsidRDefault="0041586E" w:rsidP="0041586E">
      <w:pPr>
        <w:spacing w:before="120" w:after="120" w:line="264" w:lineRule="auto"/>
        <w:ind w:firstLine="284"/>
        <w:jc w:val="right"/>
        <w:rPr>
          <w:rFonts w:ascii="Times New Roman" w:eastAsia="Times New Roman" w:hAnsi="Times New Roman" w:cs="Times New Roman"/>
          <w:bCs/>
          <w:iCs/>
          <w:sz w:val="28"/>
        </w:rPr>
      </w:pPr>
      <w:r w:rsidRPr="0041586E">
        <w:rPr>
          <w:rFonts w:ascii="Times New Roman" w:eastAsia="Times New Roman" w:hAnsi="Times New Roman" w:cs="Times New Roman"/>
          <w:bCs/>
          <w:iCs/>
          <w:sz w:val="28"/>
        </w:rPr>
        <w:t>Bảng số 3</w:t>
      </w:r>
    </w:p>
    <w:tbl>
      <w:tblPr>
        <w:tblW w:w="15593" w:type="dxa"/>
        <w:tblInd w:w="-289" w:type="dxa"/>
        <w:tblLayout w:type="fixed"/>
        <w:tblCellMar>
          <w:left w:w="0" w:type="dxa"/>
          <w:right w:w="0" w:type="dxa"/>
        </w:tblCellMar>
        <w:tblLook w:val="0000" w:firstRow="0" w:lastRow="0" w:firstColumn="0" w:lastColumn="0" w:noHBand="0" w:noVBand="0"/>
      </w:tblPr>
      <w:tblGrid>
        <w:gridCol w:w="710"/>
        <w:gridCol w:w="2835"/>
        <w:gridCol w:w="1417"/>
        <w:gridCol w:w="1559"/>
        <w:gridCol w:w="1560"/>
        <w:gridCol w:w="1417"/>
        <w:gridCol w:w="1559"/>
        <w:gridCol w:w="1134"/>
        <w:gridCol w:w="1276"/>
        <w:gridCol w:w="992"/>
        <w:gridCol w:w="1134"/>
      </w:tblGrid>
      <w:tr w:rsidR="0041586E" w:rsidRPr="0041586E" w:rsidTr="004F3FC5">
        <w:trPr>
          <w:trHeight w:val="277"/>
        </w:trPr>
        <w:tc>
          <w:tcPr>
            <w:tcW w:w="710" w:type="dxa"/>
            <w:vMerge w:val="restart"/>
            <w:tcBorders>
              <w:top w:val="single" w:sz="4" w:space="0" w:color="auto"/>
              <w:left w:val="single" w:sz="4" w:space="0" w:color="auto"/>
              <w:right w:val="single" w:sz="4" w:space="0" w:color="auto"/>
            </w:tcBorders>
            <w:shd w:val="clear" w:color="auto" w:fill="auto"/>
            <w:vAlign w:val="center"/>
          </w:tcPr>
          <w:p w:rsidR="0041586E" w:rsidRPr="0041586E" w:rsidRDefault="0041586E" w:rsidP="0041586E">
            <w:pPr>
              <w:spacing w:before="120" w:after="120" w:line="264" w:lineRule="auto"/>
              <w:ind w:firstLine="93"/>
              <w:jc w:val="center"/>
              <w:rPr>
                <w:rFonts w:ascii="Times New Roman" w:eastAsia="Times New Roman" w:hAnsi="Times New Roman" w:cs="Times New Roman"/>
                <w:sz w:val="23"/>
                <w:szCs w:val="23"/>
              </w:rPr>
            </w:pPr>
            <w:r w:rsidRPr="0041586E">
              <w:rPr>
                <w:rFonts w:ascii="Times New Roman" w:eastAsia="Times New Roman" w:hAnsi="Times New Roman" w:cs="Times New Roman"/>
                <w:b/>
                <w:bCs/>
                <w:iCs/>
                <w:sz w:val="23"/>
                <w:szCs w:val="23"/>
              </w:rPr>
              <w:lastRenderedPageBreak/>
              <w:t>TT</w:t>
            </w:r>
          </w:p>
        </w:tc>
        <w:tc>
          <w:tcPr>
            <w:tcW w:w="2835" w:type="dxa"/>
            <w:vMerge w:val="restart"/>
            <w:tcBorders>
              <w:top w:val="single" w:sz="4" w:space="0" w:color="auto"/>
              <w:left w:val="single" w:sz="4" w:space="0" w:color="auto"/>
              <w:right w:val="single" w:sz="4" w:space="0" w:color="auto"/>
            </w:tcBorders>
            <w:shd w:val="clear" w:color="auto" w:fill="auto"/>
            <w:vAlign w:val="center"/>
          </w:tcPr>
          <w:p w:rsidR="0041586E" w:rsidRPr="0041586E" w:rsidRDefault="0041586E" w:rsidP="0041586E">
            <w:pPr>
              <w:spacing w:before="120" w:after="120" w:line="264" w:lineRule="auto"/>
              <w:ind w:firstLine="284"/>
              <w:jc w:val="center"/>
              <w:rPr>
                <w:rFonts w:ascii="Times New Roman" w:eastAsia="Times New Roman" w:hAnsi="Times New Roman" w:cs="Times New Roman"/>
                <w:sz w:val="23"/>
                <w:szCs w:val="23"/>
              </w:rPr>
            </w:pPr>
            <w:r w:rsidRPr="0041586E">
              <w:rPr>
                <w:rFonts w:ascii="Times New Roman" w:eastAsia="Times New Roman" w:hAnsi="Times New Roman" w:cs="Times New Roman"/>
                <w:b/>
                <w:bCs/>
                <w:iCs/>
                <w:sz w:val="23"/>
                <w:szCs w:val="23"/>
              </w:rPr>
              <w:t>Tên gói thầu</w:t>
            </w:r>
          </w:p>
        </w:tc>
        <w:tc>
          <w:tcPr>
            <w:tcW w:w="4536" w:type="dxa"/>
            <w:gridSpan w:val="3"/>
            <w:tcBorders>
              <w:top w:val="single" w:sz="4" w:space="0" w:color="auto"/>
              <w:left w:val="single" w:sz="4" w:space="0" w:color="auto"/>
              <w:bottom w:val="single" w:sz="4" w:space="0" w:color="auto"/>
              <w:right w:val="single" w:sz="4" w:space="0" w:color="auto"/>
            </w:tcBorders>
            <w:vAlign w:val="center"/>
          </w:tcPr>
          <w:p w:rsidR="0041586E" w:rsidRPr="0041586E" w:rsidRDefault="0041586E" w:rsidP="0041586E">
            <w:pPr>
              <w:spacing w:before="120" w:after="120" w:line="264" w:lineRule="auto"/>
              <w:ind w:firstLine="284"/>
              <w:jc w:val="center"/>
              <w:rPr>
                <w:rFonts w:ascii="Times New Roman" w:eastAsia="Times New Roman" w:hAnsi="Times New Roman" w:cs="Times New Roman"/>
                <w:sz w:val="23"/>
                <w:szCs w:val="23"/>
              </w:rPr>
            </w:pPr>
            <w:r w:rsidRPr="0041586E">
              <w:rPr>
                <w:rFonts w:ascii="Times New Roman" w:eastAsia="Times New Roman" w:hAnsi="Times New Roman" w:cs="Times New Roman"/>
                <w:b/>
                <w:bCs/>
                <w:iCs/>
                <w:sz w:val="23"/>
                <w:szCs w:val="23"/>
              </w:rPr>
              <w:t>Giá gói thầu (đồng)</w:t>
            </w:r>
          </w:p>
        </w:tc>
        <w:tc>
          <w:tcPr>
            <w:tcW w:w="1417" w:type="dxa"/>
            <w:vMerge w:val="restart"/>
            <w:tcBorders>
              <w:top w:val="single" w:sz="4" w:space="0" w:color="auto"/>
              <w:left w:val="single" w:sz="4" w:space="0" w:color="auto"/>
              <w:right w:val="single" w:sz="4" w:space="0" w:color="auto"/>
            </w:tcBorders>
            <w:tcMar>
              <w:top w:w="0" w:type="dxa"/>
              <w:left w:w="108" w:type="dxa"/>
              <w:bottom w:w="0" w:type="dxa"/>
              <w:right w:w="108" w:type="dxa"/>
            </w:tcMar>
            <w:vAlign w:val="center"/>
          </w:tcPr>
          <w:p w:rsidR="0041586E" w:rsidRPr="0041586E" w:rsidRDefault="0041586E" w:rsidP="0041586E">
            <w:pPr>
              <w:spacing w:before="120" w:after="120" w:line="264" w:lineRule="auto"/>
              <w:ind w:firstLine="284"/>
              <w:jc w:val="center"/>
              <w:rPr>
                <w:rFonts w:ascii="Times New Roman" w:eastAsia="Times New Roman" w:hAnsi="Times New Roman" w:cs="Times New Roman"/>
                <w:sz w:val="23"/>
                <w:szCs w:val="23"/>
              </w:rPr>
            </w:pPr>
            <w:r w:rsidRPr="0041586E">
              <w:rPr>
                <w:rFonts w:ascii="Times New Roman" w:eastAsia="Times New Roman" w:hAnsi="Times New Roman" w:cs="Times New Roman"/>
                <w:b/>
                <w:bCs/>
                <w:iCs/>
                <w:sz w:val="23"/>
                <w:szCs w:val="23"/>
              </w:rPr>
              <w:t>Nguồn vốn</w:t>
            </w:r>
          </w:p>
        </w:tc>
        <w:tc>
          <w:tcPr>
            <w:tcW w:w="1559" w:type="dxa"/>
            <w:vMerge w:val="restart"/>
            <w:tcBorders>
              <w:top w:val="single" w:sz="4" w:space="0" w:color="auto"/>
              <w:left w:val="single" w:sz="4" w:space="0" w:color="auto"/>
              <w:right w:val="single" w:sz="4" w:space="0" w:color="auto"/>
            </w:tcBorders>
            <w:tcMar>
              <w:top w:w="0" w:type="dxa"/>
              <w:left w:w="108" w:type="dxa"/>
              <w:bottom w:w="0" w:type="dxa"/>
              <w:right w:w="108" w:type="dxa"/>
            </w:tcMar>
            <w:vAlign w:val="center"/>
          </w:tcPr>
          <w:p w:rsidR="0041586E" w:rsidRPr="0041586E" w:rsidRDefault="0041586E" w:rsidP="0041586E">
            <w:pPr>
              <w:spacing w:before="120" w:after="120" w:line="264" w:lineRule="auto"/>
              <w:ind w:firstLine="176"/>
              <w:jc w:val="center"/>
              <w:rPr>
                <w:rFonts w:ascii="Times New Roman" w:eastAsia="Times New Roman" w:hAnsi="Times New Roman" w:cs="Times New Roman"/>
                <w:sz w:val="23"/>
                <w:szCs w:val="23"/>
              </w:rPr>
            </w:pPr>
            <w:r w:rsidRPr="0041586E">
              <w:rPr>
                <w:rFonts w:ascii="Times New Roman" w:eastAsia="Times New Roman" w:hAnsi="Times New Roman" w:cs="Times New Roman"/>
                <w:b/>
                <w:bCs/>
                <w:iCs/>
                <w:sz w:val="23"/>
                <w:szCs w:val="23"/>
              </w:rPr>
              <w:t>Hình thức lựa chọn nhà thầu</w:t>
            </w:r>
          </w:p>
        </w:tc>
        <w:tc>
          <w:tcPr>
            <w:tcW w:w="1134" w:type="dxa"/>
            <w:vMerge w:val="restart"/>
            <w:tcBorders>
              <w:top w:val="single" w:sz="4" w:space="0" w:color="auto"/>
              <w:left w:val="single" w:sz="4" w:space="0" w:color="auto"/>
              <w:right w:val="single" w:sz="4" w:space="0" w:color="auto"/>
            </w:tcBorders>
            <w:tcMar>
              <w:top w:w="0" w:type="dxa"/>
              <w:left w:w="108" w:type="dxa"/>
              <w:bottom w:w="0" w:type="dxa"/>
              <w:right w:w="108" w:type="dxa"/>
            </w:tcMar>
            <w:vAlign w:val="center"/>
          </w:tcPr>
          <w:p w:rsidR="0041586E" w:rsidRPr="0041586E" w:rsidRDefault="0041586E" w:rsidP="0041586E">
            <w:pPr>
              <w:spacing w:before="120" w:after="120" w:line="264" w:lineRule="auto"/>
              <w:ind w:firstLine="94"/>
              <w:jc w:val="center"/>
              <w:rPr>
                <w:rFonts w:ascii="Times New Roman" w:eastAsia="Times New Roman" w:hAnsi="Times New Roman" w:cs="Times New Roman"/>
                <w:sz w:val="23"/>
                <w:szCs w:val="23"/>
              </w:rPr>
            </w:pPr>
            <w:r w:rsidRPr="0041586E">
              <w:rPr>
                <w:rFonts w:ascii="Times New Roman" w:eastAsia="Times New Roman" w:hAnsi="Times New Roman" w:cs="Times New Roman"/>
                <w:b/>
                <w:bCs/>
                <w:iCs/>
                <w:sz w:val="23"/>
                <w:szCs w:val="23"/>
              </w:rPr>
              <w:t>Phương thức lựa chọn nhà thầu</w:t>
            </w:r>
          </w:p>
        </w:tc>
        <w:tc>
          <w:tcPr>
            <w:tcW w:w="1276" w:type="dxa"/>
            <w:vMerge w:val="restart"/>
            <w:tcBorders>
              <w:top w:val="single" w:sz="4" w:space="0" w:color="auto"/>
              <w:left w:val="single" w:sz="4" w:space="0" w:color="auto"/>
              <w:right w:val="single" w:sz="4" w:space="0" w:color="auto"/>
            </w:tcBorders>
            <w:tcMar>
              <w:top w:w="0" w:type="dxa"/>
              <w:left w:w="108" w:type="dxa"/>
              <w:bottom w:w="0" w:type="dxa"/>
              <w:right w:w="108" w:type="dxa"/>
            </w:tcMar>
            <w:vAlign w:val="center"/>
          </w:tcPr>
          <w:p w:rsidR="0041586E" w:rsidRPr="0041586E" w:rsidRDefault="0041586E" w:rsidP="0041586E">
            <w:pPr>
              <w:spacing w:before="120" w:after="120" w:line="264" w:lineRule="auto"/>
              <w:ind w:left="-57" w:right="-57" w:firstLine="1"/>
              <w:jc w:val="center"/>
              <w:rPr>
                <w:rFonts w:ascii="Times New Roman" w:eastAsia="Times New Roman" w:hAnsi="Times New Roman" w:cs="Times New Roman"/>
                <w:sz w:val="23"/>
                <w:szCs w:val="23"/>
              </w:rPr>
            </w:pPr>
            <w:r w:rsidRPr="0041586E">
              <w:rPr>
                <w:rFonts w:ascii="Times New Roman" w:eastAsia="Times New Roman" w:hAnsi="Times New Roman" w:cs="Times New Roman"/>
                <w:b/>
                <w:bCs/>
                <w:iCs/>
                <w:sz w:val="23"/>
                <w:szCs w:val="23"/>
              </w:rPr>
              <w:t>Thời gian bắt đầu tổ chức lựa chọn nhà thầu</w:t>
            </w:r>
          </w:p>
        </w:tc>
        <w:tc>
          <w:tcPr>
            <w:tcW w:w="992" w:type="dxa"/>
            <w:vMerge w:val="restart"/>
            <w:tcBorders>
              <w:top w:val="single" w:sz="4" w:space="0" w:color="auto"/>
              <w:left w:val="single" w:sz="4" w:space="0" w:color="auto"/>
              <w:right w:val="single" w:sz="4" w:space="0" w:color="auto"/>
            </w:tcBorders>
            <w:tcMar>
              <w:top w:w="0" w:type="dxa"/>
              <w:left w:w="108" w:type="dxa"/>
              <w:bottom w:w="0" w:type="dxa"/>
              <w:right w:w="108" w:type="dxa"/>
            </w:tcMar>
            <w:vAlign w:val="center"/>
          </w:tcPr>
          <w:p w:rsidR="0041586E" w:rsidRPr="0041586E" w:rsidRDefault="0041586E" w:rsidP="0041586E">
            <w:pPr>
              <w:spacing w:before="120" w:after="120" w:line="264" w:lineRule="auto"/>
              <w:jc w:val="center"/>
              <w:rPr>
                <w:rFonts w:ascii="Times New Roman" w:eastAsia="Times New Roman" w:hAnsi="Times New Roman" w:cs="Times New Roman"/>
                <w:sz w:val="23"/>
                <w:szCs w:val="23"/>
              </w:rPr>
            </w:pPr>
            <w:r w:rsidRPr="0041586E">
              <w:rPr>
                <w:rFonts w:ascii="Times New Roman" w:eastAsia="Times New Roman" w:hAnsi="Times New Roman" w:cs="Times New Roman"/>
                <w:b/>
                <w:bCs/>
                <w:iCs/>
                <w:sz w:val="23"/>
                <w:szCs w:val="23"/>
              </w:rPr>
              <w:t>Loại hợp đồng</w:t>
            </w:r>
          </w:p>
        </w:tc>
        <w:tc>
          <w:tcPr>
            <w:tcW w:w="1134" w:type="dxa"/>
            <w:vMerge w:val="restart"/>
            <w:tcBorders>
              <w:top w:val="single" w:sz="4" w:space="0" w:color="auto"/>
              <w:left w:val="single" w:sz="4" w:space="0" w:color="auto"/>
              <w:right w:val="single" w:sz="4" w:space="0" w:color="auto"/>
            </w:tcBorders>
            <w:tcMar>
              <w:top w:w="0" w:type="dxa"/>
              <w:left w:w="108" w:type="dxa"/>
              <w:bottom w:w="0" w:type="dxa"/>
              <w:right w:w="108" w:type="dxa"/>
            </w:tcMar>
            <w:vAlign w:val="center"/>
          </w:tcPr>
          <w:p w:rsidR="0041586E" w:rsidRPr="0041586E" w:rsidRDefault="0041586E" w:rsidP="0041586E">
            <w:pPr>
              <w:spacing w:before="120" w:after="120" w:line="264" w:lineRule="auto"/>
              <w:jc w:val="center"/>
              <w:rPr>
                <w:rFonts w:ascii="Times New Roman" w:eastAsia="Times New Roman" w:hAnsi="Times New Roman" w:cs="Times New Roman"/>
                <w:sz w:val="23"/>
                <w:szCs w:val="23"/>
              </w:rPr>
            </w:pPr>
            <w:r w:rsidRPr="0041586E">
              <w:rPr>
                <w:rFonts w:ascii="Times New Roman" w:eastAsia="Times New Roman" w:hAnsi="Times New Roman" w:cs="Times New Roman"/>
                <w:b/>
                <w:bCs/>
                <w:iCs/>
                <w:sz w:val="23"/>
                <w:szCs w:val="23"/>
              </w:rPr>
              <w:t>Thời gian thực hiện hợp đồng</w:t>
            </w:r>
          </w:p>
        </w:tc>
      </w:tr>
      <w:tr w:rsidR="0041586E" w:rsidRPr="0041586E" w:rsidTr="004F3FC5">
        <w:trPr>
          <w:trHeight w:val="824"/>
        </w:trPr>
        <w:tc>
          <w:tcPr>
            <w:tcW w:w="710" w:type="dxa"/>
            <w:vMerge/>
            <w:tcBorders>
              <w:left w:val="single" w:sz="4" w:space="0" w:color="auto"/>
              <w:bottom w:val="single" w:sz="4" w:space="0" w:color="auto"/>
              <w:right w:val="single" w:sz="4" w:space="0" w:color="auto"/>
            </w:tcBorders>
            <w:shd w:val="clear" w:color="auto" w:fill="auto"/>
          </w:tcPr>
          <w:p w:rsidR="0041586E" w:rsidRPr="0041586E" w:rsidRDefault="0041586E" w:rsidP="0041586E">
            <w:pPr>
              <w:spacing w:before="120" w:after="120" w:line="264" w:lineRule="auto"/>
              <w:ind w:firstLine="93"/>
              <w:jc w:val="center"/>
              <w:rPr>
                <w:rFonts w:ascii="Times New Roman" w:eastAsia="Times New Roman" w:hAnsi="Times New Roman" w:cs="Times New Roman"/>
                <w:b/>
                <w:bCs/>
                <w:i/>
                <w:iCs/>
                <w:sz w:val="23"/>
                <w:szCs w:val="23"/>
              </w:rPr>
            </w:pPr>
          </w:p>
        </w:tc>
        <w:tc>
          <w:tcPr>
            <w:tcW w:w="2835" w:type="dxa"/>
            <w:vMerge/>
            <w:tcBorders>
              <w:left w:val="single" w:sz="4" w:space="0" w:color="auto"/>
              <w:bottom w:val="single" w:sz="4" w:space="0" w:color="auto"/>
              <w:right w:val="single" w:sz="4" w:space="0" w:color="auto"/>
            </w:tcBorders>
            <w:shd w:val="clear" w:color="auto" w:fill="auto"/>
          </w:tcPr>
          <w:p w:rsidR="0041586E" w:rsidRPr="0041586E" w:rsidRDefault="0041586E" w:rsidP="0041586E">
            <w:pPr>
              <w:spacing w:before="120" w:after="120" w:line="264" w:lineRule="auto"/>
              <w:ind w:firstLine="284"/>
              <w:rPr>
                <w:rFonts w:ascii="Times New Roman" w:eastAsia="Times New Roman" w:hAnsi="Times New Roman" w:cs="Times New Roman"/>
                <w:b/>
                <w:bCs/>
                <w:i/>
                <w:iCs/>
                <w:sz w:val="23"/>
                <w:szCs w:val="23"/>
              </w:rPr>
            </w:pPr>
          </w:p>
        </w:tc>
        <w:tc>
          <w:tcPr>
            <w:tcW w:w="1417" w:type="dxa"/>
            <w:tcBorders>
              <w:top w:val="single" w:sz="4" w:space="0" w:color="auto"/>
              <w:left w:val="single" w:sz="4" w:space="0" w:color="auto"/>
              <w:bottom w:val="single" w:sz="4" w:space="0" w:color="auto"/>
              <w:right w:val="single" w:sz="4" w:space="0" w:color="auto"/>
            </w:tcBorders>
            <w:vAlign w:val="center"/>
          </w:tcPr>
          <w:p w:rsidR="0041586E" w:rsidRPr="0041586E" w:rsidRDefault="0041586E" w:rsidP="0041586E">
            <w:pPr>
              <w:spacing w:before="120" w:after="120" w:line="264" w:lineRule="auto"/>
              <w:ind w:firstLine="76"/>
              <w:jc w:val="center"/>
              <w:rPr>
                <w:rFonts w:ascii="Times New Roman" w:eastAsia="Times New Roman" w:hAnsi="Times New Roman" w:cs="Times New Roman"/>
                <w:b/>
                <w:bCs/>
                <w:iCs/>
                <w:sz w:val="23"/>
                <w:szCs w:val="23"/>
              </w:rPr>
            </w:pPr>
            <w:r w:rsidRPr="0041586E">
              <w:rPr>
                <w:rFonts w:ascii="Times New Roman" w:eastAsia="Times New Roman" w:hAnsi="Times New Roman" w:cs="Times New Roman"/>
                <w:b/>
                <w:bCs/>
                <w:iCs/>
                <w:sz w:val="23"/>
                <w:szCs w:val="23"/>
              </w:rPr>
              <w:t>Chưa gồm dự phòng phí</w:t>
            </w:r>
          </w:p>
        </w:tc>
        <w:tc>
          <w:tcPr>
            <w:tcW w:w="1559" w:type="dxa"/>
            <w:tcBorders>
              <w:top w:val="single" w:sz="4" w:space="0" w:color="auto"/>
              <w:left w:val="single" w:sz="4" w:space="0" w:color="auto"/>
              <w:bottom w:val="single" w:sz="4" w:space="0" w:color="auto"/>
              <w:right w:val="single" w:sz="4" w:space="0" w:color="auto"/>
            </w:tcBorders>
            <w:vAlign w:val="center"/>
          </w:tcPr>
          <w:p w:rsidR="0041586E" w:rsidRPr="0041586E" w:rsidRDefault="0041586E" w:rsidP="0041586E">
            <w:pPr>
              <w:spacing w:before="120" w:after="120" w:line="264" w:lineRule="auto"/>
              <w:ind w:right="141" w:firstLine="284"/>
              <w:jc w:val="center"/>
              <w:rPr>
                <w:rFonts w:ascii="Times New Roman" w:eastAsia="Times New Roman" w:hAnsi="Times New Roman" w:cs="Times New Roman"/>
                <w:b/>
                <w:bCs/>
                <w:iCs/>
                <w:sz w:val="23"/>
                <w:szCs w:val="23"/>
              </w:rPr>
            </w:pPr>
            <w:r w:rsidRPr="0041586E">
              <w:rPr>
                <w:rFonts w:ascii="Times New Roman" w:eastAsia="Times New Roman" w:hAnsi="Times New Roman" w:cs="Times New Roman"/>
                <w:b/>
                <w:bCs/>
                <w:iCs/>
                <w:sz w:val="23"/>
                <w:szCs w:val="23"/>
              </w:rPr>
              <w:t>Chi phí dự phòng</w:t>
            </w:r>
          </w:p>
          <w:p w:rsidR="0041586E" w:rsidRPr="0041586E" w:rsidRDefault="0041586E" w:rsidP="0041586E">
            <w:pPr>
              <w:spacing w:before="120" w:after="120" w:line="264" w:lineRule="auto"/>
              <w:ind w:right="141" w:firstLine="284"/>
              <w:jc w:val="center"/>
              <w:rPr>
                <w:rFonts w:ascii="Times New Roman" w:eastAsia="Times New Roman" w:hAnsi="Times New Roman" w:cs="Times New Roman"/>
                <w:b/>
                <w:bCs/>
                <w:iCs/>
                <w:sz w:val="23"/>
                <w:szCs w:val="23"/>
              </w:rPr>
            </w:pPr>
            <w:r w:rsidRPr="0041586E">
              <w:rPr>
                <w:rFonts w:ascii="Times New Roman" w:eastAsia="Times New Roman" w:hAnsi="Times New Roman" w:cs="Times New Roman"/>
                <w:b/>
                <w:bCs/>
                <w:iCs/>
                <w:sz w:val="23"/>
                <w:szCs w:val="23"/>
              </w:rPr>
              <w:t>(DPP 5%)</w:t>
            </w:r>
          </w:p>
        </w:tc>
        <w:tc>
          <w:tcPr>
            <w:tcW w:w="1560" w:type="dxa"/>
            <w:tcBorders>
              <w:top w:val="single" w:sz="4" w:space="0" w:color="auto"/>
              <w:left w:val="single" w:sz="4" w:space="0" w:color="auto"/>
              <w:bottom w:val="single" w:sz="4" w:space="0" w:color="auto"/>
              <w:right w:val="single" w:sz="4" w:space="0" w:color="auto"/>
            </w:tcBorders>
            <w:vAlign w:val="center"/>
          </w:tcPr>
          <w:p w:rsidR="0041586E" w:rsidRPr="0041586E" w:rsidRDefault="0041586E" w:rsidP="0041586E">
            <w:pPr>
              <w:spacing w:before="120" w:after="120" w:line="264" w:lineRule="auto"/>
              <w:ind w:firstLine="58"/>
              <w:jc w:val="center"/>
              <w:rPr>
                <w:rFonts w:ascii="Times New Roman" w:eastAsia="Times New Roman" w:hAnsi="Times New Roman" w:cs="Times New Roman"/>
                <w:b/>
                <w:bCs/>
                <w:iCs/>
                <w:sz w:val="23"/>
                <w:szCs w:val="23"/>
              </w:rPr>
            </w:pPr>
            <w:r w:rsidRPr="0041586E">
              <w:rPr>
                <w:rFonts w:ascii="Times New Roman" w:eastAsia="Times New Roman" w:hAnsi="Times New Roman" w:cs="Times New Roman"/>
                <w:b/>
                <w:bCs/>
                <w:iCs/>
                <w:sz w:val="23"/>
                <w:szCs w:val="23"/>
              </w:rPr>
              <w:t>Đã gồm dự phòng phí</w:t>
            </w:r>
          </w:p>
        </w:tc>
        <w:tc>
          <w:tcPr>
            <w:tcW w:w="1417" w:type="dxa"/>
            <w:vMerge/>
            <w:tcBorders>
              <w:left w:val="single" w:sz="4" w:space="0" w:color="auto"/>
              <w:bottom w:val="single" w:sz="4" w:space="0" w:color="auto"/>
              <w:right w:val="single" w:sz="4" w:space="0" w:color="auto"/>
            </w:tcBorders>
            <w:tcMar>
              <w:top w:w="0" w:type="dxa"/>
              <w:left w:w="108" w:type="dxa"/>
              <w:bottom w:w="0" w:type="dxa"/>
              <w:right w:w="108" w:type="dxa"/>
            </w:tcMar>
          </w:tcPr>
          <w:p w:rsidR="0041586E" w:rsidRPr="0041586E" w:rsidRDefault="0041586E" w:rsidP="0041586E">
            <w:pPr>
              <w:spacing w:before="120" w:after="120" w:line="264" w:lineRule="auto"/>
              <w:ind w:firstLine="284"/>
              <w:jc w:val="center"/>
              <w:rPr>
                <w:rFonts w:ascii="Times New Roman" w:eastAsia="Times New Roman" w:hAnsi="Times New Roman" w:cs="Times New Roman"/>
                <w:b/>
                <w:bCs/>
                <w:iCs/>
                <w:sz w:val="23"/>
                <w:szCs w:val="23"/>
              </w:rPr>
            </w:pPr>
          </w:p>
        </w:tc>
        <w:tc>
          <w:tcPr>
            <w:tcW w:w="1559" w:type="dxa"/>
            <w:vMerge/>
            <w:tcBorders>
              <w:left w:val="single" w:sz="4" w:space="0" w:color="auto"/>
              <w:bottom w:val="single" w:sz="4" w:space="0" w:color="auto"/>
              <w:right w:val="single" w:sz="4" w:space="0" w:color="auto"/>
            </w:tcBorders>
            <w:tcMar>
              <w:top w:w="0" w:type="dxa"/>
              <w:left w:w="108" w:type="dxa"/>
              <w:bottom w:w="0" w:type="dxa"/>
              <w:right w:w="108" w:type="dxa"/>
            </w:tcMar>
          </w:tcPr>
          <w:p w:rsidR="0041586E" w:rsidRPr="0041586E" w:rsidRDefault="0041586E" w:rsidP="0041586E">
            <w:pPr>
              <w:spacing w:before="120" w:after="120" w:line="264" w:lineRule="auto"/>
              <w:ind w:firstLine="284"/>
              <w:jc w:val="center"/>
              <w:rPr>
                <w:rFonts w:ascii="Times New Roman" w:eastAsia="Times New Roman" w:hAnsi="Times New Roman" w:cs="Times New Roman"/>
                <w:b/>
                <w:bCs/>
                <w:i/>
                <w:iCs/>
                <w:sz w:val="23"/>
                <w:szCs w:val="23"/>
              </w:rPr>
            </w:pPr>
          </w:p>
        </w:tc>
        <w:tc>
          <w:tcPr>
            <w:tcW w:w="1134" w:type="dxa"/>
            <w:vMerge/>
            <w:tcBorders>
              <w:left w:val="single" w:sz="4" w:space="0" w:color="auto"/>
              <w:bottom w:val="single" w:sz="4" w:space="0" w:color="auto"/>
              <w:right w:val="single" w:sz="4" w:space="0" w:color="auto"/>
            </w:tcBorders>
            <w:tcMar>
              <w:top w:w="0" w:type="dxa"/>
              <w:left w:w="108" w:type="dxa"/>
              <w:bottom w:w="0" w:type="dxa"/>
              <w:right w:w="108" w:type="dxa"/>
            </w:tcMar>
          </w:tcPr>
          <w:p w:rsidR="0041586E" w:rsidRPr="0041586E" w:rsidRDefault="0041586E" w:rsidP="0041586E">
            <w:pPr>
              <w:spacing w:before="120" w:after="120" w:line="264" w:lineRule="auto"/>
              <w:ind w:firstLine="284"/>
              <w:jc w:val="center"/>
              <w:rPr>
                <w:rFonts w:ascii="Times New Roman" w:eastAsia="Times New Roman" w:hAnsi="Times New Roman" w:cs="Times New Roman"/>
                <w:b/>
                <w:bCs/>
                <w:i/>
                <w:iCs/>
                <w:sz w:val="23"/>
                <w:szCs w:val="23"/>
              </w:rPr>
            </w:pPr>
          </w:p>
        </w:tc>
        <w:tc>
          <w:tcPr>
            <w:tcW w:w="1276" w:type="dxa"/>
            <w:vMerge/>
            <w:tcBorders>
              <w:left w:val="single" w:sz="4" w:space="0" w:color="auto"/>
              <w:bottom w:val="single" w:sz="4" w:space="0" w:color="auto"/>
              <w:right w:val="single" w:sz="4" w:space="0" w:color="auto"/>
            </w:tcBorders>
            <w:tcMar>
              <w:top w:w="0" w:type="dxa"/>
              <w:left w:w="108" w:type="dxa"/>
              <w:bottom w:w="0" w:type="dxa"/>
              <w:right w:w="108" w:type="dxa"/>
            </w:tcMar>
          </w:tcPr>
          <w:p w:rsidR="0041586E" w:rsidRPr="0041586E" w:rsidRDefault="0041586E" w:rsidP="0041586E">
            <w:pPr>
              <w:spacing w:before="120" w:after="120" w:line="264" w:lineRule="auto"/>
              <w:ind w:firstLine="284"/>
              <w:jc w:val="center"/>
              <w:rPr>
                <w:rFonts w:ascii="Times New Roman" w:eastAsia="Times New Roman" w:hAnsi="Times New Roman" w:cs="Times New Roman"/>
                <w:b/>
                <w:bCs/>
                <w:i/>
                <w:iCs/>
                <w:sz w:val="23"/>
                <w:szCs w:val="23"/>
              </w:rPr>
            </w:pPr>
          </w:p>
        </w:tc>
        <w:tc>
          <w:tcPr>
            <w:tcW w:w="992" w:type="dxa"/>
            <w:vMerge/>
            <w:tcBorders>
              <w:left w:val="single" w:sz="4" w:space="0" w:color="auto"/>
              <w:bottom w:val="single" w:sz="4" w:space="0" w:color="auto"/>
              <w:right w:val="single" w:sz="4" w:space="0" w:color="auto"/>
            </w:tcBorders>
            <w:tcMar>
              <w:top w:w="0" w:type="dxa"/>
              <w:left w:w="108" w:type="dxa"/>
              <w:bottom w:w="0" w:type="dxa"/>
              <w:right w:w="108" w:type="dxa"/>
            </w:tcMar>
          </w:tcPr>
          <w:p w:rsidR="0041586E" w:rsidRPr="0041586E" w:rsidRDefault="0041586E" w:rsidP="0041586E">
            <w:pPr>
              <w:spacing w:before="120" w:after="120" w:line="264" w:lineRule="auto"/>
              <w:ind w:firstLine="284"/>
              <w:jc w:val="center"/>
              <w:rPr>
                <w:rFonts w:ascii="Times New Roman" w:eastAsia="Times New Roman" w:hAnsi="Times New Roman" w:cs="Times New Roman"/>
                <w:b/>
                <w:bCs/>
                <w:i/>
                <w:iCs/>
                <w:sz w:val="23"/>
                <w:szCs w:val="23"/>
              </w:rPr>
            </w:pPr>
          </w:p>
        </w:tc>
        <w:tc>
          <w:tcPr>
            <w:tcW w:w="1134" w:type="dxa"/>
            <w:vMerge/>
            <w:tcBorders>
              <w:left w:val="single" w:sz="4" w:space="0" w:color="auto"/>
              <w:bottom w:val="single" w:sz="4" w:space="0" w:color="auto"/>
              <w:right w:val="single" w:sz="4" w:space="0" w:color="auto"/>
            </w:tcBorders>
            <w:tcMar>
              <w:top w:w="0" w:type="dxa"/>
              <w:left w:w="108" w:type="dxa"/>
              <w:bottom w:w="0" w:type="dxa"/>
              <w:right w:w="108" w:type="dxa"/>
            </w:tcMar>
          </w:tcPr>
          <w:p w:rsidR="0041586E" w:rsidRPr="0041586E" w:rsidRDefault="0041586E" w:rsidP="0041586E">
            <w:pPr>
              <w:spacing w:before="120" w:after="120" w:line="264" w:lineRule="auto"/>
              <w:ind w:firstLine="284"/>
              <w:jc w:val="center"/>
              <w:rPr>
                <w:rFonts w:ascii="Times New Roman" w:eastAsia="Times New Roman" w:hAnsi="Times New Roman" w:cs="Times New Roman"/>
                <w:b/>
                <w:bCs/>
                <w:i/>
                <w:iCs/>
                <w:sz w:val="23"/>
                <w:szCs w:val="23"/>
              </w:rPr>
            </w:pPr>
          </w:p>
        </w:tc>
      </w:tr>
      <w:tr w:rsidR="000266B8" w:rsidRPr="0041586E" w:rsidTr="004F3FC5">
        <w:trPr>
          <w:trHeight w:val="952"/>
        </w:trPr>
        <w:tc>
          <w:tcPr>
            <w:tcW w:w="710" w:type="dxa"/>
            <w:tcBorders>
              <w:top w:val="single" w:sz="4" w:space="0" w:color="auto"/>
              <w:left w:val="single" w:sz="4" w:space="0" w:color="auto"/>
              <w:bottom w:val="single" w:sz="4" w:space="0" w:color="auto"/>
              <w:right w:val="single" w:sz="4" w:space="0" w:color="auto"/>
            </w:tcBorders>
            <w:vAlign w:val="center"/>
          </w:tcPr>
          <w:p w:rsidR="000266B8" w:rsidRPr="0041586E" w:rsidRDefault="000266B8" w:rsidP="000266B8">
            <w:pPr>
              <w:spacing w:before="120" w:after="0" w:line="264" w:lineRule="auto"/>
              <w:ind w:firstLine="93"/>
              <w:jc w:val="center"/>
              <w:rPr>
                <w:rFonts w:ascii="Times New Roman" w:eastAsia="Times New Roman" w:hAnsi="Times New Roman" w:cs="Times New Roman"/>
                <w:iCs/>
                <w:sz w:val="24"/>
                <w:szCs w:val="24"/>
              </w:rPr>
            </w:pPr>
            <w:r w:rsidRPr="0041586E">
              <w:rPr>
                <w:rFonts w:ascii="Times New Roman" w:eastAsia="Times New Roman" w:hAnsi="Times New Roman" w:cs="Times New Roman"/>
                <w:iCs/>
                <w:sz w:val="24"/>
                <w:szCs w:val="24"/>
              </w:rPr>
              <w:t>1</w:t>
            </w:r>
          </w:p>
        </w:tc>
        <w:tc>
          <w:tcPr>
            <w:tcW w:w="2835" w:type="dxa"/>
            <w:tcBorders>
              <w:top w:val="single" w:sz="4" w:space="0" w:color="auto"/>
              <w:left w:val="single" w:sz="4" w:space="0" w:color="auto"/>
              <w:bottom w:val="single" w:sz="4" w:space="0" w:color="auto"/>
              <w:right w:val="single" w:sz="4" w:space="0" w:color="auto"/>
            </w:tcBorders>
            <w:vAlign w:val="center"/>
          </w:tcPr>
          <w:p w:rsidR="000266B8" w:rsidRPr="0041586E" w:rsidRDefault="000266B8" w:rsidP="000266B8">
            <w:pPr>
              <w:spacing w:before="120" w:after="0" w:line="264" w:lineRule="auto"/>
              <w:ind w:left="141" w:right="142"/>
              <w:rPr>
                <w:rFonts w:ascii="Times New Roman" w:eastAsia="Times New Roman" w:hAnsi="Times New Roman" w:cs="Times New Roman"/>
                <w:sz w:val="24"/>
                <w:szCs w:val="24"/>
              </w:rPr>
            </w:pPr>
            <w:r w:rsidRPr="000266B8">
              <w:rPr>
                <w:rFonts w:ascii="Times New Roman" w:eastAsia="Times New Roman" w:hAnsi="Times New Roman" w:cs="Times New Roman"/>
                <w:sz w:val="24"/>
                <w:szCs w:val="24"/>
              </w:rPr>
              <w:t>Sản xuất các module của phần mềm (bao gồm: Ghi dữ liệu, phân tích dữ liệu, khai thác đầu cuối)</w:t>
            </w:r>
          </w:p>
        </w:tc>
        <w:tc>
          <w:tcPr>
            <w:tcW w:w="1417" w:type="dxa"/>
            <w:tcBorders>
              <w:top w:val="single" w:sz="4" w:space="0" w:color="auto"/>
              <w:left w:val="single" w:sz="4" w:space="0" w:color="auto"/>
              <w:bottom w:val="single" w:sz="4" w:space="0" w:color="auto"/>
              <w:right w:val="single" w:sz="4" w:space="0" w:color="auto"/>
            </w:tcBorders>
            <w:vAlign w:val="center"/>
          </w:tcPr>
          <w:p w:rsidR="000266B8" w:rsidRPr="0041586E" w:rsidRDefault="000266B8" w:rsidP="000266B8">
            <w:pPr>
              <w:spacing w:before="120" w:after="0" w:line="264" w:lineRule="auto"/>
              <w:ind w:right="142" w:firstLine="141"/>
              <w:jc w:val="center"/>
              <w:rPr>
                <w:rFonts w:ascii="Times New Roman" w:eastAsia="Times New Roman" w:hAnsi="Times New Roman" w:cs="Times New Roman"/>
                <w:sz w:val="24"/>
                <w:szCs w:val="24"/>
              </w:rPr>
            </w:pPr>
            <w:r w:rsidRPr="000266B8">
              <w:rPr>
                <w:rFonts w:ascii="Times New Roman" w:eastAsia="Times New Roman" w:hAnsi="Times New Roman" w:cs="Times New Roman"/>
                <w:sz w:val="24"/>
                <w:szCs w:val="24"/>
              </w:rPr>
              <w:t>90,277,330</w:t>
            </w:r>
          </w:p>
        </w:tc>
        <w:tc>
          <w:tcPr>
            <w:tcW w:w="1559" w:type="dxa"/>
            <w:tcBorders>
              <w:top w:val="single" w:sz="4" w:space="0" w:color="auto"/>
              <w:left w:val="single" w:sz="4" w:space="0" w:color="auto"/>
              <w:bottom w:val="single" w:sz="4" w:space="0" w:color="auto"/>
              <w:right w:val="single" w:sz="4" w:space="0" w:color="auto"/>
            </w:tcBorders>
            <w:vAlign w:val="center"/>
          </w:tcPr>
          <w:p w:rsidR="000266B8" w:rsidRPr="0041586E" w:rsidRDefault="000266B8" w:rsidP="000266B8">
            <w:pPr>
              <w:spacing w:before="120" w:after="0" w:line="264" w:lineRule="auto"/>
              <w:ind w:right="141" w:firstLine="142"/>
              <w:jc w:val="center"/>
              <w:rPr>
                <w:rFonts w:ascii="Times New Roman" w:eastAsia="Times New Roman" w:hAnsi="Times New Roman" w:cs="Times New Roman"/>
                <w:sz w:val="24"/>
                <w:szCs w:val="24"/>
              </w:rPr>
            </w:pPr>
            <w:r w:rsidRPr="000266B8">
              <w:rPr>
                <w:rFonts w:ascii="Times New Roman" w:eastAsia="Times New Roman" w:hAnsi="Times New Roman" w:cs="Times New Roman"/>
                <w:sz w:val="24"/>
                <w:szCs w:val="24"/>
              </w:rPr>
              <w:t>4,513,866</w:t>
            </w:r>
          </w:p>
        </w:tc>
        <w:tc>
          <w:tcPr>
            <w:tcW w:w="1560" w:type="dxa"/>
            <w:tcBorders>
              <w:top w:val="single" w:sz="4" w:space="0" w:color="auto"/>
              <w:left w:val="single" w:sz="4" w:space="0" w:color="auto"/>
              <w:bottom w:val="single" w:sz="4" w:space="0" w:color="auto"/>
              <w:right w:val="single" w:sz="4" w:space="0" w:color="auto"/>
            </w:tcBorders>
            <w:vAlign w:val="center"/>
          </w:tcPr>
          <w:p w:rsidR="000266B8" w:rsidRPr="0041586E" w:rsidRDefault="000266B8" w:rsidP="000266B8">
            <w:pPr>
              <w:spacing w:before="120" w:after="0" w:line="264" w:lineRule="auto"/>
              <w:ind w:left="142" w:right="142" w:hanging="84"/>
              <w:jc w:val="center"/>
              <w:rPr>
                <w:rFonts w:ascii="Times New Roman" w:eastAsia="Times New Roman" w:hAnsi="Times New Roman" w:cs="Times New Roman"/>
                <w:sz w:val="24"/>
                <w:szCs w:val="24"/>
              </w:rPr>
            </w:pPr>
            <w:r w:rsidRPr="000266B8">
              <w:rPr>
                <w:rFonts w:ascii="Times New Roman" w:eastAsia="Times New Roman" w:hAnsi="Times New Roman" w:cs="Times New Roman"/>
                <w:sz w:val="24"/>
                <w:szCs w:val="24"/>
              </w:rPr>
              <w:t>94,791,196</w:t>
            </w:r>
          </w:p>
        </w:tc>
        <w:tc>
          <w:tcPr>
            <w:tcW w:w="141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0266B8" w:rsidRPr="0041586E" w:rsidRDefault="000266B8" w:rsidP="000266B8">
            <w:pPr>
              <w:spacing w:before="120" w:after="0" w:line="264" w:lineRule="auto"/>
              <w:ind w:firstLine="27"/>
              <w:jc w:val="center"/>
              <w:rPr>
                <w:rFonts w:ascii="Times New Roman" w:eastAsia="Times New Roman" w:hAnsi="Times New Roman" w:cs="Times New Roman"/>
                <w:sz w:val="24"/>
                <w:szCs w:val="24"/>
              </w:rPr>
            </w:pPr>
            <w:r w:rsidRPr="0041586E">
              <w:rPr>
                <w:rFonts w:ascii="Times New Roman" w:eastAsia="Times New Roman" w:hAnsi="Times New Roman" w:cs="Times New Roman"/>
                <w:sz w:val="24"/>
                <w:szCs w:val="24"/>
              </w:rPr>
              <w:t>Quỹ Phát triển KH&amp;CN</w:t>
            </w:r>
          </w:p>
        </w:tc>
        <w:tc>
          <w:tcPr>
            <w:tcW w:w="155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0266B8" w:rsidRPr="0041586E" w:rsidRDefault="000266B8" w:rsidP="000266B8">
            <w:pPr>
              <w:spacing w:before="120" w:after="0" w:line="264" w:lineRule="auto"/>
              <w:ind w:firstLine="85"/>
              <w:jc w:val="center"/>
              <w:rPr>
                <w:rFonts w:ascii="Times New Roman" w:eastAsia="Times New Roman" w:hAnsi="Times New Roman" w:cs="Times New Roman"/>
                <w:bCs/>
                <w:sz w:val="23"/>
                <w:szCs w:val="23"/>
              </w:rPr>
            </w:pPr>
            <w:r w:rsidRPr="0041586E">
              <w:rPr>
                <w:rFonts w:ascii="Times New Roman" w:eastAsia="Times New Roman" w:hAnsi="Times New Roman" w:cs="Times New Roman"/>
                <w:bCs/>
                <w:sz w:val="23"/>
                <w:szCs w:val="23"/>
              </w:rPr>
              <w:t>Chủ đầu tư tổ chức tự thực hiện</w:t>
            </w:r>
          </w:p>
        </w:tc>
        <w:tc>
          <w:tcPr>
            <w:tcW w:w="113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0266B8" w:rsidRPr="0041586E" w:rsidRDefault="000266B8" w:rsidP="000266B8">
            <w:pPr>
              <w:spacing w:before="120" w:after="0" w:line="264" w:lineRule="auto"/>
              <w:ind w:firstLine="284"/>
              <w:jc w:val="center"/>
              <w:rPr>
                <w:rFonts w:ascii="Times New Roman" w:eastAsia="Times New Roman" w:hAnsi="Times New Roman" w:cs="Times New Roman"/>
                <w:sz w:val="24"/>
                <w:szCs w:val="24"/>
              </w:rPr>
            </w:pPr>
          </w:p>
        </w:tc>
        <w:tc>
          <w:tcPr>
            <w:tcW w:w="127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0266B8" w:rsidRPr="0041586E" w:rsidRDefault="000266B8" w:rsidP="000266B8">
            <w:pPr>
              <w:spacing w:before="120" w:after="0" w:line="26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99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0266B8" w:rsidRPr="0041586E" w:rsidRDefault="000266B8" w:rsidP="000266B8">
            <w:pPr>
              <w:spacing w:before="120" w:after="0" w:line="264" w:lineRule="auto"/>
              <w:ind w:firstLine="33"/>
              <w:jc w:val="center"/>
              <w:rPr>
                <w:rFonts w:ascii="Times New Roman" w:eastAsia="Times New Roman" w:hAnsi="Times New Roman" w:cs="Times New Roman"/>
                <w:sz w:val="23"/>
                <w:szCs w:val="23"/>
              </w:rPr>
            </w:pPr>
            <w:r w:rsidRPr="0041586E">
              <w:rPr>
                <w:rFonts w:ascii="Times New Roman" w:eastAsia="Times New Roman" w:hAnsi="Times New Roman" w:cs="Times New Roman"/>
                <w:sz w:val="23"/>
                <w:szCs w:val="23"/>
              </w:rPr>
              <w:t xml:space="preserve">Thỏa thuận giao việc </w:t>
            </w:r>
          </w:p>
        </w:tc>
        <w:tc>
          <w:tcPr>
            <w:tcW w:w="113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0266B8" w:rsidRPr="0041586E" w:rsidRDefault="000266B8" w:rsidP="000266B8">
            <w:pPr>
              <w:spacing w:before="120" w:after="0" w:line="264" w:lineRule="auto"/>
              <w:ind w:firstLine="83"/>
              <w:jc w:val="center"/>
              <w:rPr>
                <w:rFonts w:ascii="Times New Roman" w:eastAsia="Times New Roman" w:hAnsi="Times New Roman" w:cs="Times New Roman"/>
                <w:sz w:val="23"/>
                <w:szCs w:val="23"/>
              </w:rPr>
            </w:pPr>
            <w:r w:rsidRPr="0041586E">
              <w:rPr>
                <w:rFonts w:ascii="Times New Roman" w:eastAsia="Times New Roman" w:hAnsi="Times New Roman" w:cs="Times New Roman"/>
                <w:color w:val="FF0000"/>
                <w:sz w:val="23"/>
                <w:szCs w:val="23"/>
              </w:rPr>
              <w:t xml:space="preserve">3,5 tháng kể từ khi ký HĐ </w:t>
            </w:r>
          </w:p>
        </w:tc>
      </w:tr>
      <w:tr w:rsidR="000266B8" w:rsidRPr="0041586E" w:rsidTr="004F3FC5">
        <w:trPr>
          <w:trHeight w:val="952"/>
        </w:trPr>
        <w:tc>
          <w:tcPr>
            <w:tcW w:w="710" w:type="dxa"/>
            <w:tcBorders>
              <w:top w:val="single" w:sz="4" w:space="0" w:color="auto"/>
              <w:left w:val="single" w:sz="4" w:space="0" w:color="auto"/>
              <w:bottom w:val="single" w:sz="4" w:space="0" w:color="auto"/>
              <w:right w:val="single" w:sz="4" w:space="0" w:color="auto"/>
            </w:tcBorders>
            <w:vAlign w:val="center"/>
          </w:tcPr>
          <w:p w:rsidR="000266B8" w:rsidRPr="0041586E" w:rsidRDefault="000266B8" w:rsidP="000266B8">
            <w:pPr>
              <w:spacing w:before="120" w:after="0" w:line="264" w:lineRule="auto"/>
              <w:ind w:firstLine="93"/>
              <w:jc w:val="center"/>
              <w:rPr>
                <w:rFonts w:ascii="Times New Roman" w:eastAsia="Times New Roman" w:hAnsi="Times New Roman" w:cs="Times New Roman"/>
                <w:iCs/>
                <w:sz w:val="23"/>
                <w:szCs w:val="23"/>
              </w:rPr>
            </w:pPr>
          </w:p>
        </w:tc>
        <w:tc>
          <w:tcPr>
            <w:tcW w:w="5811" w:type="dxa"/>
            <w:gridSpan w:val="3"/>
            <w:tcBorders>
              <w:top w:val="single" w:sz="4" w:space="0" w:color="auto"/>
              <w:left w:val="single" w:sz="4" w:space="0" w:color="auto"/>
              <w:bottom w:val="single" w:sz="4" w:space="0" w:color="auto"/>
              <w:right w:val="single" w:sz="4" w:space="0" w:color="auto"/>
            </w:tcBorders>
            <w:vAlign w:val="center"/>
          </w:tcPr>
          <w:p w:rsidR="000266B8" w:rsidRPr="0041586E" w:rsidRDefault="000266B8" w:rsidP="000266B8">
            <w:pPr>
              <w:spacing w:before="120" w:after="0" w:line="264" w:lineRule="auto"/>
              <w:ind w:firstLine="284"/>
              <w:jc w:val="center"/>
              <w:rPr>
                <w:rFonts w:ascii="Times New Roman" w:eastAsia="Times New Roman" w:hAnsi="Times New Roman" w:cs="Times New Roman"/>
                <w:sz w:val="23"/>
                <w:szCs w:val="23"/>
              </w:rPr>
            </w:pPr>
            <w:r w:rsidRPr="0041586E">
              <w:rPr>
                <w:rFonts w:ascii="Times New Roman" w:eastAsia="Times New Roman" w:hAnsi="Times New Roman" w:cs="Times New Roman"/>
                <w:b/>
                <w:iCs/>
                <w:sz w:val="26"/>
                <w:szCs w:val="26"/>
              </w:rPr>
              <w:t>Tổng giá trị thực hiện</w:t>
            </w:r>
          </w:p>
        </w:tc>
        <w:tc>
          <w:tcPr>
            <w:tcW w:w="1560" w:type="dxa"/>
            <w:tcBorders>
              <w:top w:val="single" w:sz="4" w:space="0" w:color="auto"/>
              <w:left w:val="single" w:sz="4" w:space="0" w:color="auto"/>
              <w:bottom w:val="single" w:sz="4" w:space="0" w:color="auto"/>
              <w:right w:val="single" w:sz="4" w:space="0" w:color="auto"/>
            </w:tcBorders>
            <w:vAlign w:val="center"/>
          </w:tcPr>
          <w:p w:rsidR="000266B8" w:rsidRPr="0041586E" w:rsidRDefault="000266B8" w:rsidP="000266B8">
            <w:pPr>
              <w:spacing w:before="120" w:after="0" w:line="264" w:lineRule="auto"/>
              <w:ind w:firstLine="58"/>
              <w:jc w:val="center"/>
              <w:rPr>
                <w:rFonts w:ascii="Times New Roman" w:eastAsia="Times New Roman" w:hAnsi="Times New Roman" w:cs="Times New Roman"/>
                <w:b/>
                <w:sz w:val="23"/>
                <w:szCs w:val="23"/>
              </w:rPr>
            </w:pPr>
            <w:r>
              <w:rPr>
                <w:rFonts w:ascii="Times New Roman" w:eastAsia="Times New Roman" w:hAnsi="Times New Roman" w:cs="Times New Roman"/>
                <w:b/>
                <w:sz w:val="23"/>
                <w:szCs w:val="23"/>
              </w:rPr>
              <w:t xml:space="preserve"> </w:t>
            </w:r>
            <w:r w:rsidRPr="0041586E">
              <w:rPr>
                <w:rFonts w:ascii="Times New Roman" w:eastAsia="Times New Roman" w:hAnsi="Times New Roman" w:cs="Times New Roman"/>
                <w:b/>
                <w:sz w:val="23"/>
                <w:szCs w:val="23"/>
              </w:rPr>
              <w:t xml:space="preserve"> </w:t>
            </w:r>
            <w:r w:rsidRPr="000266B8">
              <w:rPr>
                <w:rFonts w:ascii="Times New Roman" w:eastAsia="Times New Roman" w:hAnsi="Times New Roman" w:cs="Times New Roman"/>
                <w:b/>
                <w:sz w:val="24"/>
                <w:szCs w:val="24"/>
              </w:rPr>
              <w:t>94,791,196</w:t>
            </w:r>
          </w:p>
        </w:tc>
        <w:tc>
          <w:tcPr>
            <w:tcW w:w="141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0266B8" w:rsidRPr="0041586E" w:rsidRDefault="000266B8" w:rsidP="000266B8">
            <w:pPr>
              <w:spacing w:before="120" w:after="0" w:line="264" w:lineRule="auto"/>
              <w:ind w:firstLine="27"/>
              <w:jc w:val="center"/>
              <w:rPr>
                <w:rFonts w:ascii="Times New Roman" w:eastAsia="Times New Roman" w:hAnsi="Times New Roman" w:cs="Times New Roman"/>
                <w:sz w:val="23"/>
                <w:szCs w:val="23"/>
              </w:rPr>
            </w:pPr>
          </w:p>
        </w:tc>
        <w:tc>
          <w:tcPr>
            <w:tcW w:w="155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0266B8" w:rsidRPr="0041586E" w:rsidRDefault="000266B8" w:rsidP="000266B8">
            <w:pPr>
              <w:spacing w:before="120" w:after="0" w:line="264" w:lineRule="auto"/>
              <w:ind w:firstLine="85"/>
              <w:jc w:val="center"/>
              <w:rPr>
                <w:rFonts w:ascii="Times New Roman" w:eastAsia="Times New Roman" w:hAnsi="Times New Roman" w:cs="Times New Roman"/>
                <w:bCs/>
                <w:sz w:val="23"/>
                <w:szCs w:val="23"/>
              </w:rPr>
            </w:pPr>
          </w:p>
        </w:tc>
        <w:tc>
          <w:tcPr>
            <w:tcW w:w="113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0266B8" w:rsidRPr="0041586E" w:rsidRDefault="000266B8" w:rsidP="000266B8">
            <w:pPr>
              <w:spacing w:before="120" w:after="0" w:line="264" w:lineRule="auto"/>
              <w:ind w:firstLine="284"/>
              <w:jc w:val="center"/>
              <w:rPr>
                <w:rFonts w:ascii="Times New Roman" w:eastAsia="Times New Roman" w:hAnsi="Times New Roman" w:cs="Times New Roman"/>
                <w:sz w:val="23"/>
                <w:szCs w:val="23"/>
              </w:rPr>
            </w:pPr>
          </w:p>
        </w:tc>
        <w:tc>
          <w:tcPr>
            <w:tcW w:w="127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0266B8" w:rsidRPr="0041586E" w:rsidRDefault="000266B8" w:rsidP="000266B8">
            <w:pPr>
              <w:spacing w:before="120" w:after="0" w:line="264" w:lineRule="auto"/>
              <w:jc w:val="center"/>
              <w:rPr>
                <w:rFonts w:ascii="Times New Roman" w:eastAsia="Times New Roman" w:hAnsi="Times New Roman" w:cs="Times New Roman"/>
                <w:sz w:val="23"/>
                <w:szCs w:val="23"/>
              </w:rPr>
            </w:pPr>
          </w:p>
        </w:tc>
        <w:tc>
          <w:tcPr>
            <w:tcW w:w="99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0266B8" w:rsidRPr="0041586E" w:rsidRDefault="000266B8" w:rsidP="000266B8">
            <w:pPr>
              <w:spacing w:before="120" w:after="0" w:line="264" w:lineRule="auto"/>
              <w:ind w:firstLine="33"/>
              <w:jc w:val="center"/>
              <w:rPr>
                <w:rFonts w:ascii="Times New Roman" w:eastAsia="Times New Roman" w:hAnsi="Times New Roman" w:cs="Times New Roman"/>
                <w:sz w:val="23"/>
                <w:szCs w:val="23"/>
              </w:rPr>
            </w:pPr>
          </w:p>
        </w:tc>
        <w:tc>
          <w:tcPr>
            <w:tcW w:w="113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0266B8" w:rsidRPr="0041586E" w:rsidRDefault="000266B8" w:rsidP="000266B8">
            <w:pPr>
              <w:spacing w:before="120" w:after="0" w:line="264" w:lineRule="auto"/>
              <w:ind w:firstLine="83"/>
              <w:jc w:val="center"/>
              <w:rPr>
                <w:rFonts w:ascii="Times New Roman" w:eastAsia="Times New Roman" w:hAnsi="Times New Roman" w:cs="Times New Roman"/>
                <w:sz w:val="23"/>
                <w:szCs w:val="23"/>
              </w:rPr>
            </w:pPr>
          </w:p>
        </w:tc>
      </w:tr>
    </w:tbl>
    <w:p w:rsidR="0041586E" w:rsidRPr="0041586E" w:rsidRDefault="0041586E" w:rsidP="0041586E">
      <w:pPr>
        <w:keepNext/>
        <w:keepLines/>
        <w:spacing w:after="120" w:line="264" w:lineRule="auto"/>
        <w:ind w:left="720"/>
        <w:jc w:val="both"/>
        <w:outlineLvl w:val="4"/>
        <w:rPr>
          <w:rFonts w:asciiTheme="majorHAnsi" w:eastAsiaTheme="majorEastAsia" w:hAnsiTheme="majorHAnsi" w:cstheme="majorBidi"/>
          <w:sz w:val="28"/>
          <w:szCs w:val="28"/>
          <w:lang w:val="pt-BR"/>
        </w:rPr>
      </w:pPr>
    </w:p>
    <w:p w:rsidR="0041586E" w:rsidRPr="0041586E" w:rsidRDefault="0041586E" w:rsidP="0041586E">
      <w:pPr>
        <w:keepNext/>
        <w:keepLines/>
        <w:spacing w:after="120" w:line="264" w:lineRule="auto"/>
        <w:ind w:left="720"/>
        <w:jc w:val="both"/>
        <w:outlineLvl w:val="4"/>
        <w:rPr>
          <w:rFonts w:asciiTheme="majorHAnsi" w:eastAsiaTheme="majorEastAsia" w:hAnsiTheme="majorHAnsi" w:cstheme="majorBidi"/>
          <w:b/>
          <w:i/>
          <w:sz w:val="28"/>
          <w:szCs w:val="28"/>
          <w:lang w:val="pt-BR"/>
        </w:rPr>
      </w:pPr>
      <w:r w:rsidRPr="0041586E">
        <w:rPr>
          <w:rFonts w:ascii="Times New Roman" w:eastAsiaTheme="majorEastAsia" w:hAnsi="Times New Roman" w:cs="Times New Roman"/>
          <w:i/>
          <w:sz w:val="28"/>
          <w:szCs w:val="28"/>
        </w:rPr>
        <w:t>3. Giải trình nội dung kế hoạch lựa chọn nhà  thầu</w:t>
      </w:r>
    </w:p>
    <w:p w:rsidR="0041586E" w:rsidRPr="0041586E" w:rsidRDefault="00081582" w:rsidP="0041586E">
      <w:pPr>
        <w:spacing w:before="120" w:after="120" w:line="264" w:lineRule="auto"/>
        <w:ind w:firstLine="284"/>
        <w:jc w:val="both"/>
        <w:rPr>
          <w:rFonts w:ascii="Times New Roman" w:eastAsia="Times New Roman" w:hAnsi="Times New Roman" w:cs="Times New Roman"/>
          <w:iCs/>
          <w:sz w:val="28"/>
          <w:lang w:val="it-IT"/>
        </w:rPr>
      </w:pPr>
      <w:r>
        <w:rPr>
          <w:rFonts w:ascii="Times New Roman" w:eastAsia="Times New Roman" w:hAnsi="Times New Roman" w:cs="Times New Roman"/>
          <w:iCs/>
          <w:sz w:val="28"/>
          <w:lang w:val="it-IT"/>
        </w:rPr>
        <w:t xml:space="preserve">a)  Cơ sở phân chia gói </w:t>
      </w:r>
      <w:r w:rsidR="0041586E" w:rsidRPr="0041586E">
        <w:rPr>
          <w:rFonts w:ascii="Times New Roman" w:eastAsia="Times New Roman" w:hAnsi="Times New Roman" w:cs="Times New Roman"/>
          <w:iCs/>
          <w:sz w:val="28"/>
          <w:lang w:val="it-IT"/>
        </w:rPr>
        <w:t>thầu:</w:t>
      </w:r>
    </w:p>
    <w:p w:rsidR="0041586E" w:rsidRPr="0041586E" w:rsidRDefault="0041586E" w:rsidP="0041586E">
      <w:pPr>
        <w:spacing w:before="120" w:after="120" w:line="264" w:lineRule="auto"/>
        <w:ind w:firstLine="284"/>
        <w:jc w:val="both"/>
        <w:rPr>
          <w:rFonts w:ascii="Times New Roman" w:eastAsia="Times New Roman" w:hAnsi="Times New Roman" w:cs="Times New Roman"/>
          <w:sz w:val="28"/>
        </w:rPr>
      </w:pPr>
      <w:r w:rsidRPr="0041586E">
        <w:rPr>
          <w:rFonts w:ascii="Times New Roman" w:eastAsia="Times New Roman" w:hAnsi="Times New Roman" w:cs="Times New Roman"/>
          <w:iCs/>
          <w:sz w:val="28"/>
          <w:lang w:val="it-IT"/>
        </w:rPr>
        <w:tab/>
      </w:r>
      <w:r w:rsidR="00081582" w:rsidRPr="00081582">
        <w:rPr>
          <w:rFonts w:ascii="Times New Roman" w:eastAsia="Times New Roman" w:hAnsi="Times New Roman" w:cs="Times New Roman"/>
          <w:iCs/>
          <w:sz w:val="28"/>
          <w:lang w:val="it-IT"/>
        </w:rPr>
        <w:t>Việc phân chia gói thầu như trên căn cứ vào nội dung, tính chất của công việc, trình tự thực hiện theo thời gian của từng hạng mục công việc, bảo đảm tính đồng bộ về mặt kỹ thuật, công nghệ và quy mô gói thầu hợp lý</w:t>
      </w:r>
      <w:r w:rsidR="00081582">
        <w:rPr>
          <w:rFonts w:ascii="Times New Roman" w:eastAsia="Times New Roman" w:hAnsi="Times New Roman" w:cs="Times New Roman"/>
          <w:iCs/>
          <w:sz w:val="28"/>
          <w:lang w:val="it-IT"/>
        </w:rPr>
        <w:t>.</w:t>
      </w:r>
    </w:p>
    <w:p w:rsidR="0041586E" w:rsidRPr="0041586E" w:rsidRDefault="0041586E" w:rsidP="0041586E">
      <w:pPr>
        <w:spacing w:before="120" w:after="120" w:line="264" w:lineRule="auto"/>
        <w:ind w:firstLine="284"/>
        <w:jc w:val="both"/>
        <w:rPr>
          <w:rFonts w:ascii="Times New Roman" w:eastAsia="Times New Roman" w:hAnsi="Times New Roman" w:cs="Times New Roman"/>
          <w:sz w:val="28"/>
        </w:rPr>
      </w:pPr>
      <w:r w:rsidRPr="0041586E">
        <w:rPr>
          <w:rFonts w:ascii="Times New Roman" w:eastAsia="Times New Roman" w:hAnsi="Times New Roman" w:cs="Times New Roman"/>
          <w:iCs/>
          <w:sz w:val="28"/>
        </w:rPr>
        <w:t>b)  Giá gói thầu:</w:t>
      </w:r>
    </w:p>
    <w:p w:rsidR="0041586E" w:rsidRPr="0041586E" w:rsidRDefault="0041586E" w:rsidP="0041586E">
      <w:pPr>
        <w:spacing w:before="120" w:after="120" w:line="264" w:lineRule="auto"/>
        <w:ind w:firstLine="720"/>
        <w:jc w:val="both"/>
        <w:rPr>
          <w:rFonts w:ascii="Times New Roman" w:eastAsia="Times New Roman" w:hAnsi="Times New Roman" w:cs="Times New Roman"/>
          <w:iCs/>
          <w:sz w:val="28"/>
        </w:rPr>
      </w:pPr>
      <w:r w:rsidRPr="0041586E">
        <w:rPr>
          <w:rFonts w:ascii="Times New Roman" w:eastAsia="Times New Roman" w:hAnsi="Times New Roman" w:cs="Times New Roman"/>
          <w:iCs/>
          <w:sz w:val="28"/>
        </w:rPr>
        <w:t xml:space="preserve">- Giá gói thầu được tính theo </w:t>
      </w:r>
      <w:r w:rsidR="00081582">
        <w:rPr>
          <w:rFonts w:ascii="Times New Roman" w:eastAsia="Times New Roman" w:hAnsi="Times New Roman" w:cs="Times New Roman"/>
          <w:iCs/>
          <w:sz w:val="28"/>
        </w:rPr>
        <w:t>Dự</w:t>
      </w:r>
      <w:r w:rsidRPr="0041586E">
        <w:rPr>
          <w:rFonts w:ascii="Times New Roman" w:eastAsia="Times New Roman" w:hAnsi="Times New Roman" w:cs="Times New Roman"/>
          <w:iCs/>
          <w:sz w:val="28"/>
        </w:rPr>
        <w:t xml:space="preserve"> toán của đề tài </w:t>
      </w:r>
      <w:r w:rsidR="00AF5A55">
        <w:rPr>
          <w:rFonts w:ascii="Times New Roman" w:eastAsia="Times New Roman" w:hAnsi="Times New Roman" w:cs="Times New Roman"/>
          <w:iCs/>
          <w:sz w:val="28"/>
        </w:rPr>
        <w:t>bao gồ</w:t>
      </w:r>
      <w:bookmarkStart w:id="8" w:name="_GoBack"/>
      <w:bookmarkEnd w:id="8"/>
      <w:r w:rsidR="00AF5A55">
        <w:rPr>
          <w:rFonts w:ascii="Times New Roman" w:eastAsia="Times New Roman" w:hAnsi="Times New Roman" w:cs="Times New Roman"/>
          <w:iCs/>
          <w:sz w:val="28"/>
        </w:rPr>
        <w:t xml:space="preserve">m chi phí nhân công thực hiện sản xuất các </w:t>
      </w:r>
      <w:r w:rsidR="008232C7">
        <w:rPr>
          <w:rFonts w:ascii="Times New Roman" w:eastAsia="Times New Roman" w:hAnsi="Times New Roman" w:cs="Times New Roman"/>
          <w:iCs/>
          <w:sz w:val="28"/>
        </w:rPr>
        <w:t>m</w:t>
      </w:r>
      <w:r w:rsidR="00AF5A55">
        <w:rPr>
          <w:rFonts w:ascii="Times New Roman" w:eastAsia="Times New Roman" w:hAnsi="Times New Roman" w:cs="Times New Roman"/>
          <w:iCs/>
          <w:sz w:val="28"/>
        </w:rPr>
        <w:t>odule</w:t>
      </w:r>
      <w:r w:rsidR="008232C7">
        <w:rPr>
          <w:rFonts w:ascii="Times New Roman" w:eastAsia="Times New Roman" w:hAnsi="Times New Roman" w:cs="Times New Roman"/>
          <w:iCs/>
          <w:sz w:val="28"/>
        </w:rPr>
        <w:t xml:space="preserve"> của phần mềm.</w:t>
      </w:r>
    </w:p>
    <w:p w:rsidR="0041586E" w:rsidRPr="0041586E" w:rsidRDefault="0041586E" w:rsidP="0041586E">
      <w:pPr>
        <w:spacing w:before="120" w:after="120" w:line="264" w:lineRule="auto"/>
        <w:ind w:firstLine="720"/>
        <w:jc w:val="both"/>
        <w:rPr>
          <w:rFonts w:ascii="Times New Roman" w:eastAsia="Times New Roman" w:hAnsi="Times New Roman" w:cs="Times New Roman"/>
          <w:iCs/>
          <w:sz w:val="28"/>
        </w:rPr>
      </w:pPr>
      <w:r w:rsidRPr="0041586E">
        <w:rPr>
          <w:rFonts w:ascii="Times New Roman" w:eastAsia="Times New Roman" w:hAnsi="Times New Roman" w:cs="Times New Roman"/>
          <w:iCs/>
          <w:sz w:val="28"/>
        </w:rPr>
        <w:t>- Giá gói thầu bao gồm 5% dự phòng phí do trượt giá.</w:t>
      </w:r>
    </w:p>
    <w:p w:rsidR="0041586E" w:rsidRPr="0041586E" w:rsidRDefault="0041586E" w:rsidP="0041586E">
      <w:pPr>
        <w:spacing w:before="120" w:after="120" w:line="264" w:lineRule="auto"/>
        <w:ind w:firstLine="284"/>
        <w:jc w:val="both"/>
        <w:rPr>
          <w:rFonts w:ascii="Times New Roman" w:eastAsia="Times New Roman" w:hAnsi="Times New Roman" w:cs="Times New Roman"/>
          <w:iCs/>
          <w:sz w:val="28"/>
          <w:lang w:val="it-IT"/>
        </w:rPr>
      </w:pPr>
      <w:r w:rsidRPr="0041586E">
        <w:rPr>
          <w:rFonts w:ascii="Times New Roman" w:eastAsia="Times New Roman" w:hAnsi="Times New Roman" w:cs="Times New Roman"/>
          <w:iCs/>
          <w:sz w:val="28"/>
        </w:rPr>
        <w:t>c)  Nguồn vốn : Quỹ phát triển KHCN của Cô</w:t>
      </w:r>
      <w:r w:rsidR="00D940DA">
        <w:rPr>
          <w:rFonts w:ascii="Times New Roman" w:eastAsia="Times New Roman" w:hAnsi="Times New Roman" w:cs="Times New Roman"/>
          <w:iCs/>
          <w:sz w:val="28"/>
        </w:rPr>
        <w:t>ng ty TNHH Kỹ thuật quản lý bay</w:t>
      </w:r>
      <w:r w:rsidRPr="0041586E">
        <w:rPr>
          <w:rFonts w:ascii="Times New Roman" w:eastAsia="Times New Roman" w:hAnsi="Times New Roman" w:cs="Times New Roman"/>
          <w:iCs/>
          <w:sz w:val="28"/>
        </w:rPr>
        <w:t>.</w:t>
      </w:r>
    </w:p>
    <w:p w:rsidR="0041586E" w:rsidRPr="0041586E" w:rsidRDefault="0041586E" w:rsidP="0041586E">
      <w:pPr>
        <w:spacing w:before="120" w:after="120" w:line="264" w:lineRule="auto"/>
        <w:ind w:firstLine="284"/>
        <w:jc w:val="both"/>
        <w:rPr>
          <w:rFonts w:ascii="Times New Roman" w:eastAsia="Times New Roman" w:hAnsi="Times New Roman" w:cs="Times New Roman"/>
          <w:iCs/>
          <w:sz w:val="28"/>
          <w:lang w:val="it-IT"/>
        </w:rPr>
      </w:pPr>
      <w:r w:rsidRPr="0041586E">
        <w:rPr>
          <w:rFonts w:ascii="Times New Roman" w:eastAsia="Times New Roman" w:hAnsi="Times New Roman" w:cs="Times New Roman"/>
          <w:iCs/>
          <w:sz w:val="28"/>
          <w:lang w:val="it-IT"/>
        </w:rPr>
        <w:t>d)  Hình thức và phương thức lựa chọn nhà thầu.</w:t>
      </w:r>
    </w:p>
    <w:p w:rsidR="0041586E" w:rsidRPr="0041586E" w:rsidRDefault="00081582" w:rsidP="0041586E">
      <w:pPr>
        <w:spacing w:before="120" w:after="120" w:line="264" w:lineRule="auto"/>
        <w:ind w:firstLine="720"/>
        <w:jc w:val="both"/>
        <w:rPr>
          <w:rFonts w:ascii="Times New Roman" w:eastAsia="Times New Roman" w:hAnsi="Times New Roman" w:cs="Times New Roman"/>
          <w:iCs/>
          <w:sz w:val="28"/>
          <w:lang w:val="it-IT"/>
        </w:rPr>
      </w:pPr>
      <w:r w:rsidRPr="00081582">
        <w:rPr>
          <w:rFonts w:ascii="Times New Roman" w:eastAsia="Times New Roman" w:hAnsi="Times New Roman" w:cs="Times New Roman"/>
          <w:iCs/>
          <w:sz w:val="28"/>
          <w:lang w:val="it-IT"/>
        </w:rPr>
        <w:t>Đây là gói thầu chủ đầu tư có khả năng thực hiện nên lựa chọn hình thức đấu thầu là tự thực hiện.</w:t>
      </w:r>
      <w:r w:rsidR="0041586E" w:rsidRPr="0041586E">
        <w:rPr>
          <w:rFonts w:ascii="Times New Roman" w:eastAsia="Times New Roman" w:hAnsi="Times New Roman" w:cs="Times New Roman"/>
          <w:iCs/>
          <w:sz w:val="28"/>
          <w:lang w:val="it-IT"/>
        </w:rPr>
        <w:t xml:space="preserve"> </w:t>
      </w:r>
    </w:p>
    <w:p w:rsidR="0041586E" w:rsidRPr="0041586E" w:rsidRDefault="0041586E" w:rsidP="00081582">
      <w:pPr>
        <w:spacing w:before="120" w:after="120" w:line="264" w:lineRule="auto"/>
        <w:ind w:firstLine="284"/>
        <w:jc w:val="both"/>
        <w:rPr>
          <w:rFonts w:ascii="Times New Roman" w:eastAsia="Times New Roman" w:hAnsi="Times New Roman" w:cs="Times New Roman"/>
          <w:sz w:val="28"/>
          <w:lang w:val="it-IT"/>
        </w:rPr>
      </w:pPr>
      <w:r w:rsidRPr="0041586E">
        <w:rPr>
          <w:rFonts w:ascii="Times New Roman" w:eastAsia="Times New Roman" w:hAnsi="Times New Roman" w:cs="Times New Roman"/>
          <w:iCs/>
          <w:sz w:val="28"/>
          <w:lang w:val="it-IT"/>
        </w:rPr>
        <w:lastRenderedPageBreak/>
        <w:t>e) Loại hợp đồng:</w:t>
      </w:r>
      <w:r w:rsidR="00081582">
        <w:rPr>
          <w:rFonts w:ascii="Times New Roman" w:eastAsia="Times New Roman" w:hAnsi="Times New Roman" w:cs="Times New Roman"/>
          <w:sz w:val="28"/>
          <w:lang w:val="it-IT"/>
        </w:rPr>
        <w:t xml:space="preserve"> </w:t>
      </w:r>
      <w:r w:rsidRPr="0041586E">
        <w:rPr>
          <w:rFonts w:ascii="Times New Roman" w:eastAsia="Times New Roman" w:hAnsi="Times New Roman" w:cs="Times New Roman"/>
          <w:iCs/>
          <w:sz w:val="28"/>
          <w:lang w:val="it-IT"/>
        </w:rPr>
        <w:t xml:space="preserve">Thỏa thuận giao việc. </w:t>
      </w:r>
    </w:p>
    <w:p w:rsidR="0041586E" w:rsidRPr="0041586E" w:rsidRDefault="0041586E" w:rsidP="0041586E">
      <w:pPr>
        <w:spacing w:before="120" w:after="120" w:line="264" w:lineRule="auto"/>
        <w:ind w:firstLine="284"/>
        <w:jc w:val="both"/>
        <w:rPr>
          <w:rFonts w:ascii="Times New Roman" w:eastAsia="Times New Roman" w:hAnsi="Times New Roman" w:cs="Times New Roman"/>
          <w:iCs/>
          <w:sz w:val="28"/>
        </w:rPr>
      </w:pPr>
      <w:r w:rsidRPr="0041586E">
        <w:rPr>
          <w:rFonts w:ascii="Times New Roman" w:eastAsia="Times New Roman" w:hAnsi="Times New Roman" w:cs="Times New Roman"/>
          <w:iCs/>
          <w:sz w:val="28"/>
        </w:rPr>
        <w:t xml:space="preserve">g) Thời gian thực hiện </w:t>
      </w:r>
      <w:r w:rsidR="00EE7B9E">
        <w:rPr>
          <w:rFonts w:ascii="Times New Roman" w:eastAsia="Times New Roman" w:hAnsi="Times New Roman" w:cs="Times New Roman"/>
          <w:iCs/>
          <w:sz w:val="28"/>
        </w:rPr>
        <w:t>thoả thuận giao việc</w:t>
      </w:r>
      <w:r w:rsidRPr="0041586E">
        <w:rPr>
          <w:rFonts w:ascii="Times New Roman" w:eastAsia="Times New Roman" w:hAnsi="Times New Roman" w:cs="Times New Roman"/>
          <w:iCs/>
          <w:sz w:val="28"/>
        </w:rPr>
        <w:t xml:space="preserve">: </w:t>
      </w:r>
      <w:r w:rsidRPr="0041586E">
        <w:rPr>
          <w:rFonts w:ascii="Times New Roman" w:eastAsia="Times New Roman" w:hAnsi="Times New Roman" w:cs="Times New Roman"/>
          <w:iCs/>
          <w:color w:val="FF0000"/>
          <w:sz w:val="28"/>
        </w:rPr>
        <w:t>3,5 tháng</w:t>
      </w:r>
    </w:p>
    <w:p w:rsidR="0041586E" w:rsidRDefault="0041586E" w:rsidP="00081582">
      <w:pPr>
        <w:spacing w:before="120" w:after="120" w:line="264" w:lineRule="auto"/>
        <w:ind w:firstLine="567"/>
        <w:jc w:val="both"/>
        <w:rPr>
          <w:rFonts w:ascii="Times New Roman" w:eastAsia="Times New Roman" w:hAnsi="Times New Roman" w:cs="Times New Roman"/>
          <w:i/>
          <w:sz w:val="28"/>
        </w:rPr>
      </w:pPr>
      <w:bookmarkStart w:id="9" w:name="_Toc470078219"/>
      <w:bookmarkStart w:id="10" w:name="_Toc470078541"/>
      <w:bookmarkEnd w:id="9"/>
      <w:bookmarkEnd w:id="10"/>
      <w:r w:rsidRPr="0041586E">
        <w:rPr>
          <w:rFonts w:ascii="Times New Roman" w:eastAsia="Times New Roman" w:hAnsi="Times New Roman" w:cs="Times New Roman"/>
          <w:i/>
          <w:iCs/>
          <w:sz w:val="28"/>
          <w:lang w:val="it-IT"/>
        </w:rPr>
        <w:t>4.</w:t>
      </w:r>
      <w:bookmarkStart w:id="11" w:name="_Toc470078220"/>
      <w:bookmarkStart w:id="12" w:name="_Toc470078542"/>
      <w:bookmarkStart w:id="13" w:name="_Toc470078221"/>
      <w:bookmarkStart w:id="14" w:name="_Toc470078543"/>
      <w:bookmarkStart w:id="15" w:name="_Toc470078222"/>
      <w:bookmarkStart w:id="16" w:name="_Toc470078544"/>
      <w:bookmarkStart w:id="17" w:name="_Toc470078223"/>
      <w:bookmarkStart w:id="18" w:name="_Toc470078545"/>
      <w:bookmarkStart w:id="19" w:name="_Toc452622082"/>
      <w:bookmarkStart w:id="20" w:name="_Toc470078546"/>
      <w:bookmarkEnd w:id="11"/>
      <w:bookmarkEnd w:id="12"/>
      <w:bookmarkEnd w:id="13"/>
      <w:bookmarkEnd w:id="14"/>
      <w:bookmarkEnd w:id="15"/>
      <w:bookmarkEnd w:id="16"/>
      <w:bookmarkEnd w:id="17"/>
      <w:bookmarkEnd w:id="18"/>
      <w:r w:rsidR="00081582">
        <w:rPr>
          <w:rFonts w:ascii="Times New Roman" w:eastAsia="Times New Roman" w:hAnsi="Times New Roman" w:cs="Times New Roman"/>
          <w:i/>
          <w:iCs/>
          <w:sz w:val="28"/>
          <w:lang w:val="it-IT"/>
        </w:rPr>
        <w:t xml:space="preserve"> </w:t>
      </w:r>
      <w:r w:rsidRPr="0041586E">
        <w:rPr>
          <w:rFonts w:ascii="Times New Roman" w:eastAsia="Times New Roman" w:hAnsi="Times New Roman" w:cs="Times New Roman"/>
          <w:i/>
          <w:sz w:val="28"/>
        </w:rPr>
        <w:t>Tổng giá trị các phần công việc:</w:t>
      </w:r>
    </w:p>
    <w:p w:rsidR="00081582" w:rsidRPr="00081582" w:rsidRDefault="00081582" w:rsidP="00081582">
      <w:pPr>
        <w:spacing w:before="120" w:after="120" w:line="264" w:lineRule="auto"/>
        <w:ind w:left="10080" w:firstLine="720"/>
        <w:jc w:val="both"/>
        <w:rPr>
          <w:rFonts w:ascii="Times New Roman" w:eastAsia="Times New Roman" w:hAnsi="Times New Roman" w:cs="Times New Roman"/>
          <w:sz w:val="28"/>
        </w:rPr>
      </w:pPr>
      <w:r w:rsidRPr="00081582">
        <w:rPr>
          <w:rFonts w:ascii="Times New Roman" w:eastAsia="Times New Roman" w:hAnsi="Times New Roman" w:cs="Times New Roman"/>
          <w:sz w:val="28"/>
        </w:rPr>
        <w:t>Bảng số 4</w:t>
      </w:r>
    </w:p>
    <w:tbl>
      <w:tblPr>
        <w:tblW w:w="96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28"/>
        <w:gridCol w:w="5943"/>
        <w:gridCol w:w="2835"/>
      </w:tblGrid>
      <w:tr w:rsidR="00081582" w:rsidRPr="0041586E" w:rsidTr="00081582">
        <w:trPr>
          <w:jc w:val="center"/>
        </w:trPr>
        <w:tc>
          <w:tcPr>
            <w:tcW w:w="828" w:type="dxa"/>
            <w:shd w:val="clear" w:color="auto" w:fill="auto"/>
          </w:tcPr>
          <w:p w:rsidR="00081582" w:rsidRPr="0041586E" w:rsidRDefault="00081582" w:rsidP="004F3FC5">
            <w:pPr>
              <w:spacing w:before="120" w:after="120" w:line="264" w:lineRule="auto"/>
              <w:ind w:firstLine="29"/>
              <w:jc w:val="center"/>
              <w:rPr>
                <w:rFonts w:ascii="Times New Roman" w:eastAsia="Times New Roman" w:hAnsi="Times New Roman" w:cs="Times New Roman"/>
                <w:b/>
                <w:bCs/>
                <w:sz w:val="28"/>
              </w:rPr>
            </w:pPr>
            <w:r w:rsidRPr="0041586E">
              <w:rPr>
                <w:rFonts w:ascii="Times New Roman" w:eastAsia="Times New Roman" w:hAnsi="Times New Roman" w:cs="Times New Roman"/>
                <w:b/>
                <w:bCs/>
                <w:sz w:val="28"/>
              </w:rPr>
              <w:t>STT</w:t>
            </w:r>
          </w:p>
        </w:tc>
        <w:tc>
          <w:tcPr>
            <w:tcW w:w="5943" w:type="dxa"/>
            <w:shd w:val="clear" w:color="auto" w:fill="auto"/>
          </w:tcPr>
          <w:p w:rsidR="00081582" w:rsidRPr="0041586E" w:rsidRDefault="00081582" w:rsidP="004F3FC5">
            <w:pPr>
              <w:spacing w:before="120" w:after="120" w:line="264" w:lineRule="auto"/>
              <w:ind w:firstLine="284"/>
              <w:jc w:val="center"/>
              <w:rPr>
                <w:rFonts w:ascii="Times New Roman" w:eastAsia="Times New Roman" w:hAnsi="Times New Roman" w:cs="Times New Roman"/>
                <w:b/>
                <w:bCs/>
                <w:sz w:val="28"/>
              </w:rPr>
            </w:pPr>
            <w:r w:rsidRPr="0041586E">
              <w:rPr>
                <w:rFonts w:ascii="Times New Roman" w:eastAsia="Times New Roman" w:hAnsi="Times New Roman" w:cs="Times New Roman"/>
                <w:b/>
                <w:bCs/>
                <w:sz w:val="28"/>
              </w:rPr>
              <w:t>Nội dung</w:t>
            </w:r>
          </w:p>
        </w:tc>
        <w:tc>
          <w:tcPr>
            <w:tcW w:w="2835" w:type="dxa"/>
            <w:shd w:val="clear" w:color="auto" w:fill="auto"/>
          </w:tcPr>
          <w:p w:rsidR="00081582" w:rsidRPr="0041586E" w:rsidRDefault="00081582" w:rsidP="004F3FC5">
            <w:pPr>
              <w:spacing w:before="120" w:after="120" w:line="264" w:lineRule="auto"/>
              <w:ind w:firstLine="284"/>
              <w:jc w:val="center"/>
              <w:rPr>
                <w:rFonts w:ascii="Times New Roman" w:eastAsia="Times New Roman" w:hAnsi="Times New Roman" w:cs="Times New Roman"/>
                <w:b/>
                <w:bCs/>
                <w:sz w:val="28"/>
              </w:rPr>
            </w:pPr>
            <w:r w:rsidRPr="0041586E">
              <w:rPr>
                <w:rFonts w:ascii="Times New Roman" w:eastAsia="Times New Roman" w:hAnsi="Times New Roman" w:cs="Times New Roman"/>
                <w:b/>
                <w:bCs/>
                <w:sz w:val="28"/>
              </w:rPr>
              <w:t>Giá trị (đồng)</w:t>
            </w:r>
          </w:p>
        </w:tc>
      </w:tr>
      <w:tr w:rsidR="00081582" w:rsidRPr="0041586E" w:rsidTr="00081582">
        <w:trPr>
          <w:jc w:val="center"/>
        </w:trPr>
        <w:tc>
          <w:tcPr>
            <w:tcW w:w="828" w:type="dxa"/>
            <w:shd w:val="clear" w:color="auto" w:fill="auto"/>
          </w:tcPr>
          <w:p w:rsidR="00081582" w:rsidRPr="0041586E" w:rsidRDefault="00081582" w:rsidP="004F3FC5">
            <w:pPr>
              <w:keepNext/>
              <w:spacing w:before="120" w:after="120" w:line="264" w:lineRule="auto"/>
              <w:ind w:left="360" w:hanging="360"/>
              <w:jc w:val="center"/>
              <w:outlineLvl w:val="2"/>
              <w:rPr>
                <w:rFonts w:ascii="Times New Roman" w:eastAsia="Times New Roman" w:hAnsi="Times New Roman" w:cs="Times New Roman"/>
                <w:iCs/>
                <w:sz w:val="28"/>
              </w:rPr>
            </w:pPr>
            <w:r>
              <w:rPr>
                <w:rFonts w:ascii="Times New Roman" w:eastAsia="Times New Roman" w:hAnsi="Times New Roman" w:cs="Times New Roman"/>
                <w:iCs/>
                <w:sz w:val="28"/>
              </w:rPr>
              <w:t>1</w:t>
            </w:r>
          </w:p>
        </w:tc>
        <w:tc>
          <w:tcPr>
            <w:tcW w:w="5943" w:type="dxa"/>
            <w:shd w:val="clear" w:color="auto" w:fill="auto"/>
          </w:tcPr>
          <w:p w:rsidR="00081582" w:rsidRPr="0041586E" w:rsidRDefault="00081582" w:rsidP="004F3FC5">
            <w:pPr>
              <w:spacing w:before="120" w:after="120" w:line="264" w:lineRule="auto"/>
              <w:ind w:firstLine="52"/>
              <w:jc w:val="both"/>
              <w:rPr>
                <w:rFonts w:ascii="Times New Roman" w:eastAsia="Times New Roman" w:hAnsi="Times New Roman" w:cs="Times New Roman"/>
                <w:iCs/>
                <w:sz w:val="28"/>
              </w:rPr>
            </w:pPr>
            <w:r w:rsidRPr="0041586E">
              <w:rPr>
                <w:rFonts w:ascii="Times New Roman" w:eastAsia="Times New Roman" w:hAnsi="Times New Roman" w:cs="Times New Roman"/>
                <w:iCs/>
                <w:sz w:val="28"/>
              </w:rPr>
              <w:t xml:space="preserve">Tổng giá trị </w:t>
            </w:r>
            <w:r>
              <w:rPr>
                <w:rFonts w:ascii="Times New Roman" w:eastAsia="Times New Roman" w:hAnsi="Times New Roman" w:cs="Times New Roman"/>
                <w:iCs/>
                <w:sz w:val="28"/>
              </w:rPr>
              <w:t>p</w:t>
            </w:r>
            <w:r w:rsidRPr="000266B8">
              <w:rPr>
                <w:rFonts w:ascii="Times New Roman" w:eastAsia="Times New Roman" w:hAnsi="Times New Roman" w:cs="Times New Roman"/>
                <w:iCs/>
                <w:sz w:val="28"/>
              </w:rPr>
              <w:t>hần công việc không áp dụng được một trong các hình thức lựa chọn nhà thầu</w:t>
            </w:r>
          </w:p>
        </w:tc>
        <w:tc>
          <w:tcPr>
            <w:tcW w:w="2835" w:type="dxa"/>
            <w:shd w:val="clear" w:color="auto" w:fill="auto"/>
            <w:vAlign w:val="center"/>
          </w:tcPr>
          <w:p w:rsidR="00081582" w:rsidRPr="0041586E" w:rsidRDefault="00081582" w:rsidP="004F3FC5">
            <w:pPr>
              <w:spacing w:before="120" w:after="120" w:line="264" w:lineRule="auto"/>
              <w:ind w:firstLine="284"/>
              <w:jc w:val="center"/>
              <w:rPr>
                <w:rFonts w:ascii="Times New Roman" w:eastAsia="Times New Roman" w:hAnsi="Times New Roman" w:cs="Times New Roman"/>
                <w:bCs/>
                <w:sz w:val="28"/>
              </w:rPr>
            </w:pPr>
            <w:r>
              <w:rPr>
                <w:rFonts w:ascii="Times New Roman" w:eastAsia="Times New Roman" w:hAnsi="Times New Roman" w:cs="Times New Roman"/>
                <w:sz w:val="28"/>
              </w:rPr>
              <w:t xml:space="preserve"> </w:t>
            </w:r>
            <w:r w:rsidRPr="000266B8">
              <w:rPr>
                <w:rFonts w:ascii="Times New Roman" w:eastAsia="Times New Roman" w:hAnsi="Times New Roman" w:cs="Times New Roman"/>
                <w:sz w:val="28"/>
              </w:rPr>
              <w:t>79,655,483</w:t>
            </w:r>
          </w:p>
        </w:tc>
      </w:tr>
      <w:tr w:rsidR="00081582" w:rsidRPr="0041586E" w:rsidTr="00081582">
        <w:trPr>
          <w:jc w:val="center"/>
        </w:trPr>
        <w:tc>
          <w:tcPr>
            <w:tcW w:w="828" w:type="dxa"/>
            <w:shd w:val="clear" w:color="auto" w:fill="auto"/>
          </w:tcPr>
          <w:p w:rsidR="00081582" w:rsidRPr="0041586E" w:rsidRDefault="00081582" w:rsidP="004F3FC5">
            <w:pPr>
              <w:keepNext/>
              <w:spacing w:before="120" w:after="120" w:line="264" w:lineRule="auto"/>
              <w:ind w:left="360" w:hanging="360"/>
              <w:jc w:val="center"/>
              <w:outlineLvl w:val="2"/>
              <w:rPr>
                <w:rFonts w:ascii="Times New Roman" w:eastAsia="Times New Roman" w:hAnsi="Times New Roman" w:cs="Times New Roman"/>
                <w:iCs/>
                <w:sz w:val="28"/>
              </w:rPr>
            </w:pPr>
            <w:r>
              <w:rPr>
                <w:rFonts w:ascii="Times New Roman" w:eastAsia="Times New Roman" w:hAnsi="Times New Roman" w:cs="Times New Roman"/>
                <w:iCs/>
                <w:sz w:val="28"/>
              </w:rPr>
              <w:t>2</w:t>
            </w:r>
          </w:p>
        </w:tc>
        <w:tc>
          <w:tcPr>
            <w:tcW w:w="5943" w:type="dxa"/>
            <w:shd w:val="clear" w:color="auto" w:fill="auto"/>
          </w:tcPr>
          <w:p w:rsidR="00081582" w:rsidRPr="0041586E" w:rsidRDefault="00081582" w:rsidP="004F3FC5">
            <w:pPr>
              <w:keepNext/>
              <w:spacing w:before="120" w:after="120" w:line="264" w:lineRule="auto"/>
              <w:ind w:firstLine="52"/>
              <w:jc w:val="both"/>
              <w:outlineLvl w:val="2"/>
              <w:rPr>
                <w:rFonts w:ascii="Times New Roman" w:eastAsia="Times New Roman" w:hAnsi="Times New Roman" w:cs="Times New Roman"/>
                <w:iCs/>
                <w:sz w:val="28"/>
              </w:rPr>
            </w:pPr>
            <w:r w:rsidRPr="0041586E">
              <w:rPr>
                <w:rFonts w:ascii="Times New Roman" w:eastAsia="Times New Roman" w:hAnsi="Times New Roman" w:cs="Times New Roman"/>
                <w:iCs/>
                <w:sz w:val="28"/>
              </w:rPr>
              <w:t>Tổng giá trị phần công việc thuộc kế hoạch lựa chọn nhà thầu</w:t>
            </w:r>
          </w:p>
        </w:tc>
        <w:tc>
          <w:tcPr>
            <w:tcW w:w="2835" w:type="dxa"/>
            <w:shd w:val="clear" w:color="auto" w:fill="auto"/>
            <w:vAlign w:val="center"/>
          </w:tcPr>
          <w:p w:rsidR="00081582" w:rsidRPr="0041586E" w:rsidRDefault="00081582" w:rsidP="004F3FC5">
            <w:pPr>
              <w:spacing w:before="120" w:after="120" w:line="264" w:lineRule="auto"/>
              <w:ind w:firstLine="284"/>
              <w:jc w:val="center"/>
              <w:rPr>
                <w:rFonts w:ascii="Times New Roman" w:eastAsia="Times New Roman" w:hAnsi="Times New Roman" w:cs="Times New Roman"/>
                <w:bCs/>
                <w:sz w:val="28"/>
              </w:rPr>
            </w:pPr>
            <w:r w:rsidRPr="000266B8">
              <w:rPr>
                <w:rFonts w:ascii="Times New Roman" w:eastAsia="Times New Roman" w:hAnsi="Times New Roman" w:cs="Times New Roman"/>
                <w:sz w:val="28"/>
              </w:rPr>
              <w:t>94,791,196</w:t>
            </w:r>
            <w:r>
              <w:rPr>
                <w:rFonts w:ascii="Times New Roman" w:eastAsia="Times New Roman" w:hAnsi="Times New Roman" w:cs="Times New Roman"/>
                <w:sz w:val="28"/>
              </w:rPr>
              <w:t xml:space="preserve"> </w:t>
            </w:r>
          </w:p>
        </w:tc>
      </w:tr>
      <w:tr w:rsidR="00081582" w:rsidRPr="0041586E" w:rsidTr="00081582">
        <w:trPr>
          <w:jc w:val="center"/>
        </w:trPr>
        <w:tc>
          <w:tcPr>
            <w:tcW w:w="6771" w:type="dxa"/>
            <w:gridSpan w:val="2"/>
            <w:shd w:val="clear" w:color="auto" w:fill="auto"/>
          </w:tcPr>
          <w:p w:rsidR="00081582" w:rsidRPr="0041586E" w:rsidRDefault="00081582" w:rsidP="004F3FC5">
            <w:pPr>
              <w:spacing w:before="120" w:after="120" w:line="264" w:lineRule="auto"/>
              <w:ind w:firstLine="284"/>
              <w:jc w:val="both"/>
              <w:rPr>
                <w:rFonts w:ascii="Times New Roman" w:eastAsia="Times New Roman" w:hAnsi="Times New Roman" w:cs="Times New Roman"/>
                <w:b/>
                <w:iCs/>
                <w:sz w:val="28"/>
              </w:rPr>
            </w:pPr>
            <w:r w:rsidRPr="0041586E">
              <w:rPr>
                <w:rFonts w:ascii="Times New Roman" w:eastAsia="Times New Roman" w:hAnsi="Times New Roman" w:cs="Times New Roman"/>
                <w:b/>
                <w:iCs/>
                <w:sz w:val="28"/>
              </w:rPr>
              <w:t>Tổng giá trị các phần công việc</w:t>
            </w:r>
          </w:p>
        </w:tc>
        <w:tc>
          <w:tcPr>
            <w:tcW w:w="2835" w:type="dxa"/>
            <w:shd w:val="clear" w:color="auto" w:fill="auto"/>
            <w:vAlign w:val="center"/>
          </w:tcPr>
          <w:p w:rsidR="00081582" w:rsidRPr="0041586E" w:rsidRDefault="00081582" w:rsidP="004F3FC5">
            <w:pPr>
              <w:spacing w:before="120" w:after="120" w:line="264" w:lineRule="auto"/>
              <w:ind w:firstLine="284"/>
              <w:jc w:val="center"/>
              <w:rPr>
                <w:rFonts w:ascii="Times New Roman" w:eastAsia="Times New Roman" w:hAnsi="Times New Roman" w:cs="Times New Roman"/>
                <w:b/>
                <w:bCs/>
                <w:sz w:val="28"/>
              </w:rPr>
            </w:pPr>
            <w:r>
              <w:rPr>
                <w:rFonts w:ascii="Times New Roman" w:eastAsia="Times New Roman" w:hAnsi="Times New Roman" w:cs="Times New Roman"/>
                <w:b/>
                <w:bCs/>
                <w:sz w:val="28"/>
              </w:rPr>
              <w:t xml:space="preserve"> </w:t>
            </w:r>
            <w:r w:rsidRPr="000266B8">
              <w:rPr>
                <w:rFonts w:ascii="Times New Roman" w:eastAsia="Times New Roman" w:hAnsi="Times New Roman" w:cs="Times New Roman"/>
                <w:b/>
                <w:bCs/>
                <w:sz w:val="28"/>
              </w:rPr>
              <w:t xml:space="preserve"> 174,446,680</w:t>
            </w:r>
          </w:p>
        </w:tc>
      </w:tr>
      <w:tr w:rsidR="00081582" w:rsidRPr="0041586E" w:rsidTr="00081582">
        <w:trPr>
          <w:jc w:val="center"/>
        </w:trPr>
        <w:tc>
          <w:tcPr>
            <w:tcW w:w="6771" w:type="dxa"/>
            <w:gridSpan w:val="2"/>
            <w:shd w:val="clear" w:color="auto" w:fill="auto"/>
          </w:tcPr>
          <w:p w:rsidR="00081582" w:rsidRPr="0041586E" w:rsidRDefault="00081582" w:rsidP="004F3FC5">
            <w:pPr>
              <w:spacing w:before="120" w:after="120" w:line="264" w:lineRule="auto"/>
              <w:ind w:firstLine="284"/>
              <w:jc w:val="both"/>
              <w:rPr>
                <w:rFonts w:ascii="Times New Roman" w:eastAsia="Times New Roman" w:hAnsi="Times New Roman" w:cs="Times New Roman"/>
                <w:b/>
                <w:iCs/>
                <w:sz w:val="28"/>
              </w:rPr>
            </w:pPr>
            <w:r>
              <w:rPr>
                <w:rFonts w:ascii="Times New Roman" w:eastAsia="Times New Roman" w:hAnsi="Times New Roman" w:cs="Times New Roman"/>
                <w:b/>
                <w:iCs/>
                <w:sz w:val="28"/>
              </w:rPr>
              <w:t>Tổng giá trị của đề tài</w:t>
            </w:r>
          </w:p>
        </w:tc>
        <w:tc>
          <w:tcPr>
            <w:tcW w:w="2835" w:type="dxa"/>
            <w:shd w:val="clear" w:color="auto" w:fill="auto"/>
            <w:vAlign w:val="center"/>
          </w:tcPr>
          <w:p w:rsidR="00081582" w:rsidRPr="0041586E" w:rsidRDefault="00081582" w:rsidP="004F3FC5">
            <w:pPr>
              <w:spacing w:before="120" w:after="120" w:line="264" w:lineRule="auto"/>
              <w:ind w:firstLine="284"/>
              <w:jc w:val="center"/>
              <w:rPr>
                <w:rFonts w:ascii="Times New Roman" w:eastAsia="Times New Roman" w:hAnsi="Times New Roman" w:cs="Times New Roman"/>
                <w:b/>
                <w:bCs/>
                <w:sz w:val="28"/>
              </w:rPr>
            </w:pPr>
            <w:r>
              <w:rPr>
                <w:rFonts w:ascii="Times New Roman" w:eastAsia="Times New Roman" w:hAnsi="Times New Roman" w:cs="Times New Roman"/>
                <w:b/>
                <w:bCs/>
                <w:sz w:val="28"/>
              </w:rPr>
              <w:t xml:space="preserve">  </w:t>
            </w:r>
            <w:r w:rsidRPr="000266B8">
              <w:rPr>
                <w:rFonts w:ascii="Times New Roman" w:eastAsia="Times New Roman" w:hAnsi="Times New Roman" w:cs="Times New Roman"/>
                <w:b/>
                <w:bCs/>
                <w:sz w:val="28"/>
              </w:rPr>
              <w:t xml:space="preserve"> 174,446,680</w:t>
            </w:r>
          </w:p>
        </w:tc>
      </w:tr>
    </w:tbl>
    <w:p w:rsidR="00081582" w:rsidRPr="0041586E" w:rsidRDefault="00081582" w:rsidP="00D940DA">
      <w:pPr>
        <w:spacing w:before="120" w:after="120" w:line="264" w:lineRule="auto"/>
        <w:jc w:val="both"/>
        <w:rPr>
          <w:rFonts w:ascii="Times New Roman" w:eastAsia="Times New Roman" w:hAnsi="Times New Roman" w:cs="Times New Roman"/>
          <w:sz w:val="28"/>
        </w:rPr>
        <w:sectPr w:rsidR="00081582" w:rsidRPr="0041586E" w:rsidSect="00F23955">
          <w:pgSz w:w="16838" w:h="11906" w:orient="landscape" w:code="9"/>
          <w:pgMar w:top="1701" w:right="1134" w:bottom="1134" w:left="1134" w:header="720" w:footer="720" w:gutter="0"/>
          <w:cols w:space="720"/>
          <w:docGrid w:linePitch="360"/>
        </w:sectPr>
      </w:pPr>
    </w:p>
    <w:bookmarkEnd w:id="19"/>
    <w:bookmarkEnd w:id="20"/>
    <w:p w:rsidR="007076A6" w:rsidRDefault="007076A6" w:rsidP="00D940DA"/>
    <w:sectPr w:rsidR="007076A6" w:rsidSect="00B417E2">
      <w:pgSz w:w="11907" w:h="16840" w:code="9"/>
      <w:pgMar w:top="1134" w:right="1134" w:bottom="1021" w:left="1701" w:header="720" w:footer="403"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F47CDB"/>
    <w:multiLevelType w:val="hybridMultilevel"/>
    <w:tmpl w:val="E3305CA6"/>
    <w:lvl w:ilvl="0" w:tplc="4AE21242">
      <w:start w:val="2"/>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586E"/>
    <w:rsid w:val="00023C54"/>
    <w:rsid w:val="000266B8"/>
    <w:rsid w:val="00081582"/>
    <w:rsid w:val="003F27B2"/>
    <w:rsid w:val="0041586E"/>
    <w:rsid w:val="007076A6"/>
    <w:rsid w:val="0071325E"/>
    <w:rsid w:val="007C2598"/>
    <w:rsid w:val="008232C7"/>
    <w:rsid w:val="009C290D"/>
    <w:rsid w:val="00A32E30"/>
    <w:rsid w:val="00AF5A55"/>
    <w:rsid w:val="00B417E2"/>
    <w:rsid w:val="00D940DA"/>
    <w:rsid w:val="00EE7B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28E836-46EC-48BE-951C-AB2FD2A540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66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198</TotalTime>
  <Pages>4</Pages>
  <Words>372</Words>
  <Characters>2123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Thuy Anh</dc:creator>
  <cp:keywords/>
  <dc:description/>
  <cp:lastModifiedBy>Tăng Hải Anh</cp:lastModifiedBy>
  <cp:revision>6</cp:revision>
  <dcterms:created xsi:type="dcterms:W3CDTF">2017-11-13T02:42:00Z</dcterms:created>
  <dcterms:modified xsi:type="dcterms:W3CDTF">2017-11-14T06:54:00Z</dcterms:modified>
</cp:coreProperties>
</file>