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69075" w14:textId="6EFA9EED" w:rsidR="00B13255" w:rsidRDefault="00710772" w:rsidP="00B13255">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1FAFCF7A" wp14:editId="773931A9">
                <wp:simplePos x="0" y="0"/>
                <wp:positionH relativeFrom="column">
                  <wp:posOffset>3810</wp:posOffset>
                </wp:positionH>
                <wp:positionV relativeFrom="paragraph">
                  <wp:posOffset>22860</wp:posOffset>
                </wp:positionV>
                <wp:extent cx="6021705" cy="92583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2583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3AF0" id="Rectangle 5" o:spid="_x0000_s1026" style="position:absolute;margin-left:.3pt;margin-top:1.8pt;width:474.1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" filled="f" strokecolor="#333" strokeweight="3pt">
                <v:stroke linestyle="thinThick"/>
              </v:rect>
            </w:pict>
          </mc:Fallback>
        </mc:AlternateContent>
      </w:r>
    </w:p>
    <w:p w14:paraId="76347E38" w14:textId="77777777" w:rsidR="00710772" w:rsidRPr="00710772" w:rsidRDefault="00710772" w:rsidP="00710772">
      <w:pPr>
        <w:jc w:val="center"/>
        <w:rPr>
          <w:rFonts w:eastAsia="Times New Roman" w:cs="Times New Roman"/>
          <w:b/>
          <w:sz w:val="28"/>
          <w:szCs w:val="28"/>
          <w:lang w:eastAsia="ja-JP"/>
        </w:rPr>
      </w:pPr>
      <w:r>
        <w:rPr>
          <w:b/>
        </w:rPr>
        <w:t xml:space="preserve">  </w:t>
      </w:r>
      <w:r w:rsidRPr="00710772">
        <w:rPr>
          <w:rFonts w:eastAsia="Times New Roman" w:cs="Times New Roman"/>
          <w:b/>
          <w:sz w:val="28"/>
          <w:szCs w:val="28"/>
          <w:lang w:val="vi-VN" w:eastAsia="ja-JP"/>
        </w:rPr>
        <w:t>CÔNG TY TNHH KỸ THUẬT QUẢN LÝ BAY</w:t>
      </w:r>
    </w:p>
    <w:p w14:paraId="56DB1F15" w14:textId="77777777" w:rsidR="00710772" w:rsidRPr="00710772" w:rsidRDefault="00710772" w:rsidP="00710772">
      <w:pPr>
        <w:spacing w:before="120" w:after="120" w:line="240" w:lineRule="auto"/>
        <w:ind w:left="360"/>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2F444278" w14:textId="77777777" w:rsidR="00710772" w:rsidRPr="00710772" w:rsidRDefault="00710772" w:rsidP="00710772">
      <w:pPr>
        <w:spacing w:after="0" w:line="240" w:lineRule="auto"/>
        <w:jc w:val="both"/>
      </w:pPr>
    </w:p>
    <w:p w14:paraId="6169F48B" w14:textId="77777777" w:rsidR="00710772" w:rsidRDefault="00710772" w:rsidP="00710772">
      <w:pPr>
        <w:spacing w:before="120" w:after="120" w:line="240" w:lineRule="auto"/>
        <w:jc w:val="center"/>
        <w:rPr>
          <w:rFonts w:eastAsia="Times New Roman" w:cs="Times New Roman"/>
          <w:b/>
          <w:noProof/>
          <w:sz w:val="28"/>
          <w:szCs w:val="28"/>
        </w:rPr>
      </w:pPr>
    </w:p>
    <w:p w14:paraId="68B6C743" w14:textId="38D755A2" w:rsidR="00710772" w:rsidRPr="00710772" w:rsidRDefault="00710772" w:rsidP="00710772">
      <w:pPr>
        <w:spacing w:before="120" w:after="120" w:line="240" w:lineRule="auto"/>
        <w:jc w:val="center"/>
        <w:rPr>
          <w:b/>
          <w:sz w:val="40"/>
          <w:szCs w:val="40"/>
        </w:rPr>
      </w:pPr>
    </w:p>
    <w:p w14:paraId="47075518" w14:textId="77777777" w:rsidR="00710772" w:rsidRPr="00710772" w:rsidRDefault="00710772" w:rsidP="00710772">
      <w:pPr>
        <w:rPr>
          <w:sz w:val="40"/>
          <w:szCs w:val="40"/>
        </w:rPr>
      </w:pPr>
    </w:p>
    <w:p w14:paraId="7F5847F1" w14:textId="77777777" w:rsidR="00710772" w:rsidRDefault="00710772" w:rsidP="00710772">
      <w:pPr>
        <w:rPr>
          <w:sz w:val="40"/>
          <w:szCs w:val="40"/>
        </w:rPr>
      </w:pPr>
    </w:p>
    <w:p w14:paraId="41CFAE21" w14:textId="77777777" w:rsidR="001555C7" w:rsidRPr="00710772" w:rsidRDefault="001555C7" w:rsidP="00710772">
      <w:pPr>
        <w:rPr>
          <w:sz w:val="40"/>
          <w:szCs w:val="40"/>
        </w:rPr>
      </w:pPr>
    </w:p>
    <w:p w14:paraId="78CCDAAA" w14:textId="77777777" w:rsidR="00710772" w:rsidRPr="00710772" w:rsidRDefault="00710772" w:rsidP="00710772">
      <w:pPr>
        <w:spacing w:before="120" w:after="120" w:line="240" w:lineRule="auto"/>
        <w:jc w:val="center"/>
        <w:rPr>
          <w:sz w:val="40"/>
          <w:szCs w:val="40"/>
        </w:rPr>
      </w:pPr>
    </w:p>
    <w:p w14:paraId="65ED9E2C" w14:textId="02A3E0B4" w:rsidR="00710772" w:rsidRPr="00710772" w:rsidRDefault="00710772" w:rsidP="00710772">
      <w:pPr>
        <w:spacing w:before="120" w:after="120" w:line="240" w:lineRule="auto"/>
        <w:jc w:val="center"/>
        <w:rPr>
          <w:b/>
          <w:sz w:val="36"/>
          <w:szCs w:val="40"/>
          <w:lang w:eastAsia="ja-JP"/>
        </w:rPr>
      </w:pPr>
      <w:r w:rsidRPr="001555C7">
        <w:rPr>
          <w:b/>
          <w:sz w:val="36"/>
          <w:szCs w:val="40"/>
          <w:lang w:eastAsia="ja-JP"/>
        </w:rPr>
        <w:t xml:space="preserve">PHỤ LỤC </w:t>
      </w:r>
      <w:r w:rsidR="001555C7" w:rsidRPr="001555C7">
        <w:rPr>
          <w:b/>
          <w:sz w:val="36"/>
          <w:szCs w:val="40"/>
          <w:lang w:eastAsia="ja-JP"/>
        </w:rPr>
        <w:t>03</w:t>
      </w:r>
    </w:p>
    <w:p w14:paraId="095F1B82" w14:textId="77777777" w:rsidR="001555C7" w:rsidRPr="00710772" w:rsidRDefault="001555C7" w:rsidP="001555C7">
      <w:pPr>
        <w:spacing w:before="120" w:after="120" w:line="240" w:lineRule="auto"/>
        <w:jc w:val="center"/>
        <w:rPr>
          <w:rFonts w:eastAsia="Times New Roman" w:cs="Times New Roman"/>
          <w:b/>
          <w:sz w:val="40"/>
          <w:szCs w:val="40"/>
          <w:lang w:eastAsia="ja-JP"/>
        </w:rPr>
      </w:pPr>
      <w:r w:rsidRPr="00710772">
        <w:rPr>
          <w:rFonts w:eastAsia="Times New Roman" w:cs="Times New Roman"/>
          <w:b/>
          <w:sz w:val="40"/>
          <w:szCs w:val="40"/>
          <w:lang w:eastAsia="ja-JP"/>
        </w:rPr>
        <w:t>THUY</w:t>
      </w:r>
      <w:bookmarkStart w:id="0" w:name="_GoBack"/>
      <w:bookmarkEnd w:id="0"/>
      <w:r w:rsidRPr="00710772">
        <w:rPr>
          <w:rFonts w:eastAsia="Times New Roman" w:cs="Times New Roman"/>
          <w:b/>
          <w:sz w:val="40"/>
          <w:szCs w:val="40"/>
          <w:lang w:eastAsia="ja-JP"/>
        </w:rPr>
        <w:t>ẾT MINH THIẾT KẾ</w:t>
      </w:r>
    </w:p>
    <w:p w14:paraId="67D9E5E8" w14:textId="6F771CC8" w:rsidR="00710772" w:rsidRPr="00710772" w:rsidRDefault="00710772" w:rsidP="00710772">
      <w:pPr>
        <w:spacing w:before="120" w:after="120" w:line="240" w:lineRule="auto"/>
        <w:jc w:val="center"/>
        <w:rPr>
          <w:b/>
          <w:sz w:val="40"/>
          <w:szCs w:val="40"/>
        </w:rPr>
      </w:pPr>
      <w:r w:rsidRPr="00710772">
        <w:rPr>
          <w:b/>
          <w:sz w:val="40"/>
          <w:szCs w:val="40"/>
        </w:rPr>
        <w:t xml:space="preserve">PHẦN MỀM MAIN </w:t>
      </w:r>
      <w:r>
        <w:rPr>
          <w:b/>
          <w:sz w:val="40"/>
          <w:szCs w:val="40"/>
        </w:rPr>
        <w:t>OUTPUT HANDLER</w:t>
      </w:r>
      <w:r w:rsidRPr="00710772">
        <w:rPr>
          <w:b/>
          <w:sz w:val="40"/>
          <w:szCs w:val="40"/>
        </w:rPr>
        <w:t xml:space="preserve"> </w:t>
      </w:r>
    </w:p>
    <w:p w14:paraId="55588BFC" w14:textId="0BE91F36" w:rsidR="00710772" w:rsidRPr="00710772" w:rsidRDefault="001555C7" w:rsidP="00710772">
      <w:pPr>
        <w:spacing w:before="120" w:after="120" w:line="240" w:lineRule="auto"/>
        <w:jc w:val="center"/>
        <w:rPr>
          <w:b/>
          <w:sz w:val="32"/>
          <w:szCs w:val="40"/>
          <w:lang w:eastAsia="ja-JP"/>
        </w:rPr>
      </w:pPr>
      <w:r w:rsidRPr="00710772">
        <w:rPr>
          <w:b/>
          <w:sz w:val="32"/>
          <w:szCs w:val="40"/>
          <w:lang w:eastAsia="ja-JP"/>
        </w:rPr>
        <w:t xml:space="preserve"> </w:t>
      </w:r>
      <w:r w:rsidR="00710772" w:rsidRPr="00710772">
        <w:rPr>
          <w:b/>
          <w:sz w:val="32"/>
          <w:szCs w:val="40"/>
          <w:lang w:eastAsia="ja-JP"/>
        </w:rPr>
        <w:t>“Version 1.0.0/10072017”</w:t>
      </w:r>
    </w:p>
    <w:p w14:paraId="40FF30D7"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19019055"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6C0AD9C1"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750A8E3"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6F6623B" w14:textId="20AF093E" w:rsidR="00B13255" w:rsidRDefault="00710772" w:rsidP="001555C7">
      <w:pPr>
        <w:rPr>
          <w:rFonts w:eastAsia="Times New Roman" w:cs="Times New Roman"/>
          <w:sz w:val="28"/>
          <w:szCs w:val="28"/>
          <w:lang w:eastAsia="ja-JP"/>
        </w:rPr>
      </w:pPr>
      <w:r w:rsidRPr="00710772">
        <w:rPr>
          <w:rFonts w:eastAsia="Times New Roman" w:cs="Times New Roman"/>
          <w:sz w:val="28"/>
          <w:szCs w:val="28"/>
          <w:lang w:eastAsia="ja-JP"/>
        </w:rPr>
        <w:t xml:space="preserve">             </w:t>
      </w:r>
    </w:p>
    <w:p w14:paraId="76026025" w14:textId="77777777" w:rsidR="001555C7" w:rsidRDefault="001555C7" w:rsidP="001555C7">
      <w:pPr>
        <w:rPr>
          <w:rFonts w:eastAsia="Times New Roman" w:cs="Times New Roman"/>
          <w:sz w:val="28"/>
          <w:szCs w:val="28"/>
          <w:lang w:eastAsia="ja-JP"/>
        </w:rPr>
      </w:pPr>
    </w:p>
    <w:p w14:paraId="542F565D" w14:textId="77777777" w:rsidR="001555C7" w:rsidRDefault="001555C7" w:rsidP="001555C7">
      <w:pPr>
        <w:rPr>
          <w:rFonts w:eastAsia="Times New Roman" w:cs="Times New Roman"/>
          <w:sz w:val="28"/>
          <w:szCs w:val="28"/>
          <w:lang w:eastAsia="ja-JP"/>
        </w:rPr>
      </w:pPr>
    </w:p>
    <w:p w14:paraId="37110F6B" w14:textId="77777777" w:rsidR="001555C7" w:rsidRDefault="001555C7" w:rsidP="001555C7">
      <w:pPr>
        <w:rPr>
          <w:rFonts w:eastAsia="Times New Roman" w:cs="Times New Roman"/>
          <w:sz w:val="28"/>
          <w:szCs w:val="28"/>
          <w:lang w:eastAsia="ja-JP"/>
        </w:rPr>
      </w:pPr>
    </w:p>
    <w:p w14:paraId="5757F6D0" w14:textId="77777777" w:rsidR="001555C7" w:rsidRDefault="001555C7" w:rsidP="001555C7">
      <w:pPr>
        <w:rPr>
          <w:rFonts w:eastAsia="Times New Roman" w:cs="Times New Roman"/>
          <w:sz w:val="28"/>
          <w:szCs w:val="28"/>
          <w:lang w:eastAsia="ja-JP"/>
        </w:rPr>
      </w:pPr>
    </w:p>
    <w:p w14:paraId="24894959" w14:textId="77777777" w:rsidR="001555C7" w:rsidRDefault="001555C7" w:rsidP="001555C7">
      <w:pPr>
        <w:rPr>
          <w:b/>
        </w:rPr>
      </w:pPr>
    </w:p>
    <w:p w14:paraId="37F3F19F" w14:textId="77777777" w:rsidR="00710772" w:rsidRDefault="00710772" w:rsidP="00B13255">
      <w:pPr>
        <w:spacing w:after="0" w:line="240" w:lineRule="auto"/>
        <w:jc w:val="both"/>
        <w:rPr>
          <w:b/>
        </w:rPr>
      </w:pPr>
    </w:p>
    <w:p w14:paraId="21D71516" w14:textId="77777777" w:rsidR="00257E33" w:rsidRDefault="00257E33" w:rsidP="00B13255">
      <w:pPr>
        <w:spacing w:after="0" w:line="240" w:lineRule="auto"/>
        <w:jc w:val="both"/>
        <w:rPr>
          <w:b/>
        </w:rPr>
      </w:pPr>
    </w:p>
    <w:p w14:paraId="5350B440" w14:textId="77777777" w:rsidR="00257E33" w:rsidRDefault="00257E33" w:rsidP="00B13255">
      <w:pPr>
        <w:spacing w:after="0" w:line="240" w:lineRule="auto"/>
        <w:jc w:val="both"/>
        <w:rPr>
          <w:b/>
        </w:rPr>
      </w:pPr>
    </w:p>
    <w:p w14:paraId="5A1FCB1F" w14:textId="77777777" w:rsidR="00257E33" w:rsidRDefault="00257E33" w:rsidP="00B13255">
      <w:pPr>
        <w:spacing w:after="0" w:line="240" w:lineRule="auto"/>
        <w:jc w:val="both"/>
        <w:rPr>
          <w:b/>
        </w:rPr>
      </w:pPr>
    </w:p>
    <w:p w14:paraId="10C0563B" w14:textId="77777777" w:rsidR="00257E33" w:rsidRDefault="00257E33" w:rsidP="00B13255">
      <w:pPr>
        <w:spacing w:after="0" w:line="240" w:lineRule="auto"/>
        <w:jc w:val="both"/>
        <w:rPr>
          <w:b/>
        </w:rPr>
      </w:pPr>
    </w:p>
    <w:p w14:paraId="3DB8D37A" w14:textId="77777777" w:rsidR="00257E33" w:rsidRDefault="00257E33" w:rsidP="00B13255">
      <w:pPr>
        <w:spacing w:after="0" w:line="240" w:lineRule="auto"/>
        <w:jc w:val="both"/>
        <w:rPr>
          <w:b/>
        </w:rPr>
      </w:pPr>
    </w:p>
    <w:p w14:paraId="6523602D" w14:textId="77777777" w:rsidR="00B13255" w:rsidRDefault="00B13255" w:rsidP="00B13255">
      <w:pPr>
        <w:spacing w:after="0" w:line="240" w:lineRule="auto"/>
        <w:jc w:val="both"/>
      </w:pPr>
    </w:p>
    <w:p w14:paraId="192D8A2C" w14:textId="77777777" w:rsidR="00B13255" w:rsidRPr="008B11CD" w:rsidRDefault="00B13255" w:rsidP="00B13255">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B13255" w:rsidRPr="00BA0DE5" w14:paraId="54A8AB49" w14:textId="77777777" w:rsidTr="00DE1FAC">
        <w:trPr>
          <w:trHeight w:val="678"/>
        </w:trPr>
        <w:tc>
          <w:tcPr>
            <w:tcW w:w="1639" w:type="dxa"/>
            <w:shd w:val="clear" w:color="auto" w:fill="E0E0E0"/>
            <w:vAlign w:val="center"/>
          </w:tcPr>
          <w:p w14:paraId="031A7C13"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A16A052"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41114534"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4E98BD72"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710772" w:rsidRPr="00BA0DE5" w14:paraId="5FE5076A" w14:textId="77777777" w:rsidTr="00DE1FAC">
        <w:trPr>
          <w:trHeight w:val="403"/>
        </w:trPr>
        <w:tc>
          <w:tcPr>
            <w:tcW w:w="1639" w:type="dxa"/>
          </w:tcPr>
          <w:p w14:paraId="65BFE66F" w14:textId="3F1291DA"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0DF82524" w14:textId="4672200D"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03B59060" w14:textId="234473FB"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6770727D" w14:textId="1422352F"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710772" w:rsidRPr="00BA0DE5" w14:paraId="3D6693D7" w14:textId="77777777" w:rsidTr="00DE1FAC">
        <w:tc>
          <w:tcPr>
            <w:tcW w:w="1639" w:type="dxa"/>
          </w:tcPr>
          <w:p w14:paraId="705A5DD3" w14:textId="77777777" w:rsidR="00710772" w:rsidRPr="00BA0DE5" w:rsidRDefault="00710772" w:rsidP="00710772">
            <w:pPr>
              <w:pStyle w:val="Tabletext"/>
              <w:spacing w:before="0" w:after="0" w:line="240" w:lineRule="auto"/>
              <w:rPr>
                <w:rFonts w:ascii="Times New Roman" w:hAnsi="Times New Roman"/>
                <w:i/>
                <w:sz w:val="24"/>
              </w:rPr>
            </w:pPr>
          </w:p>
        </w:tc>
        <w:tc>
          <w:tcPr>
            <w:tcW w:w="1259" w:type="dxa"/>
          </w:tcPr>
          <w:p w14:paraId="55CE4C35" w14:textId="77777777" w:rsidR="00710772" w:rsidRPr="00BA0DE5" w:rsidRDefault="00710772" w:rsidP="00710772">
            <w:pPr>
              <w:pStyle w:val="Tabletext"/>
              <w:spacing w:before="0" w:after="0" w:line="240" w:lineRule="auto"/>
              <w:rPr>
                <w:rFonts w:ascii="Times New Roman" w:hAnsi="Times New Roman"/>
                <w:i/>
                <w:sz w:val="24"/>
              </w:rPr>
            </w:pPr>
          </w:p>
        </w:tc>
        <w:tc>
          <w:tcPr>
            <w:tcW w:w="3810" w:type="dxa"/>
          </w:tcPr>
          <w:p w14:paraId="664E5E19" w14:textId="77777777" w:rsidR="00710772" w:rsidRPr="00BA0DE5" w:rsidRDefault="00710772" w:rsidP="00710772">
            <w:pPr>
              <w:pStyle w:val="Tabletext"/>
              <w:spacing w:before="0" w:after="0" w:line="240" w:lineRule="auto"/>
              <w:rPr>
                <w:rFonts w:ascii="Times New Roman" w:hAnsi="Times New Roman"/>
                <w:i/>
                <w:sz w:val="24"/>
              </w:rPr>
            </w:pPr>
          </w:p>
        </w:tc>
        <w:tc>
          <w:tcPr>
            <w:tcW w:w="2520" w:type="dxa"/>
          </w:tcPr>
          <w:p w14:paraId="677CE4E8" w14:textId="77777777" w:rsidR="00710772" w:rsidRPr="00BA0DE5" w:rsidRDefault="00710772" w:rsidP="00710772">
            <w:pPr>
              <w:pStyle w:val="Tabletext"/>
              <w:spacing w:before="0" w:after="0" w:line="240" w:lineRule="auto"/>
              <w:rPr>
                <w:rFonts w:ascii="Times New Roman" w:hAnsi="Times New Roman"/>
                <w:i/>
                <w:sz w:val="24"/>
              </w:rPr>
            </w:pPr>
          </w:p>
        </w:tc>
      </w:tr>
      <w:tr w:rsidR="00710772" w:rsidRPr="00BA0DE5" w14:paraId="24D5FB9B" w14:textId="77777777" w:rsidTr="00DE1FAC">
        <w:tc>
          <w:tcPr>
            <w:tcW w:w="1639" w:type="dxa"/>
          </w:tcPr>
          <w:p w14:paraId="234266BD"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456C2D03"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207A973"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AFC870E"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1DA8DB30" w14:textId="77777777" w:rsidTr="00DE1FAC">
        <w:tc>
          <w:tcPr>
            <w:tcW w:w="1639" w:type="dxa"/>
          </w:tcPr>
          <w:p w14:paraId="402222C7"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789D1258"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CD5A2F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AD8E3D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609234CA" w14:textId="77777777" w:rsidTr="00DE1FAC">
        <w:tc>
          <w:tcPr>
            <w:tcW w:w="1639" w:type="dxa"/>
          </w:tcPr>
          <w:p w14:paraId="71ED897D"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40C0846F"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4A57243"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A1D494F"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DDC0071" w14:textId="77777777" w:rsidTr="00DE1FAC">
        <w:tc>
          <w:tcPr>
            <w:tcW w:w="1639" w:type="dxa"/>
          </w:tcPr>
          <w:p w14:paraId="64000219"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F5D5551"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A9EF544"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F3420D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CC6F36D" w14:textId="77777777" w:rsidTr="00DE1FAC">
        <w:tc>
          <w:tcPr>
            <w:tcW w:w="1639" w:type="dxa"/>
          </w:tcPr>
          <w:p w14:paraId="3C09B51C"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B75C6A4"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05268C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04899287"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644DEE7E" w14:textId="77777777" w:rsidTr="00DE1FAC">
        <w:tc>
          <w:tcPr>
            <w:tcW w:w="1639" w:type="dxa"/>
          </w:tcPr>
          <w:p w14:paraId="677560C8"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1D0EBDBD"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991B069"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5298130"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5079D3F8" w14:textId="77777777" w:rsidTr="00DE1FAC">
        <w:tc>
          <w:tcPr>
            <w:tcW w:w="1639" w:type="dxa"/>
          </w:tcPr>
          <w:p w14:paraId="1CC352BC"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0C49AC8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016D3DD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6E9554A"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4B0467CB" w14:textId="77777777" w:rsidTr="00DE1FAC">
        <w:tc>
          <w:tcPr>
            <w:tcW w:w="1639" w:type="dxa"/>
          </w:tcPr>
          <w:p w14:paraId="6CC5BF76"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794F010F"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6E88B9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023F21E8"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EF1F457" w14:textId="77777777" w:rsidTr="00DE1FAC">
        <w:tc>
          <w:tcPr>
            <w:tcW w:w="1639" w:type="dxa"/>
          </w:tcPr>
          <w:p w14:paraId="030EBE87"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7AFFB1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541589C"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16F137AF"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11231B3" w14:textId="77777777" w:rsidTr="00DE1FAC">
        <w:tc>
          <w:tcPr>
            <w:tcW w:w="1639" w:type="dxa"/>
          </w:tcPr>
          <w:p w14:paraId="6337772F"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1E42E26"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09CB4D1D"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759F4D3"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7CBCD453" w14:textId="77777777" w:rsidTr="00DE1FAC">
        <w:tc>
          <w:tcPr>
            <w:tcW w:w="1639" w:type="dxa"/>
          </w:tcPr>
          <w:p w14:paraId="22095AD9"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BEF00D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7B00E37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C2258FD"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09B01089" w14:textId="77777777" w:rsidTr="00DE1FAC">
        <w:tc>
          <w:tcPr>
            <w:tcW w:w="1639" w:type="dxa"/>
          </w:tcPr>
          <w:p w14:paraId="732A5C13"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3B1B42B5"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1FDAF2B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2D9D617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755F5CD" w14:textId="77777777" w:rsidTr="00DE1FAC">
        <w:tc>
          <w:tcPr>
            <w:tcW w:w="1639" w:type="dxa"/>
          </w:tcPr>
          <w:p w14:paraId="4276FB23"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98D3D5D"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A77F5D8"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171F503D"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548803A" w14:textId="77777777" w:rsidTr="00DE1FAC">
        <w:tc>
          <w:tcPr>
            <w:tcW w:w="1639" w:type="dxa"/>
          </w:tcPr>
          <w:p w14:paraId="27C37172"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0FE3F031"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682501C"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0480083"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086FBBDB" w14:textId="77777777" w:rsidTr="00DE1FAC">
        <w:tc>
          <w:tcPr>
            <w:tcW w:w="1639" w:type="dxa"/>
          </w:tcPr>
          <w:p w14:paraId="696BF45B"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D8A253E"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7C3A1B9"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7202D1E"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CAD9559" w14:textId="77777777" w:rsidTr="00DE1FAC">
        <w:tc>
          <w:tcPr>
            <w:tcW w:w="1639" w:type="dxa"/>
          </w:tcPr>
          <w:p w14:paraId="41867FE0"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FE47A82"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B3CA7AA"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0F907D0"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7758830" w14:textId="77777777" w:rsidTr="00DE1FAC">
        <w:tc>
          <w:tcPr>
            <w:tcW w:w="1639" w:type="dxa"/>
            <w:tcBorders>
              <w:bottom w:val="dotted" w:sz="4" w:space="0" w:color="auto"/>
            </w:tcBorders>
          </w:tcPr>
          <w:p w14:paraId="1A47488F" w14:textId="77777777" w:rsidR="00710772" w:rsidRPr="00BA0DE5" w:rsidRDefault="00710772" w:rsidP="00710772">
            <w:pPr>
              <w:pStyle w:val="Tabletext"/>
              <w:spacing w:before="0" w:after="0" w:line="240" w:lineRule="auto"/>
              <w:rPr>
                <w:rFonts w:ascii="Times New Roman" w:hAnsi="Times New Roman"/>
              </w:rPr>
            </w:pPr>
          </w:p>
        </w:tc>
        <w:tc>
          <w:tcPr>
            <w:tcW w:w="1259" w:type="dxa"/>
            <w:tcBorders>
              <w:bottom w:val="dotted" w:sz="4" w:space="0" w:color="auto"/>
            </w:tcBorders>
          </w:tcPr>
          <w:p w14:paraId="3BB74587" w14:textId="77777777" w:rsidR="00710772" w:rsidRPr="00BA0DE5" w:rsidRDefault="00710772" w:rsidP="00710772">
            <w:pPr>
              <w:pStyle w:val="Tabletext"/>
              <w:spacing w:before="0" w:after="0" w:line="240" w:lineRule="auto"/>
              <w:rPr>
                <w:rFonts w:ascii="Times New Roman" w:hAnsi="Times New Roman"/>
              </w:rPr>
            </w:pPr>
          </w:p>
        </w:tc>
        <w:tc>
          <w:tcPr>
            <w:tcW w:w="3810" w:type="dxa"/>
            <w:tcBorders>
              <w:bottom w:val="dotted" w:sz="4" w:space="0" w:color="auto"/>
            </w:tcBorders>
          </w:tcPr>
          <w:p w14:paraId="00F33300" w14:textId="77777777" w:rsidR="00710772" w:rsidRPr="00BA0DE5" w:rsidRDefault="00710772" w:rsidP="00710772">
            <w:pPr>
              <w:pStyle w:val="Tabletext"/>
              <w:spacing w:before="0" w:after="0" w:line="240" w:lineRule="auto"/>
              <w:rPr>
                <w:rFonts w:ascii="Times New Roman" w:hAnsi="Times New Roman"/>
              </w:rPr>
            </w:pPr>
          </w:p>
        </w:tc>
        <w:tc>
          <w:tcPr>
            <w:tcW w:w="2520" w:type="dxa"/>
            <w:tcBorders>
              <w:bottom w:val="dotted" w:sz="4" w:space="0" w:color="auto"/>
            </w:tcBorders>
          </w:tcPr>
          <w:p w14:paraId="0CF82A25"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B982AAF" w14:textId="77777777" w:rsidTr="00DE1FAC">
        <w:tc>
          <w:tcPr>
            <w:tcW w:w="1639" w:type="dxa"/>
            <w:shd w:val="clear" w:color="auto" w:fill="E0E0E0"/>
          </w:tcPr>
          <w:p w14:paraId="62F667FF" w14:textId="77777777" w:rsidR="00710772" w:rsidRPr="00BA0DE5" w:rsidRDefault="00710772" w:rsidP="00710772">
            <w:pPr>
              <w:pStyle w:val="Tabletext"/>
              <w:spacing w:before="0" w:after="0" w:line="240" w:lineRule="auto"/>
              <w:rPr>
                <w:rFonts w:ascii="Times New Roman" w:hAnsi="Times New Roman"/>
              </w:rPr>
            </w:pPr>
          </w:p>
        </w:tc>
        <w:tc>
          <w:tcPr>
            <w:tcW w:w="1259" w:type="dxa"/>
            <w:shd w:val="clear" w:color="auto" w:fill="E0E0E0"/>
          </w:tcPr>
          <w:p w14:paraId="22009FEE" w14:textId="77777777" w:rsidR="00710772" w:rsidRPr="00BA0DE5" w:rsidRDefault="00710772" w:rsidP="00710772">
            <w:pPr>
              <w:pStyle w:val="Tabletext"/>
              <w:spacing w:before="0" w:after="0" w:line="240" w:lineRule="auto"/>
              <w:rPr>
                <w:rFonts w:ascii="Times New Roman" w:hAnsi="Times New Roman"/>
              </w:rPr>
            </w:pPr>
          </w:p>
        </w:tc>
        <w:tc>
          <w:tcPr>
            <w:tcW w:w="3810" w:type="dxa"/>
            <w:shd w:val="clear" w:color="auto" w:fill="E0E0E0"/>
          </w:tcPr>
          <w:p w14:paraId="0D043A0B" w14:textId="77777777" w:rsidR="00710772" w:rsidRPr="00BA0DE5" w:rsidRDefault="00710772" w:rsidP="00710772">
            <w:pPr>
              <w:pStyle w:val="Tabletext"/>
              <w:spacing w:before="0" w:after="0" w:line="240" w:lineRule="auto"/>
              <w:rPr>
                <w:rFonts w:ascii="Times New Roman" w:hAnsi="Times New Roman"/>
              </w:rPr>
            </w:pPr>
          </w:p>
        </w:tc>
        <w:tc>
          <w:tcPr>
            <w:tcW w:w="2520" w:type="dxa"/>
            <w:shd w:val="clear" w:color="auto" w:fill="E0E0E0"/>
          </w:tcPr>
          <w:p w14:paraId="76335D88" w14:textId="77777777" w:rsidR="00710772" w:rsidRPr="00BA0DE5" w:rsidRDefault="00710772" w:rsidP="00710772">
            <w:pPr>
              <w:pStyle w:val="Tabletext"/>
              <w:spacing w:before="0" w:after="0" w:line="240" w:lineRule="auto"/>
              <w:rPr>
                <w:rFonts w:ascii="Times New Roman" w:hAnsi="Times New Roman"/>
              </w:rPr>
            </w:pPr>
          </w:p>
        </w:tc>
      </w:tr>
    </w:tbl>
    <w:p w14:paraId="07AA5438" w14:textId="77777777" w:rsidR="00B13255" w:rsidRPr="00AF0ECF" w:rsidRDefault="00B13255" w:rsidP="00B13255">
      <w:pPr>
        <w:spacing w:after="0" w:line="240" w:lineRule="auto"/>
        <w:jc w:val="both"/>
        <w:rPr>
          <w:b/>
        </w:rPr>
      </w:pPr>
      <w:r>
        <w:rPr>
          <w:b/>
        </w:rPr>
        <w:br w:type="page"/>
      </w:r>
    </w:p>
    <w:p w14:paraId="2C6D9740" w14:textId="77777777" w:rsidR="00B13255" w:rsidRDefault="00B13255" w:rsidP="00B13255">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3ED84B1F" w14:textId="77777777" w:rsidR="007B5CCA" w:rsidRDefault="00B13255">
          <w:pPr>
            <w:pStyle w:val="TOC1"/>
            <w:tabs>
              <w:tab w:val="left" w:pos="520"/>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6931006" w:history="1">
            <w:r w:rsidR="007B5CCA" w:rsidRPr="001C71D4">
              <w:rPr>
                <w:rStyle w:val="Hyperlink"/>
                <w:noProof/>
              </w:rPr>
              <w:t>I.</w:t>
            </w:r>
            <w:r w:rsidR="007B5CCA">
              <w:rPr>
                <w:rFonts w:asciiTheme="minorHAnsi" w:eastAsiaTheme="minorEastAsia" w:hAnsiTheme="minorHAnsi"/>
                <w:noProof/>
                <w:sz w:val="22"/>
              </w:rPr>
              <w:tab/>
            </w:r>
            <w:r w:rsidR="007B5CCA" w:rsidRPr="001C71D4">
              <w:rPr>
                <w:rStyle w:val="Hyperlink"/>
                <w:noProof/>
              </w:rPr>
              <w:t>TỔNG QUAN</w:t>
            </w:r>
            <w:r w:rsidR="007B5CCA">
              <w:rPr>
                <w:noProof/>
                <w:webHidden/>
              </w:rPr>
              <w:tab/>
            </w:r>
            <w:r w:rsidR="007B5CCA">
              <w:rPr>
                <w:noProof/>
                <w:webHidden/>
              </w:rPr>
              <w:fldChar w:fldCharType="begin"/>
            </w:r>
            <w:r w:rsidR="007B5CCA">
              <w:rPr>
                <w:noProof/>
                <w:webHidden/>
              </w:rPr>
              <w:instrText xml:space="preserve"> PAGEREF _Toc486931006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0AC6C79F" w14:textId="77777777" w:rsidR="007B5CCA" w:rsidRDefault="008D15D8">
          <w:pPr>
            <w:pStyle w:val="TOC1"/>
            <w:tabs>
              <w:tab w:val="left" w:pos="520"/>
              <w:tab w:val="right" w:leader="dot" w:pos="9350"/>
            </w:tabs>
            <w:rPr>
              <w:rFonts w:asciiTheme="minorHAnsi" w:eastAsiaTheme="minorEastAsia" w:hAnsiTheme="minorHAnsi"/>
              <w:noProof/>
              <w:sz w:val="22"/>
            </w:rPr>
          </w:pPr>
          <w:hyperlink w:anchor="_Toc486931007" w:history="1">
            <w:r w:rsidR="007B5CCA" w:rsidRPr="001C71D4">
              <w:rPr>
                <w:rStyle w:val="Hyperlink"/>
                <w:noProof/>
              </w:rPr>
              <w:t>II.</w:t>
            </w:r>
            <w:r w:rsidR="007B5CCA">
              <w:rPr>
                <w:rFonts w:asciiTheme="minorHAnsi" w:eastAsiaTheme="minorEastAsia" w:hAnsiTheme="minorHAnsi"/>
                <w:noProof/>
                <w:sz w:val="22"/>
              </w:rPr>
              <w:tab/>
            </w:r>
            <w:r w:rsidR="007B5CCA" w:rsidRPr="001C71D4">
              <w:rPr>
                <w:rStyle w:val="Hyperlink"/>
                <w:noProof/>
              </w:rPr>
              <w:t>TÍNH NĂNG PHẦN MỀM</w:t>
            </w:r>
            <w:r w:rsidR="007B5CCA">
              <w:rPr>
                <w:noProof/>
                <w:webHidden/>
              </w:rPr>
              <w:tab/>
            </w:r>
            <w:r w:rsidR="007B5CCA">
              <w:rPr>
                <w:noProof/>
                <w:webHidden/>
              </w:rPr>
              <w:fldChar w:fldCharType="begin"/>
            </w:r>
            <w:r w:rsidR="007B5CCA">
              <w:rPr>
                <w:noProof/>
                <w:webHidden/>
              </w:rPr>
              <w:instrText xml:space="preserve"> PAGEREF _Toc486931007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06E4CCB2"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08" w:history="1">
            <w:r w:rsidR="007B5CCA" w:rsidRPr="001C71D4">
              <w:rPr>
                <w:rStyle w:val="Hyperlink"/>
                <w:noProof/>
              </w:rPr>
              <w:t>2.1</w:t>
            </w:r>
            <w:r w:rsidR="007B5CCA">
              <w:rPr>
                <w:rFonts w:asciiTheme="minorHAnsi" w:eastAsiaTheme="minorEastAsia" w:hAnsiTheme="minorHAnsi"/>
                <w:noProof/>
                <w:sz w:val="22"/>
              </w:rPr>
              <w:tab/>
            </w:r>
            <w:r w:rsidR="007B5CCA" w:rsidRPr="001C71D4">
              <w:rPr>
                <w:rStyle w:val="Hyperlink"/>
                <w:noProof/>
              </w:rPr>
              <w:t>Quảng bá sự kiện</w:t>
            </w:r>
            <w:r w:rsidR="007B5CCA">
              <w:rPr>
                <w:noProof/>
                <w:webHidden/>
              </w:rPr>
              <w:tab/>
            </w:r>
            <w:r w:rsidR="007B5CCA">
              <w:rPr>
                <w:noProof/>
                <w:webHidden/>
              </w:rPr>
              <w:fldChar w:fldCharType="begin"/>
            </w:r>
            <w:r w:rsidR="007B5CCA">
              <w:rPr>
                <w:noProof/>
                <w:webHidden/>
              </w:rPr>
              <w:instrText xml:space="preserve"> PAGEREF _Toc486931008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128D8968"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09" w:history="1">
            <w:r w:rsidR="007B5CCA" w:rsidRPr="001C71D4">
              <w:rPr>
                <w:rStyle w:val="Hyperlink"/>
                <w:noProof/>
              </w:rPr>
              <w:t>2.2</w:t>
            </w:r>
            <w:r w:rsidR="007B5CCA">
              <w:rPr>
                <w:rFonts w:asciiTheme="minorHAnsi" w:eastAsiaTheme="minorEastAsia" w:hAnsiTheme="minorHAnsi"/>
                <w:noProof/>
                <w:sz w:val="22"/>
              </w:rPr>
              <w:tab/>
            </w:r>
            <w:r w:rsidR="007B5CCA" w:rsidRPr="001C71D4">
              <w:rPr>
                <w:rStyle w:val="Hyperlink"/>
                <w:noProof/>
              </w:rPr>
              <w:t>Phát dữ liệu Playback</w:t>
            </w:r>
            <w:r w:rsidR="007B5CCA">
              <w:rPr>
                <w:noProof/>
                <w:webHidden/>
              </w:rPr>
              <w:tab/>
            </w:r>
            <w:r w:rsidR="007B5CCA">
              <w:rPr>
                <w:noProof/>
                <w:webHidden/>
              </w:rPr>
              <w:fldChar w:fldCharType="begin"/>
            </w:r>
            <w:r w:rsidR="007B5CCA">
              <w:rPr>
                <w:noProof/>
                <w:webHidden/>
              </w:rPr>
              <w:instrText xml:space="preserve"> PAGEREF _Toc486931009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5ADD0BDC"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0" w:history="1">
            <w:r w:rsidR="007B5CCA" w:rsidRPr="001C71D4">
              <w:rPr>
                <w:rStyle w:val="Hyperlink"/>
                <w:noProof/>
              </w:rPr>
              <w:t>2.3</w:t>
            </w:r>
            <w:r w:rsidR="007B5CCA">
              <w:rPr>
                <w:rFonts w:asciiTheme="minorHAnsi" w:eastAsiaTheme="minorEastAsia" w:hAnsiTheme="minorHAnsi"/>
                <w:noProof/>
                <w:sz w:val="22"/>
              </w:rPr>
              <w:tab/>
            </w:r>
            <w:r w:rsidR="007B5CCA" w:rsidRPr="001C71D4">
              <w:rPr>
                <w:rStyle w:val="Hyperlink"/>
                <w:noProof/>
              </w:rPr>
              <w:t>Phát dữ liệu trực tiếp</w:t>
            </w:r>
            <w:r w:rsidR="007B5CCA">
              <w:rPr>
                <w:noProof/>
                <w:webHidden/>
              </w:rPr>
              <w:tab/>
            </w:r>
            <w:r w:rsidR="007B5CCA">
              <w:rPr>
                <w:noProof/>
                <w:webHidden/>
              </w:rPr>
              <w:fldChar w:fldCharType="begin"/>
            </w:r>
            <w:r w:rsidR="007B5CCA">
              <w:rPr>
                <w:noProof/>
                <w:webHidden/>
              </w:rPr>
              <w:instrText xml:space="preserve"> PAGEREF _Toc486931010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6D1CCFC9" w14:textId="77777777" w:rsidR="007B5CCA" w:rsidRDefault="008D15D8">
          <w:pPr>
            <w:pStyle w:val="TOC1"/>
            <w:tabs>
              <w:tab w:val="left" w:pos="660"/>
              <w:tab w:val="right" w:leader="dot" w:pos="9350"/>
            </w:tabs>
            <w:rPr>
              <w:rFonts w:asciiTheme="minorHAnsi" w:eastAsiaTheme="minorEastAsia" w:hAnsiTheme="minorHAnsi"/>
              <w:noProof/>
              <w:sz w:val="22"/>
            </w:rPr>
          </w:pPr>
          <w:hyperlink w:anchor="_Toc486931011" w:history="1">
            <w:r w:rsidR="007B5CCA" w:rsidRPr="001C71D4">
              <w:rPr>
                <w:rStyle w:val="Hyperlink"/>
                <w:noProof/>
              </w:rPr>
              <w:t>III.</w:t>
            </w:r>
            <w:r w:rsidR="007B5CCA">
              <w:rPr>
                <w:rFonts w:asciiTheme="minorHAnsi" w:eastAsiaTheme="minorEastAsia" w:hAnsiTheme="minorHAnsi"/>
                <w:noProof/>
                <w:sz w:val="22"/>
              </w:rPr>
              <w:tab/>
            </w:r>
            <w:r w:rsidR="007B5CCA" w:rsidRPr="001C71D4">
              <w:rPr>
                <w:rStyle w:val="Hyperlink"/>
                <w:noProof/>
              </w:rPr>
              <w:t>YÊU CẦU ĐỐI VỚI PHẦN MỀM</w:t>
            </w:r>
            <w:r w:rsidR="007B5CCA">
              <w:rPr>
                <w:noProof/>
                <w:webHidden/>
              </w:rPr>
              <w:tab/>
            </w:r>
            <w:r w:rsidR="007B5CCA">
              <w:rPr>
                <w:noProof/>
                <w:webHidden/>
              </w:rPr>
              <w:fldChar w:fldCharType="begin"/>
            </w:r>
            <w:r w:rsidR="007B5CCA">
              <w:rPr>
                <w:noProof/>
                <w:webHidden/>
              </w:rPr>
              <w:instrText xml:space="preserve"> PAGEREF _Toc486931011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055C3C32"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2" w:history="1">
            <w:r w:rsidR="007B5CCA" w:rsidRPr="001C71D4">
              <w:rPr>
                <w:rStyle w:val="Hyperlink"/>
                <w:noProof/>
              </w:rPr>
              <w:t>3.1</w:t>
            </w:r>
            <w:r w:rsidR="007B5CCA">
              <w:rPr>
                <w:rFonts w:asciiTheme="minorHAnsi" w:eastAsiaTheme="minorEastAsia" w:hAnsiTheme="minorHAnsi"/>
                <w:noProof/>
                <w:sz w:val="22"/>
              </w:rPr>
              <w:tab/>
            </w:r>
            <w:r w:rsidR="007B5CCA" w:rsidRPr="001C71D4">
              <w:rPr>
                <w:rStyle w:val="Hyperlink"/>
                <w:noProof/>
              </w:rPr>
              <w:t>Yêu cầu môi trường hoạt động</w:t>
            </w:r>
            <w:r w:rsidR="007B5CCA">
              <w:rPr>
                <w:noProof/>
                <w:webHidden/>
              </w:rPr>
              <w:tab/>
            </w:r>
            <w:r w:rsidR="007B5CCA">
              <w:rPr>
                <w:noProof/>
                <w:webHidden/>
              </w:rPr>
              <w:fldChar w:fldCharType="begin"/>
            </w:r>
            <w:r w:rsidR="007B5CCA">
              <w:rPr>
                <w:noProof/>
                <w:webHidden/>
              </w:rPr>
              <w:instrText xml:space="preserve"> PAGEREF _Toc486931012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3E7E0C7A"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3" w:history="1">
            <w:r w:rsidR="007B5CCA" w:rsidRPr="001C71D4">
              <w:rPr>
                <w:rStyle w:val="Hyperlink"/>
                <w:noProof/>
              </w:rPr>
              <w:t>3.2</w:t>
            </w:r>
            <w:r w:rsidR="007B5CCA">
              <w:rPr>
                <w:rFonts w:asciiTheme="minorHAnsi" w:eastAsiaTheme="minorEastAsia" w:hAnsiTheme="minorHAnsi"/>
                <w:noProof/>
                <w:sz w:val="22"/>
              </w:rPr>
              <w:tab/>
            </w:r>
            <w:r w:rsidR="007B5CCA" w:rsidRPr="001C71D4">
              <w:rPr>
                <w:rStyle w:val="Hyperlink"/>
                <w:noProof/>
              </w:rPr>
              <w:t>Yêu cầu khả năng thực thi</w:t>
            </w:r>
            <w:r w:rsidR="007B5CCA">
              <w:rPr>
                <w:noProof/>
                <w:webHidden/>
              </w:rPr>
              <w:tab/>
            </w:r>
            <w:r w:rsidR="007B5CCA">
              <w:rPr>
                <w:noProof/>
                <w:webHidden/>
              </w:rPr>
              <w:fldChar w:fldCharType="begin"/>
            </w:r>
            <w:r w:rsidR="007B5CCA">
              <w:rPr>
                <w:noProof/>
                <w:webHidden/>
              </w:rPr>
              <w:instrText xml:space="preserve"> PAGEREF _Toc486931013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04B174A6"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4" w:history="1">
            <w:r w:rsidR="007B5CCA" w:rsidRPr="001C71D4">
              <w:rPr>
                <w:rStyle w:val="Hyperlink"/>
                <w:noProof/>
              </w:rPr>
              <w:t>3.3</w:t>
            </w:r>
            <w:r w:rsidR="007B5CCA">
              <w:rPr>
                <w:rFonts w:asciiTheme="minorHAnsi" w:eastAsiaTheme="minorEastAsia" w:hAnsiTheme="minorHAnsi"/>
                <w:noProof/>
                <w:sz w:val="22"/>
              </w:rPr>
              <w:tab/>
            </w:r>
            <w:r w:rsidR="007B5CCA" w:rsidRPr="001C71D4">
              <w:rPr>
                <w:rStyle w:val="Hyperlink"/>
                <w:noProof/>
              </w:rPr>
              <w:t>Yêu cầu đối với giao diện</w:t>
            </w:r>
            <w:r w:rsidR="007B5CCA">
              <w:rPr>
                <w:noProof/>
                <w:webHidden/>
              </w:rPr>
              <w:tab/>
            </w:r>
            <w:r w:rsidR="007B5CCA">
              <w:rPr>
                <w:noProof/>
                <w:webHidden/>
              </w:rPr>
              <w:fldChar w:fldCharType="begin"/>
            </w:r>
            <w:r w:rsidR="007B5CCA">
              <w:rPr>
                <w:noProof/>
                <w:webHidden/>
              </w:rPr>
              <w:instrText xml:space="preserve"> PAGEREF _Toc486931014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26D4ACFE" w14:textId="77777777" w:rsidR="007B5CCA" w:rsidRDefault="008D15D8">
          <w:pPr>
            <w:pStyle w:val="TOC1"/>
            <w:tabs>
              <w:tab w:val="left" w:pos="660"/>
              <w:tab w:val="right" w:leader="dot" w:pos="9350"/>
            </w:tabs>
            <w:rPr>
              <w:rFonts w:asciiTheme="minorHAnsi" w:eastAsiaTheme="minorEastAsia" w:hAnsiTheme="minorHAnsi"/>
              <w:noProof/>
              <w:sz w:val="22"/>
            </w:rPr>
          </w:pPr>
          <w:hyperlink w:anchor="_Toc486931015" w:history="1">
            <w:r w:rsidR="007B5CCA" w:rsidRPr="001C71D4">
              <w:rPr>
                <w:rStyle w:val="Hyperlink"/>
                <w:noProof/>
              </w:rPr>
              <w:t>IV.</w:t>
            </w:r>
            <w:r w:rsidR="007B5CCA">
              <w:rPr>
                <w:rFonts w:asciiTheme="minorHAnsi" w:eastAsiaTheme="minorEastAsia" w:hAnsiTheme="minorHAnsi"/>
                <w:noProof/>
                <w:sz w:val="22"/>
              </w:rPr>
              <w:tab/>
            </w:r>
            <w:r w:rsidR="007B5CCA" w:rsidRPr="001C71D4">
              <w:rPr>
                <w:rStyle w:val="Hyperlink"/>
                <w:noProof/>
              </w:rPr>
              <w:t>YÊU CẦU ĐỐI VỚI THIẾT KẾ</w:t>
            </w:r>
            <w:r w:rsidR="007B5CCA">
              <w:rPr>
                <w:noProof/>
                <w:webHidden/>
              </w:rPr>
              <w:tab/>
            </w:r>
            <w:r w:rsidR="007B5CCA">
              <w:rPr>
                <w:noProof/>
                <w:webHidden/>
              </w:rPr>
              <w:fldChar w:fldCharType="begin"/>
            </w:r>
            <w:r w:rsidR="007B5CCA">
              <w:rPr>
                <w:noProof/>
                <w:webHidden/>
              </w:rPr>
              <w:instrText xml:space="preserve"> PAGEREF _Toc486931015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47FD57F3" w14:textId="77777777" w:rsidR="007B5CCA" w:rsidRDefault="008D15D8">
          <w:pPr>
            <w:pStyle w:val="TOC1"/>
            <w:tabs>
              <w:tab w:val="left" w:pos="520"/>
              <w:tab w:val="right" w:leader="dot" w:pos="9350"/>
            </w:tabs>
            <w:rPr>
              <w:rFonts w:asciiTheme="minorHAnsi" w:eastAsiaTheme="minorEastAsia" w:hAnsiTheme="minorHAnsi"/>
              <w:noProof/>
              <w:sz w:val="22"/>
            </w:rPr>
          </w:pPr>
          <w:hyperlink w:anchor="_Toc486931016" w:history="1">
            <w:r w:rsidR="007B5CCA" w:rsidRPr="001C71D4">
              <w:rPr>
                <w:rStyle w:val="Hyperlink"/>
                <w:noProof/>
              </w:rPr>
              <w:t>V.</w:t>
            </w:r>
            <w:r w:rsidR="007B5CCA">
              <w:rPr>
                <w:rFonts w:asciiTheme="minorHAnsi" w:eastAsiaTheme="minorEastAsia" w:hAnsiTheme="minorHAnsi"/>
                <w:noProof/>
                <w:sz w:val="22"/>
              </w:rPr>
              <w:tab/>
            </w:r>
            <w:r w:rsidR="007B5CCA" w:rsidRPr="001C71D4">
              <w:rPr>
                <w:rStyle w:val="Hyperlink"/>
                <w:noProof/>
              </w:rPr>
              <w:t>THIẾT KẾ</w:t>
            </w:r>
            <w:r w:rsidR="007B5CCA">
              <w:rPr>
                <w:noProof/>
                <w:webHidden/>
              </w:rPr>
              <w:tab/>
            </w:r>
            <w:r w:rsidR="007B5CCA">
              <w:rPr>
                <w:noProof/>
                <w:webHidden/>
              </w:rPr>
              <w:fldChar w:fldCharType="begin"/>
            </w:r>
            <w:r w:rsidR="007B5CCA">
              <w:rPr>
                <w:noProof/>
                <w:webHidden/>
              </w:rPr>
              <w:instrText xml:space="preserve"> PAGEREF _Toc486931016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5D23F0A6"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7" w:history="1">
            <w:r w:rsidR="007B5CCA" w:rsidRPr="001C71D4">
              <w:rPr>
                <w:rStyle w:val="Hyperlink"/>
                <w:noProof/>
              </w:rPr>
              <w:t>5.1</w:t>
            </w:r>
            <w:r w:rsidR="007B5CCA">
              <w:rPr>
                <w:rFonts w:asciiTheme="minorHAnsi" w:eastAsiaTheme="minorEastAsia" w:hAnsiTheme="minorHAnsi"/>
                <w:noProof/>
                <w:sz w:val="22"/>
              </w:rPr>
              <w:tab/>
            </w:r>
            <w:r w:rsidR="007B5CCA" w:rsidRPr="001C71D4">
              <w:rPr>
                <w:rStyle w:val="Hyperlink"/>
                <w:noProof/>
              </w:rPr>
              <w:t>Thiết kế cơ sở dữ liệu</w:t>
            </w:r>
            <w:r w:rsidR="007B5CCA">
              <w:rPr>
                <w:noProof/>
                <w:webHidden/>
              </w:rPr>
              <w:tab/>
            </w:r>
            <w:r w:rsidR="007B5CCA">
              <w:rPr>
                <w:noProof/>
                <w:webHidden/>
              </w:rPr>
              <w:fldChar w:fldCharType="begin"/>
            </w:r>
            <w:r w:rsidR="007B5CCA">
              <w:rPr>
                <w:noProof/>
                <w:webHidden/>
              </w:rPr>
              <w:instrText xml:space="preserve"> PAGEREF _Toc486931017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46D3F54F"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8" w:history="1">
            <w:r w:rsidR="007B5CCA" w:rsidRPr="001C71D4">
              <w:rPr>
                <w:rStyle w:val="Hyperlink"/>
                <w:noProof/>
              </w:rPr>
              <w:t>5.2</w:t>
            </w:r>
            <w:r w:rsidR="007B5CCA">
              <w:rPr>
                <w:rFonts w:asciiTheme="minorHAnsi" w:eastAsiaTheme="minorEastAsia" w:hAnsiTheme="minorHAnsi"/>
                <w:noProof/>
                <w:sz w:val="22"/>
              </w:rPr>
              <w:tab/>
            </w:r>
            <w:r w:rsidR="007B5CCA" w:rsidRPr="001C71D4">
              <w:rPr>
                <w:rStyle w:val="Hyperlink"/>
                <w:noProof/>
              </w:rPr>
              <w:t>Thiết kế giao diện chính</w:t>
            </w:r>
            <w:r w:rsidR="007B5CCA">
              <w:rPr>
                <w:noProof/>
                <w:webHidden/>
              </w:rPr>
              <w:tab/>
            </w:r>
            <w:r w:rsidR="007B5CCA">
              <w:rPr>
                <w:noProof/>
                <w:webHidden/>
              </w:rPr>
              <w:fldChar w:fldCharType="begin"/>
            </w:r>
            <w:r w:rsidR="007B5CCA">
              <w:rPr>
                <w:noProof/>
                <w:webHidden/>
              </w:rPr>
              <w:instrText xml:space="preserve"> PAGEREF _Toc486931018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4C76ABD8" w14:textId="77777777" w:rsidR="007B5CCA" w:rsidRDefault="008D15D8">
          <w:pPr>
            <w:pStyle w:val="TOC2"/>
            <w:tabs>
              <w:tab w:val="left" w:pos="880"/>
              <w:tab w:val="right" w:leader="dot" w:pos="9350"/>
            </w:tabs>
            <w:rPr>
              <w:rFonts w:asciiTheme="minorHAnsi" w:eastAsiaTheme="minorEastAsia" w:hAnsiTheme="minorHAnsi"/>
              <w:noProof/>
              <w:sz w:val="22"/>
            </w:rPr>
          </w:pPr>
          <w:hyperlink w:anchor="_Toc486931019" w:history="1">
            <w:r w:rsidR="007B5CCA" w:rsidRPr="001C71D4">
              <w:rPr>
                <w:rStyle w:val="Hyperlink"/>
                <w:noProof/>
              </w:rPr>
              <w:t>5.3</w:t>
            </w:r>
            <w:r w:rsidR="007B5CCA">
              <w:rPr>
                <w:rFonts w:asciiTheme="minorHAnsi" w:eastAsiaTheme="minorEastAsia" w:hAnsiTheme="minorHAnsi"/>
                <w:noProof/>
                <w:sz w:val="22"/>
              </w:rPr>
              <w:tab/>
            </w:r>
            <w:r w:rsidR="007B5CCA" w:rsidRPr="001C71D4">
              <w:rPr>
                <w:rStyle w:val="Hyperlink"/>
                <w:noProof/>
              </w:rPr>
              <w:t>Thiết kế các tính năng</w:t>
            </w:r>
            <w:r w:rsidR="007B5CCA">
              <w:rPr>
                <w:noProof/>
                <w:webHidden/>
              </w:rPr>
              <w:tab/>
            </w:r>
            <w:r w:rsidR="007B5CCA">
              <w:rPr>
                <w:noProof/>
                <w:webHidden/>
              </w:rPr>
              <w:fldChar w:fldCharType="begin"/>
            </w:r>
            <w:r w:rsidR="007B5CCA">
              <w:rPr>
                <w:noProof/>
                <w:webHidden/>
              </w:rPr>
              <w:instrText xml:space="preserve"> PAGEREF _Toc486931019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7FAB56A1" w14:textId="77777777" w:rsidR="007B5CCA" w:rsidRDefault="008D15D8">
          <w:pPr>
            <w:pStyle w:val="TOC3"/>
            <w:tabs>
              <w:tab w:val="left" w:pos="1320"/>
              <w:tab w:val="right" w:leader="dot" w:pos="9350"/>
            </w:tabs>
            <w:rPr>
              <w:rFonts w:asciiTheme="minorHAnsi" w:eastAsiaTheme="minorEastAsia" w:hAnsiTheme="minorHAnsi"/>
              <w:noProof/>
              <w:sz w:val="22"/>
            </w:rPr>
          </w:pPr>
          <w:hyperlink w:anchor="_Toc486931020" w:history="1">
            <w:r w:rsidR="007B5CCA" w:rsidRPr="001C71D4">
              <w:rPr>
                <w:rStyle w:val="Hyperlink"/>
                <w:noProof/>
              </w:rPr>
              <w:t>5.3.1</w:t>
            </w:r>
            <w:r w:rsidR="007B5CCA">
              <w:rPr>
                <w:rFonts w:asciiTheme="minorHAnsi" w:eastAsiaTheme="minorEastAsia" w:hAnsiTheme="minorHAnsi"/>
                <w:noProof/>
                <w:sz w:val="22"/>
              </w:rPr>
              <w:tab/>
            </w:r>
            <w:r w:rsidR="007B5CCA" w:rsidRPr="001C71D4">
              <w:rPr>
                <w:rStyle w:val="Hyperlink"/>
                <w:noProof/>
              </w:rPr>
              <w:t>Quảng bá sự kiện</w:t>
            </w:r>
            <w:r w:rsidR="007B5CCA">
              <w:rPr>
                <w:noProof/>
                <w:webHidden/>
              </w:rPr>
              <w:tab/>
            </w:r>
            <w:r w:rsidR="007B5CCA">
              <w:rPr>
                <w:noProof/>
                <w:webHidden/>
              </w:rPr>
              <w:fldChar w:fldCharType="begin"/>
            </w:r>
            <w:r w:rsidR="007B5CCA">
              <w:rPr>
                <w:noProof/>
                <w:webHidden/>
              </w:rPr>
              <w:instrText xml:space="preserve"> PAGEREF _Toc486931020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6B276488" w14:textId="77777777" w:rsidR="007B5CCA" w:rsidRDefault="008D15D8">
          <w:pPr>
            <w:pStyle w:val="TOC3"/>
            <w:tabs>
              <w:tab w:val="left" w:pos="1320"/>
              <w:tab w:val="right" w:leader="dot" w:pos="9350"/>
            </w:tabs>
            <w:rPr>
              <w:rFonts w:asciiTheme="minorHAnsi" w:eastAsiaTheme="minorEastAsia" w:hAnsiTheme="minorHAnsi"/>
              <w:noProof/>
              <w:sz w:val="22"/>
            </w:rPr>
          </w:pPr>
          <w:hyperlink w:anchor="_Toc486931021" w:history="1">
            <w:r w:rsidR="007B5CCA" w:rsidRPr="001C71D4">
              <w:rPr>
                <w:rStyle w:val="Hyperlink"/>
                <w:noProof/>
              </w:rPr>
              <w:t>5.3.2</w:t>
            </w:r>
            <w:r w:rsidR="007B5CCA">
              <w:rPr>
                <w:rFonts w:asciiTheme="minorHAnsi" w:eastAsiaTheme="minorEastAsia" w:hAnsiTheme="minorHAnsi"/>
                <w:noProof/>
                <w:sz w:val="22"/>
              </w:rPr>
              <w:tab/>
            </w:r>
            <w:r w:rsidR="007B5CCA" w:rsidRPr="001C71D4">
              <w:rPr>
                <w:rStyle w:val="Hyperlink"/>
                <w:noProof/>
              </w:rPr>
              <w:t>Phát dữ liệu Playback</w:t>
            </w:r>
            <w:r w:rsidR="007B5CCA">
              <w:rPr>
                <w:noProof/>
                <w:webHidden/>
              </w:rPr>
              <w:tab/>
            </w:r>
            <w:r w:rsidR="007B5CCA">
              <w:rPr>
                <w:noProof/>
                <w:webHidden/>
              </w:rPr>
              <w:fldChar w:fldCharType="begin"/>
            </w:r>
            <w:r w:rsidR="007B5CCA">
              <w:rPr>
                <w:noProof/>
                <w:webHidden/>
              </w:rPr>
              <w:instrText xml:space="preserve"> PAGEREF _Toc486931021 \h </w:instrText>
            </w:r>
            <w:r w:rsidR="007B5CCA">
              <w:rPr>
                <w:noProof/>
                <w:webHidden/>
              </w:rPr>
            </w:r>
            <w:r w:rsidR="007B5CCA">
              <w:rPr>
                <w:noProof/>
                <w:webHidden/>
              </w:rPr>
              <w:fldChar w:fldCharType="separate"/>
            </w:r>
            <w:r w:rsidR="00257E33">
              <w:rPr>
                <w:noProof/>
                <w:webHidden/>
              </w:rPr>
              <w:t>6</w:t>
            </w:r>
            <w:r w:rsidR="007B5CCA">
              <w:rPr>
                <w:noProof/>
                <w:webHidden/>
              </w:rPr>
              <w:fldChar w:fldCharType="end"/>
            </w:r>
          </w:hyperlink>
        </w:p>
        <w:p w14:paraId="6148B3F5" w14:textId="77777777" w:rsidR="007B5CCA" w:rsidRDefault="008D15D8">
          <w:pPr>
            <w:pStyle w:val="TOC3"/>
            <w:tabs>
              <w:tab w:val="left" w:pos="1320"/>
              <w:tab w:val="right" w:leader="dot" w:pos="9350"/>
            </w:tabs>
            <w:rPr>
              <w:rFonts w:asciiTheme="minorHAnsi" w:eastAsiaTheme="minorEastAsia" w:hAnsiTheme="minorHAnsi"/>
              <w:noProof/>
              <w:sz w:val="22"/>
            </w:rPr>
          </w:pPr>
          <w:hyperlink w:anchor="_Toc486931022" w:history="1">
            <w:r w:rsidR="007B5CCA" w:rsidRPr="001C71D4">
              <w:rPr>
                <w:rStyle w:val="Hyperlink"/>
                <w:noProof/>
              </w:rPr>
              <w:t>5.3.3</w:t>
            </w:r>
            <w:r w:rsidR="007B5CCA">
              <w:rPr>
                <w:rFonts w:asciiTheme="minorHAnsi" w:eastAsiaTheme="minorEastAsia" w:hAnsiTheme="minorHAnsi"/>
                <w:noProof/>
                <w:sz w:val="22"/>
              </w:rPr>
              <w:tab/>
            </w:r>
            <w:r w:rsidR="007B5CCA" w:rsidRPr="001C71D4">
              <w:rPr>
                <w:rStyle w:val="Hyperlink"/>
                <w:noProof/>
              </w:rPr>
              <w:t>Phát dữ liệu trực tiếp</w:t>
            </w:r>
            <w:r w:rsidR="007B5CCA">
              <w:rPr>
                <w:noProof/>
                <w:webHidden/>
              </w:rPr>
              <w:tab/>
            </w:r>
            <w:r w:rsidR="007B5CCA">
              <w:rPr>
                <w:noProof/>
                <w:webHidden/>
              </w:rPr>
              <w:fldChar w:fldCharType="begin"/>
            </w:r>
            <w:r w:rsidR="007B5CCA">
              <w:rPr>
                <w:noProof/>
                <w:webHidden/>
              </w:rPr>
              <w:instrText xml:space="preserve"> PAGEREF _Toc486931022 \h </w:instrText>
            </w:r>
            <w:r w:rsidR="007B5CCA">
              <w:rPr>
                <w:noProof/>
                <w:webHidden/>
              </w:rPr>
            </w:r>
            <w:r w:rsidR="007B5CCA">
              <w:rPr>
                <w:noProof/>
                <w:webHidden/>
              </w:rPr>
              <w:fldChar w:fldCharType="separate"/>
            </w:r>
            <w:r w:rsidR="00257E33">
              <w:rPr>
                <w:noProof/>
                <w:webHidden/>
              </w:rPr>
              <w:t>7</w:t>
            </w:r>
            <w:r w:rsidR="007B5CCA">
              <w:rPr>
                <w:noProof/>
                <w:webHidden/>
              </w:rPr>
              <w:fldChar w:fldCharType="end"/>
            </w:r>
          </w:hyperlink>
        </w:p>
        <w:p w14:paraId="3D2CB644" w14:textId="77777777" w:rsidR="007B5CCA" w:rsidRDefault="008D15D8">
          <w:pPr>
            <w:pStyle w:val="TOC1"/>
            <w:tabs>
              <w:tab w:val="left" w:pos="660"/>
              <w:tab w:val="right" w:leader="dot" w:pos="9350"/>
            </w:tabs>
            <w:rPr>
              <w:rFonts w:asciiTheme="minorHAnsi" w:eastAsiaTheme="minorEastAsia" w:hAnsiTheme="minorHAnsi"/>
              <w:noProof/>
              <w:sz w:val="22"/>
            </w:rPr>
          </w:pPr>
          <w:hyperlink w:anchor="_Toc486931023" w:history="1">
            <w:r w:rsidR="007B5CCA" w:rsidRPr="001C71D4">
              <w:rPr>
                <w:rStyle w:val="Hyperlink"/>
                <w:noProof/>
              </w:rPr>
              <w:t>VI.</w:t>
            </w:r>
            <w:r w:rsidR="007B5CCA">
              <w:rPr>
                <w:rFonts w:asciiTheme="minorHAnsi" w:eastAsiaTheme="minorEastAsia" w:hAnsiTheme="minorHAnsi"/>
                <w:noProof/>
                <w:sz w:val="22"/>
              </w:rPr>
              <w:tab/>
            </w:r>
            <w:r w:rsidR="007B5CCA" w:rsidRPr="001C71D4">
              <w:rPr>
                <w:rStyle w:val="Hyperlink"/>
                <w:noProof/>
              </w:rPr>
              <w:t>LỰA CHỌN CÔNG NGHỆ</w:t>
            </w:r>
            <w:r w:rsidR="007B5CCA">
              <w:rPr>
                <w:noProof/>
                <w:webHidden/>
              </w:rPr>
              <w:tab/>
            </w:r>
            <w:r w:rsidR="007B5CCA">
              <w:rPr>
                <w:noProof/>
                <w:webHidden/>
              </w:rPr>
              <w:fldChar w:fldCharType="begin"/>
            </w:r>
            <w:r w:rsidR="007B5CCA">
              <w:rPr>
                <w:noProof/>
                <w:webHidden/>
              </w:rPr>
              <w:instrText xml:space="preserve"> PAGEREF _Toc486931023 \h </w:instrText>
            </w:r>
            <w:r w:rsidR="007B5CCA">
              <w:rPr>
                <w:noProof/>
                <w:webHidden/>
              </w:rPr>
            </w:r>
            <w:r w:rsidR="007B5CCA">
              <w:rPr>
                <w:noProof/>
                <w:webHidden/>
              </w:rPr>
              <w:fldChar w:fldCharType="separate"/>
            </w:r>
            <w:r w:rsidR="00257E33">
              <w:rPr>
                <w:noProof/>
                <w:webHidden/>
              </w:rPr>
              <w:t>8</w:t>
            </w:r>
            <w:r w:rsidR="007B5CCA">
              <w:rPr>
                <w:noProof/>
                <w:webHidden/>
              </w:rPr>
              <w:fldChar w:fldCharType="end"/>
            </w:r>
          </w:hyperlink>
        </w:p>
        <w:p w14:paraId="1D7F68B7" w14:textId="77777777" w:rsidR="00B13255" w:rsidRPr="002E6F1A" w:rsidRDefault="00B13255" w:rsidP="00E95DBF">
          <w:pPr>
            <w:spacing w:after="0" w:line="240" w:lineRule="auto"/>
            <w:jc w:val="both"/>
            <w:rPr>
              <w:rFonts w:cs="Times New Roman"/>
              <w:szCs w:val="26"/>
            </w:rPr>
          </w:pPr>
          <w:r w:rsidRPr="0067422E">
            <w:rPr>
              <w:rFonts w:cs="Times New Roman"/>
              <w:b/>
              <w:bCs/>
              <w:noProof/>
              <w:sz w:val="24"/>
              <w:szCs w:val="24"/>
            </w:rPr>
            <w:fldChar w:fldCharType="end"/>
          </w:r>
        </w:p>
      </w:sdtContent>
    </w:sdt>
    <w:p w14:paraId="3BE0E436" w14:textId="77777777" w:rsidR="00B13255" w:rsidRDefault="00B13255" w:rsidP="00B13255">
      <w:pPr>
        <w:spacing w:after="0" w:line="240" w:lineRule="auto"/>
        <w:jc w:val="both"/>
      </w:pPr>
      <w:r>
        <w:br w:type="page"/>
      </w:r>
    </w:p>
    <w:p w14:paraId="3D9FBA24" w14:textId="7C419EDD" w:rsidR="00B13255" w:rsidRPr="0066601C" w:rsidRDefault="0066601C" w:rsidP="0066601C">
      <w:pPr>
        <w:rPr>
          <w:b/>
        </w:rPr>
      </w:pPr>
      <w:r w:rsidRPr="0066601C">
        <w:rPr>
          <w:b/>
        </w:rPr>
        <w:lastRenderedPageBreak/>
        <w:t>THUẬT NGỮ</w:t>
      </w:r>
    </w:p>
    <w:tbl>
      <w:tblPr>
        <w:tblW w:w="9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034"/>
        <w:gridCol w:w="3063"/>
        <w:gridCol w:w="3598"/>
      </w:tblGrid>
      <w:tr w:rsidR="00B13255" w:rsidRPr="00C23969" w14:paraId="757C3772" w14:textId="77777777" w:rsidTr="0066601C">
        <w:trPr>
          <w:tblHeader/>
        </w:trPr>
        <w:tc>
          <w:tcPr>
            <w:tcW w:w="783" w:type="dxa"/>
            <w:shd w:val="clear" w:color="auto" w:fill="E6E6E6"/>
            <w:vAlign w:val="center"/>
          </w:tcPr>
          <w:p w14:paraId="33B4DEB4"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3CD0813F"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3" w:type="dxa"/>
            <w:shd w:val="clear" w:color="auto" w:fill="E6E6E6"/>
            <w:vAlign w:val="center"/>
          </w:tcPr>
          <w:p w14:paraId="25FB3045"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8" w:type="dxa"/>
            <w:shd w:val="clear" w:color="auto" w:fill="E6E6E6"/>
            <w:vAlign w:val="center"/>
          </w:tcPr>
          <w:p w14:paraId="30778D80"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B13255" w:rsidRPr="00C23969" w14:paraId="13607762" w14:textId="77777777" w:rsidTr="0066601C">
        <w:tc>
          <w:tcPr>
            <w:tcW w:w="783" w:type="dxa"/>
            <w:vAlign w:val="center"/>
          </w:tcPr>
          <w:p w14:paraId="39680959" w14:textId="044961F4"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1</w:t>
            </w:r>
          </w:p>
        </w:tc>
        <w:tc>
          <w:tcPr>
            <w:tcW w:w="2034" w:type="dxa"/>
            <w:vAlign w:val="center"/>
          </w:tcPr>
          <w:p w14:paraId="673B7BC3" w14:textId="7D22C190"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HMI</w:t>
            </w:r>
          </w:p>
        </w:tc>
        <w:tc>
          <w:tcPr>
            <w:tcW w:w="3063" w:type="dxa"/>
            <w:vAlign w:val="center"/>
          </w:tcPr>
          <w:p w14:paraId="7007DF46" w14:textId="3968B69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Human Machine Interface</w:t>
            </w:r>
          </w:p>
        </w:tc>
        <w:tc>
          <w:tcPr>
            <w:tcW w:w="3598" w:type="dxa"/>
            <w:vAlign w:val="center"/>
          </w:tcPr>
          <w:p w14:paraId="790D6ECC" w14:textId="01325DE9"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Giao diện giao tiếp người và máy</w:t>
            </w:r>
          </w:p>
        </w:tc>
      </w:tr>
      <w:tr w:rsidR="00B13255" w:rsidRPr="00C23969" w14:paraId="448EAD95" w14:textId="77777777" w:rsidTr="0066601C">
        <w:tc>
          <w:tcPr>
            <w:tcW w:w="783" w:type="dxa"/>
            <w:vAlign w:val="center"/>
          </w:tcPr>
          <w:p w14:paraId="76D09409" w14:textId="0C1673BA"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3ACC0845" w14:textId="087F98D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Client – Server</w:t>
            </w:r>
          </w:p>
        </w:tc>
        <w:tc>
          <w:tcPr>
            <w:tcW w:w="3063" w:type="dxa"/>
            <w:vAlign w:val="center"/>
          </w:tcPr>
          <w:p w14:paraId="4066013A" w14:textId="563C376E" w:rsidR="00B13255" w:rsidRPr="00527CC7" w:rsidRDefault="00B13255" w:rsidP="00DE1FAC">
            <w:pPr>
              <w:spacing w:after="0" w:line="240" w:lineRule="auto"/>
              <w:rPr>
                <w:rFonts w:eastAsia="MS Mincho" w:cs="Times New Roman"/>
                <w:sz w:val="24"/>
                <w:szCs w:val="24"/>
                <w:lang w:eastAsia="ja-JP"/>
              </w:rPr>
            </w:pPr>
          </w:p>
        </w:tc>
        <w:tc>
          <w:tcPr>
            <w:tcW w:w="3598" w:type="dxa"/>
            <w:vAlign w:val="center"/>
          </w:tcPr>
          <w:p w14:paraId="2449F6D2" w14:textId="2217F4C8"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Mô hình xử lý Khách-Chủ</w:t>
            </w:r>
          </w:p>
        </w:tc>
      </w:tr>
      <w:tr w:rsidR="0066601C" w:rsidRPr="00C23969" w14:paraId="31D8ADD7" w14:textId="77777777" w:rsidTr="0066601C">
        <w:tc>
          <w:tcPr>
            <w:tcW w:w="783" w:type="dxa"/>
            <w:vAlign w:val="center"/>
          </w:tcPr>
          <w:p w14:paraId="7E0ED6D0" w14:textId="775916A2"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1A53F276" w14:textId="6091EAB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DataBase</w:t>
            </w:r>
          </w:p>
        </w:tc>
        <w:tc>
          <w:tcPr>
            <w:tcW w:w="3063" w:type="dxa"/>
            <w:vAlign w:val="center"/>
          </w:tcPr>
          <w:p w14:paraId="218946F3"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2A73A6F4" w14:textId="58E677F9"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Cơ sở dữ liệu</w:t>
            </w:r>
          </w:p>
        </w:tc>
      </w:tr>
      <w:tr w:rsidR="0066601C" w:rsidRPr="00C23969" w14:paraId="02965328" w14:textId="77777777" w:rsidTr="0066601C">
        <w:tc>
          <w:tcPr>
            <w:tcW w:w="783" w:type="dxa"/>
            <w:vAlign w:val="center"/>
          </w:tcPr>
          <w:p w14:paraId="1F73596B" w14:textId="2FC62D14"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273A1A7D" w14:textId="5C00CA3F"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Sensor</w:t>
            </w:r>
          </w:p>
        </w:tc>
        <w:tc>
          <w:tcPr>
            <w:tcW w:w="3063" w:type="dxa"/>
            <w:vAlign w:val="center"/>
          </w:tcPr>
          <w:p w14:paraId="7B170539"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3D30576A" w14:textId="255BACE1"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Cảm biến</w:t>
            </w:r>
          </w:p>
        </w:tc>
      </w:tr>
      <w:tr w:rsidR="0066601C" w:rsidRPr="00C23969" w14:paraId="3B0D4862" w14:textId="77777777" w:rsidTr="0066601C">
        <w:tc>
          <w:tcPr>
            <w:tcW w:w="783" w:type="dxa"/>
            <w:vAlign w:val="center"/>
          </w:tcPr>
          <w:p w14:paraId="6A2E414B" w14:textId="60BC2537"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0B8BC300" w14:textId="079E991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Main Data Processor</w:t>
            </w:r>
          </w:p>
        </w:tc>
        <w:tc>
          <w:tcPr>
            <w:tcW w:w="3063" w:type="dxa"/>
            <w:vAlign w:val="center"/>
          </w:tcPr>
          <w:p w14:paraId="0BC487EF"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0D9F8065" w14:textId="6A63D7C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Phần xử lý dữ liệu chính</w:t>
            </w:r>
          </w:p>
        </w:tc>
      </w:tr>
      <w:tr w:rsidR="0066601C" w:rsidRPr="00C23969" w14:paraId="7D1615ED" w14:textId="77777777" w:rsidTr="0066601C">
        <w:tc>
          <w:tcPr>
            <w:tcW w:w="783" w:type="dxa"/>
            <w:vAlign w:val="center"/>
          </w:tcPr>
          <w:p w14:paraId="54DB3A15" w14:textId="2CEC9DBA"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795012AA" w14:textId="5354238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Technical Display</w:t>
            </w:r>
          </w:p>
        </w:tc>
        <w:tc>
          <w:tcPr>
            <w:tcW w:w="3063" w:type="dxa"/>
            <w:vAlign w:val="center"/>
          </w:tcPr>
          <w:p w14:paraId="0FE8F833"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77867A7D" w14:textId="5DE2CFD2"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Hiển thị kỹ thuật</w:t>
            </w:r>
          </w:p>
        </w:tc>
      </w:tr>
      <w:tr w:rsidR="00666FF1" w:rsidRPr="00C23969" w14:paraId="761C2E62" w14:textId="77777777" w:rsidTr="0066601C">
        <w:tc>
          <w:tcPr>
            <w:tcW w:w="783" w:type="dxa"/>
            <w:vAlign w:val="center"/>
          </w:tcPr>
          <w:p w14:paraId="3C3C9B83" w14:textId="77777777" w:rsidR="00666FF1" w:rsidRDefault="00666FF1" w:rsidP="00DE1FAC">
            <w:pPr>
              <w:spacing w:after="0" w:line="240" w:lineRule="auto"/>
              <w:rPr>
                <w:rFonts w:eastAsia="MS Mincho" w:cs="Times New Roman"/>
                <w:sz w:val="24"/>
                <w:szCs w:val="24"/>
                <w:lang w:eastAsia="ja-JP"/>
              </w:rPr>
            </w:pPr>
          </w:p>
        </w:tc>
        <w:tc>
          <w:tcPr>
            <w:tcW w:w="2034" w:type="dxa"/>
            <w:vAlign w:val="center"/>
          </w:tcPr>
          <w:p w14:paraId="7C26C3FB" w14:textId="77777777" w:rsidR="00666FF1" w:rsidRDefault="00666FF1" w:rsidP="00DE1FAC">
            <w:pPr>
              <w:spacing w:after="0" w:line="240" w:lineRule="auto"/>
              <w:rPr>
                <w:rFonts w:eastAsia="MS Mincho" w:cs="Times New Roman"/>
                <w:sz w:val="24"/>
                <w:szCs w:val="24"/>
                <w:lang w:eastAsia="ja-JP"/>
              </w:rPr>
            </w:pPr>
          </w:p>
        </w:tc>
        <w:tc>
          <w:tcPr>
            <w:tcW w:w="3063" w:type="dxa"/>
            <w:vAlign w:val="center"/>
          </w:tcPr>
          <w:p w14:paraId="76397AC0" w14:textId="77777777" w:rsidR="00666FF1" w:rsidRPr="00527CC7" w:rsidRDefault="00666FF1" w:rsidP="00DE1FAC">
            <w:pPr>
              <w:spacing w:after="0" w:line="240" w:lineRule="auto"/>
              <w:rPr>
                <w:rFonts w:eastAsia="MS Mincho" w:cs="Times New Roman"/>
                <w:sz w:val="24"/>
                <w:szCs w:val="24"/>
                <w:lang w:eastAsia="ja-JP"/>
              </w:rPr>
            </w:pPr>
          </w:p>
        </w:tc>
        <w:tc>
          <w:tcPr>
            <w:tcW w:w="3598" w:type="dxa"/>
            <w:vAlign w:val="center"/>
          </w:tcPr>
          <w:p w14:paraId="162720A6" w14:textId="77777777" w:rsidR="00666FF1" w:rsidRDefault="00666FF1" w:rsidP="00DE1FAC">
            <w:pPr>
              <w:spacing w:after="0" w:line="240" w:lineRule="auto"/>
              <w:rPr>
                <w:rFonts w:eastAsia="MS Mincho" w:cs="Times New Roman"/>
                <w:sz w:val="24"/>
                <w:szCs w:val="24"/>
                <w:lang w:eastAsia="ja-JP"/>
              </w:rPr>
            </w:pPr>
          </w:p>
        </w:tc>
      </w:tr>
    </w:tbl>
    <w:p w14:paraId="223DE190" w14:textId="77777777" w:rsidR="00B13255" w:rsidRDefault="00B13255" w:rsidP="00B13255">
      <w:pPr>
        <w:spacing w:after="0" w:line="240" w:lineRule="auto"/>
        <w:jc w:val="both"/>
        <w:rPr>
          <w:rFonts w:eastAsia="Calibri" w:cs="Arial"/>
          <w:b/>
          <w:color w:val="0D0D0D"/>
          <w:sz w:val="30"/>
          <w:szCs w:val="40"/>
        </w:rPr>
      </w:pPr>
    </w:p>
    <w:p w14:paraId="3B03102E" w14:textId="77777777" w:rsidR="00B13255" w:rsidRDefault="00B13255" w:rsidP="00B13255">
      <w:pPr>
        <w:spacing w:after="0" w:line="240" w:lineRule="auto"/>
        <w:jc w:val="both"/>
        <w:rPr>
          <w:rFonts w:eastAsia="Calibri" w:cs="Arial"/>
          <w:b/>
          <w:color w:val="0D0D0D"/>
          <w:sz w:val="30"/>
          <w:szCs w:val="40"/>
        </w:rPr>
      </w:pPr>
      <w:r>
        <w:rPr>
          <w:rFonts w:eastAsia="Calibri" w:cs="Arial"/>
          <w:b/>
          <w:color w:val="0D0D0D"/>
          <w:sz w:val="30"/>
          <w:szCs w:val="40"/>
        </w:rPr>
        <w:br w:type="page"/>
      </w:r>
    </w:p>
    <w:p w14:paraId="7F908508" w14:textId="77777777" w:rsidR="00B13255" w:rsidRDefault="00B13255" w:rsidP="00B13255">
      <w:pPr>
        <w:pStyle w:val="Heading1"/>
      </w:pPr>
      <w:bookmarkStart w:id="1" w:name="_Toc486931006"/>
      <w:r>
        <w:lastRenderedPageBreak/>
        <w:t>TỔNG QUAN</w:t>
      </w:r>
      <w:bookmarkEnd w:id="1"/>
    </w:p>
    <w:p w14:paraId="664C7951" w14:textId="22671AA0" w:rsidR="00B13255" w:rsidRDefault="00B13255" w:rsidP="00B13255">
      <w:r>
        <w:t>Phần mề</w:t>
      </w:r>
      <w:r w:rsidR="00B56270">
        <w:t xml:space="preserve">m Output Handler </w:t>
      </w:r>
      <w:r w:rsidR="00DE1FAC">
        <w:t>thực hiện chức năng quản lý các kết nối từ phần mềm đầu cuối Technical Display</w:t>
      </w:r>
      <w:r w:rsidR="00BC6C00">
        <w:t>, đ</w:t>
      </w:r>
      <w:r w:rsidR="00DE1FAC">
        <w:t xml:space="preserve">ồng thời thực hiện việc cung cấp dữ liệu </w:t>
      </w:r>
      <w:r w:rsidR="00BC6C00">
        <w:t>sau khi xử lý trên server cho phần mề</w:t>
      </w:r>
      <w:r w:rsidR="00B56270">
        <w:t>m Technical Display.</w:t>
      </w:r>
      <w:r w:rsidR="00FC208E">
        <w:t xml:space="preserve"> Output Handler đóng vai trò như cầu nối để kết xuất dữ liệu đã được xử lý trên máy chủ ra bên ngoài.</w:t>
      </w:r>
    </w:p>
    <w:p w14:paraId="7F7F35EB" w14:textId="3D849579" w:rsidR="001B2A90" w:rsidRPr="009E0A0E" w:rsidRDefault="00FC208E" w:rsidP="00FC208E">
      <w:pPr>
        <w:jc w:val="center"/>
      </w:pPr>
      <w:r>
        <w:object w:dxaOrig="11206" w:dyaOrig="9451" w14:anchorId="4CE38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61.75pt" o:ole="">
            <v:imagedata r:id="rId8" o:title=""/>
          </v:shape>
          <o:OLEObject Type="Embed" ProgID="Visio.Drawing.15" ShapeID="_x0000_i1025" DrawAspect="Content" ObjectID="_1561462055" r:id="rId9"/>
        </w:object>
      </w:r>
    </w:p>
    <w:p w14:paraId="1ED70A8B" w14:textId="77777777" w:rsidR="00B13255" w:rsidRDefault="00B13255" w:rsidP="00B13255"/>
    <w:p w14:paraId="3ABC4279" w14:textId="77777777" w:rsidR="00B13255" w:rsidRDefault="00B13255" w:rsidP="00B13255">
      <w:pPr>
        <w:pStyle w:val="Heading1"/>
      </w:pPr>
      <w:bookmarkStart w:id="2" w:name="_Toc486931007"/>
      <w:r>
        <w:t>TÍNH NĂNG PHẦN MỀM</w:t>
      </w:r>
      <w:bookmarkEnd w:id="2"/>
    </w:p>
    <w:p w14:paraId="6846989F" w14:textId="33111688" w:rsidR="00B13255" w:rsidRDefault="00E3168F" w:rsidP="00E3168F">
      <w:pPr>
        <w:pStyle w:val="Heading2"/>
        <w:numPr>
          <w:ilvl w:val="1"/>
          <w:numId w:val="1"/>
        </w:numPr>
      </w:pPr>
      <w:bookmarkStart w:id="3" w:name="_Toc486931008"/>
      <w:r>
        <w:t>Quảng bá sự kiện</w:t>
      </w:r>
      <w:bookmarkEnd w:id="3"/>
    </w:p>
    <w:p w14:paraId="01D7A4DA" w14:textId="36D75ABB" w:rsidR="00E1503C" w:rsidRPr="00E1503C" w:rsidRDefault="00E1503C" w:rsidP="00B1234F">
      <w:pPr>
        <w:jc w:val="both"/>
      </w:pPr>
      <w:r>
        <w:t xml:space="preserve">Khi có sự kiện phát sinh trên server bao gồm các thay đổi hoạt động hoặc các cảnh báo của hệ thống, phần mềm Output Handler sẽ thực hiện quảng bá các cảnh báo này tới các phần mềm đầu cuối theo thời gian thực. </w:t>
      </w:r>
    </w:p>
    <w:p w14:paraId="29484016" w14:textId="059E4B89" w:rsidR="00E3168F" w:rsidRDefault="00E3168F" w:rsidP="00E3168F">
      <w:pPr>
        <w:pStyle w:val="Heading2"/>
        <w:numPr>
          <w:ilvl w:val="1"/>
          <w:numId w:val="1"/>
        </w:numPr>
      </w:pPr>
      <w:bookmarkStart w:id="4" w:name="_Toc486931009"/>
      <w:r>
        <w:t>Phát dữ liệu Playback</w:t>
      </w:r>
      <w:bookmarkEnd w:id="4"/>
    </w:p>
    <w:p w14:paraId="0E61C79A" w14:textId="5176C211" w:rsidR="00817E0A" w:rsidRPr="00817E0A" w:rsidRDefault="00817E0A" w:rsidP="00B1234F">
      <w:pPr>
        <w:jc w:val="both"/>
      </w:pPr>
      <w:r>
        <w:t>Cung cấp dữ liệu khi phần mềm Technical Display thực hiện chức năng xem lại dữ liệu đã ghi.</w:t>
      </w:r>
      <w:r w:rsidR="00337DAD">
        <w:t xml:space="preserve"> Dữ liệu từ các cảm biến được phần mềm Input Handler ghi trên máy chủ dưới dạng các file, các file dữ liều này sau đó sẽ được phần mềm Output Handler gửi xuống Technical Display bằng các luồng dữ liệu qua giao thức TCP/IP (data streaming). Phần mềm Technical Display sẽ sử dụng dữ liệu này hiển thị lên màn hình cho người sử dụng.</w:t>
      </w:r>
    </w:p>
    <w:p w14:paraId="168113A3" w14:textId="208FB4B1" w:rsidR="00E3168F" w:rsidRPr="00E3168F" w:rsidRDefault="00E3168F" w:rsidP="00E3168F">
      <w:pPr>
        <w:pStyle w:val="Heading2"/>
        <w:numPr>
          <w:ilvl w:val="1"/>
          <w:numId w:val="1"/>
        </w:numPr>
      </w:pPr>
      <w:bookmarkStart w:id="5" w:name="_Toc486931010"/>
      <w:r>
        <w:t>Phát dữ liệu trực tiếp</w:t>
      </w:r>
      <w:bookmarkEnd w:id="5"/>
    </w:p>
    <w:p w14:paraId="6C63E855" w14:textId="6A4B10FB" w:rsidR="00B357A5" w:rsidRDefault="00EF4C73" w:rsidP="00B1234F">
      <w:pPr>
        <w:jc w:val="both"/>
      </w:pPr>
      <w:r>
        <w:t>Khi phần mềm Technical Display</w:t>
      </w:r>
      <w:r w:rsidR="003560E6">
        <w:t xml:space="preserve"> thực hiện chức năng giám sát trực tiếp (live monitor)</w:t>
      </w:r>
      <w:r w:rsidR="00BE27B2">
        <w:t xml:space="preserve"> phần mềm Output Handler sẽ thực hiện việc lấy dữ liệu trực tiếp từ sensor và phát xuống client để hiển thị.</w:t>
      </w:r>
    </w:p>
    <w:p w14:paraId="775A07C4" w14:textId="77777777" w:rsidR="00B13255" w:rsidRDefault="00B13255" w:rsidP="00B13255">
      <w:pPr>
        <w:pStyle w:val="Heading1"/>
      </w:pPr>
      <w:bookmarkStart w:id="6" w:name="_Toc486931011"/>
      <w:r>
        <w:t>YÊU CẦU ĐỐI VỚI PHẦN MỀM</w:t>
      </w:r>
      <w:bookmarkEnd w:id="6"/>
    </w:p>
    <w:p w14:paraId="53E8DBA5" w14:textId="77777777" w:rsidR="00B13255" w:rsidRDefault="00B13255" w:rsidP="00B13255">
      <w:pPr>
        <w:pStyle w:val="Heading2"/>
        <w:numPr>
          <w:ilvl w:val="1"/>
          <w:numId w:val="1"/>
        </w:numPr>
      </w:pPr>
      <w:bookmarkStart w:id="7" w:name="_Toc486820658"/>
      <w:bookmarkStart w:id="8" w:name="_Toc486931012"/>
      <w:r>
        <w:lastRenderedPageBreak/>
        <w:t>Yêu cầu môi trường hoạt động</w:t>
      </w:r>
      <w:bookmarkEnd w:id="7"/>
      <w:bookmarkEnd w:id="8"/>
    </w:p>
    <w:p w14:paraId="3C31A3D0" w14:textId="0789147D" w:rsidR="00B13255" w:rsidRDefault="00EB2D35" w:rsidP="006536F2">
      <w:pPr>
        <w:ind w:firstLine="720"/>
      </w:pPr>
      <w:r w:rsidRPr="006536F2">
        <w:t xml:space="preserve">Phần mềm Output Handler cần được cài đặt cùng với phần mềm Input Handler và phần mềm Main Data Processor. </w:t>
      </w:r>
      <w:r w:rsidR="006536F2">
        <w:t>Các phần mềm này cần được xây dựng để chạy trên môi trường Linux để đảm bảo tính ổn định và được tối ưu hóa về khả năng thực thi.</w:t>
      </w:r>
    </w:p>
    <w:p w14:paraId="57662B77" w14:textId="77777777" w:rsidR="00B13255" w:rsidRDefault="00B13255" w:rsidP="00B13255">
      <w:pPr>
        <w:pStyle w:val="Heading2"/>
        <w:numPr>
          <w:ilvl w:val="1"/>
          <w:numId w:val="1"/>
        </w:numPr>
        <w:spacing w:before="0"/>
      </w:pPr>
      <w:bookmarkStart w:id="9" w:name="_Toc486820659"/>
      <w:bookmarkStart w:id="10" w:name="_Toc486931013"/>
      <w:r>
        <w:t>Yêu cầu khả năng thực thi</w:t>
      </w:r>
      <w:bookmarkEnd w:id="9"/>
      <w:bookmarkEnd w:id="10"/>
    </w:p>
    <w:p w14:paraId="059E6A52" w14:textId="20E96757" w:rsidR="00B13255" w:rsidRPr="00315A23" w:rsidRDefault="006C38F1" w:rsidP="00B13255">
      <w:pPr>
        <w:ind w:firstLine="720"/>
      </w:pPr>
      <w:r w:rsidRPr="00315A23">
        <w:t>Phần mềm Output Handler cần đáp ứng được kết nối và xử lý cho ít nhất 3 đầu cuối Technical Display.</w:t>
      </w:r>
    </w:p>
    <w:p w14:paraId="29618975" w14:textId="77777777" w:rsidR="00B13255" w:rsidRDefault="00B13255" w:rsidP="00B13255">
      <w:pPr>
        <w:pStyle w:val="Heading2"/>
        <w:numPr>
          <w:ilvl w:val="1"/>
          <w:numId w:val="1"/>
        </w:numPr>
        <w:spacing w:before="0"/>
      </w:pPr>
      <w:bookmarkStart w:id="11" w:name="_Toc486820660"/>
      <w:bookmarkStart w:id="12" w:name="_Toc486931014"/>
      <w:r>
        <w:t>Yêu cầu đối với giao diện</w:t>
      </w:r>
      <w:bookmarkEnd w:id="11"/>
      <w:bookmarkEnd w:id="12"/>
    </w:p>
    <w:p w14:paraId="26187382" w14:textId="5E54121F" w:rsidR="00B13255" w:rsidRDefault="00EC0539" w:rsidP="00EC0539">
      <w:r w:rsidRPr="00EC0539">
        <w:t>Phần mềm</w:t>
      </w:r>
      <w:r>
        <w:t xml:space="preserve"> Output Handler không có giao diện người sử dụng mà được thực thi như một dịch vụ chạy ngầm trong hệ thống.</w:t>
      </w:r>
    </w:p>
    <w:p w14:paraId="1313FB66" w14:textId="77777777" w:rsidR="00B13255" w:rsidRDefault="00B13255" w:rsidP="00B13255">
      <w:pPr>
        <w:pStyle w:val="Heading1"/>
      </w:pPr>
      <w:bookmarkStart w:id="13" w:name="_Toc486931015"/>
      <w:r>
        <w:t>YÊU CẦU ĐỐI VỚI THIẾT KẾ</w:t>
      </w:r>
      <w:bookmarkEnd w:id="13"/>
    </w:p>
    <w:p w14:paraId="00A0423D" w14:textId="0B477C30" w:rsidR="00B13255" w:rsidRDefault="00B13255" w:rsidP="00B13255">
      <w:pPr>
        <w:pStyle w:val="ListParagraph"/>
        <w:spacing w:after="0" w:line="240" w:lineRule="auto"/>
        <w:ind w:left="0"/>
        <w:jc w:val="both"/>
        <w:rPr>
          <w:szCs w:val="26"/>
          <w:lang w:val="en-US"/>
        </w:rPr>
      </w:pPr>
      <w:r w:rsidRPr="001745FD">
        <w:rPr>
          <w:szCs w:val="26"/>
          <w:lang w:val="en-US"/>
        </w:rPr>
        <w:t>Giải pháp thiết kế phần mề</w:t>
      </w:r>
      <w:r w:rsidR="00E50803">
        <w:rPr>
          <w:szCs w:val="26"/>
          <w:lang w:val="en-US"/>
        </w:rPr>
        <w:t>m Output Handler</w:t>
      </w:r>
      <w:r w:rsidRPr="001745FD">
        <w:rPr>
          <w:szCs w:val="26"/>
          <w:lang w:val="en-US"/>
        </w:rPr>
        <w:t xml:space="preserve"> cần đáp ứng các yêu cầu sau:</w:t>
      </w:r>
    </w:p>
    <w:p w14:paraId="1F19CAE5"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3B897787"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23BB4E33"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63B3B5B8" w14:textId="231A1370" w:rsidR="00B13255"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đảm bảo khả thi và dễ</w:t>
      </w:r>
      <w:r w:rsidR="00904D59">
        <w:rPr>
          <w:szCs w:val="26"/>
        </w:rPr>
        <w:t xml:space="preserve"> dàng đáp ứng việc mở rộng kết nối từ hệ thống SMS sang các hệ thống khác.</w:t>
      </w:r>
    </w:p>
    <w:p w14:paraId="004F40B8" w14:textId="77777777" w:rsidR="00B13255" w:rsidRPr="00F109C5" w:rsidRDefault="00B13255" w:rsidP="00B13255">
      <w:pPr>
        <w:spacing w:after="0" w:line="240" w:lineRule="auto"/>
        <w:jc w:val="both"/>
        <w:rPr>
          <w:szCs w:val="26"/>
        </w:rPr>
      </w:pPr>
    </w:p>
    <w:p w14:paraId="7B728365" w14:textId="77777777" w:rsidR="00B13255" w:rsidRDefault="00B13255" w:rsidP="00B13255">
      <w:pPr>
        <w:pStyle w:val="Heading1"/>
      </w:pPr>
      <w:bookmarkStart w:id="14" w:name="_Toc486931016"/>
      <w:r>
        <w:t>THIẾT KẾ</w:t>
      </w:r>
      <w:bookmarkEnd w:id="14"/>
    </w:p>
    <w:p w14:paraId="7327AE81" w14:textId="6F00009C" w:rsidR="00B13255" w:rsidRDefault="00B13255" w:rsidP="00B344ED">
      <w:pPr>
        <w:pStyle w:val="Heading2"/>
        <w:numPr>
          <w:ilvl w:val="1"/>
          <w:numId w:val="1"/>
        </w:numPr>
      </w:pPr>
      <w:bookmarkStart w:id="15" w:name="_Toc486931017"/>
      <w:r>
        <w:t>Thiết kế cơ sở dữ liệu</w:t>
      </w:r>
      <w:bookmarkEnd w:id="15"/>
    </w:p>
    <w:p w14:paraId="4FB2FA94" w14:textId="2043D1D0" w:rsidR="00B222C9" w:rsidRPr="00B222C9" w:rsidRDefault="00B222C9" w:rsidP="00987875">
      <w:pPr>
        <w:ind w:firstLine="720"/>
      </w:pPr>
      <w:r>
        <w:t xml:space="preserve">Phần mềm Output Handler sử dụng cơ sở dữ liệu dùng chung của hệ thống. </w:t>
      </w:r>
    </w:p>
    <w:p w14:paraId="477A7A69" w14:textId="57CBD1F1" w:rsidR="00B13255" w:rsidRDefault="00B13255" w:rsidP="00B222C9">
      <w:pPr>
        <w:pStyle w:val="Heading2"/>
        <w:numPr>
          <w:ilvl w:val="1"/>
          <w:numId w:val="1"/>
        </w:numPr>
      </w:pPr>
      <w:bookmarkStart w:id="16" w:name="_Toc486931018"/>
      <w:r>
        <w:t>Thiết kế giao diện chính</w:t>
      </w:r>
      <w:bookmarkEnd w:id="16"/>
    </w:p>
    <w:p w14:paraId="4150D2F7" w14:textId="77777777" w:rsidR="00987875" w:rsidRDefault="00987875" w:rsidP="00987875">
      <w:pPr>
        <w:ind w:firstLine="720"/>
      </w:pPr>
      <w:r w:rsidRPr="00EC0539">
        <w:t>Phần mềm</w:t>
      </w:r>
      <w:r>
        <w:t xml:space="preserve"> Output Handler không có giao diện người sử dụng mà được thực thi như một dịch vụ chạy ngầm trong hệ thống.</w:t>
      </w:r>
    </w:p>
    <w:p w14:paraId="41FD3698" w14:textId="02E88AA2" w:rsidR="00B13255" w:rsidRDefault="00B13255" w:rsidP="00CF32DE">
      <w:pPr>
        <w:pStyle w:val="Heading2"/>
        <w:numPr>
          <w:ilvl w:val="1"/>
          <w:numId w:val="1"/>
        </w:numPr>
      </w:pPr>
      <w:bookmarkStart w:id="17" w:name="_Toc486931019"/>
      <w:r>
        <w:t>Thiết kế các tính năng</w:t>
      </w:r>
      <w:bookmarkEnd w:id="17"/>
    </w:p>
    <w:p w14:paraId="6BF89685" w14:textId="0BBC7117" w:rsidR="00660019" w:rsidRDefault="00660019" w:rsidP="00660019">
      <w:pPr>
        <w:pStyle w:val="Heading3"/>
        <w:numPr>
          <w:ilvl w:val="2"/>
          <w:numId w:val="1"/>
        </w:numPr>
      </w:pPr>
      <w:bookmarkStart w:id="18" w:name="_Toc486931020"/>
      <w:r>
        <w:t>Quảng bá sự kiện</w:t>
      </w:r>
      <w:bookmarkEnd w:id="18"/>
    </w:p>
    <w:p w14:paraId="2A242EA6" w14:textId="322C5AA4" w:rsidR="00B13255" w:rsidRDefault="00666FF1" w:rsidP="00666FF1">
      <w:pPr>
        <w:pStyle w:val="Heading5"/>
      </w:pPr>
      <w:r>
        <w:t>Luồng xử lý</w:t>
      </w:r>
    </w:p>
    <w:p w14:paraId="57A2185C" w14:textId="309ACF55" w:rsidR="007907C5" w:rsidRPr="007907C5" w:rsidRDefault="00785A47" w:rsidP="007907C5">
      <w:r>
        <w:t xml:space="preserve">Các phần mềm Input Handler và Main Data Processor sẽ liên tục ghi dữ liệu theo sự kiện (event log) và các cảnh báo dữ liệu (Alarm) xuống cơ sở dữ liệu. </w:t>
      </w:r>
      <w:r w:rsidR="0097612A">
        <w:t>Đối với Input Handler sẽ là các sự kiện như: bắt đầu nhận được dữ liệu từ sensor, mất dữ liệu từ sensor, … Đối với Main Data Processor sẽ là những thông tin cảnh báo như: cảnh báo tầm phủ, cảnh báo chất lượng dữ liệu,…. Những thông tin này sẽ được phần mềm Output Handler quét trong cơ sở dữ liệu và thông báo tới tất cả phần mềm Technical Display.</w:t>
      </w:r>
    </w:p>
    <w:p w14:paraId="0F44944E" w14:textId="114DA504" w:rsidR="00666FF1" w:rsidRDefault="00EC20C7" w:rsidP="007907C5">
      <w:pPr>
        <w:jc w:val="center"/>
      </w:pPr>
      <w:r>
        <w:object w:dxaOrig="15975" w:dyaOrig="15271" w14:anchorId="2CEF1D2C">
          <v:shape id="_x0000_i1026" type="#_x0000_t75" style="width:322.5pt;height:309pt" o:ole="">
            <v:imagedata r:id="rId10" o:title=""/>
          </v:shape>
          <o:OLEObject Type="Embed" ProgID="Visio.Drawing.15" ShapeID="_x0000_i1026" DrawAspect="Content" ObjectID="_1561462056" r:id="rId11"/>
        </w:object>
      </w:r>
    </w:p>
    <w:p w14:paraId="008D73B1" w14:textId="77777777" w:rsidR="007907C5" w:rsidRDefault="007907C5" w:rsidP="007907C5">
      <w:pPr>
        <w:jc w:val="center"/>
      </w:pPr>
    </w:p>
    <w:p w14:paraId="54FA3A65" w14:textId="51831958" w:rsidR="00666FF1" w:rsidRDefault="00F44952" w:rsidP="00F44952">
      <w:pPr>
        <w:pStyle w:val="Heading5"/>
      </w:pPr>
      <w:r>
        <w:t>Bảng dữ liệu liên quan</w:t>
      </w:r>
    </w:p>
    <w:p w14:paraId="4736C347" w14:textId="171E9CEA" w:rsidR="00EC20C7" w:rsidRDefault="00EC20C7" w:rsidP="00315A23">
      <w:pPr>
        <w:pStyle w:val="ListParagraph"/>
        <w:numPr>
          <w:ilvl w:val="0"/>
          <w:numId w:val="7"/>
        </w:numPr>
      </w:pPr>
      <w:r>
        <w:t>Bảng dữ liệu EventsLog</w:t>
      </w:r>
      <w:r>
        <w:rPr>
          <w:lang w:val="en-US"/>
        </w:rPr>
        <w:t>:</w:t>
      </w:r>
    </w:p>
    <w:p w14:paraId="1B3F0FCE" w14:textId="14A785D1" w:rsidR="006000D6" w:rsidRDefault="006000D6" w:rsidP="006000D6">
      <w:pPr>
        <w:pStyle w:val="Heading3"/>
        <w:numPr>
          <w:ilvl w:val="2"/>
          <w:numId w:val="1"/>
        </w:numPr>
      </w:pPr>
      <w:bookmarkStart w:id="19" w:name="_Toc486931021"/>
      <w:r>
        <w:t>Phát dữ liệu Playback</w:t>
      </w:r>
      <w:bookmarkEnd w:id="19"/>
    </w:p>
    <w:p w14:paraId="497519DA" w14:textId="2C6D9C22" w:rsidR="0066761B" w:rsidRDefault="0066761B" w:rsidP="0066761B">
      <w:pPr>
        <w:pStyle w:val="Heading5"/>
        <w:numPr>
          <w:ilvl w:val="0"/>
          <w:numId w:val="29"/>
        </w:numPr>
      </w:pPr>
      <w:r>
        <w:t>Luồng xử lý</w:t>
      </w:r>
    </w:p>
    <w:p w14:paraId="7D0BB43C" w14:textId="41337A71" w:rsidR="00026F04" w:rsidRPr="00026F04" w:rsidRDefault="00026F04" w:rsidP="00987924">
      <w:pPr>
        <w:jc w:val="both"/>
      </w:pPr>
      <w:r>
        <w:t xml:space="preserve">Dữ liệu ghi được từ các cảm biến sẽ được lưu dưới dạng các file trên ổ cứng tại máy chủ. </w:t>
      </w:r>
      <w:r w:rsidR="0009692D">
        <w:t>Thông tin các file dữ liệu này được lưu trong CSDL bao gồm các trường: cảm biến, thời gian ghi, thời gian kết thúc, đường dẫn file, dung lượng,… Khi người sử dụng muốn xem lại dữ liệu đã được ghi thì cần xác định các đầu vào bao gồm: dữ liệu từ cảm biến nào, khoảng thời gian nào. Sau đó phần mềm Technical Display sẽ thực hiện truy vấn trên CSDL máy chủ để tìm ra các file tương ứng để người sử dụng chọn lựa. Sau khi chọn được file cần xem lại, phần mềm Technical Display sẽ gửi tham số file tới phần mềm Output Handler để yêu cầu phát dữ liệu xuống máy khách. Phần mềm Output Handler sẽ đọc file từ máy chủ và tạo luồng đẩy dữ liệu xuống máy khách để hiển thị.</w:t>
      </w:r>
    </w:p>
    <w:p w14:paraId="51114AFF" w14:textId="453450E2" w:rsidR="0066761B" w:rsidRDefault="00EC20C7" w:rsidP="00026F04">
      <w:pPr>
        <w:jc w:val="center"/>
      </w:pPr>
      <w:r>
        <w:object w:dxaOrig="7951" w:dyaOrig="11836" w14:anchorId="6B5D1714">
          <v:shape id="_x0000_i1027" type="#_x0000_t75" style="width:360.75pt;height:538.5pt" o:ole="">
            <v:imagedata r:id="rId12" o:title=""/>
          </v:shape>
          <o:OLEObject Type="Embed" ProgID="Visio.Drawing.15" ShapeID="_x0000_i1027" DrawAspect="Content" ObjectID="_1561462057" r:id="rId13"/>
        </w:object>
      </w:r>
    </w:p>
    <w:p w14:paraId="58A6D57D" w14:textId="1D44A5E6" w:rsidR="00FD3296" w:rsidRPr="0066761B" w:rsidRDefault="00987924" w:rsidP="00987924">
      <w:pPr>
        <w:pStyle w:val="Heading5"/>
      </w:pPr>
      <w:r>
        <w:t>Bảng dữ liệu liên quan</w:t>
      </w:r>
    </w:p>
    <w:p w14:paraId="4EBDF897" w14:textId="792C3F15" w:rsidR="0044104B" w:rsidRDefault="0044104B" w:rsidP="00F44952">
      <w:pPr>
        <w:pStyle w:val="ListParagraph"/>
        <w:numPr>
          <w:ilvl w:val="0"/>
          <w:numId w:val="7"/>
        </w:numPr>
      </w:pPr>
      <w:r>
        <w:t>Bảng</w:t>
      </w:r>
      <w:r w:rsidR="00987924">
        <w:t xml:space="preserve"> </w:t>
      </w:r>
      <w:r>
        <w:t>F</w:t>
      </w:r>
      <w:r w:rsidR="00987924">
        <w:t>ile</w:t>
      </w:r>
      <w:r>
        <w:t>Recording</w:t>
      </w:r>
    </w:p>
    <w:p w14:paraId="4421561D" w14:textId="669EF3E1" w:rsidR="00F257CB" w:rsidRPr="00D32D7B" w:rsidRDefault="00F257CB" w:rsidP="00D32D7B">
      <w:pPr>
        <w:pStyle w:val="Heading5"/>
        <w:rPr>
          <w:rStyle w:val="Heading5Char"/>
          <w:b/>
        </w:rPr>
      </w:pPr>
      <w:r w:rsidRPr="00D32D7B">
        <w:rPr>
          <w:rStyle w:val="Heading5Char"/>
          <w:b/>
        </w:rPr>
        <w:t>Tham số đầ</w:t>
      </w:r>
      <w:r w:rsidR="00D32D7B" w:rsidRPr="00D32D7B">
        <w:rPr>
          <w:rStyle w:val="Heading5Char"/>
          <w:b/>
        </w:rPr>
        <w:t>u vào</w:t>
      </w:r>
    </w:p>
    <w:p w14:paraId="6D9D3906" w14:textId="2F0B479A" w:rsidR="00987924" w:rsidRDefault="00D32D7B" w:rsidP="00D32D7B">
      <w:pPr>
        <w:pStyle w:val="ListParagraph"/>
        <w:numPr>
          <w:ilvl w:val="0"/>
          <w:numId w:val="2"/>
        </w:numPr>
      </w:pPr>
      <w:r>
        <w:rPr>
          <w:lang w:val="en-US"/>
        </w:rPr>
        <w:t>Tên file dữ liệu cần xem lại</w:t>
      </w:r>
    </w:p>
    <w:p w14:paraId="4E9D5F94" w14:textId="0FEAB5B3" w:rsidR="001A1A15" w:rsidRDefault="001A1A15" w:rsidP="001A1A15">
      <w:pPr>
        <w:pStyle w:val="Heading3"/>
        <w:numPr>
          <w:ilvl w:val="2"/>
          <w:numId w:val="1"/>
        </w:numPr>
      </w:pPr>
      <w:bookmarkStart w:id="20" w:name="_Toc486931022"/>
      <w:r>
        <w:t>Phát dữ liệu trực tiếp</w:t>
      </w:r>
      <w:bookmarkEnd w:id="20"/>
    </w:p>
    <w:p w14:paraId="1955E657" w14:textId="7B68E1A4" w:rsidR="005E62AF" w:rsidRDefault="00601130" w:rsidP="00601130">
      <w:pPr>
        <w:pStyle w:val="Heading5"/>
        <w:numPr>
          <w:ilvl w:val="0"/>
          <w:numId w:val="30"/>
        </w:numPr>
      </w:pPr>
      <w:r>
        <w:t>Luồng xử lý</w:t>
      </w:r>
    </w:p>
    <w:p w14:paraId="0BA6BD0F" w14:textId="2532066D" w:rsidR="00601130" w:rsidRDefault="001474C7" w:rsidP="00601130">
      <w:r>
        <w:t xml:space="preserve">Khi phần mềm Technical Display muốn xem dữ liệu trực tiếp từ một cảm biến thì chỉ việc truyền tên cảm biến cho phần mềm Output Handler. Phần mềm Output Handler sau </w:t>
      </w:r>
      <w:r>
        <w:lastRenderedPageBreak/>
        <w:t>đó sẽ lấy dữ liệu bypass từ cảm biến và phát trực tiếp cho Technical Display theo thời gian thực.</w:t>
      </w:r>
    </w:p>
    <w:p w14:paraId="16AF9D47" w14:textId="2DDEFA3B" w:rsidR="00601130" w:rsidRDefault="00192401" w:rsidP="00192401">
      <w:pPr>
        <w:pStyle w:val="Heading5"/>
        <w:numPr>
          <w:ilvl w:val="0"/>
          <w:numId w:val="30"/>
        </w:numPr>
      </w:pPr>
      <w:r>
        <w:t>Tham số đầu vào</w:t>
      </w:r>
    </w:p>
    <w:p w14:paraId="5446740D" w14:textId="295FC4CD" w:rsidR="00192401" w:rsidRPr="00192401" w:rsidRDefault="00192401" w:rsidP="00192401">
      <w:pPr>
        <w:pStyle w:val="ListParagraph"/>
        <w:numPr>
          <w:ilvl w:val="0"/>
          <w:numId w:val="2"/>
        </w:numPr>
      </w:pPr>
      <w:r>
        <w:rPr>
          <w:lang w:val="en-US"/>
        </w:rPr>
        <w:t>Tên cảm biến cần xem trực tiếp</w:t>
      </w:r>
    </w:p>
    <w:p w14:paraId="491E7071" w14:textId="77777777" w:rsidR="00B13255" w:rsidRDefault="00B13255" w:rsidP="00B13255">
      <w:pPr>
        <w:pStyle w:val="Heading1"/>
      </w:pPr>
      <w:bookmarkStart w:id="21" w:name="_Toc486931023"/>
      <w:r>
        <w:t>LỰA CHỌN CÔNG NGHỆ</w:t>
      </w:r>
      <w:bookmarkEnd w:id="21"/>
    </w:p>
    <w:p w14:paraId="3E3BFBDA" w14:textId="6D287836" w:rsidR="000960D7" w:rsidRDefault="00D71125" w:rsidP="005259CC">
      <w:pPr>
        <w:spacing w:after="0" w:line="240" w:lineRule="auto"/>
      </w:pPr>
      <w:r>
        <w:t>Do yêu cầu môi trường hoạt động là Linux và cũng để tương thích với các phần mềm khác trong hệ thống là Input Handler và Main Data Processor, các công nghệ và công cụ sau được lựa chọn để xây dựng phần mềm Output Handler:</w:t>
      </w:r>
    </w:p>
    <w:p w14:paraId="51275659" w14:textId="6A3747DD" w:rsidR="00D71125" w:rsidRPr="00D71125" w:rsidRDefault="00D71125" w:rsidP="005259CC">
      <w:pPr>
        <w:pStyle w:val="ListParagraph"/>
        <w:numPr>
          <w:ilvl w:val="0"/>
          <w:numId w:val="2"/>
        </w:numPr>
        <w:spacing w:after="0" w:line="240" w:lineRule="auto"/>
      </w:pPr>
      <w:r>
        <w:rPr>
          <w:lang w:val="en-US"/>
        </w:rPr>
        <w:t>Ngôn ngữ lập trình Java (trên nền tảng JDK 1.8 trở nên)</w:t>
      </w:r>
    </w:p>
    <w:p w14:paraId="2284D480" w14:textId="0A8EC7BE" w:rsidR="005259CC" w:rsidRPr="000960D7" w:rsidRDefault="004713B2" w:rsidP="005259CC">
      <w:pPr>
        <w:pStyle w:val="ListParagraph"/>
        <w:numPr>
          <w:ilvl w:val="0"/>
          <w:numId w:val="2"/>
        </w:numPr>
        <w:spacing w:after="0" w:line="240" w:lineRule="auto"/>
      </w:pPr>
      <w:r>
        <w:rPr>
          <w:lang w:val="en-US"/>
        </w:rPr>
        <w:t>IDE Netbean 8.2 hoặc mới hơn</w:t>
      </w:r>
    </w:p>
    <w:p w14:paraId="2FCC8C99" w14:textId="77777777" w:rsidR="00B13255" w:rsidRPr="00B75DF8" w:rsidRDefault="00B13255" w:rsidP="00B13255"/>
    <w:p w14:paraId="027D64C1" w14:textId="77777777" w:rsidR="00200B02" w:rsidRPr="00B13255" w:rsidRDefault="00200B02" w:rsidP="00B13255"/>
    <w:sectPr w:rsidR="00200B02" w:rsidRPr="00B13255" w:rsidSect="00257E33">
      <w:footerReference w:type="default" r:id="rId14"/>
      <w:pgSz w:w="11907" w:h="16840" w:code="9"/>
      <w:pgMar w:top="1134" w:right="1077" w:bottom="1021" w:left="164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85972" w14:textId="77777777" w:rsidR="008D15D8" w:rsidRDefault="008D15D8" w:rsidP="00120EA4">
      <w:pPr>
        <w:spacing w:after="0" w:line="240" w:lineRule="auto"/>
      </w:pPr>
      <w:r>
        <w:separator/>
      </w:r>
    </w:p>
  </w:endnote>
  <w:endnote w:type="continuationSeparator" w:id="0">
    <w:p w14:paraId="6499858E" w14:textId="77777777" w:rsidR="008D15D8" w:rsidRDefault="008D15D8"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DE1FAC" w:rsidRDefault="00DE1FAC">
        <w:pPr>
          <w:pStyle w:val="Footer"/>
          <w:jc w:val="center"/>
        </w:pPr>
        <w:r>
          <w:fldChar w:fldCharType="begin"/>
        </w:r>
        <w:r>
          <w:instrText xml:space="preserve"> PAGE   \* MERGEFORMAT </w:instrText>
        </w:r>
        <w:r>
          <w:fldChar w:fldCharType="separate"/>
        </w:r>
        <w:r w:rsidR="00257E33">
          <w:rPr>
            <w:noProof/>
          </w:rPr>
          <w:t>8</w:t>
        </w:r>
        <w:r>
          <w:rPr>
            <w:noProof/>
          </w:rPr>
          <w:fldChar w:fldCharType="end"/>
        </w:r>
      </w:p>
    </w:sdtContent>
  </w:sdt>
  <w:p w14:paraId="6448BD8D" w14:textId="77777777" w:rsidR="00DE1FAC" w:rsidRDefault="00DE1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2D7FD" w14:textId="77777777" w:rsidR="008D15D8" w:rsidRDefault="008D15D8" w:rsidP="00120EA4">
      <w:pPr>
        <w:spacing w:after="0" w:line="240" w:lineRule="auto"/>
      </w:pPr>
      <w:r>
        <w:separator/>
      </w:r>
    </w:p>
  </w:footnote>
  <w:footnote w:type="continuationSeparator" w:id="0">
    <w:p w14:paraId="7DD58F44" w14:textId="77777777" w:rsidR="008D15D8" w:rsidRDefault="008D15D8"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5"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0"/>
  </w:num>
  <w:num w:numId="4">
    <w:abstractNumId w:val="16"/>
  </w:num>
  <w:num w:numId="5">
    <w:abstractNumId w:val="9"/>
  </w:num>
  <w:num w:numId="6">
    <w:abstractNumId w:val="22"/>
  </w:num>
  <w:num w:numId="7">
    <w:abstractNumId w:val="7"/>
  </w:num>
  <w:num w:numId="8">
    <w:abstractNumId w:val="23"/>
  </w:num>
  <w:num w:numId="9">
    <w:abstractNumId w:val="5"/>
  </w:num>
  <w:num w:numId="10">
    <w:abstractNumId w:val="1"/>
  </w:num>
  <w:num w:numId="11">
    <w:abstractNumId w:val="14"/>
  </w:num>
  <w:num w:numId="12">
    <w:abstractNumId w:val="26"/>
  </w:num>
  <w:num w:numId="13">
    <w:abstractNumId w:val="27"/>
  </w:num>
  <w:num w:numId="14">
    <w:abstractNumId w:val="24"/>
  </w:num>
  <w:num w:numId="15">
    <w:abstractNumId w:val="25"/>
  </w:num>
  <w:num w:numId="16">
    <w:abstractNumId w:val="3"/>
  </w:num>
  <w:num w:numId="17">
    <w:abstractNumId w:val="17"/>
  </w:num>
  <w:num w:numId="18">
    <w:abstractNumId w:val="8"/>
  </w:num>
  <w:num w:numId="19">
    <w:abstractNumId w:val="19"/>
  </w:num>
  <w:num w:numId="20">
    <w:abstractNumId w:val="10"/>
  </w:num>
  <w:num w:numId="21">
    <w:abstractNumId w:val="13"/>
  </w:num>
  <w:num w:numId="22">
    <w:abstractNumId w:val="18"/>
  </w:num>
  <w:num w:numId="23">
    <w:abstractNumId w:val="21"/>
  </w:num>
  <w:num w:numId="24">
    <w:abstractNumId w:val="15"/>
  </w:num>
  <w:num w:numId="25">
    <w:abstractNumId w:val="4"/>
  </w:num>
  <w:num w:numId="26">
    <w:abstractNumId w:val="0"/>
  </w:num>
  <w:num w:numId="27">
    <w:abstractNumId w:val="11"/>
  </w:num>
  <w:num w:numId="28">
    <w:abstractNumId w:val="6"/>
  </w:num>
  <w:num w:numId="29">
    <w:abstractNumId w:val="9"/>
    <w:lvlOverride w:ilvl="0">
      <w:startOverride w:val="1"/>
    </w:lvlOverride>
  </w:num>
  <w:num w:numId="30">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2A01"/>
    <w:rsid w:val="00014791"/>
    <w:rsid w:val="00015DF5"/>
    <w:rsid w:val="00017021"/>
    <w:rsid w:val="00026F04"/>
    <w:rsid w:val="00037DC8"/>
    <w:rsid w:val="00041908"/>
    <w:rsid w:val="00041AE0"/>
    <w:rsid w:val="0005506A"/>
    <w:rsid w:val="00055C4B"/>
    <w:rsid w:val="00060B8D"/>
    <w:rsid w:val="00065F65"/>
    <w:rsid w:val="0007321D"/>
    <w:rsid w:val="00077D9E"/>
    <w:rsid w:val="00090B70"/>
    <w:rsid w:val="0009446D"/>
    <w:rsid w:val="000960D7"/>
    <w:rsid w:val="0009692D"/>
    <w:rsid w:val="000C3093"/>
    <w:rsid w:val="000C463C"/>
    <w:rsid w:val="000C5D98"/>
    <w:rsid w:val="000D18B0"/>
    <w:rsid w:val="000D18E3"/>
    <w:rsid w:val="000D2D1F"/>
    <w:rsid w:val="000F0F6A"/>
    <w:rsid w:val="000F530C"/>
    <w:rsid w:val="000F60FF"/>
    <w:rsid w:val="00102508"/>
    <w:rsid w:val="00106FCE"/>
    <w:rsid w:val="00111D8D"/>
    <w:rsid w:val="00112A0E"/>
    <w:rsid w:val="0011469C"/>
    <w:rsid w:val="00120EA4"/>
    <w:rsid w:val="00122235"/>
    <w:rsid w:val="00124255"/>
    <w:rsid w:val="00132030"/>
    <w:rsid w:val="001417C6"/>
    <w:rsid w:val="001474C7"/>
    <w:rsid w:val="001555C7"/>
    <w:rsid w:val="00162559"/>
    <w:rsid w:val="00167FDD"/>
    <w:rsid w:val="00174D14"/>
    <w:rsid w:val="00177BCF"/>
    <w:rsid w:val="00180B16"/>
    <w:rsid w:val="00184567"/>
    <w:rsid w:val="00192401"/>
    <w:rsid w:val="00197613"/>
    <w:rsid w:val="001A1A15"/>
    <w:rsid w:val="001B2A90"/>
    <w:rsid w:val="001B3A4C"/>
    <w:rsid w:val="001B7134"/>
    <w:rsid w:val="001C0E24"/>
    <w:rsid w:val="001C7026"/>
    <w:rsid w:val="001D13B6"/>
    <w:rsid w:val="001D2FF4"/>
    <w:rsid w:val="001D5B34"/>
    <w:rsid w:val="001D6436"/>
    <w:rsid w:val="001E4AE4"/>
    <w:rsid w:val="001E63B8"/>
    <w:rsid w:val="001E704E"/>
    <w:rsid w:val="001F6306"/>
    <w:rsid w:val="00200B02"/>
    <w:rsid w:val="00211EC3"/>
    <w:rsid w:val="00224299"/>
    <w:rsid w:val="002324FD"/>
    <w:rsid w:val="00233EDD"/>
    <w:rsid w:val="002517CF"/>
    <w:rsid w:val="00256660"/>
    <w:rsid w:val="00257E33"/>
    <w:rsid w:val="002602EA"/>
    <w:rsid w:val="00260DD8"/>
    <w:rsid w:val="00262F1A"/>
    <w:rsid w:val="00266B1A"/>
    <w:rsid w:val="0028038C"/>
    <w:rsid w:val="002A34B2"/>
    <w:rsid w:val="002A7DDD"/>
    <w:rsid w:val="002B281A"/>
    <w:rsid w:val="002B71FD"/>
    <w:rsid w:val="002C0D99"/>
    <w:rsid w:val="002C1757"/>
    <w:rsid w:val="002C24F6"/>
    <w:rsid w:val="002C3FAC"/>
    <w:rsid w:val="002C75F6"/>
    <w:rsid w:val="002D292A"/>
    <w:rsid w:val="002E03EC"/>
    <w:rsid w:val="002E6F1A"/>
    <w:rsid w:val="002F4A58"/>
    <w:rsid w:val="003110DC"/>
    <w:rsid w:val="0031197F"/>
    <w:rsid w:val="00315A23"/>
    <w:rsid w:val="003270A2"/>
    <w:rsid w:val="00327A54"/>
    <w:rsid w:val="0033012C"/>
    <w:rsid w:val="00332EBA"/>
    <w:rsid w:val="00337DAD"/>
    <w:rsid w:val="00344B9A"/>
    <w:rsid w:val="003458BE"/>
    <w:rsid w:val="00347BA5"/>
    <w:rsid w:val="003560E6"/>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4104B"/>
    <w:rsid w:val="004503CA"/>
    <w:rsid w:val="00461847"/>
    <w:rsid w:val="004713B2"/>
    <w:rsid w:val="00473169"/>
    <w:rsid w:val="00476649"/>
    <w:rsid w:val="00476F50"/>
    <w:rsid w:val="0047705B"/>
    <w:rsid w:val="00480007"/>
    <w:rsid w:val="004840F1"/>
    <w:rsid w:val="00484C9A"/>
    <w:rsid w:val="00492E11"/>
    <w:rsid w:val="004A5474"/>
    <w:rsid w:val="004A6434"/>
    <w:rsid w:val="004A72B2"/>
    <w:rsid w:val="004B2198"/>
    <w:rsid w:val="004B44DF"/>
    <w:rsid w:val="004B4A5E"/>
    <w:rsid w:val="004C1907"/>
    <w:rsid w:val="004C63E4"/>
    <w:rsid w:val="004E26D8"/>
    <w:rsid w:val="004F7479"/>
    <w:rsid w:val="005023AA"/>
    <w:rsid w:val="005063BB"/>
    <w:rsid w:val="00506763"/>
    <w:rsid w:val="00506AE9"/>
    <w:rsid w:val="00507DC8"/>
    <w:rsid w:val="00510442"/>
    <w:rsid w:val="0051157A"/>
    <w:rsid w:val="00514F1D"/>
    <w:rsid w:val="005217A5"/>
    <w:rsid w:val="005259CC"/>
    <w:rsid w:val="00533BC1"/>
    <w:rsid w:val="005406D3"/>
    <w:rsid w:val="0054265A"/>
    <w:rsid w:val="00546AEF"/>
    <w:rsid w:val="0054791B"/>
    <w:rsid w:val="005505AD"/>
    <w:rsid w:val="005568D9"/>
    <w:rsid w:val="0055711D"/>
    <w:rsid w:val="0055798F"/>
    <w:rsid w:val="005670AF"/>
    <w:rsid w:val="005716D3"/>
    <w:rsid w:val="005718BD"/>
    <w:rsid w:val="005729D6"/>
    <w:rsid w:val="00573940"/>
    <w:rsid w:val="00590217"/>
    <w:rsid w:val="00590354"/>
    <w:rsid w:val="00593516"/>
    <w:rsid w:val="005970B9"/>
    <w:rsid w:val="005A1DF1"/>
    <w:rsid w:val="005A3018"/>
    <w:rsid w:val="005A6893"/>
    <w:rsid w:val="005C0361"/>
    <w:rsid w:val="005D3782"/>
    <w:rsid w:val="005D3A67"/>
    <w:rsid w:val="005E031E"/>
    <w:rsid w:val="005E1A6A"/>
    <w:rsid w:val="005E2DF5"/>
    <w:rsid w:val="005E3B5E"/>
    <w:rsid w:val="005E62AF"/>
    <w:rsid w:val="005F0076"/>
    <w:rsid w:val="005F2D2E"/>
    <w:rsid w:val="005F7A9F"/>
    <w:rsid w:val="006000D6"/>
    <w:rsid w:val="00601130"/>
    <w:rsid w:val="00601661"/>
    <w:rsid w:val="006031D7"/>
    <w:rsid w:val="0060361D"/>
    <w:rsid w:val="00616BFE"/>
    <w:rsid w:val="006250B0"/>
    <w:rsid w:val="00633DBA"/>
    <w:rsid w:val="00637E39"/>
    <w:rsid w:val="00642538"/>
    <w:rsid w:val="0065368A"/>
    <w:rsid w:val="006536F2"/>
    <w:rsid w:val="00660019"/>
    <w:rsid w:val="006610BA"/>
    <w:rsid w:val="00664020"/>
    <w:rsid w:val="0066601C"/>
    <w:rsid w:val="00666C17"/>
    <w:rsid w:val="00666FF1"/>
    <w:rsid w:val="0066761B"/>
    <w:rsid w:val="0067223C"/>
    <w:rsid w:val="006727F0"/>
    <w:rsid w:val="0067422E"/>
    <w:rsid w:val="006818EA"/>
    <w:rsid w:val="00681B5C"/>
    <w:rsid w:val="00687D23"/>
    <w:rsid w:val="00693397"/>
    <w:rsid w:val="00695456"/>
    <w:rsid w:val="00695ADC"/>
    <w:rsid w:val="00695B85"/>
    <w:rsid w:val="006A14CE"/>
    <w:rsid w:val="006A3876"/>
    <w:rsid w:val="006A3C07"/>
    <w:rsid w:val="006A486C"/>
    <w:rsid w:val="006C1D44"/>
    <w:rsid w:val="006C38F1"/>
    <w:rsid w:val="006D0485"/>
    <w:rsid w:val="006D0C2A"/>
    <w:rsid w:val="006D2A75"/>
    <w:rsid w:val="006E1E86"/>
    <w:rsid w:val="006E3BED"/>
    <w:rsid w:val="006F33DB"/>
    <w:rsid w:val="006F4558"/>
    <w:rsid w:val="006F7A0C"/>
    <w:rsid w:val="006F7F05"/>
    <w:rsid w:val="00700810"/>
    <w:rsid w:val="00706CB8"/>
    <w:rsid w:val="00710772"/>
    <w:rsid w:val="00715403"/>
    <w:rsid w:val="00731F8F"/>
    <w:rsid w:val="00740935"/>
    <w:rsid w:val="007444C2"/>
    <w:rsid w:val="00744573"/>
    <w:rsid w:val="00745006"/>
    <w:rsid w:val="0075086F"/>
    <w:rsid w:val="00753465"/>
    <w:rsid w:val="007549FC"/>
    <w:rsid w:val="00754DD7"/>
    <w:rsid w:val="00755FA5"/>
    <w:rsid w:val="0075689B"/>
    <w:rsid w:val="007603C4"/>
    <w:rsid w:val="0076255F"/>
    <w:rsid w:val="00765E33"/>
    <w:rsid w:val="00770BE5"/>
    <w:rsid w:val="0077326D"/>
    <w:rsid w:val="00777F5F"/>
    <w:rsid w:val="00782F80"/>
    <w:rsid w:val="00785A47"/>
    <w:rsid w:val="0078794D"/>
    <w:rsid w:val="007907C5"/>
    <w:rsid w:val="007A4341"/>
    <w:rsid w:val="007B5CCA"/>
    <w:rsid w:val="007C13A0"/>
    <w:rsid w:val="007C304B"/>
    <w:rsid w:val="007D0F44"/>
    <w:rsid w:val="007D3AFF"/>
    <w:rsid w:val="007E2045"/>
    <w:rsid w:val="007E3938"/>
    <w:rsid w:val="007E57CC"/>
    <w:rsid w:val="007F40ED"/>
    <w:rsid w:val="007F4BE7"/>
    <w:rsid w:val="007F5BD0"/>
    <w:rsid w:val="007F6082"/>
    <w:rsid w:val="007F6531"/>
    <w:rsid w:val="00803E63"/>
    <w:rsid w:val="00816D01"/>
    <w:rsid w:val="00817E0A"/>
    <w:rsid w:val="00822BEA"/>
    <w:rsid w:val="008277BD"/>
    <w:rsid w:val="008302F2"/>
    <w:rsid w:val="00831B44"/>
    <w:rsid w:val="008344E0"/>
    <w:rsid w:val="00835AE9"/>
    <w:rsid w:val="00837793"/>
    <w:rsid w:val="00844F1C"/>
    <w:rsid w:val="00845ABA"/>
    <w:rsid w:val="00845F7B"/>
    <w:rsid w:val="008501C6"/>
    <w:rsid w:val="00850DB2"/>
    <w:rsid w:val="008615F3"/>
    <w:rsid w:val="00865D20"/>
    <w:rsid w:val="008671C9"/>
    <w:rsid w:val="00871758"/>
    <w:rsid w:val="008754DE"/>
    <w:rsid w:val="00877DBE"/>
    <w:rsid w:val="00881138"/>
    <w:rsid w:val="00891A72"/>
    <w:rsid w:val="00891F1C"/>
    <w:rsid w:val="00892E2E"/>
    <w:rsid w:val="008968E9"/>
    <w:rsid w:val="008A1187"/>
    <w:rsid w:val="008A4294"/>
    <w:rsid w:val="008B4A58"/>
    <w:rsid w:val="008C383A"/>
    <w:rsid w:val="008C4EAA"/>
    <w:rsid w:val="008D15D8"/>
    <w:rsid w:val="008E1459"/>
    <w:rsid w:val="008E787C"/>
    <w:rsid w:val="008F6195"/>
    <w:rsid w:val="00904D59"/>
    <w:rsid w:val="00906F43"/>
    <w:rsid w:val="00907007"/>
    <w:rsid w:val="00907EBE"/>
    <w:rsid w:val="00911BEF"/>
    <w:rsid w:val="00912C5B"/>
    <w:rsid w:val="00916089"/>
    <w:rsid w:val="00922FC1"/>
    <w:rsid w:val="00925EF8"/>
    <w:rsid w:val="00930ED3"/>
    <w:rsid w:val="009375A6"/>
    <w:rsid w:val="009402A6"/>
    <w:rsid w:val="00947BA6"/>
    <w:rsid w:val="00952E29"/>
    <w:rsid w:val="00960FC0"/>
    <w:rsid w:val="0096245B"/>
    <w:rsid w:val="00962A71"/>
    <w:rsid w:val="009760AD"/>
    <w:rsid w:val="0097612A"/>
    <w:rsid w:val="009801B3"/>
    <w:rsid w:val="009806B8"/>
    <w:rsid w:val="00981A89"/>
    <w:rsid w:val="00981C03"/>
    <w:rsid w:val="009834D2"/>
    <w:rsid w:val="00987875"/>
    <w:rsid w:val="00987924"/>
    <w:rsid w:val="009955FB"/>
    <w:rsid w:val="0099581E"/>
    <w:rsid w:val="009A298D"/>
    <w:rsid w:val="009A3DDE"/>
    <w:rsid w:val="009A4A93"/>
    <w:rsid w:val="009A4D9F"/>
    <w:rsid w:val="009B0901"/>
    <w:rsid w:val="009B34C9"/>
    <w:rsid w:val="009B634D"/>
    <w:rsid w:val="009C0665"/>
    <w:rsid w:val="009C2E4B"/>
    <w:rsid w:val="009C4972"/>
    <w:rsid w:val="009D5A96"/>
    <w:rsid w:val="009D6450"/>
    <w:rsid w:val="009E7419"/>
    <w:rsid w:val="009F19DA"/>
    <w:rsid w:val="009F1F41"/>
    <w:rsid w:val="00A00BF1"/>
    <w:rsid w:val="00A078E6"/>
    <w:rsid w:val="00A16458"/>
    <w:rsid w:val="00A17BBD"/>
    <w:rsid w:val="00A17EF5"/>
    <w:rsid w:val="00A22C74"/>
    <w:rsid w:val="00A26839"/>
    <w:rsid w:val="00A36010"/>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5737"/>
    <w:rsid w:val="00AF7B48"/>
    <w:rsid w:val="00B02FAB"/>
    <w:rsid w:val="00B07479"/>
    <w:rsid w:val="00B1077B"/>
    <w:rsid w:val="00B1234F"/>
    <w:rsid w:val="00B13255"/>
    <w:rsid w:val="00B13682"/>
    <w:rsid w:val="00B13ADA"/>
    <w:rsid w:val="00B222C9"/>
    <w:rsid w:val="00B22FC4"/>
    <w:rsid w:val="00B251DE"/>
    <w:rsid w:val="00B25BF6"/>
    <w:rsid w:val="00B26FC9"/>
    <w:rsid w:val="00B327A4"/>
    <w:rsid w:val="00B33432"/>
    <w:rsid w:val="00B33A65"/>
    <w:rsid w:val="00B344ED"/>
    <w:rsid w:val="00B34BAA"/>
    <w:rsid w:val="00B357A5"/>
    <w:rsid w:val="00B41F9A"/>
    <w:rsid w:val="00B42E34"/>
    <w:rsid w:val="00B56270"/>
    <w:rsid w:val="00B563E3"/>
    <w:rsid w:val="00B56B89"/>
    <w:rsid w:val="00B574F4"/>
    <w:rsid w:val="00B63FF4"/>
    <w:rsid w:val="00B64465"/>
    <w:rsid w:val="00B64620"/>
    <w:rsid w:val="00B745CE"/>
    <w:rsid w:val="00BA0DE5"/>
    <w:rsid w:val="00BA5968"/>
    <w:rsid w:val="00BA6492"/>
    <w:rsid w:val="00BA6AA1"/>
    <w:rsid w:val="00BB6DBF"/>
    <w:rsid w:val="00BC1914"/>
    <w:rsid w:val="00BC6C00"/>
    <w:rsid w:val="00BC6CCE"/>
    <w:rsid w:val="00BE27B2"/>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CF32DE"/>
    <w:rsid w:val="00D0212C"/>
    <w:rsid w:val="00D02EC8"/>
    <w:rsid w:val="00D03992"/>
    <w:rsid w:val="00D06F2F"/>
    <w:rsid w:val="00D1734E"/>
    <w:rsid w:val="00D32D7B"/>
    <w:rsid w:val="00D414A7"/>
    <w:rsid w:val="00D45168"/>
    <w:rsid w:val="00D45F08"/>
    <w:rsid w:val="00D4614E"/>
    <w:rsid w:val="00D50820"/>
    <w:rsid w:val="00D56C2C"/>
    <w:rsid w:val="00D609A5"/>
    <w:rsid w:val="00D71125"/>
    <w:rsid w:val="00D725E4"/>
    <w:rsid w:val="00D73D59"/>
    <w:rsid w:val="00D81640"/>
    <w:rsid w:val="00D82575"/>
    <w:rsid w:val="00D8693E"/>
    <w:rsid w:val="00D912E1"/>
    <w:rsid w:val="00D91C27"/>
    <w:rsid w:val="00DB7618"/>
    <w:rsid w:val="00DC53B0"/>
    <w:rsid w:val="00DC5DCA"/>
    <w:rsid w:val="00DC6F23"/>
    <w:rsid w:val="00DD0529"/>
    <w:rsid w:val="00DD2864"/>
    <w:rsid w:val="00DD3DD4"/>
    <w:rsid w:val="00DD42F7"/>
    <w:rsid w:val="00DE0877"/>
    <w:rsid w:val="00DE18B8"/>
    <w:rsid w:val="00DE1FAC"/>
    <w:rsid w:val="00DE7321"/>
    <w:rsid w:val="00DF25B9"/>
    <w:rsid w:val="00E01B70"/>
    <w:rsid w:val="00E03B1B"/>
    <w:rsid w:val="00E1503C"/>
    <w:rsid w:val="00E150C3"/>
    <w:rsid w:val="00E21652"/>
    <w:rsid w:val="00E3168F"/>
    <w:rsid w:val="00E3228C"/>
    <w:rsid w:val="00E33CFA"/>
    <w:rsid w:val="00E3799D"/>
    <w:rsid w:val="00E41416"/>
    <w:rsid w:val="00E42941"/>
    <w:rsid w:val="00E43B3D"/>
    <w:rsid w:val="00E45E0A"/>
    <w:rsid w:val="00E50803"/>
    <w:rsid w:val="00E509E3"/>
    <w:rsid w:val="00E51968"/>
    <w:rsid w:val="00E51A67"/>
    <w:rsid w:val="00E51D46"/>
    <w:rsid w:val="00E544DA"/>
    <w:rsid w:val="00E56B5C"/>
    <w:rsid w:val="00E63B2F"/>
    <w:rsid w:val="00E63E7B"/>
    <w:rsid w:val="00E64F75"/>
    <w:rsid w:val="00E775B0"/>
    <w:rsid w:val="00E775E1"/>
    <w:rsid w:val="00E822F7"/>
    <w:rsid w:val="00E85FD5"/>
    <w:rsid w:val="00E905D7"/>
    <w:rsid w:val="00E95DBF"/>
    <w:rsid w:val="00EA1C37"/>
    <w:rsid w:val="00EB2933"/>
    <w:rsid w:val="00EB2D35"/>
    <w:rsid w:val="00EB6537"/>
    <w:rsid w:val="00EB6736"/>
    <w:rsid w:val="00EC0539"/>
    <w:rsid w:val="00EC1E7C"/>
    <w:rsid w:val="00EC20C7"/>
    <w:rsid w:val="00EC3653"/>
    <w:rsid w:val="00EC7166"/>
    <w:rsid w:val="00ED04BF"/>
    <w:rsid w:val="00ED0E79"/>
    <w:rsid w:val="00ED28C2"/>
    <w:rsid w:val="00ED663E"/>
    <w:rsid w:val="00EE02E2"/>
    <w:rsid w:val="00EE35B6"/>
    <w:rsid w:val="00EF283F"/>
    <w:rsid w:val="00EF37AF"/>
    <w:rsid w:val="00EF4C73"/>
    <w:rsid w:val="00EF61F0"/>
    <w:rsid w:val="00F1220E"/>
    <w:rsid w:val="00F20C4C"/>
    <w:rsid w:val="00F226E8"/>
    <w:rsid w:val="00F257CB"/>
    <w:rsid w:val="00F25FF4"/>
    <w:rsid w:val="00F42B86"/>
    <w:rsid w:val="00F44952"/>
    <w:rsid w:val="00F5618C"/>
    <w:rsid w:val="00F62172"/>
    <w:rsid w:val="00F63507"/>
    <w:rsid w:val="00F63BF8"/>
    <w:rsid w:val="00F657AD"/>
    <w:rsid w:val="00F66A6C"/>
    <w:rsid w:val="00F70F3C"/>
    <w:rsid w:val="00F839D2"/>
    <w:rsid w:val="00F84C15"/>
    <w:rsid w:val="00F87B5E"/>
    <w:rsid w:val="00F9276E"/>
    <w:rsid w:val="00FA4564"/>
    <w:rsid w:val="00FC1213"/>
    <w:rsid w:val="00FC208E"/>
    <w:rsid w:val="00FC57D7"/>
    <w:rsid w:val="00FD3296"/>
    <w:rsid w:val="00FD331C"/>
    <w:rsid w:val="00FD33B1"/>
    <w:rsid w:val="00FD40E7"/>
    <w:rsid w:val="00FD508A"/>
    <w:rsid w:val="00FD5896"/>
    <w:rsid w:val="00FE0B3E"/>
    <w:rsid w:val="00FE675E"/>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604C-8140-485C-A021-DFCA48DC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Thuy Anh</cp:lastModifiedBy>
  <cp:revision>8</cp:revision>
  <cp:lastPrinted>2017-07-13T07:41:00Z</cp:lastPrinted>
  <dcterms:created xsi:type="dcterms:W3CDTF">2017-07-04T04:26:00Z</dcterms:created>
  <dcterms:modified xsi:type="dcterms:W3CDTF">2017-07-13T07:41:00Z</dcterms:modified>
</cp:coreProperties>
</file>