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npstrnlkjm2" w:id="0"/>
      <w:bookmarkEnd w:id="0"/>
      <w:r w:rsidDel="00000000" w:rsidR="00000000" w:rsidRPr="00000000">
        <w:rPr>
          <w:rtl w:val="0"/>
        </w:rPr>
        <w:t xml:space="preserve">BÁO CÁO TƯ VẤN AGILE COACH</w:t>
      </w:r>
    </w:p>
    <w:p w:rsidR="00000000" w:rsidDel="00000000" w:rsidP="00000000" w:rsidRDefault="00000000" w:rsidRPr="00000000" w14:paraId="00000002">
      <w:pPr>
        <w:pStyle w:val="Heading2"/>
        <w:rPr/>
      </w:pPr>
      <w:bookmarkStart w:colFirst="0" w:colLast="0" w:name="_vjexwhiwuj80" w:id="1"/>
      <w:bookmarkEnd w:id="1"/>
      <w:r w:rsidDel="00000000" w:rsidR="00000000" w:rsidRPr="00000000">
        <w:rPr>
          <w:rtl w:val="0"/>
        </w:rPr>
        <w:t xml:space="preserve">Kính gửi: Ban Lãnh đạo Rikkeigo</w:t>
      </w:r>
    </w:p>
    <w:p w:rsidR="00000000" w:rsidDel="00000000" w:rsidP="00000000" w:rsidRDefault="00000000" w:rsidRPr="00000000" w14:paraId="00000003">
      <w:pPr>
        <w:rPr/>
      </w:pPr>
      <w:r w:rsidDel="00000000" w:rsidR="00000000" w:rsidRPr="00000000">
        <w:rPr>
          <w:rtl w:val="0"/>
        </w:rPr>
        <w:t xml:space="preserve">Báo cáo này đề xuất các mô hình phát triển phần mềm tối ưu cho từng khối ban thuộc Rikkeigo, nhằm đảm bảo tối đa hóa tốc độ tăng trưởng trên thị trường nhưng vẫn duy trì tính tuân thủ và chính xác tuyệt đối cho các nghiệp vụ cốt lõi.</w:t>
      </w:r>
    </w:p>
    <w:p w:rsidR="00000000" w:rsidDel="00000000" w:rsidP="00000000" w:rsidRDefault="00000000" w:rsidRPr="00000000" w14:paraId="00000004">
      <w:pPr>
        <w:pStyle w:val="Heading1"/>
        <w:rPr/>
      </w:pPr>
      <w:bookmarkStart w:colFirst="0" w:colLast="0" w:name="_5u332zlm634g" w:id="2"/>
      <w:bookmarkEnd w:id="2"/>
      <w:r w:rsidDel="00000000" w:rsidR="00000000" w:rsidRPr="00000000">
        <w:rPr>
          <w:rtl w:val="0"/>
        </w:rPr>
        <w:t xml:space="preserve">PHẦN 1: ĐỀ XUẤT 2 GIẢI PHÁP PHÁT TRIỂN</w:t>
      </w:r>
    </w:p>
    <w:p w:rsidR="00000000" w:rsidDel="00000000" w:rsidP="00000000" w:rsidRDefault="00000000" w:rsidRPr="00000000" w14:paraId="00000005">
      <w:pPr>
        <w:pStyle w:val="Heading2"/>
        <w:rPr/>
      </w:pPr>
      <w:bookmarkStart w:colFirst="0" w:colLast="0" w:name="_wp3h0j2l0ml7" w:id="3"/>
      <w:bookmarkEnd w:id="3"/>
      <w:r w:rsidDel="00000000" w:rsidR="00000000" w:rsidRPr="00000000">
        <w:rPr>
          <w:rtl w:val="0"/>
        </w:rPr>
        <w:t xml:space="preserve">Giải pháp 1: Khung làm việc Lặp - Tăng trưởng / Linh hoạt (Agile / Kanban)</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Mô tả:</w:t>
      </w:r>
      <w:r w:rsidDel="00000000" w:rsidR="00000000" w:rsidRPr="00000000">
        <w:rPr>
          <w:rtl w:val="0"/>
        </w:rPr>
        <w:t xml:space="preserve"> Tiếp nhận yêu cầu liên tục, phân nhỏ thành các gói công việc ưu tiên và thực hiện theo chu kỳ lặp ngắn (1–2 tuần) hoặc luồng liên tục để phản hồi nhanh với biến động thị trường.</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Mục tiêu:</w:t>
      </w:r>
      <w:r w:rsidDel="00000000" w:rsidR="00000000" w:rsidRPr="00000000">
        <w:rPr>
          <w:rtl w:val="0"/>
        </w:rPr>
        <w:t xml:space="preserve"> Tối ưu hóa thời gian đưa sản phẩm ra thị trường (Time-to-Market) và nâng cao khả năng thích ứng dựa trên phản hồi thực tế của người dùng.</w:t>
      </w:r>
    </w:p>
    <w:p w:rsidR="00000000" w:rsidDel="00000000" w:rsidP="00000000" w:rsidRDefault="00000000" w:rsidRPr="00000000" w14:paraId="00000008">
      <w:pPr>
        <w:pStyle w:val="Heading2"/>
        <w:rPr/>
      </w:pPr>
      <w:bookmarkStart w:colFirst="0" w:colLast="0" w:name="_swmfu0vgnheb" w:id="4"/>
      <w:bookmarkEnd w:id="4"/>
      <w:r w:rsidDel="00000000" w:rsidR="00000000" w:rsidRPr="00000000">
        <w:rPr>
          <w:rtl w:val="0"/>
        </w:rPr>
        <w:t xml:space="preserve">Giải pháp 2: Mô hình Tuyến tính / Thác nước (Waterfall) hoặc Mô hình V (V-Model)</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Mô tả:</w:t>
      </w:r>
      <w:r w:rsidDel="00000000" w:rsidR="00000000" w:rsidRPr="00000000">
        <w:rPr>
          <w:rtl w:val="0"/>
        </w:rPr>
        <w:t xml:space="preserve"> Tiếp nhận toàn bộ yêu cầu ngay từ đầu, chốt phạm vi cố định, phân tích chi tiết, phát triển và kiểm thử nghiêm ngặt trước khi nghiệm thu nhằm bảo đảm tuân thủ chuẩn xác tuyệt đối.</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Mục tiêu:</w:t>
      </w:r>
      <w:r w:rsidDel="00000000" w:rsidR="00000000" w:rsidRPr="00000000">
        <w:rPr>
          <w:rtl w:val="0"/>
        </w:rPr>
        <w:t xml:space="preserve"> Kiểm soát rủi ro nghiệp vụ, đảm bảo tính ổn định và chính xác cao nhất cho hệ thống mà không phát sinh sai sót trong quá trình vận hành.</w:t>
      </w:r>
    </w:p>
    <w:p w:rsidR="00000000" w:rsidDel="00000000" w:rsidP="00000000" w:rsidRDefault="00000000" w:rsidRPr="00000000" w14:paraId="0000000B">
      <w:pPr>
        <w:pStyle w:val="Heading1"/>
        <w:rPr/>
      </w:pPr>
      <w:bookmarkStart w:colFirst="0" w:colLast="0" w:name="_fvbvnh3wv5j6" w:id="5"/>
      <w:bookmarkEnd w:id="5"/>
      <w:r w:rsidDel="00000000" w:rsidR="00000000" w:rsidRPr="00000000">
        <w:rPr>
          <w:rtl w:val="0"/>
        </w:rPr>
        <w:t xml:space="preserve">PHẦN 2: BẢNG SO SÁNH CÁC GIẢI PHÁP</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Tiêu chí đánh giá</w:t>
            </w:r>
          </w:p>
        </w:tc>
        <w:tc>
          <w:tcPr/>
          <w:p w:rsidR="00000000" w:rsidDel="00000000" w:rsidP="00000000" w:rsidRDefault="00000000" w:rsidRPr="00000000" w14:paraId="0000000D">
            <w:pPr>
              <w:rPr/>
            </w:pPr>
            <w:r w:rsidDel="00000000" w:rsidR="00000000" w:rsidRPr="00000000">
              <w:rPr>
                <w:rtl w:val="0"/>
              </w:rPr>
              <w:t xml:space="preserve">Giải pháp 1: Lặp - Linh hoạt (Agile/Kanban)</w:t>
            </w:r>
          </w:p>
        </w:tc>
        <w:tc>
          <w:tcPr/>
          <w:p w:rsidR="00000000" w:rsidDel="00000000" w:rsidP="00000000" w:rsidRDefault="00000000" w:rsidRPr="00000000" w14:paraId="0000000E">
            <w:pPr>
              <w:rPr/>
            </w:pPr>
            <w:r w:rsidDel="00000000" w:rsidR="00000000" w:rsidRPr="00000000">
              <w:rPr>
                <w:rtl w:val="0"/>
              </w:rPr>
              <w:t xml:space="preserve">Giải pháp 2: Tuyến tính (Waterfall/V-Model)</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Khả năng thích nghi khi yêu cầu thay đổi</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 Ưu điểm:</w:t>
            </w:r>
            <w:r w:rsidDel="00000000" w:rsidR="00000000" w:rsidRPr="00000000">
              <w:rPr>
                <w:rtl w:val="0"/>
              </w:rPr>
              <w:t xml:space="preserve"> Phản ứng nhanh với thay đổi nhờ chu kỳ lặp ngắn và backlog linh hoạt.</w:t>
            </w:r>
          </w:p>
        </w:tc>
        <w:tc>
          <w:tcPr/>
          <w:p w:rsidR="00000000" w:rsidDel="00000000" w:rsidP="00000000" w:rsidRDefault="00000000" w:rsidRPr="00000000" w14:paraId="00000011">
            <w:pPr>
              <w:rPr/>
            </w:pPr>
            <w:r w:rsidDel="00000000" w:rsidR="00000000" w:rsidRPr="00000000">
              <w:rPr>
                <w:b w:val="1"/>
                <w:bCs w:val="1"/>
                <w:rtl w:val="0"/>
              </w:rPr>
              <w:t xml:space="preserve">(-) Nhược điểm:</w:t>
            </w:r>
            <w:r w:rsidDel="00000000" w:rsidR="00000000" w:rsidRPr="00000000">
              <w:rPr>
                <w:rtl w:val="0"/>
              </w:rPr>
              <w:t xml:space="preserve"> Khó và tốn chi phí lớn khi thay đổi phạm vi giữa chừng do quy trình kiểm soát thay đổi chặt chẽ.</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Thời điểm khách thấy sản phẩm / phát hiện sai lệch</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 Ưu điểm:</w:t>
            </w:r>
            <w:r w:rsidDel="00000000" w:rsidR="00000000" w:rsidRPr="00000000">
              <w:rPr>
                <w:rtl w:val="0"/>
              </w:rPr>
              <w:t xml:space="preserve"> Nhìn thấy phản hồi/phát hiện sai lệch sớm sau mỗi chu kỳ Sprint/phát hành.</w:t>
            </w:r>
          </w:p>
        </w:tc>
        <w:tc>
          <w:tcPr/>
          <w:p w:rsidR="00000000" w:rsidDel="00000000" w:rsidP="00000000" w:rsidRDefault="00000000" w:rsidRPr="00000000" w14:paraId="00000014">
            <w:pPr>
              <w:rPr/>
            </w:pPr>
            <w:r w:rsidDel="00000000" w:rsidR="00000000" w:rsidRPr="00000000">
              <w:rPr>
                <w:b w:val="1"/>
                <w:bCs w:val="1"/>
                <w:rtl w:val="0"/>
              </w:rPr>
              <w:t xml:space="preserve">(-) Nhược điểm:</w:t>
            </w:r>
            <w:r w:rsidDel="00000000" w:rsidR="00000000" w:rsidRPr="00000000">
              <w:rPr>
                <w:rtl w:val="0"/>
              </w:rPr>
              <w:t xml:space="preserve"> Chỉ thấy sản phẩm và phát hiện sai lệch muộn ở giai đoạn cuối (Testing/Acceptance).</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Mức phù hợp khi yêu cầu rõ ràng, ổn định</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 Nhược điểm:</w:t>
            </w:r>
            <w:r w:rsidDel="00000000" w:rsidR="00000000" w:rsidRPr="00000000">
              <w:rPr>
                <w:rtl w:val="0"/>
              </w:rPr>
              <w:t xml:space="preserve"> Tốn chi phí quản lý họp hành, dễ tái cấu trúc (refactor) không cần thiết khi nghiệp vụ đã cố định.</w:t>
            </w:r>
          </w:p>
        </w:tc>
        <w:tc>
          <w:tcPr/>
          <w:p w:rsidR="00000000" w:rsidDel="00000000" w:rsidP="00000000" w:rsidRDefault="00000000" w:rsidRPr="00000000" w14:paraId="00000017">
            <w:pPr>
              <w:rPr/>
            </w:pPr>
            <w:r w:rsidDel="00000000" w:rsidR="00000000" w:rsidRPr="00000000">
              <w:rPr>
                <w:b w:val="1"/>
                <w:bCs w:val="1"/>
                <w:rtl w:val="0"/>
              </w:rPr>
              <w:t xml:space="preserve">(+) Ưu điểm:</w:t>
            </w:r>
            <w:r w:rsidDel="00000000" w:rsidR="00000000" w:rsidRPr="00000000">
              <w:rPr>
                <w:rtl w:val="0"/>
              </w:rPr>
              <w:t xml:space="preserve"> Tối ưu chi phí và lập kế hoạch chính xác, kiểm soát rủi ro tuân thủ quy định tối đa.</w:t>
            </w:r>
          </w:p>
        </w:tc>
      </w:tr>
    </w:tbl>
    <w:p w:rsidR="00000000" w:rsidDel="00000000" w:rsidP="00000000" w:rsidRDefault="00000000" w:rsidRPr="00000000" w14:paraId="00000018">
      <w:pPr>
        <w:pStyle w:val="Heading1"/>
        <w:rPr/>
      </w:pPr>
      <w:bookmarkStart w:colFirst="0" w:colLast="0" w:name="_gzvuy4i8wndh" w:id="6"/>
      <w:bookmarkEnd w:id="6"/>
      <w:r w:rsidDel="00000000" w:rsidR="00000000" w:rsidRPr="00000000">
        <w:rPr>
          <w:rtl w:val="0"/>
        </w:rPr>
        <w:t xml:space="preserve">PHẦN 3: LỰA CHỌN &amp; PHẢN BIỆN STRATEGY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Đội Tính năng chọn Giải pháp 1 vì tính chất công việc cần liên tục thử nghiệm và điều chỉnh theo thị trường cạnh tranh.</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Đội Đối soát chọn Giải pháp 2 nhằm đảm bảo tính chính xác tuyệt đối, chuẩn hóa quy trình và tránh án phạt do sai sót hóa đơn.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Nếu luật thuế thay đổi gấp, Đội Đối soát ứng phó bằng cách kích hoạt quy trình "Kiểm soát thay đổi khẩn cấp" (Emergency Change Control) để cập nhật ngay tài liệu tả nghiệp vụ và kiểm thử lại toàn bộ.</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Rủi ro của Đội Đối soát khi đó là tiến độ phát hành có thể bị trễ hoặc tốn thêm nguồn lực để nghiệm thu lại hệ thống.</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Ý kiến "áp Scrum vì hiện đại hơn" là ngụy biện xu hướng, vi phạm nguyên tắc lựa chọn mô hình dựa trên đặc thù bài toán.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Việc ép buộc Scrum cho Đội Đối soát làm tăng rủi ro sai sót nghiệp vụ thuế do thiếu phân tích toàn diện và kiểm thử tập trung.</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top"/>
    </w:tcPr>
    <w:tblStylePr w:type="firstRow">
      <w:rPr>
        <w:rFonts w:ascii="Inter" w:cs="Inter" w:eastAsia="Inter" w:hAnsi="Inter"/>
        <w:b w:val="1"/>
        <w:bCs w:val="1"/>
        <w:i w:val="0"/>
        <w:iCs w:val="0"/>
        <w:color w:val="1a365d"/>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