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3FBD96" w14:textId="77777777" w:rsidR="00CE2ED5" w:rsidRPr="00CE2ED5" w:rsidRDefault="00CE2ED5" w:rsidP="00CE2ED5">
      <w:pPr>
        <w:spacing w:before="100" w:beforeAutospacing="1" w:after="100" w:afterAutospacing="1" w:line="240" w:lineRule="auto"/>
        <w:rPr>
          <w:rFonts w:eastAsia="Times New Roman" w:cs="Times New Roman"/>
          <w:kern w:val="0"/>
          <w:sz w:val="24"/>
          <w:szCs w:val="24"/>
          <w14:ligatures w14:val="none"/>
        </w:rPr>
      </w:pPr>
      <w:r w:rsidRPr="00CE2ED5">
        <w:rPr>
          <w:rFonts w:eastAsia="Times New Roman" w:cs="Times New Roman"/>
          <w:kern w:val="0"/>
          <w:sz w:val="24"/>
          <w:szCs w:val="24"/>
          <w14:ligatures w14:val="none"/>
        </w:rPr>
        <w:t>Giải thích ngắn gọn về dịch vụ lưu trữ đám mây</w:t>
      </w:r>
    </w:p>
    <w:p w14:paraId="7F58FFBA" w14:textId="77777777" w:rsidR="00CE2ED5" w:rsidRPr="00CE2ED5" w:rsidRDefault="00CE2ED5" w:rsidP="00CE2ED5">
      <w:pPr>
        <w:spacing w:before="100" w:beforeAutospacing="1" w:after="100" w:afterAutospacing="1" w:line="240" w:lineRule="auto"/>
        <w:rPr>
          <w:rFonts w:eastAsia="Times New Roman" w:cs="Times New Roman"/>
          <w:kern w:val="0"/>
          <w:sz w:val="24"/>
          <w:szCs w:val="24"/>
          <w14:ligatures w14:val="none"/>
        </w:rPr>
      </w:pPr>
      <w:r w:rsidRPr="00CE2ED5">
        <w:rPr>
          <w:rFonts w:eastAsia="Times New Roman" w:cs="Times New Roman"/>
          <w:kern w:val="0"/>
          <w:sz w:val="24"/>
          <w:szCs w:val="24"/>
          <w14:ligatures w14:val="none"/>
        </w:rPr>
        <w:t>Dịch vụ lưu trữ đám mây là nền tảng cho phép người dùng lưu trữ dữ liệu trực tuyến thay vì trên thiết bị cá nhân. Lợi ích bao gồm truy cập mọi lúc mọi nơi, chia sẻ dễ dàng và sao lưu dữ liệu an toàn, giảm rủi ro mất mát.</w:t>
      </w:r>
    </w:p>
    <w:p w14:paraId="1457736A" w14:textId="3A6A77E7" w:rsidR="00CE2ED5" w:rsidRPr="00CE2ED5" w:rsidRDefault="00CE2ED5" w:rsidP="00CE2ED5">
      <w:pPr>
        <w:spacing w:before="100" w:beforeAutospacing="1" w:after="100" w:afterAutospacing="1" w:line="240" w:lineRule="auto"/>
        <w:rPr>
          <w:rFonts w:eastAsia="Times New Roman" w:cs="Times New Roman"/>
          <w:kern w:val="0"/>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81"/>
      </w:tblGrid>
      <w:tr w:rsidR="00CE2ED5" w:rsidRPr="00CE2ED5" w14:paraId="0EE85D03" w14:textId="77777777">
        <w:trPr>
          <w:tblHeader/>
          <w:tblCellSpacing w:w="15" w:type="dxa"/>
        </w:trPr>
        <w:tc>
          <w:tcPr>
            <w:tcW w:w="0" w:type="auto"/>
            <w:vAlign w:val="center"/>
            <w:hideMark/>
          </w:tcPr>
          <w:p w14:paraId="79F37243" w14:textId="77777777" w:rsidR="00CE2ED5" w:rsidRPr="00CE2ED5" w:rsidRDefault="00CE2ED5" w:rsidP="00CE2ED5">
            <w:pPr>
              <w:spacing w:before="100" w:beforeAutospacing="1" w:after="100" w:afterAutospacing="1" w:line="240" w:lineRule="auto"/>
              <w:rPr>
                <w:rFonts w:eastAsia="Times New Roman" w:cs="Times New Roman"/>
                <w:kern w:val="0"/>
                <w:sz w:val="24"/>
                <w:szCs w:val="24"/>
                <w14:ligatures w14:val="none"/>
              </w:rPr>
            </w:pPr>
          </w:p>
        </w:tc>
        <w:tc>
          <w:tcPr>
            <w:tcW w:w="0" w:type="auto"/>
            <w:vAlign w:val="center"/>
            <w:hideMark/>
          </w:tcPr>
          <w:p w14:paraId="0B735C7E" w14:textId="77777777" w:rsidR="00CE2ED5" w:rsidRPr="00CE2ED5" w:rsidRDefault="00CE2ED5" w:rsidP="00CE2ED5">
            <w:pPr>
              <w:spacing w:line="240" w:lineRule="auto"/>
              <w:jc w:val="center"/>
              <w:rPr>
                <w:rFonts w:eastAsia="Times New Roman" w:cs="Times New Roman"/>
                <w:kern w:val="0"/>
                <w:sz w:val="20"/>
                <w:szCs w:val="20"/>
                <w14:ligatures w14:val="none"/>
              </w:rPr>
            </w:pPr>
          </w:p>
        </w:tc>
        <w:tc>
          <w:tcPr>
            <w:tcW w:w="0" w:type="auto"/>
            <w:vAlign w:val="center"/>
            <w:hideMark/>
          </w:tcPr>
          <w:p w14:paraId="63B013D4" w14:textId="77777777" w:rsidR="00CE2ED5" w:rsidRPr="00CE2ED5" w:rsidRDefault="00CE2ED5" w:rsidP="00CE2ED5">
            <w:pPr>
              <w:spacing w:line="240" w:lineRule="auto"/>
              <w:jc w:val="center"/>
              <w:rPr>
                <w:rFonts w:eastAsia="Times New Roman" w:cs="Times New Roman"/>
                <w:kern w:val="0"/>
                <w:sz w:val="20"/>
                <w:szCs w:val="20"/>
                <w14:ligatures w14:val="none"/>
              </w:rPr>
            </w:pPr>
          </w:p>
        </w:tc>
        <w:tc>
          <w:tcPr>
            <w:tcW w:w="0" w:type="auto"/>
            <w:vAlign w:val="center"/>
            <w:hideMark/>
          </w:tcPr>
          <w:p w14:paraId="74F5A5D9" w14:textId="77777777" w:rsidR="00CE2ED5" w:rsidRPr="00CE2ED5" w:rsidRDefault="00CE2ED5" w:rsidP="00CE2ED5">
            <w:pPr>
              <w:spacing w:line="240" w:lineRule="auto"/>
              <w:jc w:val="center"/>
              <w:rPr>
                <w:rFonts w:eastAsia="Times New Roman" w:cs="Times New Roman"/>
                <w:kern w:val="0"/>
                <w:sz w:val="20"/>
                <w:szCs w:val="20"/>
                <w14:ligatures w14:val="none"/>
              </w:rPr>
            </w:pPr>
          </w:p>
        </w:tc>
      </w:tr>
      <w:tr w:rsidR="00CE2ED5" w:rsidRPr="00CE2ED5" w14:paraId="79058046" w14:textId="77777777">
        <w:trPr>
          <w:tblCellSpacing w:w="15" w:type="dxa"/>
        </w:trPr>
        <w:tc>
          <w:tcPr>
            <w:tcW w:w="0" w:type="auto"/>
            <w:vAlign w:val="center"/>
            <w:hideMark/>
          </w:tcPr>
          <w:p w14:paraId="0344F437" w14:textId="77777777" w:rsidR="00CE2ED5" w:rsidRPr="00CE2ED5" w:rsidRDefault="00CE2ED5" w:rsidP="00CE2ED5">
            <w:pPr>
              <w:spacing w:line="240" w:lineRule="auto"/>
              <w:jc w:val="center"/>
              <w:rPr>
                <w:rFonts w:eastAsia="Times New Roman" w:cs="Times New Roman"/>
                <w:kern w:val="0"/>
                <w:sz w:val="20"/>
                <w:szCs w:val="20"/>
                <w14:ligatures w14:val="none"/>
              </w:rPr>
            </w:pPr>
          </w:p>
        </w:tc>
        <w:tc>
          <w:tcPr>
            <w:tcW w:w="0" w:type="auto"/>
            <w:vAlign w:val="center"/>
            <w:hideMark/>
          </w:tcPr>
          <w:p w14:paraId="07599755" w14:textId="77777777" w:rsidR="00CE2ED5" w:rsidRPr="00CE2ED5" w:rsidRDefault="00CE2ED5" w:rsidP="00CE2ED5">
            <w:pPr>
              <w:spacing w:line="240" w:lineRule="auto"/>
              <w:rPr>
                <w:rFonts w:eastAsia="Times New Roman" w:cs="Times New Roman"/>
                <w:kern w:val="0"/>
                <w:sz w:val="20"/>
                <w:szCs w:val="20"/>
                <w14:ligatures w14:val="none"/>
              </w:rPr>
            </w:pPr>
          </w:p>
        </w:tc>
        <w:tc>
          <w:tcPr>
            <w:tcW w:w="0" w:type="auto"/>
            <w:vAlign w:val="center"/>
            <w:hideMark/>
          </w:tcPr>
          <w:p w14:paraId="130F57F3" w14:textId="77777777" w:rsidR="00CE2ED5" w:rsidRPr="00CE2ED5" w:rsidRDefault="00CE2ED5" w:rsidP="00CE2ED5">
            <w:pPr>
              <w:spacing w:line="240" w:lineRule="auto"/>
              <w:rPr>
                <w:rFonts w:eastAsia="Times New Roman" w:cs="Times New Roman"/>
                <w:kern w:val="0"/>
                <w:sz w:val="20"/>
                <w:szCs w:val="20"/>
                <w14:ligatures w14:val="none"/>
              </w:rPr>
            </w:pPr>
          </w:p>
        </w:tc>
        <w:tc>
          <w:tcPr>
            <w:tcW w:w="0" w:type="auto"/>
            <w:vAlign w:val="center"/>
            <w:hideMark/>
          </w:tcPr>
          <w:p w14:paraId="4EADB4FF" w14:textId="77777777" w:rsidR="00CE2ED5" w:rsidRPr="00CE2ED5" w:rsidRDefault="00CE2ED5" w:rsidP="00CE2ED5">
            <w:pPr>
              <w:spacing w:line="240" w:lineRule="auto"/>
              <w:rPr>
                <w:rFonts w:eastAsia="Times New Roman" w:cs="Times New Roman"/>
                <w:kern w:val="0"/>
                <w:sz w:val="20"/>
                <w:szCs w:val="20"/>
                <w14:ligatures w14:val="none"/>
              </w:rPr>
            </w:pPr>
          </w:p>
        </w:tc>
      </w:tr>
      <w:tr w:rsidR="00CE2ED5" w:rsidRPr="00CE2ED5" w14:paraId="22B197CE" w14:textId="77777777">
        <w:trPr>
          <w:tblCellSpacing w:w="15" w:type="dxa"/>
        </w:trPr>
        <w:tc>
          <w:tcPr>
            <w:tcW w:w="0" w:type="auto"/>
            <w:vAlign w:val="center"/>
            <w:hideMark/>
          </w:tcPr>
          <w:p w14:paraId="6316F9A9" w14:textId="77777777" w:rsidR="00CE2ED5" w:rsidRPr="00CE2ED5" w:rsidRDefault="00CE2ED5" w:rsidP="00CE2ED5">
            <w:pPr>
              <w:spacing w:line="240" w:lineRule="auto"/>
              <w:rPr>
                <w:rFonts w:eastAsia="Times New Roman" w:cs="Times New Roman"/>
                <w:kern w:val="0"/>
                <w:sz w:val="20"/>
                <w:szCs w:val="20"/>
                <w14:ligatures w14:val="none"/>
              </w:rPr>
            </w:pPr>
          </w:p>
        </w:tc>
        <w:tc>
          <w:tcPr>
            <w:tcW w:w="0" w:type="auto"/>
            <w:vAlign w:val="center"/>
            <w:hideMark/>
          </w:tcPr>
          <w:p w14:paraId="0374A888" w14:textId="77777777" w:rsidR="00CE2ED5" w:rsidRPr="00CE2ED5" w:rsidRDefault="00CE2ED5" w:rsidP="00CE2ED5">
            <w:pPr>
              <w:spacing w:line="240" w:lineRule="auto"/>
              <w:rPr>
                <w:rFonts w:eastAsia="Times New Roman" w:cs="Times New Roman"/>
                <w:kern w:val="0"/>
                <w:sz w:val="20"/>
                <w:szCs w:val="20"/>
                <w14:ligatures w14:val="none"/>
              </w:rPr>
            </w:pPr>
          </w:p>
        </w:tc>
        <w:tc>
          <w:tcPr>
            <w:tcW w:w="0" w:type="auto"/>
            <w:vAlign w:val="center"/>
            <w:hideMark/>
          </w:tcPr>
          <w:p w14:paraId="2D721E9B" w14:textId="77777777" w:rsidR="00CE2ED5" w:rsidRPr="00CE2ED5" w:rsidRDefault="00CE2ED5" w:rsidP="00CE2ED5">
            <w:pPr>
              <w:spacing w:line="240" w:lineRule="auto"/>
              <w:rPr>
                <w:rFonts w:eastAsia="Times New Roman" w:cs="Times New Roman"/>
                <w:kern w:val="0"/>
                <w:sz w:val="20"/>
                <w:szCs w:val="20"/>
                <w14:ligatures w14:val="none"/>
              </w:rPr>
            </w:pPr>
          </w:p>
        </w:tc>
        <w:tc>
          <w:tcPr>
            <w:tcW w:w="0" w:type="auto"/>
            <w:vAlign w:val="center"/>
            <w:hideMark/>
          </w:tcPr>
          <w:p w14:paraId="0E0CF8CD" w14:textId="77777777" w:rsidR="00CE2ED5" w:rsidRPr="00CE2ED5" w:rsidRDefault="00CE2ED5" w:rsidP="00CE2ED5">
            <w:pPr>
              <w:spacing w:line="240" w:lineRule="auto"/>
              <w:rPr>
                <w:rFonts w:eastAsia="Times New Roman" w:cs="Times New Roman"/>
                <w:kern w:val="0"/>
                <w:sz w:val="20"/>
                <w:szCs w:val="20"/>
                <w14:ligatures w14:val="none"/>
              </w:rPr>
            </w:pPr>
          </w:p>
        </w:tc>
      </w:tr>
      <w:tr w:rsidR="00CE2ED5" w:rsidRPr="00CE2ED5" w14:paraId="2CA1B30C" w14:textId="77777777">
        <w:trPr>
          <w:tblCellSpacing w:w="15" w:type="dxa"/>
        </w:trPr>
        <w:tc>
          <w:tcPr>
            <w:tcW w:w="0" w:type="auto"/>
            <w:vAlign w:val="center"/>
            <w:hideMark/>
          </w:tcPr>
          <w:p w14:paraId="121990AE" w14:textId="77777777" w:rsidR="00CE2ED5" w:rsidRPr="00CE2ED5" w:rsidRDefault="00CE2ED5" w:rsidP="00CE2ED5">
            <w:pPr>
              <w:spacing w:line="240" w:lineRule="auto"/>
              <w:rPr>
                <w:rFonts w:eastAsia="Times New Roman" w:cs="Times New Roman"/>
                <w:kern w:val="0"/>
                <w:sz w:val="20"/>
                <w:szCs w:val="20"/>
                <w14:ligatures w14:val="none"/>
              </w:rPr>
            </w:pPr>
          </w:p>
        </w:tc>
        <w:tc>
          <w:tcPr>
            <w:tcW w:w="0" w:type="auto"/>
            <w:vAlign w:val="center"/>
            <w:hideMark/>
          </w:tcPr>
          <w:p w14:paraId="79D02AB0" w14:textId="77777777" w:rsidR="00CE2ED5" w:rsidRPr="00CE2ED5" w:rsidRDefault="00CE2ED5" w:rsidP="00CE2ED5">
            <w:pPr>
              <w:spacing w:line="240" w:lineRule="auto"/>
              <w:rPr>
                <w:rFonts w:eastAsia="Times New Roman" w:cs="Times New Roman"/>
                <w:kern w:val="0"/>
                <w:sz w:val="20"/>
                <w:szCs w:val="20"/>
                <w14:ligatures w14:val="none"/>
              </w:rPr>
            </w:pPr>
          </w:p>
        </w:tc>
        <w:tc>
          <w:tcPr>
            <w:tcW w:w="0" w:type="auto"/>
            <w:vAlign w:val="center"/>
            <w:hideMark/>
          </w:tcPr>
          <w:p w14:paraId="4202AD14" w14:textId="77777777" w:rsidR="00CE2ED5" w:rsidRPr="00CE2ED5" w:rsidRDefault="00CE2ED5" w:rsidP="00CE2ED5">
            <w:pPr>
              <w:spacing w:line="240" w:lineRule="auto"/>
              <w:rPr>
                <w:rFonts w:eastAsia="Times New Roman" w:cs="Times New Roman"/>
                <w:kern w:val="0"/>
                <w:sz w:val="20"/>
                <w:szCs w:val="20"/>
                <w14:ligatures w14:val="none"/>
              </w:rPr>
            </w:pPr>
          </w:p>
        </w:tc>
        <w:tc>
          <w:tcPr>
            <w:tcW w:w="0" w:type="auto"/>
            <w:vAlign w:val="center"/>
            <w:hideMark/>
          </w:tcPr>
          <w:p w14:paraId="7BB6BDF1" w14:textId="77777777" w:rsidR="00CE2ED5" w:rsidRPr="00CE2ED5" w:rsidRDefault="00CE2ED5" w:rsidP="00CE2ED5">
            <w:pPr>
              <w:spacing w:line="240" w:lineRule="auto"/>
              <w:rPr>
                <w:rFonts w:eastAsia="Times New Roman" w:cs="Times New Roman"/>
                <w:kern w:val="0"/>
                <w:sz w:val="20"/>
                <w:szCs w:val="20"/>
                <w14:ligatures w14:val="none"/>
              </w:rPr>
            </w:pPr>
          </w:p>
        </w:tc>
      </w:tr>
      <w:tr w:rsidR="00CE2ED5" w:rsidRPr="00CE2ED5" w14:paraId="3435F54A" w14:textId="77777777">
        <w:trPr>
          <w:tblCellSpacing w:w="15" w:type="dxa"/>
        </w:trPr>
        <w:tc>
          <w:tcPr>
            <w:tcW w:w="0" w:type="auto"/>
            <w:vAlign w:val="center"/>
            <w:hideMark/>
          </w:tcPr>
          <w:p w14:paraId="525EADCC" w14:textId="77777777" w:rsidR="00CE2ED5" w:rsidRPr="00CE2ED5" w:rsidRDefault="00CE2ED5" w:rsidP="00CE2ED5">
            <w:pPr>
              <w:spacing w:line="240" w:lineRule="auto"/>
              <w:rPr>
                <w:rFonts w:eastAsia="Times New Roman" w:cs="Times New Roman"/>
                <w:kern w:val="0"/>
                <w:sz w:val="20"/>
                <w:szCs w:val="20"/>
                <w14:ligatures w14:val="none"/>
              </w:rPr>
            </w:pPr>
          </w:p>
        </w:tc>
        <w:tc>
          <w:tcPr>
            <w:tcW w:w="0" w:type="auto"/>
            <w:vAlign w:val="center"/>
            <w:hideMark/>
          </w:tcPr>
          <w:p w14:paraId="153E4E2B" w14:textId="77777777" w:rsidR="00CE2ED5" w:rsidRPr="00CE2ED5" w:rsidRDefault="00CE2ED5" w:rsidP="00CE2ED5">
            <w:pPr>
              <w:spacing w:line="240" w:lineRule="auto"/>
              <w:rPr>
                <w:rFonts w:eastAsia="Times New Roman" w:cs="Times New Roman"/>
                <w:kern w:val="0"/>
                <w:sz w:val="20"/>
                <w:szCs w:val="20"/>
                <w14:ligatures w14:val="none"/>
              </w:rPr>
            </w:pPr>
          </w:p>
        </w:tc>
        <w:tc>
          <w:tcPr>
            <w:tcW w:w="0" w:type="auto"/>
            <w:vAlign w:val="center"/>
            <w:hideMark/>
          </w:tcPr>
          <w:p w14:paraId="1249800C" w14:textId="77777777" w:rsidR="00CE2ED5" w:rsidRPr="00CE2ED5" w:rsidRDefault="00CE2ED5" w:rsidP="00CE2ED5">
            <w:pPr>
              <w:spacing w:line="240" w:lineRule="auto"/>
              <w:rPr>
                <w:rFonts w:eastAsia="Times New Roman" w:cs="Times New Roman"/>
                <w:kern w:val="0"/>
                <w:sz w:val="20"/>
                <w:szCs w:val="20"/>
                <w14:ligatures w14:val="none"/>
              </w:rPr>
            </w:pPr>
          </w:p>
        </w:tc>
        <w:tc>
          <w:tcPr>
            <w:tcW w:w="0" w:type="auto"/>
            <w:vAlign w:val="center"/>
            <w:hideMark/>
          </w:tcPr>
          <w:p w14:paraId="28C1F738" w14:textId="77777777" w:rsidR="00CE2ED5" w:rsidRPr="00CE2ED5" w:rsidRDefault="00CE2ED5" w:rsidP="00CE2ED5">
            <w:pPr>
              <w:spacing w:line="240" w:lineRule="auto"/>
              <w:rPr>
                <w:rFonts w:eastAsia="Times New Roman" w:cs="Times New Roman"/>
                <w:kern w:val="0"/>
                <w:sz w:val="20"/>
                <w:szCs w:val="20"/>
                <w14:ligatures w14:val="none"/>
              </w:rPr>
            </w:pPr>
          </w:p>
        </w:tc>
      </w:tr>
      <w:tr w:rsidR="00CE2ED5" w:rsidRPr="00CE2ED5" w14:paraId="6E7E9274" w14:textId="77777777">
        <w:trPr>
          <w:tblCellSpacing w:w="15" w:type="dxa"/>
        </w:trPr>
        <w:tc>
          <w:tcPr>
            <w:tcW w:w="0" w:type="auto"/>
            <w:vAlign w:val="center"/>
            <w:hideMark/>
          </w:tcPr>
          <w:p w14:paraId="150FD879" w14:textId="77777777" w:rsidR="00CE2ED5" w:rsidRPr="00CE2ED5" w:rsidRDefault="00CE2ED5" w:rsidP="00CE2ED5">
            <w:pPr>
              <w:spacing w:line="240" w:lineRule="auto"/>
              <w:rPr>
                <w:rFonts w:eastAsia="Times New Roman" w:cs="Times New Roman"/>
                <w:kern w:val="0"/>
                <w:sz w:val="20"/>
                <w:szCs w:val="20"/>
                <w14:ligatures w14:val="none"/>
              </w:rPr>
            </w:pPr>
          </w:p>
        </w:tc>
        <w:tc>
          <w:tcPr>
            <w:tcW w:w="0" w:type="auto"/>
            <w:vAlign w:val="center"/>
            <w:hideMark/>
          </w:tcPr>
          <w:p w14:paraId="1BF06377" w14:textId="77777777" w:rsidR="00CE2ED5" w:rsidRPr="00CE2ED5" w:rsidRDefault="00CE2ED5" w:rsidP="00CE2ED5">
            <w:pPr>
              <w:spacing w:line="240" w:lineRule="auto"/>
              <w:rPr>
                <w:rFonts w:eastAsia="Times New Roman" w:cs="Times New Roman"/>
                <w:kern w:val="0"/>
                <w:sz w:val="20"/>
                <w:szCs w:val="20"/>
                <w14:ligatures w14:val="none"/>
              </w:rPr>
            </w:pPr>
          </w:p>
        </w:tc>
        <w:tc>
          <w:tcPr>
            <w:tcW w:w="0" w:type="auto"/>
            <w:vAlign w:val="center"/>
            <w:hideMark/>
          </w:tcPr>
          <w:p w14:paraId="702486F9" w14:textId="77777777" w:rsidR="00CE2ED5" w:rsidRPr="00CE2ED5" w:rsidRDefault="00CE2ED5" w:rsidP="00CE2ED5">
            <w:pPr>
              <w:spacing w:line="240" w:lineRule="auto"/>
              <w:rPr>
                <w:rFonts w:eastAsia="Times New Roman" w:cs="Times New Roman"/>
                <w:kern w:val="0"/>
                <w:sz w:val="20"/>
                <w:szCs w:val="20"/>
                <w14:ligatures w14:val="none"/>
              </w:rPr>
            </w:pPr>
          </w:p>
        </w:tc>
        <w:tc>
          <w:tcPr>
            <w:tcW w:w="0" w:type="auto"/>
            <w:vAlign w:val="center"/>
            <w:hideMark/>
          </w:tcPr>
          <w:p w14:paraId="445AE7E2" w14:textId="77777777" w:rsidR="00CE2ED5" w:rsidRPr="00CE2ED5" w:rsidRDefault="00CE2ED5" w:rsidP="00CE2ED5">
            <w:pPr>
              <w:spacing w:line="240" w:lineRule="auto"/>
              <w:rPr>
                <w:rFonts w:eastAsia="Times New Roman" w:cs="Times New Roman"/>
                <w:kern w:val="0"/>
                <w:sz w:val="20"/>
                <w:szCs w:val="20"/>
                <w14:ligatures w14:val="none"/>
              </w:rPr>
            </w:pPr>
          </w:p>
        </w:tc>
      </w:tr>
    </w:tbl>
    <w:tbl>
      <w:tblPr>
        <w:tblStyle w:val="TableGrid"/>
        <w:tblW w:w="0" w:type="auto"/>
        <w:tblLook w:val="04A0" w:firstRow="1" w:lastRow="0" w:firstColumn="1" w:lastColumn="0" w:noHBand="0" w:noVBand="1"/>
      </w:tblPr>
      <w:tblGrid>
        <w:gridCol w:w="1793"/>
        <w:gridCol w:w="2649"/>
        <w:gridCol w:w="2249"/>
        <w:gridCol w:w="2371"/>
      </w:tblGrid>
      <w:tr w:rsidR="00CE2ED5" w14:paraId="500938C4" w14:textId="77777777" w:rsidTr="00CE2ED5">
        <w:tc>
          <w:tcPr>
            <w:tcW w:w="1838" w:type="dxa"/>
          </w:tcPr>
          <w:p w14:paraId="70C09BC7" w14:textId="1DBD749F" w:rsidR="00CE2ED5" w:rsidRDefault="00CE2ED5" w:rsidP="00CE2ED5">
            <w:r>
              <w:t xml:space="preserve">Tiêu chí </w:t>
            </w:r>
          </w:p>
        </w:tc>
        <w:tc>
          <w:tcPr>
            <w:tcW w:w="2692" w:type="dxa"/>
          </w:tcPr>
          <w:p w14:paraId="2825112A" w14:textId="275DAC94" w:rsidR="00CE2ED5" w:rsidRDefault="00CE2ED5" w:rsidP="00CE2ED5">
            <w:r>
              <w:t xml:space="preserve">Google driver </w:t>
            </w:r>
          </w:p>
        </w:tc>
        <w:tc>
          <w:tcPr>
            <w:tcW w:w="2266" w:type="dxa"/>
          </w:tcPr>
          <w:p w14:paraId="0141AD4F" w14:textId="25337678" w:rsidR="00CE2ED5" w:rsidRDefault="00607B29" w:rsidP="00CE2ED5">
            <w:r>
              <w:t>Dropbox</w:t>
            </w:r>
          </w:p>
          <w:p w14:paraId="31103314" w14:textId="63B31DB2" w:rsidR="00607B29" w:rsidRDefault="00607B29" w:rsidP="00CE2ED5"/>
        </w:tc>
        <w:tc>
          <w:tcPr>
            <w:tcW w:w="2266" w:type="dxa"/>
          </w:tcPr>
          <w:p w14:paraId="5584504B" w14:textId="0223B439" w:rsidR="00CE2ED5" w:rsidRDefault="00607B29" w:rsidP="00CE2ED5">
            <w:r>
              <w:t>One driver</w:t>
            </w:r>
          </w:p>
        </w:tc>
      </w:tr>
      <w:tr w:rsidR="00CE2ED5" w14:paraId="13C2FA4B" w14:textId="77777777" w:rsidTr="00CE2ED5">
        <w:tc>
          <w:tcPr>
            <w:tcW w:w="1838" w:type="dxa"/>
          </w:tcPr>
          <w:p w14:paraId="0CD3AA26" w14:textId="35D1A473" w:rsidR="00CE2ED5" w:rsidRDefault="00CE2ED5" w:rsidP="00CE2ED5">
            <w:r>
              <w:t xml:space="preserve">Dung lượng miễn phí </w:t>
            </w:r>
          </w:p>
        </w:tc>
        <w:tc>
          <w:tcPr>
            <w:tcW w:w="2692" w:type="dxa"/>
          </w:tcPr>
          <w:p w14:paraId="2F331958" w14:textId="5317364B" w:rsidR="00CE2ED5" w:rsidRDefault="00CE2ED5" w:rsidP="00CE2ED5">
            <w:r>
              <w:t>15gb</w:t>
            </w:r>
          </w:p>
        </w:tc>
        <w:tc>
          <w:tcPr>
            <w:tcW w:w="2266" w:type="dxa"/>
          </w:tcPr>
          <w:p w14:paraId="56601EE2" w14:textId="3257D97B" w:rsidR="00CE2ED5" w:rsidRDefault="00607B29" w:rsidP="00CE2ED5">
            <w:r>
              <w:t>2gb</w:t>
            </w:r>
          </w:p>
        </w:tc>
        <w:tc>
          <w:tcPr>
            <w:tcW w:w="2266" w:type="dxa"/>
          </w:tcPr>
          <w:p w14:paraId="408D9CBE" w14:textId="0D06EA7C" w:rsidR="00CE2ED5" w:rsidRDefault="00607B29" w:rsidP="00CE2ED5">
            <w:r>
              <w:t>5gb</w:t>
            </w:r>
          </w:p>
        </w:tc>
      </w:tr>
      <w:tr w:rsidR="00CE2ED5" w14:paraId="72E44DCF" w14:textId="77777777" w:rsidTr="00CE2ED5">
        <w:tc>
          <w:tcPr>
            <w:tcW w:w="1838" w:type="dxa"/>
          </w:tcPr>
          <w:p w14:paraId="3A08DDD9" w14:textId="0352280F" w:rsidR="00CE2ED5" w:rsidRDefault="00CE2ED5" w:rsidP="00CE2ED5">
            <w:r>
              <w:t xml:space="preserve">Điểm mạnh </w:t>
            </w:r>
          </w:p>
        </w:tc>
        <w:tc>
          <w:tcPr>
            <w:tcW w:w="2692" w:type="dxa"/>
          </w:tcPr>
          <w:p w14:paraId="01339611" w14:textId="7BDB817A" w:rsidR="00CE2ED5" w:rsidRDefault="00CE2ED5" w:rsidP="00CE2ED5">
            <w:r>
              <w:t xml:space="preserve">Tích hợp tốt với gmail, google docs </w:t>
            </w:r>
          </w:p>
        </w:tc>
        <w:tc>
          <w:tcPr>
            <w:tcW w:w="2266" w:type="dxa"/>
          </w:tcPr>
          <w:p w14:paraId="3310C18D" w14:textId="6B1DFDB8" w:rsidR="00CE2ED5" w:rsidRDefault="00607B29" w:rsidP="00CE2ED5">
            <w:r>
              <w:t xml:space="preserve">Đồng bộ nhanh giao diện đơn giản </w:t>
            </w:r>
          </w:p>
        </w:tc>
        <w:tc>
          <w:tcPr>
            <w:tcW w:w="2266" w:type="dxa"/>
          </w:tcPr>
          <w:p w14:paraId="24DDFA9E" w14:textId="2E9113CF" w:rsidR="00CE2ED5" w:rsidRDefault="00607B29" w:rsidP="00CE2ED5">
            <w:r>
              <w:t xml:space="preserve">Tích hợp với microsoft office và team </w:t>
            </w:r>
          </w:p>
        </w:tc>
      </w:tr>
      <w:tr w:rsidR="00CE2ED5" w14:paraId="317CAB59" w14:textId="77777777" w:rsidTr="00CE2ED5">
        <w:tc>
          <w:tcPr>
            <w:tcW w:w="1838" w:type="dxa"/>
          </w:tcPr>
          <w:p w14:paraId="3B89EE8E" w14:textId="6EC0DAE0" w:rsidR="00CE2ED5" w:rsidRDefault="00CE2ED5" w:rsidP="00CE2ED5">
            <w:r>
              <w:t xml:space="preserve">Đối tượng phù hợp </w:t>
            </w:r>
          </w:p>
        </w:tc>
        <w:tc>
          <w:tcPr>
            <w:tcW w:w="2692" w:type="dxa"/>
          </w:tcPr>
          <w:p w14:paraId="3591927B" w14:textId="67632A3A" w:rsidR="00CE2ED5" w:rsidRDefault="00CE2ED5" w:rsidP="00CE2ED5">
            <w:r>
              <w:t xml:space="preserve">Cá nhân ngưởi dùng google workspace </w:t>
            </w:r>
          </w:p>
        </w:tc>
        <w:tc>
          <w:tcPr>
            <w:tcW w:w="2266" w:type="dxa"/>
          </w:tcPr>
          <w:p w14:paraId="2CAD4ACE" w14:textId="012AA98C" w:rsidR="00CE2ED5" w:rsidRDefault="00607B29" w:rsidP="00CE2ED5">
            <w:r>
              <w:t xml:space="preserve">Doanh nghiệp nhỏ , người dùng đa nên tảng </w:t>
            </w:r>
          </w:p>
        </w:tc>
        <w:tc>
          <w:tcPr>
            <w:tcW w:w="2266" w:type="dxa"/>
          </w:tcPr>
          <w:p w14:paraId="0F1B9DAD" w14:textId="5B2DB76A" w:rsidR="00CE2ED5" w:rsidRDefault="00607B29" w:rsidP="00CE2ED5">
            <w:r>
              <w:t xml:space="preserve">Người dùng microsoft 365,doanh nghiệp </w:t>
            </w:r>
          </w:p>
        </w:tc>
      </w:tr>
      <w:tr w:rsidR="00CE2ED5" w14:paraId="0650B979" w14:textId="77777777" w:rsidTr="00CE2ED5">
        <w:tc>
          <w:tcPr>
            <w:tcW w:w="1838" w:type="dxa"/>
          </w:tcPr>
          <w:p w14:paraId="16C64356" w14:textId="3C744FCF" w:rsidR="00CE2ED5" w:rsidRDefault="00CE2ED5" w:rsidP="00CE2ED5">
            <w:r>
              <w:t xml:space="preserve">Chi phí nâng cấp </w:t>
            </w:r>
          </w:p>
        </w:tc>
        <w:tc>
          <w:tcPr>
            <w:tcW w:w="2692" w:type="dxa"/>
          </w:tcPr>
          <w:p w14:paraId="4F11F117" w14:textId="05B841F7" w:rsidR="00CE2ED5" w:rsidRDefault="00CE2ED5" w:rsidP="00CE2ED5">
            <w:r>
              <w:t>Tử 45000đ/</w:t>
            </w:r>
            <w:r w:rsidR="00607B29">
              <w:t xml:space="preserve">tháng cho 100gb </w:t>
            </w:r>
          </w:p>
        </w:tc>
        <w:tc>
          <w:tcPr>
            <w:tcW w:w="2266" w:type="dxa"/>
          </w:tcPr>
          <w:p w14:paraId="7E5AD7B1" w14:textId="2890108D" w:rsidR="00CE2ED5" w:rsidRDefault="00607B29" w:rsidP="00CE2ED5">
            <w:r>
              <w:t>Từ 250000đ/tháng cho 2tb</w:t>
            </w:r>
          </w:p>
        </w:tc>
        <w:tc>
          <w:tcPr>
            <w:tcW w:w="2266" w:type="dxa"/>
          </w:tcPr>
          <w:p w14:paraId="7E11A76B" w14:textId="6A2E74BF" w:rsidR="00CE2ED5" w:rsidRDefault="00607B29" w:rsidP="00CE2ED5">
            <w:r>
              <w:t>Từ 45000đ/tháng cho 100gb</w:t>
            </w:r>
          </w:p>
        </w:tc>
      </w:tr>
      <w:tr w:rsidR="00CE2ED5" w14:paraId="159E473B" w14:textId="77777777" w:rsidTr="00CE2ED5">
        <w:tc>
          <w:tcPr>
            <w:tcW w:w="1838" w:type="dxa"/>
          </w:tcPr>
          <w:p w14:paraId="61E80556" w14:textId="6D497061" w:rsidR="00CE2ED5" w:rsidRDefault="00CE2ED5" w:rsidP="00CE2ED5">
            <w:r>
              <w:t xml:space="preserve">Khả năng tích hợp </w:t>
            </w:r>
          </w:p>
        </w:tc>
        <w:tc>
          <w:tcPr>
            <w:tcW w:w="2692" w:type="dxa"/>
          </w:tcPr>
          <w:p w14:paraId="1D219ECB" w14:textId="15405B9C" w:rsidR="00CE2ED5" w:rsidRDefault="00607B29" w:rsidP="00CE2ED5">
            <w:r>
              <w:t xml:space="preserve">Google meet , calendar,map </w:t>
            </w:r>
          </w:p>
        </w:tc>
        <w:tc>
          <w:tcPr>
            <w:tcW w:w="2266" w:type="dxa"/>
          </w:tcPr>
          <w:p w14:paraId="2DD59076" w14:textId="362BDF59" w:rsidR="00CE2ED5" w:rsidRDefault="00607B29" w:rsidP="00CE2ED5">
            <w:r>
              <w:t xml:space="preserve">Slack, zoom, trello </w:t>
            </w:r>
          </w:p>
        </w:tc>
        <w:tc>
          <w:tcPr>
            <w:tcW w:w="2266" w:type="dxa"/>
          </w:tcPr>
          <w:p w14:paraId="7513D9FA" w14:textId="2E3456E2" w:rsidR="00CE2ED5" w:rsidRDefault="00607B29" w:rsidP="00CE2ED5">
            <w:r>
              <w:t xml:space="preserve">Outlook,sharepoint , teams </w:t>
            </w:r>
          </w:p>
        </w:tc>
      </w:tr>
    </w:tbl>
    <w:p w14:paraId="3B03CA76" w14:textId="77777777" w:rsidR="007C7675" w:rsidRDefault="007C7675" w:rsidP="00CE2ED5"/>
    <w:sectPr w:rsidR="007C767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985B01"/>
    <w:multiLevelType w:val="multilevel"/>
    <w:tmpl w:val="F61EA58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85089166">
    <w:abstractNumId w:val="0"/>
  </w:num>
  <w:num w:numId="2" w16cid:durableId="1015349356">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3" w16cid:durableId="1117482288">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4" w16cid:durableId="1437360451">
    <w:abstractNumId w:val="0"/>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ED5"/>
    <w:rsid w:val="00577E43"/>
    <w:rsid w:val="00607B29"/>
    <w:rsid w:val="00717306"/>
    <w:rsid w:val="007C7675"/>
    <w:rsid w:val="00CE2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EADC8"/>
  <w15:chartTrackingRefBased/>
  <w15:docId w15:val="{A6D591F7-1415-43D9-A094-50C1A2D1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E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2E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2ED5"/>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CE2ED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E2ED5"/>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CE2ED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E2ED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E2ED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E2ED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E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2E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2ED5"/>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CE2ED5"/>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CE2ED5"/>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CE2ED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E2ED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E2ED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E2ED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E2E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ED5"/>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CE2ED5"/>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CE2E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E2ED5"/>
    <w:rPr>
      <w:i/>
      <w:iCs/>
      <w:color w:val="404040" w:themeColor="text1" w:themeTint="BF"/>
    </w:rPr>
  </w:style>
  <w:style w:type="paragraph" w:styleId="ListParagraph">
    <w:name w:val="List Paragraph"/>
    <w:basedOn w:val="Normal"/>
    <w:uiPriority w:val="34"/>
    <w:qFormat/>
    <w:rsid w:val="00CE2ED5"/>
    <w:pPr>
      <w:ind w:left="720"/>
      <w:contextualSpacing/>
    </w:pPr>
  </w:style>
  <w:style w:type="character" w:styleId="IntenseEmphasis">
    <w:name w:val="Intense Emphasis"/>
    <w:basedOn w:val="DefaultParagraphFont"/>
    <w:uiPriority w:val="21"/>
    <w:qFormat/>
    <w:rsid w:val="00CE2ED5"/>
    <w:rPr>
      <w:i/>
      <w:iCs/>
      <w:color w:val="2F5496" w:themeColor="accent1" w:themeShade="BF"/>
    </w:rPr>
  </w:style>
  <w:style w:type="paragraph" w:styleId="IntenseQuote">
    <w:name w:val="Intense Quote"/>
    <w:basedOn w:val="Normal"/>
    <w:next w:val="Normal"/>
    <w:link w:val="IntenseQuoteChar"/>
    <w:uiPriority w:val="30"/>
    <w:qFormat/>
    <w:rsid w:val="00CE2E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2ED5"/>
    <w:rPr>
      <w:i/>
      <w:iCs/>
      <w:color w:val="2F5496" w:themeColor="accent1" w:themeShade="BF"/>
    </w:rPr>
  </w:style>
  <w:style w:type="character" w:styleId="IntenseReference">
    <w:name w:val="Intense Reference"/>
    <w:basedOn w:val="DefaultParagraphFont"/>
    <w:uiPriority w:val="32"/>
    <w:qFormat/>
    <w:rsid w:val="00CE2ED5"/>
    <w:rPr>
      <w:b/>
      <w:bCs/>
      <w:smallCaps/>
      <w:color w:val="2F5496" w:themeColor="accent1" w:themeShade="BF"/>
      <w:spacing w:val="5"/>
    </w:rPr>
  </w:style>
  <w:style w:type="table" w:styleId="TableGrid">
    <w:name w:val="Table Grid"/>
    <w:basedOn w:val="TableNormal"/>
    <w:uiPriority w:val="39"/>
    <w:rsid w:val="00CE2ED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2025-10-04T14:46:00Z</dcterms:created>
  <dcterms:modified xsi:type="dcterms:W3CDTF">2025-10-04T15:03:00Z</dcterms:modified>
</cp:coreProperties>
</file>