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CEE69"/>
    <w:p w14:paraId="3A65A511"/>
    <w:p w14:paraId="5763BF19"/>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44"/>
        <w:gridCol w:w="4644"/>
      </w:tblGrid>
      <w:tr w14:paraId="32E7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44" w:type="dxa"/>
          </w:tcPr>
          <w:p w14:paraId="6F04C1FD">
            <w:pPr>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Prompt 1</w:t>
            </w:r>
          </w:p>
        </w:tc>
        <w:tc>
          <w:tcPr>
            <w:tcW w:w="4644" w:type="dxa"/>
          </w:tcPr>
          <w:p w14:paraId="651BC708">
            <w:pPr>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Prompt 2</w:t>
            </w:r>
          </w:p>
        </w:tc>
      </w:tr>
      <w:tr w14:paraId="19B9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4" w:type="dxa"/>
          </w:tcPr>
          <w:p w14:paraId="2E5EB6FB">
            <w:pPr>
              <w:keepNext w:val="0"/>
              <w:keepLines w:val="0"/>
              <w:widowControl/>
              <w:numPr>
                <w:numId w:val="0"/>
              </w:numPr>
              <w:suppressLineNumbers w:val="0"/>
              <w:ind w:leftChars="0" w:firstLine="120" w:firstLineChars="5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Phản hồi thường ngắn gọn, chung chung, thiếu chi tiết cụ thể.</w:t>
            </w:r>
          </w:p>
          <w:p w14:paraId="113964FC">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Không rõ ràng về đối tượng (sinh viên, nhân viên, người đi làm).</w:t>
            </w:r>
          </w:p>
          <w:p w14:paraId="3C63BAB9">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Ít hướng dẫn thực tế, dễ dẫn đến kế hoạch mơ hồ.</w:t>
            </w:r>
          </w:p>
          <w:p w14:paraId="5E2B8DBE">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Thiếu ví dụ minh họa hoặc định dạng rõ ràng.</w:t>
            </w:r>
          </w:p>
          <w:p w14:paraId="286310DB">
            <w:pPr>
              <w:rPr>
                <w:vertAlign w:val="baseline"/>
              </w:rPr>
            </w:pPr>
          </w:p>
        </w:tc>
        <w:tc>
          <w:tcPr>
            <w:tcW w:w="4644" w:type="dxa"/>
            <w:vAlign w:val="center"/>
          </w:tcPr>
          <w:p w14:paraId="4DF956A3">
            <w:pPr>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Phản hồi rõ ràng, đầy đủ, có danh sách việc cần làm, thứ tự ưu tiên, thời gian dự kiến.</w:t>
            </w:r>
          </w:p>
          <w:p w14:paraId="16183304">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Phù hợp với đối tượng cụ thể (sinh viên mới).</w:t>
            </w:r>
          </w:p>
          <w:p w14:paraId="6E284E82">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Có hướng dẫn chi tiết kèm lưu ý tránh trì hoãn.</w:t>
            </w:r>
          </w:p>
          <w:p w14:paraId="593A6B5C">
            <w:pPr>
              <w:keepNext w:val="0"/>
              <w:keepLines w:val="0"/>
              <w:widowControl/>
              <w:numPr>
                <w:numId w:val="0"/>
              </w:numPr>
              <w:suppressLineNumbers w:val="0"/>
              <w:spacing w:before="0" w:beforeAutospacing="1" w:after="0" w:afterAutospacing="1"/>
              <w:ind w:left="360"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Thường được trình bày bằng bảng hoặc bullet point, dễ đọc và dễ áp dụng.</w:t>
            </w:r>
          </w:p>
          <w:p w14:paraId="432D040F">
            <w:pPr>
              <w:jc w:val="both"/>
              <w:rPr>
                <w:vertAlign w:val="baseline"/>
              </w:rPr>
            </w:pPr>
          </w:p>
        </w:tc>
      </w:tr>
    </w:tbl>
    <w:p w14:paraId="4BD84DB9"/>
    <w:p w14:paraId="29151C65">
      <w:pPr>
        <w:pStyle w:val="85"/>
        <w:keepNext w:val="0"/>
        <w:keepLines w:val="0"/>
        <w:widowControl/>
        <w:suppressLineNumbers w:val="0"/>
        <w:rPr>
          <w:b w:val="0"/>
          <w:bCs w:val="0"/>
        </w:rPr>
      </w:pPr>
      <w:r>
        <w:rPr>
          <w:b w:val="0"/>
          <w:bCs w:val="0"/>
        </w:rPr>
        <w:t xml:space="preserve">Prompt 2 hiệu quả hơn vì nó cung cấp vai trò rõ ràng (trợ lý quản lý thời gian), mục tiêu cụ thể (lập kế hoạch tuần cho sinh viên mới), và định dạng mong muốn (bảng hoặc bullet point). Nhờ vậy, phản hồi của AI chi tiết, phù hợp với người dùng, có hướng dẫn thực tế và ví dụ minh họa. Trong khi đó, Prompt 1 quá tổng quát nên kết quả thường mơ hồ, thiếu tính ứng dụng. Bài học rút ra là: </w:t>
      </w:r>
      <w:r>
        <w:rPr>
          <w:rStyle w:val="92"/>
          <w:b w:val="0"/>
          <w:bCs w:val="0"/>
        </w:rPr>
        <w:t>prompt càng cụ thể, có ngữ cảnh, mục tiêu và định dạng rõ ràng thì phản hồi càng chất lượng và hữu ích</w:t>
      </w:r>
      <w:r>
        <w:rPr>
          <w:b w:val="0"/>
          <w:bCs w:val="0"/>
        </w:rPr>
        <w:t>. Việc xác định đối tượng và yêu cầu chi tiết giúp AI tạo ra nội dung sát nhu cầu hơn, tránh kết quả chung chung.</w:t>
      </w:r>
    </w:p>
    <w:p w14:paraId="2DB7A85C">
      <w:bookmarkStart w:id="0" w:name="_GoBack"/>
      <w:bookmarkEnd w:id="0"/>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0313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51B03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2025-12-11T00:51:00Z</dcterms:created>
  <dc:creator>Hoàng Vũ đức</dc:creator>
  <cp:lastModifiedBy>Hoàng Vũ đức</cp:lastModifiedBy>
  <dcterms:modified xsi:type="dcterms:W3CDTF">2025-12-11T00:59:57Z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BA823FF9DD644470B096AE6673F3F6D1_11</vt:lpwstr>
  </property>
</Properties>
</file>