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A1A2E"/>
          <w:sz w:val="72"/>
          <w:szCs w:val="72"/>
        </w:rPr>
        <w:t xml:space="preserve">THINK FIRST</w:t>
      </w:r>
    </w:p>
    <w:p>
      <w:pPr>
        <w:spacing w:after="100"/>
        <w:jc w:val="center"/>
      </w:pPr>
      <w:r>
        <w:rPr>
          <w:rFonts w:ascii="Arial" w:cs="Arial" w:eastAsia="Arial" w:hAnsi="Arial"/>
          <w:color w:val="0F3460"/>
          <w:sz w:val="32"/>
          <w:szCs w:val="32"/>
        </w:rPr>
        <w:t xml:space="preserve">The Complete Content Architecture</w:t>
      </w:r>
    </w:p>
    <w:p>
      <w:pPr>
        <w:pBdr>
          <w:bottom w:val="single" w:color="E94560" w:sz="4"/>
        </w:pBdr>
        <w:spacing w:after="60"/>
        <w:jc w:val="center"/>
      </w:pPr>
      <w:r>
        <w:rPr>
          <w:rFonts w:ascii="Arial" w:cs="Arial" w:eastAsia="Arial" w:hAnsi="Arial"/>
          <w:i/>
          <w:iCs/>
          <w:color w:val="16697A"/>
          <w:sz w:val="24"/>
          <w:szCs w:val="24"/>
        </w:rPr>
        <w:t xml:space="preserve">From Age 4 to the Boardroom</w:t>
      </w:r>
    </w:p>
    <w:p>
      <w:pPr>
        <w:spacing w:after="200"/>
      </w:pPr>
    </w:p>
    <w:p>
      <w:pPr>
        <w:spacing w:after="200"/>
      </w:pPr>
    </w:p>
    <w:p>
      <w:pPr>
        <w:jc w:val="center"/>
      </w:pPr>
      <w:r>
        <w:rPr>
          <w:rFonts w:ascii="Arial" w:cs="Arial" w:eastAsia="Arial" w:hAnsi="Arial"/>
          <w:color w:val="666666"/>
          <w:sz w:val="22"/>
          <w:szCs w:val="22"/>
        </w:rPr>
        <w:t xml:space="preserve">7 Skills × 5 Levels × 7 Audience Bands × Timing-Optimised Microdose Delivery</w:t>
      </w:r>
    </w:p>
    <w:p>
      <w:pPr>
        <w:spacing w:after="200"/>
      </w:pPr>
    </w:p>
    <w:p>
      <w:pPr>
        <w:jc w:val="center"/>
      </w:pPr>
      <w:r>
        <w:rPr>
          <w:rFonts w:ascii="Arial" w:cs="Arial" w:eastAsia="Arial" w:hAnsi="Arial"/>
          <w:b/>
          <w:bCs/>
          <w:color w:val="E94560"/>
          <w:sz w:val="28"/>
          <w:szCs w:val="28"/>
        </w:rPr>
        <w:t xml:space="preserve">Capability-rated. Not age-gated.</w:t>
      </w:r>
    </w:p>
    <w:p>
      <w:pPr>
        <w:sectPr>
          <w:pgSz w:w="12240" w:h="15840" w:orient="portrait"/>
          <w:pgMar w:top="1440" w:right="1440" w:bottom="1440" w:left="1440" w:header="708" w:footer="708" w:gutter="0"/>
          <w:pgNumType/>
          <w:docGrid w:linePitch="360"/>
        </w:sectPr>
      </w:pPr>
    </w:p>
    <w:p>
      <w:pPr>
        <w:pStyle w:val="Heading1"/>
      </w:pPr>
      <w:r>
        <w:t xml:space="preserve">Design Philosophy</w:t>
      </w:r>
    </w:p>
    <w:p>
      <w:pPr>
        <w:spacing w:after="120"/>
      </w:pPr>
      <w:r>
        <w:rPr>
          <w:rFonts w:ascii="Arial" w:cs="Arial" w:eastAsia="Arial" w:hAnsi="Arial"/>
          <w:sz w:val="22"/>
          <w:szCs w:val="22"/>
        </w:rPr>
        <w:t xml:space="preserve">This system teaches one thing: how to make your thinking legible to a machine, iteratively, so that collaboration between human and AI produces outcomes neither could achieve alone.</w:t>
      </w:r>
    </w:p>
    <w:p>
      <w:pPr>
        <w:spacing w:after="200"/>
      </w:pPr>
    </w:p>
    <w:p>
      <w:pPr>
        <w:spacing w:after="120"/>
      </w:pPr>
      <w:r>
        <w:rPr>
          <w:rFonts w:ascii="Arial" w:cs="Arial" w:eastAsia="Arial" w:hAnsi="Arial"/>
          <w:sz w:val="22"/>
          <w:szCs w:val="22"/>
        </w:rPr>
        <w:t xml:space="preserve">It is not age-gated. It is capability-rated. A sharp 8-year-old and a vague executive have the same deficit: they cannot decompose a messy idea into structured steps. They enter the system at their actual level, not the level their age suggests. The content adapts. The delivery adapts. The timing adapts.</w:t>
      </w:r>
    </w:p>
    <w:p>
      <w:pPr>
        <w:spacing w:after="200"/>
      </w:pPr>
    </w:p>
    <w:p>
      <w:pPr>
        <w:spacing w:after="120"/>
      </w:pPr>
      <w:r>
        <w:rPr>
          <w:rFonts w:ascii="Arial" w:cs="Arial" w:eastAsia="Arial" w:hAnsi="Arial"/>
          <w:b/>
          <w:bCs/>
          <w:sz w:val="22"/>
          <w:szCs w:val="22"/>
        </w:rPr>
        <w:t xml:space="preserve">One framework, universally applied. </w:t>
      </w:r>
      <w:r>
        <w:rPr>
          <w:rFonts w:ascii="Arial" w:cs="Arial" w:eastAsia="Arial" w:hAnsi="Arial"/>
          <w:sz w:val="22"/>
          <w:szCs w:val="22"/>
        </w:rPr>
        <w:t xml:space="preserve">Seven skills. Five levels each. The skills are the same whether you are 4 or 54. The language, format, and context change. The cognitive architecture does not.</w:t>
      </w:r>
    </w:p>
    <w:p>
      <w:pPr>
        <w:spacing w:after="120"/>
      </w:pPr>
      <w:r>
        <w:rPr>
          <w:rFonts w:ascii="Arial" w:cs="Arial" w:eastAsia="Arial" w:hAnsi="Arial"/>
          <w:b/>
          <w:bCs/>
          <w:sz w:val="22"/>
          <w:szCs w:val="22"/>
        </w:rPr>
        <w:t xml:space="preserve">Microdosing over marathons. </w:t>
      </w:r>
      <w:r>
        <w:rPr>
          <w:rFonts w:ascii="Arial" w:cs="Arial" w:eastAsia="Arial" w:hAnsi="Arial"/>
          <w:sz w:val="22"/>
          <w:szCs w:val="22"/>
        </w:rPr>
        <w:t xml:space="preserve">No 60-minute lessons. Every interaction is 45 seconds to 5 minutes. Delivered at the moment the user is most cognitively available. Repeated daily. Compounding.</w:t>
      </w:r>
    </w:p>
    <w:p>
      <w:pPr>
        <w:spacing w:after="120"/>
      </w:pPr>
      <w:r>
        <w:rPr>
          <w:rFonts w:ascii="Arial" w:cs="Arial" w:eastAsia="Arial" w:hAnsi="Arial"/>
          <w:b/>
          <w:bCs/>
          <w:sz w:val="22"/>
          <w:szCs w:val="22"/>
        </w:rPr>
        <w:t xml:space="preserve">The delivery IS the pedagogy. </w:t>
      </w:r>
      <w:r>
        <w:rPr>
          <w:rFonts w:ascii="Arial" w:cs="Arial" w:eastAsia="Arial" w:hAnsi="Arial"/>
          <w:sz w:val="22"/>
          <w:szCs w:val="22"/>
        </w:rPr>
        <w:t xml:space="preserve">Tapping between ‘Who is involved?’ and ‘I don’t know’ is itself a Clarity exercise. Choosing when to type vs tap is itself an Evaluation exercise. The interaction model teaches the skills without the user noticing they’re being taught.</w:t>
      </w:r>
    </w:p>
    <w:p>
      <w:r>
        <w:br w:type="page"/>
      </w:r>
    </w:p>
    <w:p>
      <w:pPr>
        <w:pStyle w:val="Heading1"/>
      </w:pPr>
      <w:r>
        <w:t xml:space="preserve">The Seven Skills × Five Levels</w:t>
      </w:r>
    </w:p>
    <w:p>
      <w:pPr>
        <w:spacing w:after="120"/>
      </w:pPr>
      <w:r>
        <w:rPr>
          <w:rFonts w:ascii="Arial" w:cs="Arial" w:eastAsia="Arial" w:hAnsi="Arial"/>
          <w:sz w:val="22"/>
          <w:szCs w:val="22"/>
        </w:rPr>
        <w:t xml:space="preserve">Every user is mapped across all seven skills independently. A user might be Level 4 in Clarity but Level 1 in Gap Analysis. The system trains the weakest skill first, but periodically revisits strong skills to maintain them and increase difficulty.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1512"/>
            <w:tcBorders>
              <w:top w:val="single" w:color="DDDDDD" w:sz="1"/>
              <w:left w:val="single" w:color="DDDDDD" w:sz="1"/>
              <w:bottom w:val="single" w:color="DDDDDD" w:sz="1"/>
              <w:right w:val="single" w:color="DDDDDD" w:sz="1"/>
            </w:tcBorders>
            <w:shd w:fill="95D5B2" w:val="clear"/>
            <w:tcMar>
              <w:top w:type="dxa" w:w="80"/>
              <w:left w:type="dxa" w:w="120"/>
              <w:bottom w:type="dxa" w:w="80"/>
              <w:right w:type="dxa" w:w="120"/>
            </w:tcMar>
          </w:tcPr>
          <w:p>
            <w:r>
              <w:rPr>
                <w:rFonts w:ascii="Arial" w:cs="Arial" w:eastAsia="Arial" w:hAnsi="Arial"/>
                <w:b/>
                <w:bCs/>
                <w:color w:val="FFFFFF"/>
                <w:sz w:val="16"/>
                <w:szCs w:val="16"/>
              </w:rPr>
              <w:t xml:space="preserve">L1: Seed</w:t>
            </w:r>
          </w:p>
        </w:tc>
        <w:tc>
          <w:tcPr>
            <w:tcW w:type="dxa" w:w="1512"/>
            <w:tcBorders>
              <w:top w:val="single" w:color="DDDDDD" w:sz="1"/>
              <w:left w:val="single" w:color="DDDDDD" w:sz="1"/>
              <w:bottom w:val="single" w:color="DDDDDD" w:sz="1"/>
              <w:right w:val="single" w:color="DDDDDD" w:sz="1"/>
            </w:tcBorders>
            <w:shd w:fill="74C69D" w:val="clear"/>
            <w:tcMar>
              <w:top w:type="dxa" w:w="80"/>
              <w:left w:type="dxa" w:w="120"/>
              <w:bottom w:type="dxa" w:w="80"/>
              <w:right w:type="dxa" w:w="120"/>
            </w:tcMar>
          </w:tcPr>
          <w:p>
            <w:r>
              <w:rPr>
                <w:rFonts w:ascii="Arial" w:cs="Arial" w:eastAsia="Arial" w:hAnsi="Arial"/>
                <w:b/>
                <w:bCs/>
                <w:color w:val="FFFFFF"/>
                <w:sz w:val="16"/>
                <w:szCs w:val="16"/>
              </w:rPr>
              <w:t xml:space="preserve">L2: Sprout</w:t>
            </w:r>
          </w:p>
        </w:tc>
        <w:tc>
          <w:tcPr>
            <w:tcW w:type="dxa" w:w="1512"/>
            <w:tcBorders>
              <w:top w:val="single" w:color="DDDDDD" w:sz="1"/>
              <w:left w:val="single" w:color="DDDDDD" w:sz="1"/>
              <w:bottom w:val="single" w:color="DDDDDD" w:sz="1"/>
              <w:right w:val="single" w:color="DDDDDD" w:sz="1"/>
            </w:tcBorders>
            <w:shd w:fill="52B788" w:val="clear"/>
            <w:tcMar>
              <w:top w:type="dxa" w:w="80"/>
              <w:left w:type="dxa" w:w="120"/>
              <w:bottom w:type="dxa" w:w="80"/>
              <w:right w:type="dxa" w:w="120"/>
            </w:tcMar>
          </w:tcPr>
          <w:p>
            <w:r>
              <w:rPr>
                <w:rFonts w:ascii="Arial" w:cs="Arial" w:eastAsia="Arial" w:hAnsi="Arial"/>
                <w:b/>
                <w:bCs/>
                <w:color w:val="FFFFFF"/>
                <w:sz w:val="16"/>
                <w:szCs w:val="16"/>
              </w:rPr>
              <w:t xml:space="preserve">L3: Branch</w:t>
            </w:r>
          </w:p>
        </w:tc>
        <w:tc>
          <w:tcPr>
            <w:tcW w:type="dxa" w:w="1512"/>
            <w:tcBorders>
              <w:top w:val="single" w:color="DDDDDD" w:sz="1"/>
              <w:left w:val="single" w:color="DDDDDD" w:sz="1"/>
              <w:bottom w:val="single" w:color="DDDDDD" w:sz="1"/>
              <w:right w:val="single" w:color="DDDDDD" w:sz="1"/>
            </w:tcBorders>
            <w:shd w:fill="40916C" w:val="clear"/>
            <w:tcMar>
              <w:top w:type="dxa" w:w="80"/>
              <w:left w:type="dxa" w:w="120"/>
              <w:bottom w:type="dxa" w:w="80"/>
              <w:right w:type="dxa" w:w="120"/>
            </w:tcMar>
          </w:tcPr>
          <w:p>
            <w:r>
              <w:rPr>
                <w:rFonts w:ascii="Arial" w:cs="Arial" w:eastAsia="Arial" w:hAnsi="Arial"/>
                <w:b/>
                <w:bCs/>
                <w:color w:val="FFFFFF"/>
                <w:sz w:val="16"/>
                <w:szCs w:val="16"/>
              </w:rPr>
              <w:t xml:space="preserve">L4: Canopy</w:t>
            </w:r>
          </w:p>
        </w:tc>
        <w:tc>
          <w:tcPr>
            <w:tcW w:type="dxa" w:w="1512"/>
            <w:tcBorders>
              <w:top w:val="single" w:color="DDDDDD" w:sz="1"/>
              <w:left w:val="single" w:color="DDDDDD" w:sz="1"/>
              <w:bottom w:val="single" w:color="DDDDDD" w:sz="1"/>
              <w:right w:val="single" w:color="DDDDDD" w:sz="1"/>
            </w:tcBorders>
            <w:shd w:fill="2D6A4F" w:val="clear"/>
            <w:tcMar>
              <w:top w:type="dxa" w:w="80"/>
              <w:left w:type="dxa" w:w="120"/>
              <w:bottom w:type="dxa" w:w="80"/>
              <w:right w:type="dxa" w:w="120"/>
            </w:tcMar>
          </w:tcPr>
          <w:p>
            <w:r>
              <w:rPr>
                <w:rFonts w:ascii="Arial" w:cs="Arial" w:eastAsia="Arial" w:hAnsi="Arial"/>
                <w:b/>
                <w:bCs/>
                <w:color w:val="FFFFFF"/>
                <w:sz w:val="16"/>
                <w:szCs w:val="16"/>
              </w:rPr>
              <w:t xml:space="preserve">L5: Forest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Clarity</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Has feelings, not questions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Turns a topic into a specific question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Includes constraints and scope unprompted</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Specifies success criteria within the question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question frameworks others can reuse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Decomposition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Sees the whole, not parts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Lists obvious components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Finds entities, goals, constraints systematically</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Decomposes novel problems without guidance</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decomposition schemas for entire domains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Relationships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‘They’re related’</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Identifies direct cause/effect</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Maps chains with dependencies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Identifies second-order effects and feedback loops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Models complex adaptive systems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Outcome Definition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‘I want it good’</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describe a finish state</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Writes measurable, observable outcomes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Defines min/target/stretch with trade-offs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outcome frameworks for organisations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Gap Analysis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Spots one obvious gap</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Lists most gaps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Categorises: now / later / human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Prioritises by impact, sequences dependencies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gap analysis systems for complex programs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Procedural Thinking</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‘Do the thing’</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Writes basic ordered steps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Includes conditions and error handling</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workflows with feedback loops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Builds self-monitoring automated systems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Evaluation</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Accepts output uncritically</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Notices obviously wrong answers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Spots confident wrong answers</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Distinguishes principle from discomfort when overriding</w:t>
            </w:r>
          </w:p>
        </w:tc>
        <w:tc>
          <w:tcPr>
            <w:tcW w:type="dxa" w:w="151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Designs evaluation rubrics and audit systems</w:t>
            </w:r>
          </w:p>
        </w:tc>
      </w:tr>
    </w:tbl>
    <w:p>
      <w:r>
        <w:br w:type="page"/>
      </w:r>
    </w:p>
    <w:p>
      <w:pPr>
        <w:pStyle w:val="Heading1"/>
      </w:pPr>
      <w:r>
        <w:t xml:space="preserve">Audience Bands</w:t>
      </w:r>
    </w:p>
    <w:p>
      <w:pPr>
        <w:spacing w:after="120"/>
      </w:pPr>
      <w:r>
        <w:rPr>
          <w:rFonts w:ascii="Arial" w:cs="Arial" w:eastAsia="Arial" w:hAnsi="Arial"/>
          <w:sz w:val="22"/>
          <w:szCs w:val="22"/>
        </w:rPr>
        <w:t xml:space="preserve">Bands are not gates. They describe the default context, delivery format, and ceiling for typical users in that range. A precocious 10-year-old progresses beyond their band’s ceiling and the system seamlessly adjusts delivery format to match their level, not their 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800"/>
        <w:gridCol w:w="1000"/>
        <w:gridCol w:w="1000"/>
        <w:gridCol w:w="33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Delivery</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Max Level</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Ceiling</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FF9B71"/>
                <w:sz w:val="18"/>
                <w:szCs w:val="18"/>
              </w:rPr>
              <w:t xml:space="preserve">Tiny Thinkers</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4–6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Voice interaction via parent’s phone/tablet.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3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L2</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reach L2 in Clarity, Decomposition, and Outcome Definition. Other skills are too abstract at this stage.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FF6B35"/>
                <w:sz w:val="18"/>
                <w:szCs w:val="18"/>
              </w:rPr>
              <w:t xml:space="preserve">Young Explorers</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7–9</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Tappable bubbles primary, simple typing optional.</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5–8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L3</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reach L3 in Clarity, Decomposition, Procedural Thinking. L2 in Relationships, Outcome Definition, Gap Analysis. L1 in Evaluation.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520"/>
                <w:sz w:val="18"/>
                <w:szCs w:val="18"/>
              </w:rPr>
              <w:t xml:space="preserve">Tween Thinkers</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10–12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Mix of bubbles and typing.</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8–12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L3</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reach L3 across all skills except Evaluation (L2). Ready to start connecting skills together.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361EE"/>
                <w:sz w:val="18"/>
                <w:szCs w:val="18"/>
              </w:rPr>
              <w:t xml:space="preserve">Teen Builders</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13–15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Text-primary.</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10–15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L4</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reach L4 in all skills. Begins multi-skill exercises. Ready for deliberate AI collaboration.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B45C1"/>
                <w:sz w:val="18"/>
                <w:szCs w:val="18"/>
              </w:rPr>
              <w:t xml:space="preserve">Senior Strategists</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16–18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Full text.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15–20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L5</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Can reach L5 across all skills. Ready for real-world application and system design.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21A8"/>
                <w:sz w:val="18"/>
                <w:szCs w:val="18"/>
              </w:rPr>
              <w:t xml:space="preserve">University / Early Career</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18–24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Slack/WhatsApp microdoses.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3–5 min micro, 15–20 min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L5</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Full L5 across all skills. Capstone: design and deploy an automation that works in their actual life.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Corporate / Professional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8"/>
                <w:szCs w:val="18"/>
              </w:rPr>
              <w:t xml:space="preserve">Ages 25+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Slack/Teams microdoses only.</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Varies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L5</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16"/>
                <w:szCs w:val="16"/>
              </w:rPr>
              <w:t xml:space="preserve">Full L5, but many will plateau at L3 by choice. The system must make L3 genuinely useful, not just a waypoint.</w:t>
            </w:r>
          </w:p>
        </w:tc>
      </w:tr>
    </w:tbl>
    <w:p>
      <w:r>
        <w:br w:type="page"/>
      </w:r>
    </w:p>
    <w:p>
      <w:pPr>
        <w:pStyle w:val="Heading1"/>
      </w:pPr>
      <w:r>
        <w:t xml:space="preserve">Band Profiles: Context and Delivery</w:t>
      </w:r>
    </w:p>
    <w:p>
      <w:pPr>
        <w:pBdr>
          <w:bottom w:val="single" w:color="FF9B71" w:sz="6"/>
        </w:pBdr>
        <w:spacing w:before="400" w:after="200"/>
      </w:pPr>
      <w:r>
        <w:rPr>
          <w:rFonts w:ascii="Arial" w:cs="Arial" w:eastAsia="Arial" w:hAnsi="Arial"/>
          <w:b/>
          <w:bCs/>
          <w:color w:val="FF9B71"/>
          <w:sz w:val="36"/>
          <w:szCs w:val="36"/>
        </w:rPr>
        <w:t xml:space="preserve">TINY THINKERS</w:t>
      </w:r>
    </w:p>
    <w:p>
      <w:pPr>
        <w:spacing w:after="60"/>
      </w:pPr>
      <w:r>
        <w:rPr>
          <w:rFonts w:ascii="Arial" w:cs="Arial" w:eastAsia="Arial" w:hAnsi="Arial"/>
          <w:i/>
          <w:iCs/>
          <w:color w:val="666666"/>
          <w:sz w:val="22"/>
          <w:szCs w:val="22"/>
        </w:rPr>
        <w:t xml:space="preserve">Ages 4–6  |  Max Level: 2</w:t>
      </w:r>
    </w:p>
    <w:p>
      <w:pPr>
        <w:spacing w:after="200"/>
      </w:pPr>
    </w:p>
    <w:p>
      <w:pPr>
        <w:pStyle w:val="Heading3"/>
      </w:pPr>
      <w:r>
        <w:t xml:space="preserve">Context</w:t>
      </w:r>
    </w:p>
    <w:p>
      <w:pPr>
        <w:spacing w:after="120"/>
      </w:pPr>
      <w:r>
        <w:rPr>
          <w:rFonts w:ascii="Arial" w:cs="Arial" w:eastAsia="Arial" w:hAnsi="Arial"/>
          <w:sz w:val="22"/>
          <w:szCs w:val="22"/>
        </w:rPr>
        <w:t xml:space="preserve">Pre-literate or early literacy. Cannot type. Limited attention (3–5 min). Learning through play, sensory experience, and imitation. No abstract reasoning yet.</w:t>
      </w:r>
    </w:p>
    <w:p>
      <w:pPr>
        <w:pStyle w:val="Heading3"/>
      </w:pPr>
      <w:r>
        <w:t xml:space="preserve">Delivery</w:t>
      </w:r>
    </w:p>
    <w:p>
      <w:pPr>
        <w:spacing w:after="120"/>
      </w:pPr>
      <w:r>
        <w:rPr>
          <w:rFonts w:ascii="Arial" w:cs="Arial" w:eastAsia="Arial" w:hAnsi="Arial"/>
          <w:sz w:val="22"/>
          <w:szCs w:val="22"/>
        </w:rPr>
        <w:t xml:space="preserve">Voice interaction via parent’s phone/tablet. Tappable picture cards. Audio prompts. Parent co-play mode optional. Max 3 minutes per session.</w:t>
      </w:r>
    </w:p>
    <w:p>
      <w:pPr>
        <w:pStyle w:val="Heading3"/>
      </w:pPr>
      <w:r>
        <w:t xml:space="preserve">Ceiling</w:t>
      </w:r>
    </w:p>
    <w:p>
      <w:pPr>
        <w:spacing w:after="120"/>
      </w:pPr>
      <w:r>
        <w:rPr>
          <w:rFonts w:ascii="Arial" w:cs="Arial" w:eastAsia="Arial" w:hAnsi="Arial"/>
          <w:sz w:val="22"/>
          <w:szCs w:val="22"/>
        </w:rPr>
        <w:t xml:space="preserve">Can reach L2 in Clarity, Decomposition, and Outcome Definition. Other skills are too abstract at this stage.</w:t>
      </w:r>
    </w:p>
    <w:p>
      <w:pPr>
        <w:spacing w:after="200"/>
      </w:pPr>
    </w:p>
    <w:p>
      <w:pPr>
        <w:pBdr>
          <w:bottom w:val="single" w:color="FF6B35" w:sz="6"/>
        </w:pBdr>
        <w:spacing w:before="400" w:after="200"/>
      </w:pPr>
      <w:r>
        <w:rPr>
          <w:rFonts w:ascii="Arial" w:cs="Arial" w:eastAsia="Arial" w:hAnsi="Arial"/>
          <w:b/>
          <w:bCs/>
          <w:color w:val="FF6B35"/>
          <w:sz w:val="36"/>
          <w:szCs w:val="36"/>
        </w:rPr>
        <w:t xml:space="preserve">YOUNG EXPLORERS</w:t>
      </w:r>
    </w:p>
    <w:p>
      <w:pPr>
        <w:spacing w:after="60"/>
      </w:pPr>
      <w:r>
        <w:rPr>
          <w:rFonts w:ascii="Arial" w:cs="Arial" w:eastAsia="Arial" w:hAnsi="Arial"/>
          <w:i/>
          <w:iCs/>
          <w:color w:val="666666"/>
          <w:sz w:val="22"/>
          <w:szCs w:val="22"/>
        </w:rPr>
        <w:t xml:space="preserve">Ages 7–9  |  Max Level: 3</w:t>
      </w:r>
    </w:p>
    <w:p>
      <w:pPr>
        <w:spacing w:after="200"/>
      </w:pPr>
    </w:p>
    <w:p>
      <w:pPr>
        <w:pStyle w:val="Heading3"/>
      </w:pPr>
      <w:r>
        <w:t xml:space="preserve">Context</w:t>
      </w:r>
    </w:p>
    <w:p>
      <w:pPr>
        <w:spacing w:after="120"/>
      </w:pPr>
      <w:r>
        <w:rPr>
          <w:rFonts w:ascii="Arial" w:cs="Arial" w:eastAsia="Arial" w:hAnsi="Arial"/>
          <w:sz w:val="22"/>
          <w:szCs w:val="22"/>
        </w:rPr>
        <w:t xml:space="preserve">Can read and write simply. Beginning logical reasoning. Loves games, stories, mysteries. Attention span 5–10 min. Concrete operational stage — understands rules and categories.</w:t>
      </w:r>
    </w:p>
    <w:p>
      <w:pPr>
        <w:pStyle w:val="Heading3"/>
      </w:pPr>
      <w:r>
        <w:t xml:space="preserve">Delivery</w:t>
      </w:r>
    </w:p>
    <w:p>
      <w:pPr>
        <w:spacing w:after="120"/>
      </w:pPr>
      <w:r>
        <w:rPr>
          <w:rFonts w:ascii="Arial" w:cs="Arial" w:eastAsia="Arial" w:hAnsi="Arial"/>
          <w:sz w:val="22"/>
          <w:szCs w:val="22"/>
        </w:rPr>
        <w:t xml:space="preserve">Tappable bubbles primary, simple typing optional. Visual scenarios. Gamified with streak/score. Character-led (Bolt the robot). 5–8 min sessions.</w:t>
      </w:r>
    </w:p>
    <w:p>
      <w:pPr>
        <w:pStyle w:val="Heading3"/>
      </w:pPr>
      <w:r>
        <w:t xml:space="preserve">Ceiling</w:t>
      </w:r>
    </w:p>
    <w:p>
      <w:pPr>
        <w:spacing w:after="120"/>
      </w:pPr>
      <w:r>
        <w:rPr>
          <w:rFonts w:ascii="Arial" w:cs="Arial" w:eastAsia="Arial" w:hAnsi="Arial"/>
          <w:sz w:val="22"/>
          <w:szCs w:val="22"/>
        </w:rPr>
        <w:t xml:space="preserve">Can reach L3 in Clarity, Decomposition, Procedural Thinking. L2 in Relationships, Outcome Definition, Gap Analysis. L1 in Evaluation.</w:t>
      </w:r>
    </w:p>
    <w:p>
      <w:pPr>
        <w:spacing w:after="200"/>
      </w:pPr>
    </w:p>
    <w:p>
      <w:pPr>
        <w:pBdr>
          <w:bottom w:val="single" w:color="E85520" w:sz="6"/>
        </w:pBdr>
        <w:spacing w:before="400" w:after="200"/>
      </w:pPr>
      <w:r>
        <w:rPr>
          <w:rFonts w:ascii="Arial" w:cs="Arial" w:eastAsia="Arial" w:hAnsi="Arial"/>
          <w:b/>
          <w:bCs/>
          <w:color w:val="E85520"/>
          <w:sz w:val="36"/>
          <w:szCs w:val="36"/>
        </w:rPr>
        <w:t xml:space="preserve">TWEEN THINKERS</w:t>
      </w:r>
    </w:p>
    <w:p>
      <w:pPr>
        <w:spacing w:after="60"/>
      </w:pPr>
      <w:r>
        <w:rPr>
          <w:rFonts w:ascii="Arial" w:cs="Arial" w:eastAsia="Arial" w:hAnsi="Arial"/>
          <w:i/>
          <w:iCs/>
          <w:color w:val="666666"/>
          <w:sz w:val="22"/>
          <w:szCs w:val="22"/>
        </w:rPr>
        <w:t xml:space="preserve">Ages 10–12  |  Max Level: 3</w:t>
      </w:r>
    </w:p>
    <w:p>
      <w:pPr>
        <w:spacing w:after="200"/>
      </w:pPr>
    </w:p>
    <w:p>
      <w:pPr>
        <w:pStyle w:val="Heading3"/>
      </w:pPr>
      <w:r>
        <w:t xml:space="preserve">Context</w:t>
      </w:r>
    </w:p>
    <w:p>
      <w:pPr>
        <w:spacing w:after="120"/>
      </w:pPr>
      <w:r>
        <w:rPr>
          <w:rFonts w:ascii="Arial" w:cs="Arial" w:eastAsia="Arial" w:hAnsi="Arial"/>
          <w:sz w:val="22"/>
          <w:szCs w:val="22"/>
        </w:rPr>
        <w:t xml:space="preserve">Comfortable with text. Emerging abstract thought. Social awareness growing. Can sustain 10–15 min focus. Motivated by competence and peer comparison.</w:t>
      </w:r>
    </w:p>
    <w:p>
      <w:pPr>
        <w:pStyle w:val="Heading3"/>
      </w:pPr>
      <w:r>
        <w:t xml:space="preserve">Delivery</w:t>
      </w:r>
    </w:p>
    <w:p>
      <w:pPr>
        <w:spacing w:after="120"/>
      </w:pPr>
      <w:r>
        <w:rPr>
          <w:rFonts w:ascii="Arial" w:cs="Arial" w:eastAsia="Arial" w:hAnsi="Arial"/>
          <w:sz w:val="22"/>
          <w:szCs w:val="22"/>
        </w:rPr>
        <w:t xml:space="preserve">Mix of bubbles and typing. Scenarios drawn from school and social life. Leaderboard (improvement rate, not absolute). 8–12 min sessions.</w:t>
      </w:r>
    </w:p>
    <w:p>
      <w:pPr>
        <w:pStyle w:val="Heading3"/>
      </w:pPr>
      <w:r>
        <w:t xml:space="preserve">Ceiling</w:t>
      </w:r>
    </w:p>
    <w:p>
      <w:pPr>
        <w:spacing w:after="120"/>
      </w:pPr>
      <w:r>
        <w:rPr>
          <w:rFonts w:ascii="Arial" w:cs="Arial" w:eastAsia="Arial" w:hAnsi="Arial"/>
          <w:sz w:val="22"/>
          <w:szCs w:val="22"/>
        </w:rPr>
        <w:t xml:space="preserve">Can reach L3 across all skills except Evaluation (L2). Ready to start connecting skills together.</w:t>
      </w:r>
    </w:p>
    <w:p>
      <w:pPr>
        <w:spacing w:after="200"/>
      </w:pPr>
    </w:p>
    <w:p>
      <w:pPr>
        <w:pBdr>
          <w:bottom w:val="single" w:color="4361EE" w:sz="6"/>
        </w:pBdr>
        <w:spacing w:before="400" w:after="200"/>
      </w:pPr>
      <w:r>
        <w:rPr>
          <w:rFonts w:ascii="Arial" w:cs="Arial" w:eastAsia="Arial" w:hAnsi="Arial"/>
          <w:b/>
          <w:bCs/>
          <w:color w:val="4361EE"/>
          <w:sz w:val="36"/>
          <w:szCs w:val="36"/>
        </w:rPr>
        <w:t xml:space="preserve">TEEN BUILDERS</w:t>
      </w:r>
    </w:p>
    <w:p>
      <w:pPr>
        <w:spacing w:after="60"/>
      </w:pPr>
      <w:r>
        <w:rPr>
          <w:rFonts w:ascii="Arial" w:cs="Arial" w:eastAsia="Arial" w:hAnsi="Arial"/>
          <w:i/>
          <w:iCs/>
          <w:color w:val="666666"/>
          <w:sz w:val="22"/>
          <w:szCs w:val="22"/>
        </w:rPr>
        <w:t xml:space="preserve">Ages 13–15  |  Max Level: 4</w:t>
      </w:r>
    </w:p>
    <w:p>
      <w:pPr>
        <w:spacing w:after="200"/>
      </w:pPr>
    </w:p>
    <w:p>
      <w:pPr>
        <w:pStyle w:val="Heading3"/>
      </w:pPr>
      <w:r>
        <w:t xml:space="preserve">Context</w:t>
      </w:r>
    </w:p>
    <w:p>
      <w:pPr>
        <w:spacing w:after="120"/>
      </w:pPr>
      <w:r>
        <w:rPr>
          <w:rFonts w:ascii="Arial" w:cs="Arial" w:eastAsia="Arial" w:hAnsi="Arial"/>
          <w:sz w:val="22"/>
          <w:szCs w:val="22"/>
        </w:rPr>
        <w:t xml:space="preserve">Full abstract reasoning capability. Identity formation. Critical of authority. Motivated by autonomy and relevance. Can sustain 15–20 min. Peer influence dominant.</w:t>
      </w:r>
    </w:p>
    <w:p>
      <w:pPr>
        <w:pStyle w:val="Heading3"/>
      </w:pPr>
      <w:r>
        <w:t xml:space="preserve">Delivery</w:t>
      </w:r>
    </w:p>
    <w:p>
      <w:pPr>
        <w:spacing w:after="120"/>
      </w:pPr>
      <w:r>
        <w:rPr>
          <w:rFonts w:ascii="Arial" w:cs="Arial" w:eastAsia="Arial" w:hAnsi="Arial"/>
          <w:sz w:val="22"/>
          <w:szCs w:val="22"/>
        </w:rPr>
        <w:t xml:space="preserve">Text-primary. Bubbles for branching decisions only. Real-world problems (school projects, social dynamics, money). AI is a fallible collaborator they must manage. 10–15 min sessions.</w:t>
      </w:r>
    </w:p>
    <w:p>
      <w:pPr>
        <w:pStyle w:val="Heading3"/>
      </w:pPr>
      <w:r>
        <w:t xml:space="preserve">Ceiling</w:t>
      </w:r>
    </w:p>
    <w:p>
      <w:pPr>
        <w:spacing w:after="120"/>
      </w:pPr>
      <w:r>
        <w:rPr>
          <w:rFonts w:ascii="Arial" w:cs="Arial" w:eastAsia="Arial" w:hAnsi="Arial"/>
          <w:sz w:val="22"/>
          <w:szCs w:val="22"/>
        </w:rPr>
        <w:t xml:space="preserve">Can reach L4 in all skills. Begins multi-skill exercises. Ready for deliberate AI collaboration.</w:t>
      </w:r>
    </w:p>
    <w:p>
      <w:pPr>
        <w:spacing w:after="200"/>
      </w:pPr>
    </w:p>
    <w:p>
      <w:pPr>
        <w:pBdr>
          <w:bottom w:val="single" w:color="2B45C1" w:sz="6"/>
        </w:pBdr>
        <w:spacing w:before="400" w:after="200"/>
      </w:pPr>
      <w:r>
        <w:rPr>
          <w:rFonts w:ascii="Arial" w:cs="Arial" w:eastAsia="Arial" w:hAnsi="Arial"/>
          <w:b/>
          <w:bCs/>
          <w:color w:val="2B45C1"/>
          <w:sz w:val="36"/>
          <w:szCs w:val="36"/>
        </w:rPr>
        <w:t xml:space="preserve">SENIOR STRATEGISTS</w:t>
      </w:r>
    </w:p>
    <w:p>
      <w:pPr>
        <w:spacing w:after="60"/>
      </w:pPr>
      <w:r>
        <w:rPr>
          <w:rFonts w:ascii="Arial" w:cs="Arial" w:eastAsia="Arial" w:hAnsi="Arial"/>
          <w:i/>
          <w:iCs/>
          <w:color w:val="666666"/>
          <w:sz w:val="22"/>
          <w:szCs w:val="22"/>
        </w:rPr>
        <w:t xml:space="preserve">Ages 16–18  |  Max Level: 5</w:t>
      </w:r>
    </w:p>
    <w:p>
      <w:pPr>
        <w:spacing w:after="200"/>
      </w:pPr>
    </w:p>
    <w:p>
      <w:pPr>
        <w:pStyle w:val="Heading3"/>
      </w:pPr>
      <w:r>
        <w:t xml:space="preserve">Context</w:t>
      </w:r>
    </w:p>
    <w:p>
      <w:pPr>
        <w:spacing w:after="120"/>
      </w:pPr>
      <w:r>
        <w:rPr>
          <w:rFonts w:ascii="Arial" w:cs="Arial" w:eastAsia="Arial" w:hAnsi="Arial"/>
          <w:sz w:val="22"/>
          <w:szCs w:val="22"/>
        </w:rPr>
        <w:t xml:space="preserve">University-prep mindset. Career awareness. Can engage with genuinely complex problems. Sustained focus 20–30 min. Motivated by future utility and intellectual challenge.</w:t>
      </w:r>
    </w:p>
    <w:p>
      <w:pPr>
        <w:pStyle w:val="Heading3"/>
      </w:pPr>
      <w:r>
        <w:t xml:space="preserve">Delivery</w:t>
      </w:r>
    </w:p>
    <w:p>
      <w:pPr>
        <w:spacing w:after="120"/>
      </w:pPr>
      <w:r>
        <w:rPr>
          <w:rFonts w:ascii="Arial" w:cs="Arial" w:eastAsia="Arial" w:hAnsi="Arial"/>
          <w:sz w:val="22"/>
          <w:szCs w:val="22"/>
        </w:rPr>
        <w:t xml:space="preserve">Full text. Multi-turn conversations. Portfolio-building exercises. Peer review optional. AI switches roles (mentor/critic/agent). 15–20 min sessions.</w:t>
      </w:r>
    </w:p>
    <w:p>
      <w:pPr>
        <w:pStyle w:val="Heading3"/>
      </w:pPr>
      <w:r>
        <w:t xml:space="preserve">Ceiling</w:t>
      </w:r>
    </w:p>
    <w:p>
      <w:pPr>
        <w:spacing w:after="120"/>
      </w:pPr>
      <w:r>
        <w:rPr>
          <w:rFonts w:ascii="Arial" w:cs="Arial" w:eastAsia="Arial" w:hAnsi="Arial"/>
          <w:sz w:val="22"/>
          <w:szCs w:val="22"/>
        </w:rPr>
        <w:t xml:space="preserve">Can reach L5 across all skills. Ready for real-world application and system design.</w:t>
      </w:r>
    </w:p>
    <w:p>
      <w:pPr>
        <w:spacing w:after="200"/>
      </w:pPr>
    </w:p>
    <w:p>
      <w:pPr>
        <w:pBdr>
          <w:bottom w:val="single" w:color="6B21A8" w:sz="6"/>
        </w:pBdr>
        <w:spacing w:before="400" w:after="200"/>
      </w:pPr>
      <w:r>
        <w:rPr>
          <w:rFonts w:ascii="Arial" w:cs="Arial" w:eastAsia="Arial" w:hAnsi="Arial"/>
          <w:b/>
          <w:bCs/>
          <w:color w:val="6B21A8"/>
          <w:sz w:val="36"/>
          <w:szCs w:val="36"/>
        </w:rPr>
        <w:t xml:space="preserve">UNIVERSITY / EARLY CAREER</w:t>
      </w:r>
    </w:p>
    <w:p>
      <w:pPr>
        <w:spacing w:after="60"/>
      </w:pPr>
      <w:r>
        <w:rPr>
          <w:rFonts w:ascii="Arial" w:cs="Arial" w:eastAsia="Arial" w:hAnsi="Arial"/>
          <w:i/>
          <w:iCs/>
          <w:color w:val="666666"/>
          <w:sz w:val="22"/>
          <w:szCs w:val="22"/>
        </w:rPr>
        <w:t xml:space="preserve">Ages 18–24  |  Max Level: 5</w:t>
      </w:r>
    </w:p>
    <w:p>
      <w:pPr>
        <w:spacing w:after="200"/>
      </w:pPr>
    </w:p>
    <w:p>
      <w:pPr>
        <w:pStyle w:val="Heading3"/>
      </w:pPr>
      <w:r>
        <w:t xml:space="preserve">Context</w:t>
      </w:r>
    </w:p>
    <w:p>
      <w:pPr>
        <w:spacing w:after="120"/>
      </w:pPr>
      <w:r>
        <w:rPr>
          <w:rFonts w:ascii="Arial" w:cs="Arial" w:eastAsia="Arial" w:hAnsi="Arial"/>
          <w:sz w:val="22"/>
          <w:szCs w:val="22"/>
        </w:rPr>
        <w:t xml:space="preserve">Domain knowledge developing. Professional identity forming. Making consequential decisions (career, relationships, money). Time-poor, distraction-rich. Motivated by competitive advantage.</w:t>
      </w:r>
    </w:p>
    <w:p>
      <w:pPr>
        <w:pStyle w:val="Heading3"/>
      </w:pPr>
      <w:r>
        <w:t xml:space="preserve">Delivery</w:t>
      </w:r>
    </w:p>
    <w:p>
      <w:pPr>
        <w:spacing w:after="120"/>
      </w:pPr>
      <w:r>
        <w:rPr>
          <w:rFonts w:ascii="Arial" w:cs="Arial" w:eastAsia="Arial" w:hAnsi="Arial"/>
          <w:sz w:val="22"/>
          <w:szCs w:val="22"/>
        </w:rPr>
        <w:t xml:space="preserve">Slack/WhatsApp microdoses. Full text. Timing-optimised delivery. Exercises drawn from real work and life decisions. AI as multi-agent system. 3–5 min micro, 15–20 min deep sessions.</w:t>
      </w:r>
    </w:p>
    <w:p>
      <w:pPr>
        <w:pStyle w:val="Heading3"/>
      </w:pPr>
      <w:r>
        <w:t xml:space="preserve">Ceiling</w:t>
      </w:r>
    </w:p>
    <w:p>
      <w:pPr>
        <w:spacing w:after="120"/>
      </w:pPr>
      <w:r>
        <w:rPr>
          <w:rFonts w:ascii="Arial" w:cs="Arial" w:eastAsia="Arial" w:hAnsi="Arial"/>
          <w:sz w:val="22"/>
          <w:szCs w:val="22"/>
        </w:rPr>
        <w:t xml:space="preserve">Full L5 across all skills. Capstone: design and deploy an automation that works in their actual life.</w:t>
      </w:r>
    </w:p>
    <w:p>
      <w:pPr>
        <w:spacing w:after="200"/>
      </w:pPr>
    </w:p>
    <w:p>
      <w:pPr>
        <w:pBdr>
          <w:bottom w:val="single" w:color="1A1A2E" w:sz="6"/>
        </w:pBdr>
        <w:spacing w:before="400" w:after="200"/>
      </w:pPr>
      <w:r>
        <w:rPr>
          <w:rFonts w:ascii="Arial" w:cs="Arial" w:eastAsia="Arial" w:hAnsi="Arial"/>
          <w:b/>
          <w:bCs/>
          <w:color w:val="1A1A2E"/>
          <w:sz w:val="36"/>
          <w:szCs w:val="36"/>
        </w:rPr>
        <w:t xml:space="preserve">CORPORATE / PROFESSIONAL</w:t>
      </w:r>
    </w:p>
    <w:p>
      <w:pPr>
        <w:spacing w:after="60"/>
      </w:pPr>
      <w:r>
        <w:rPr>
          <w:rFonts w:ascii="Arial" w:cs="Arial" w:eastAsia="Arial" w:hAnsi="Arial"/>
          <w:i/>
          <w:iCs/>
          <w:color w:val="666666"/>
          <w:sz w:val="22"/>
          <w:szCs w:val="22"/>
        </w:rPr>
        <w:t xml:space="preserve">Ages 25+  |  Max Level: 5</w:t>
      </w:r>
    </w:p>
    <w:p>
      <w:pPr>
        <w:spacing w:after="200"/>
      </w:pPr>
    </w:p>
    <w:p>
      <w:pPr>
        <w:pStyle w:val="Heading3"/>
      </w:pPr>
      <w:r>
        <w:t xml:space="preserve">Context</w:t>
      </w:r>
    </w:p>
    <w:p>
      <w:pPr>
        <w:spacing w:after="120"/>
      </w:pPr>
      <w:r>
        <w:rPr>
          <w:rFonts w:ascii="Arial" w:cs="Arial" w:eastAsia="Arial" w:hAnsi="Arial"/>
          <w:sz w:val="22"/>
          <w:szCs w:val="22"/>
        </w:rPr>
        <w:t xml:space="preserve">Established habits (good and bad). Time is the scarcest resource. Ego can block learning. Wide variance in baseline capability. Motivated by efficiency, status, and reducing pain.</w:t>
      </w:r>
    </w:p>
    <w:p>
      <w:pPr>
        <w:pStyle w:val="Heading3"/>
      </w:pPr>
      <w:r>
        <w:t xml:space="preserve">Delivery</w:t>
      </w:r>
    </w:p>
    <w:p>
      <w:pPr>
        <w:spacing w:after="120"/>
      </w:pPr>
      <w:r>
        <w:rPr>
          <w:rFonts w:ascii="Arial" w:cs="Arial" w:eastAsia="Arial" w:hAnsi="Arial"/>
          <w:sz w:val="22"/>
          <w:szCs w:val="22"/>
        </w:rPr>
        <w:t xml:space="preserve">Slack/Teams microdoses only. Never more than 90 seconds unless they opt in to a deep session. Exercises framed as ROI and optimisation, never as ‘learning.’ No gamification — that feels patronising. Instead: insight delivery.</w:t>
      </w:r>
    </w:p>
    <w:p>
      <w:pPr>
        <w:pStyle w:val="Heading3"/>
      </w:pPr>
      <w:r>
        <w:t xml:space="preserve">Ceiling</w:t>
      </w:r>
    </w:p>
    <w:p>
      <w:pPr>
        <w:spacing w:after="120"/>
      </w:pPr>
      <w:r>
        <w:rPr>
          <w:rFonts w:ascii="Arial" w:cs="Arial" w:eastAsia="Arial" w:hAnsi="Arial"/>
          <w:sz w:val="22"/>
          <w:szCs w:val="22"/>
        </w:rPr>
        <w:t xml:space="preserve">Full L5, but many will plateau at L3 by choice. The system must make L3 genuinely useful, not just a waypoint.</w:t>
      </w:r>
    </w:p>
    <w:p>
      <w:pPr>
        <w:spacing w:after="200"/>
      </w:pPr>
    </w:p>
    <w:p>
      <w:r>
        <w:br w:type="page"/>
      </w:r>
    </w:p>
    <w:p>
      <w:pPr>
        <w:pStyle w:val="Heading1"/>
      </w:pPr>
      <w:r>
        <w:t xml:space="preserve">Micro-Exercise Examples by Skill</w:t>
      </w:r>
    </w:p>
    <w:p>
      <w:pPr>
        <w:spacing w:after="120"/>
      </w:pPr>
      <w:r>
        <w:rPr>
          <w:rFonts w:ascii="Arial" w:cs="Arial" w:eastAsia="Arial" w:hAnsi="Arial"/>
          <w:sz w:val="22"/>
          <w:szCs w:val="22"/>
        </w:rPr>
        <w:t xml:space="preserve">These examples show what actual microdose interactions look like across bands and levels. Each is designed to be completable in the stated duration via the stated format. The AI generates these dynamically from templates — these are illustrative, not exhaustive.</w:t>
      </w:r>
    </w:p>
    <w:p>
      <w:pPr>
        <w:spacing w:after="200"/>
      </w:pPr>
    </w:p>
    <w:p>
      <w:pPr>
        <w:pBdr>
          <w:bottom w:val="single" w:color="16697A" w:sz="6"/>
        </w:pBdr>
        <w:spacing w:before="400" w:after="200"/>
      </w:pPr>
      <w:r>
        <w:rPr>
          <w:rFonts w:ascii="Arial" w:cs="Arial" w:eastAsia="Arial" w:hAnsi="Arial"/>
          <w:b/>
          <w:bCs/>
          <w:color w:val="16697A"/>
          <w:sz w:val="36"/>
          <w:szCs w:val="36"/>
        </w:rPr>
        <w:t xml:space="preserve">Clarity</w:t>
      </w:r>
    </w:p>
    <w:p>
      <w:pPr>
        <w:spacing w:after="120"/>
        <w:rPr>
          <w:i/>
          <w:iCs/>
          <w:color w:val="666666"/>
        </w:rPr>
      </w:pPr>
      <w:r>
        <w:rPr>
          <w:rFonts w:ascii="Arial" w:cs="Arial" w:eastAsia="Arial" w:hAnsi="Arial"/>
          <w:i/>
          <w:iCs/>
          <w:color w:val="666666"/>
          <w:sz w:val="22"/>
          <w:szCs w:val="22"/>
        </w:rPr>
        <w:t xml:space="preserve">Turning vague thoughts into precise questions</w:t>
      </w:r>
    </w:p>
    <w:p>
      <w:pPr>
        <w:spacing w:after="200"/>
      </w:pPr>
    </w:p>
    <w:p>
      <w:pPr>
        <w:spacing w:after="120"/>
      </w:pPr>
      <w:r>
        <w:rPr>
          <w:rFonts w:ascii="Arial" w:cs="Arial" w:eastAsia="Arial" w:hAnsi="Arial"/>
          <w:b/>
          <w:bCs/>
          <w:color w:val="FF9B71"/>
          <w:sz w:val="22"/>
          <w:szCs w:val="22"/>
        </w:rPr>
        <w:t xml:space="preserve">Tiny Thinkers (Ages 4–6) — Level 1 — 60s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Voice + picture tap</w:t>
      </w:r>
    </w:p>
    <w:p>
      <w:pPr>
        <w:spacing w:after="120"/>
        <w:rPr>
          <w:sz w:val="20"/>
          <w:szCs w:val="20"/>
        </w:rPr>
      </w:pPr>
      <w:r>
        <w:rPr>
          <w:rFonts w:ascii="Arial" w:cs="Arial" w:eastAsia="Arial" w:hAnsi="Arial"/>
          <w:sz w:val="20"/>
          <w:szCs w:val="20"/>
        </w:rPr>
        <w:t xml:space="preserve">🔊 ‘You look curious! Are you curious about animals, food, or the sky?’ [child taps a picture] 🔊 ‘Animals! What animal? Can you tell me which one?’ [tap: dog / fish / bird] 🔊 ‘Dogs! What about dogs? What they eat? How big they get? What sound they make?’ — Teaching: narrowing from feeling to topic to specific question via successive choices.</w:t>
      </w:r>
    </w:p>
    <w:p>
      <w:pPr>
        <w:spacing w:after="200"/>
      </w:pPr>
    </w:p>
    <w:p>
      <w:pPr>
        <w:spacing w:after="120"/>
      </w:pPr>
      <w:r>
        <w:rPr>
          <w:rFonts w:ascii="Arial" w:cs="Arial" w:eastAsia="Arial" w:hAnsi="Arial"/>
          <w:b/>
          <w:bCs/>
          <w:color w:val="FF6B35"/>
          <w:sz w:val="22"/>
          <w:szCs w:val="22"/>
        </w:rPr>
        <w:t xml:space="preserve">Young Explorers (Ages 7–9) — Level 2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taps</w:t>
      </w:r>
    </w:p>
    <w:p>
      <w:pPr>
        <w:spacing w:after="120"/>
        <w:rPr>
          <w:sz w:val="20"/>
          <w:szCs w:val="20"/>
        </w:rPr>
      </w:pPr>
      <w:r>
        <w:rPr>
          <w:rFonts w:ascii="Arial" w:cs="Arial" w:eastAsia="Arial" w:hAnsi="Arial"/>
          <w:sz w:val="20"/>
          <w:szCs w:val="20"/>
        </w:rPr>
        <w:t xml:space="preserve">🤖 Rate this question! ‘Why is the weather weird?’ — Is it: [Clear and specific] [A bit vague] [Way too vague]. Student taps ‘Way too vague.’ Bot: ‘Right! Can you fix it? Try making it about ONE place and ONE time.’ [I’ll try] [Show me how] [Give me a hint]</w:t>
      </w:r>
    </w:p>
    <w:p>
      <w:pPr>
        <w:spacing w:after="200"/>
      </w:pPr>
    </w:p>
    <w:p>
      <w:pPr>
        <w:spacing w:after="120"/>
      </w:pPr>
      <w:r>
        <w:rPr>
          <w:rFonts w:ascii="Arial" w:cs="Arial" w:eastAsia="Arial" w:hAnsi="Arial"/>
          <w:b/>
          <w:bCs/>
          <w:color w:val="E85520"/>
          <w:sz w:val="22"/>
          <w:szCs w:val="22"/>
        </w:rPr>
        <w:t xml:space="preserve">Tween Thinkers (Ages 10–12) — Level 3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 optional typing</w:t>
      </w:r>
    </w:p>
    <w:p>
      <w:pPr>
        <w:spacing w:after="120"/>
        <w:rPr>
          <w:sz w:val="20"/>
          <w:szCs w:val="20"/>
        </w:rPr>
      </w:pPr>
      <w:r>
        <w:rPr>
          <w:rFonts w:ascii="Arial" w:cs="Arial" w:eastAsia="Arial" w:hAnsi="Arial"/>
          <w:sz w:val="20"/>
          <w:szCs w:val="20"/>
        </w:rPr>
        <w:t xml:space="preserve">🤖 Your friend says: ‘My project is going to fail.’ That’s a feeling, not a question. Turn it into 3 specific questions that would actually help. [Tap: Give me a hint / I’ll type my own / Show me an example first]</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You need to ask your teacher for a deadline extension. Write the question you’d ask. I’ll evaluate: does it include what you need, why, and by when? Or is it just ‘can I have more time?’</w:t>
      </w:r>
    </w:p>
    <w:p>
      <w:pPr>
        <w:spacing w:after="200"/>
      </w:pPr>
    </w:p>
    <w:p>
      <w:pPr>
        <w:spacing w:after="120"/>
      </w:pPr>
      <w:r>
        <w:rPr>
          <w:rFonts w:ascii="Arial" w:cs="Arial" w:eastAsia="Arial" w:hAnsi="Arial"/>
          <w:b/>
          <w:bCs/>
          <w:color w:val="1A1A2E"/>
          <w:sz w:val="22"/>
          <w:szCs w:val="22"/>
        </w:rPr>
        <w:t xml:space="preserve">Corporate / Professional (Ages 25+) — Level 2 — 60s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 quick-reply</w:t>
      </w:r>
    </w:p>
    <w:p>
      <w:pPr>
        <w:spacing w:after="120"/>
        <w:rPr>
          <w:sz w:val="20"/>
          <w:szCs w:val="20"/>
        </w:rPr>
      </w:pPr>
      <w:r>
        <w:rPr>
          <w:rFonts w:ascii="Arial" w:cs="Arial" w:eastAsia="Arial" w:hAnsi="Arial"/>
          <w:sz w:val="20"/>
          <w:szCs w:val="20"/>
        </w:rPr>
        <w:t xml:space="preserve">💡 Quick clarity check: a colleague just said ‘we need to align on the roadmap.’ What’s the actual question they’re not asking? [They want to reprioritise] [They want to delay something] [They don’t know what’s on it] [They want buy-in for a change]</w:t>
      </w:r>
    </w:p>
    <w:p>
      <w:pPr>
        <w:spacing w:after="200"/>
      </w:pPr>
    </w:p>
    <w:p>
      <w:pPr>
        <w:spacing w:after="120"/>
      </w:pPr>
      <w:r>
        <w:rPr>
          <w:rFonts w:ascii="Arial" w:cs="Arial" w:eastAsia="Arial" w:hAnsi="Arial"/>
          <w:b/>
          <w:bCs/>
          <w:color w:val="1A1A2E"/>
          <w:sz w:val="22"/>
          <w:szCs w:val="22"/>
        </w:rPr>
        <w:t xml:space="preserve">Corporate / Professional (Ages 25+) — Level 4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 text</w:t>
      </w:r>
    </w:p>
    <w:p>
      <w:pPr>
        <w:spacing w:after="120"/>
        <w:rPr>
          <w:sz w:val="20"/>
          <w:szCs w:val="20"/>
        </w:rPr>
      </w:pPr>
      <w:r>
        <w:rPr>
          <w:rFonts w:ascii="Arial" w:cs="Arial" w:eastAsia="Arial" w:hAnsi="Arial"/>
          <w:sz w:val="20"/>
          <w:szCs w:val="20"/>
        </w:rPr>
        <w:t xml:space="preserve">💡 Your CEO says: ‘We need to be more innovative.’ Translate that into 3 questions specific enough that each could be answered with data. 60 seconds. Go.</w:t>
      </w:r>
    </w:p>
    <w:p>
      <w:pPr>
        <w:spacing w:after="200"/>
      </w:pPr>
    </w:p>
    <w:p>
      <w:pPr>
        <w:pBdr>
          <w:bottom w:val="single" w:color="16697A" w:sz="6"/>
        </w:pBdr>
        <w:spacing w:before="400" w:after="200"/>
      </w:pPr>
      <w:r>
        <w:rPr>
          <w:rFonts w:ascii="Arial" w:cs="Arial" w:eastAsia="Arial" w:hAnsi="Arial"/>
          <w:b/>
          <w:bCs/>
          <w:color w:val="16697A"/>
          <w:sz w:val="36"/>
          <w:szCs w:val="36"/>
        </w:rPr>
        <w:t xml:space="preserve">Decomposition</w:t>
      </w:r>
    </w:p>
    <w:p>
      <w:pPr>
        <w:spacing w:after="120"/>
        <w:rPr>
          <w:i/>
          <w:iCs/>
          <w:color w:val="666666"/>
        </w:rPr>
      </w:pPr>
      <w:r>
        <w:rPr>
          <w:rFonts w:ascii="Arial" w:cs="Arial" w:eastAsia="Arial" w:hAnsi="Arial"/>
          <w:i/>
          <w:iCs/>
          <w:color w:val="666666"/>
          <w:sz w:val="22"/>
          <w:szCs w:val="22"/>
        </w:rPr>
        <w:t xml:space="preserve">Breaking wholes into meaningful parts</w:t>
      </w:r>
    </w:p>
    <w:p>
      <w:pPr>
        <w:spacing w:after="200"/>
      </w:pPr>
    </w:p>
    <w:p>
      <w:pPr>
        <w:spacing w:after="120"/>
      </w:pPr>
      <w:r>
        <w:rPr>
          <w:rFonts w:ascii="Arial" w:cs="Arial" w:eastAsia="Arial" w:hAnsi="Arial"/>
          <w:b/>
          <w:bCs/>
          <w:color w:val="FF9B71"/>
          <w:sz w:val="22"/>
          <w:szCs w:val="22"/>
        </w:rPr>
        <w:t xml:space="preserve">Tiny Thinkers (Ages 4–6) — Level 1 — 60s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Voice + picture</w:t>
      </w:r>
    </w:p>
    <w:p>
      <w:pPr>
        <w:spacing w:after="120"/>
        <w:rPr>
          <w:sz w:val="20"/>
          <w:szCs w:val="20"/>
        </w:rPr>
      </w:pPr>
      <w:r>
        <w:rPr>
          <w:rFonts w:ascii="Arial" w:cs="Arial" w:eastAsia="Arial" w:hAnsi="Arial"/>
          <w:sz w:val="20"/>
          <w:szCs w:val="20"/>
        </w:rPr>
        <w:t xml:space="preserve">🔊 ‘Let’s build a sandwich! What do we need? Can you find the bread?’ [tap bread picture] ‘What goes on top?’ [tap cheese / ham / lettuce] ‘And then?’ — Teaching: a whole thing has parts in order.</w:t>
      </w:r>
    </w:p>
    <w:p>
      <w:pPr>
        <w:spacing w:after="200"/>
      </w:pPr>
    </w:p>
    <w:p>
      <w:pPr>
        <w:spacing w:after="120"/>
      </w:pPr>
      <w:r>
        <w:rPr>
          <w:rFonts w:ascii="Arial" w:cs="Arial" w:eastAsia="Arial" w:hAnsi="Arial"/>
          <w:b/>
          <w:bCs/>
          <w:color w:val="FF6B35"/>
          <w:sz w:val="22"/>
          <w:szCs w:val="22"/>
        </w:rPr>
        <w:t xml:space="preserve">Young Explorers (Ages 7–9) — Level 2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taps</w:t>
      </w:r>
    </w:p>
    <w:p>
      <w:pPr>
        <w:spacing w:after="120"/>
        <w:rPr>
          <w:sz w:val="20"/>
          <w:szCs w:val="20"/>
        </w:rPr>
      </w:pPr>
      <w:r>
        <w:rPr>
          <w:rFonts w:ascii="Arial" w:cs="Arial" w:eastAsia="Arial" w:hAnsi="Arial"/>
          <w:sz w:val="20"/>
          <w:szCs w:val="20"/>
        </w:rPr>
        <w:t xml:space="preserve">🤖 OH NO! The school play is in 2 weeks and nothing is ready! What are all the pieces? Tap every one you can find: [Script] [Actors] [Costumes] [Stage] [Tickets] [Practice time] [Audience] [Snacks]. I bet you miss at least 2!</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You want to start a side hustle selling custom phone cases. Decompose it: what are ALL the parts? Don’t think about solutions yet — just name every component that exists in this problem. I’ll tell you what you missed.</w:t>
      </w:r>
    </w:p>
    <w:p>
      <w:pPr>
        <w:spacing w:after="200"/>
      </w:pPr>
    </w:p>
    <w:p>
      <w:pPr>
        <w:spacing w:after="120"/>
      </w:pPr>
      <w:r>
        <w:rPr>
          <w:rFonts w:ascii="Arial" w:cs="Arial" w:eastAsia="Arial" w:hAnsi="Arial"/>
          <w:b/>
          <w:bCs/>
          <w:color w:val="1A1A2E"/>
          <w:sz w:val="22"/>
          <w:szCs w:val="22"/>
        </w:rPr>
        <w:t xml:space="preserve">Corporate / Professional (Ages 25+) — Level 2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 quick-reply</w:t>
      </w:r>
    </w:p>
    <w:p>
      <w:pPr>
        <w:spacing w:after="120"/>
        <w:rPr>
          <w:sz w:val="20"/>
          <w:szCs w:val="20"/>
        </w:rPr>
      </w:pPr>
      <w:r>
        <w:rPr>
          <w:rFonts w:ascii="Arial" w:cs="Arial" w:eastAsia="Arial" w:hAnsi="Arial"/>
          <w:sz w:val="20"/>
          <w:szCs w:val="20"/>
        </w:rPr>
        <w:t xml:space="preserve">💡 You’ve been asked to ‘improve onboarding.’ Before you touch anything: list the 5 core components of your current onboarding. Not improvements — just what exists. [Reply with your list]</w:t>
      </w:r>
    </w:p>
    <w:p>
      <w:pPr>
        <w:spacing w:after="200"/>
      </w:pPr>
    </w:p>
    <w:p>
      <w:pPr>
        <w:spacing w:after="120"/>
      </w:pPr>
      <w:r>
        <w:rPr>
          <w:rFonts w:ascii="Arial" w:cs="Arial" w:eastAsia="Arial" w:hAnsi="Arial"/>
          <w:b/>
          <w:bCs/>
          <w:color w:val="1A1A2E"/>
          <w:sz w:val="22"/>
          <w:szCs w:val="22"/>
        </w:rPr>
        <w:t xml:space="preserve">Corporate / Professional (Ages 25+) — Level 4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 text</w:t>
      </w:r>
    </w:p>
    <w:p>
      <w:pPr>
        <w:spacing w:after="120"/>
        <w:rPr>
          <w:sz w:val="20"/>
          <w:szCs w:val="20"/>
        </w:rPr>
      </w:pPr>
      <w:r>
        <w:rPr>
          <w:rFonts w:ascii="Arial" w:cs="Arial" w:eastAsia="Arial" w:hAnsi="Arial"/>
          <w:sz w:val="20"/>
          <w:szCs w:val="20"/>
        </w:rPr>
        <w:t xml:space="preserve">💡 Your team’s velocity dropped 30% this quarter. Decompose: what are all the possible contributing factors? Categorise them: people / process / tooling / external. Don’t solve — just map.</w:t>
      </w:r>
    </w:p>
    <w:p>
      <w:pPr>
        <w:spacing w:after="200"/>
      </w:pPr>
    </w:p>
    <w:p>
      <w:pPr>
        <w:pBdr>
          <w:bottom w:val="single" w:color="16697A" w:sz="6"/>
        </w:pBdr>
        <w:spacing w:before="400" w:after="200"/>
      </w:pPr>
      <w:r>
        <w:rPr>
          <w:rFonts w:ascii="Arial" w:cs="Arial" w:eastAsia="Arial" w:hAnsi="Arial"/>
          <w:b/>
          <w:bCs/>
          <w:color w:val="16697A"/>
          <w:sz w:val="36"/>
          <w:szCs w:val="36"/>
        </w:rPr>
        <w:t xml:space="preserve">Relationships</w:t>
      </w:r>
    </w:p>
    <w:p>
      <w:pPr>
        <w:spacing w:after="120"/>
        <w:rPr>
          <w:i/>
          <w:iCs/>
          <w:color w:val="666666"/>
        </w:rPr>
      </w:pPr>
      <w:r>
        <w:rPr>
          <w:rFonts w:ascii="Arial" w:cs="Arial" w:eastAsia="Arial" w:hAnsi="Arial"/>
          <w:i/>
          <w:iCs/>
          <w:color w:val="666666"/>
          <w:sz w:val="22"/>
          <w:szCs w:val="22"/>
        </w:rPr>
        <w:t xml:space="preserve">Seeing how parts connect and affect each other</w:t>
      </w:r>
    </w:p>
    <w:p>
      <w:pPr>
        <w:spacing w:after="200"/>
      </w:pPr>
    </w:p>
    <w:p>
      <w:pPr>
        <w:spacing w:after="120"/>
      </w:pPr>
      <w:r>
        <w:rPr>
          <w:rFonts w:ascii="Arial" w:cs="Arial" w:eastAsia="Arial" w:hAnsi="Arial"/>
          <w:b/>
          <w:bCs/>
          <w:color w:val="FF6B35"/>
          <w:sz w:val="22"/>
          <w:szCs w:val="22"/>
        </w:rPr>
        <w:t xml:space="preserve">Young Explorers (Ages 7–9) — Level 1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taps</w:t>
      </w:r>
    </w:p>
    <w:p>
      <w:pPr>
        <w:spacing w:after="120"/>
        <w:rPr>
          <w:sz w:val="20"/>
          <w:szCs w:val="20"/>
        </w:rPr>
      </w:pPr>
      <w:r>
        <w:rPr>
          <w:rFonts w:ascii="Arial" w:cs="Arial" w:eastAsia="Arial" w:hAnsi="Arial"/>
          <w:sz w:val="20"/>
          <w:szCs w:val="20"/>
        </w:rPr>
        <w:t xml:space="preserve">🤖 If it rains, what happens to the school picnic? [It gets cancelled] [We go inside] [We get wet]. Now: if the picnic gets cancelled, who is sad? [The kids] [The teacher who planned it] [Both!]. See? Rain → cancelled → sad. Things cause other things!</w:t>
      </w:r>
    </w:p>
    <w:p>
      <w:pPr>
        <w:spacing w:after="200"/>
      </w:pPr>
    </w:p>
    <w:p>
      <w:pPr>
        <w:spacing w:after="120"/>
      </w:pPr>
      <w:r>
        <w:rPr>
          <w:rFonts w:ascii="Arial" w:cs="Arial" w:eastAsia="Arial" w:hAnsi="Arial"/>
          <w:b/>
          <w:bCs/>
          <w:color w:val="E85520"/>
          <w:sz w:val="22"/>
          <w:szCs w:val="22"/>
        </w:rPr>
        <w:t xml:space="preserve">Tween Thinkers (Ages 10–12) — Level 2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 type</w:t>
      </w:r>
    </w:p>
    <w:p>
      <w:pPr>
        <w:spacing w:after="120"/>
        <w:rPr>
          <w:sz w:val="20"/>
          <w:szCs w:val="20"/>
        </w:rPr>
      </w:pPr>
      <w:r>
        <w:rPr>
          <w:rFonts w:ascii="Arial" w:cs="Arial" w:eastAsia="Arial" w:hAnsi="Arial"/>
          <w:sz w:val="20"/>
          <w:szCs w:val="20"/>
        </w:rPr>
        <w:t xml:space="preserve">🤖 Five things: your homework, your football practice, your mum’s work schedule, dinner time, and your energy level. Draw the connections — what depends on what? If practice runs late, what else moves?</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Your group project has 4 members, 3 tasks, and a deadline in 10 days. Person A is slow but accurate. Person B is fast but sloppy. Person C only works weekends. Map the dependencies: who blocks whom? Where’s the critical path?</w:t>
      </w:r>
    </w:p>
    <w:p>
      <w:pPr>
        <w:spacing w:after="200"/>
      </w:pPr>
    </w:p>
    <w:p>
      <w:pPr>
        <w:spacing w:after="120"/>
      </w:pPr>
      <w:r>
        <w:rPr>
          <w:rFonts w:ascii="Arial" w:cs="Arial" w:eastAsia="Arial" w:hAnsi="Arial"/>
          <w:b/>
          <w:bCs/>
          <w:color w:val="1A1A2E"/>
          <w:sz w:val="22"/>
          <w:szCs w:val="22"/>
        </w:rPr>
        <w:t xml:space="preserve">Corporate / Professional (Ages 25+) — Level 3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You’re about to ship a pricing change. Map the second-order effects: what does this change trigger in sales behaviour, customer support load, competitor response, and internal comp discussions? Name at least one per category.</w:t>
      </w:r>
    </w:p>
    <w:p>
      <w:pPr>
        <w:spacing w:after="200"/>
      </w:pPr>
    </w:p>
    <w:p>
      <w:pPr>
        <w:spacing w:after="120"/>
      </w:pPr>
      <w:r>
        <w:rPr>
          <w:rFonts w:ascii="Arial" w:cs="Arial" w:eastAsia="Arial" w:hAnsi="Arial"/>
          <w:b/>
          <w:bCs/>
          <w:color w:val="1A1A2E"/>
          <w:sz w:val="22"/>
          <w:szCs w:val="22"/>
        </w:rPr>
        <w:t xml:space="preserve">Corporate / Professional (Ages 25+) — Level 5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Your company is considering remote-first. Map the feedback loops (not just effects): what reinforcing and balancing loops emerge over 12 months? Which loops are the ones leadership isn’t seeing?</w:t>
      </w:r>
    </w:p>
    <w:p>
      <w:pPr>
        <w:spacing w:after="200"/>
      </w:pPr>
    </w:p>
    <w:p>
      <w:pPr>
        <w:pBdr>
          <w:bottom w:val="single" w:color="16697A" w:sz="6"/>
        </w:pBdr>
        <w:spacing w:before="400" w:after="200"/>
      </w:pPr>
      <w:r>
        <w:rPr>
          <w:rFonts w:ascii="Arial" w:cs="Arial" w:eastAsia="Arial" w:hAnsi="Arial"/>
          <w:b/>
          <w:bCs/>
          <w:color w:val="16697A"/>
          <w:sz w:val="36"/>
          <w:szCs w:val="36"/>
        </w:rPr>
        <w:t xml:space="preserve">Outcome Definition</w:t>
      </w:r>
    </w:p>
    <w:p>
      <w:pPr>
        <w:spacing w:after="120"/>
        <w:rPr>
          <w:i/>
          <w:iCs/>
          <w:color w:val="666666"/>
        </w:rPr>
      </w:pPr>
      <w:r>
        <w:rPr>
          <w:rFonts w:ascii="Arial" w:cs="Arial" w:eastAsia="Arial" w:hAnsi="Arial"/>
          <w:i/>
          <w:iCs/>
          <w:color w:val="666666"/>
          <w:sz w:val="22"/>
          <w:szCs w:val="22"/>
        </w:rPr>
        <w:t xml:space="preserve">Knowing what done looks like before starting</w:t>
      </w:r>
    </w:p>
    <w:p>
      <w:pPr>
        <w:spacing w:after="200"/>
      </w:pPr>
    </w:p>
    <w:p>
      <w:pPr>
        <w:spacing w:after="120"/>
      </w:pPr>
      <w:r>
        <w:rPr>
          <w:rFonts w:ascii="Arial" w:cs="Arial" w:eastAsia="Arial" w:hAnsi="Arial"/>
          <w:b/>
          <w:bCs/>
          <w:color w:val="FF9B71"/>
          <w:sz w:val="22"/>
          <w:szCs w:val="22"/>
        </w:rPr>
        <w:t xml:space="preserve">Tiny Thinkers (Ages 4–6) — Level 1 — 45s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Voice + picture</w:t>
      </w:r>
    </w:p>
    <w:p>
      <w:pPr>
        <w:spacing w:after="120"/>
        <w:rPr>
          <w:sz w:val="20"/>
          <w:szCs w:val="20"/>
        </w:rPr>
      </w:pPr>
      <w:r>
        <w:rPr>
          <w:rFonts w:ascii="Arial" w:cs="Arial" w:eastAsia="Arial" w:hAnsi="Arial"/>
          <w:sz w:val="20"/>
          <w:szCs w:val="20"/>
        </w:rPr>
        <w:t xml:space="preserve">🔊 ‘We’re going to tidy up! When is “done”? Is it done when... [picture: toys still on floor] or [picture: toys in box]?’ Child taps tidy picture. ‘That’s your finish line!’ — Teaching: done has a picture.</w:t>
      </w:r>
    </w:p>
    <w:p>
      <w:pPr>
        <w:spacing w:after="200"/>
      </w:pPr>
    </w:p>
    <w:p>
      <w:pPr>
        <w:spacing w:after="120"/>
      </w:pPr>
      <w:r>
        <w:rPr>
          <w:rFonts w:ascii="Arial" w:cs="Arial" w:eastAsia="Arial" w:hAnsi="Arial"/>
          <w:b/>
          <w:bCs/>
          <w:color w:val="FF6B35"/>
          <w:sz w:val="22"/>
          <w:szCs w:val="22"/>
        </w:rPr>
        <w:t xml:space="preserve">Young Explorers (Ages 7–9) — Level 2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Bubbles</w:t>
      </w:r>
    </w:p>
    <w:p>
      <w:pPr>
        <w:spacing w:after="120"/>
        <w:rPr>
          <w:sz w:val="20"/>
          <w:szCs w:val="20"/>
        </w:rPr>
      </w:pPr>
      <w:r>
        <w:rPr>
          <w:rFonts w:ascii="Arial" w:cs="Arial" w:eastAsia="Arial" w:hAnsi="Arial"/>
          <w:sz w:val="20"/>
          <w:szCs w:val="20"/>
        </w:rPr>
        <w:t xml:space="preserve">🤖 You want to ‘get better at drawing.’ But when are you done? Pick the best finish line: [When I feel better] [When I can draw a dog from memory] [When someone says it’s good] [When I practise a lot]. Why is one better than the others?</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You’re organising a charity fundraiser. Define three levels of success: minimum viable (worth doing), target (would be happy), and stretch (exceptional). Make each measurable. I’ll challenge any that are vague.</w:t>
      </w:r>
    </w:p>
    <w:p>
      <w:pPr>
        <w:spacing w:after="200"/>
      </w:pPr>
    </w:p>
    <w:p>
      <w:pPr>
        <w:spacing w:after="120"/>
      </w:pPr>
      <w:r>
        <w:rPr>
          <w:rFonts w:ascii="Arial" w:cs="Arial" w:eastAsia="Arial" w:hAnsi="Arial"/>
          <w:b/>
          <w:bCs/>
          <w:color w:val="1A1A2E"/>
          <w:sz w:val="22"/>
          <w:szCs w:val="22"/>
        </w:rPr>
        <w:t xml:space="preserve">Corporate / Professional (Ages 25+) — Level 2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You’re about to start a ‘redesign.’ What does done look like? Write one sentence. If I can’t objectively verify it happened, it’s not done.</w:t>
      </w:r>
    </w:p>
    <w:p>
      <w:pPr>
        <w:spacing w:after="200"/>
      </w:pPr>
    </w:p>
    <w:p>
      <w:pPr>
        <w:spacing w:after="120"/>
      </w:pPr>
      <w:r>
        <w:rPr>
          <w:rFonts w:ascii="Arial" w:cs="Arial" w:eastAsia="Arial" w:hAnsi="Arial"/>
          <w:b/>
          <w:bCs/>
          <w:color w:val="1A1A2E"/>
          <w:sz w:val="22"/>
          <w:szCs w:val="22"/>
        </w:rPr>
        <w:t xml:space="preserve">Corporate / Professional (Ages 25+) — Level 4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Define success criteria for your next hire. Include: minimum viable (they’d survive), target (they’d thrive), and stretch (they’d transform). Make each observable within 90 days. No vibes.</w:t>
      </w:r>
    </w:p>
    <w:p>
      <w:pPr>
        <w:spacing w:after="200"/>
      </w:pPr>
    </w:p>
    <w:p>
      <w:pPr>
        <w:pBdr>
          <w:bottom w:val="single" w:color="16697A" w:sz="6"/>
        </w:pBdr>
        <w:spacing w:before="400" w:after="200"/>
      </w:pPr>
      <w:r>
        <w:rPr>
          <w:rFonts w:ascii="Arial" w:cs="Arial" w:eastAsia="Arial" w:hAnsi="Arial"/>
          <w:b/>
          <w:bCs/>
          <w:color w:val="16697A"/>
          <w:sz w:val="36"/>
          <w:szCs w:val="36"/>
        </w:rPr>
        <w:t xml:space="preserve">Gap Analysis</w:t>
      </w:r>
    </w:p>
    <w:p>
      <w:pPr>
        <w:spacing w:after="120"/>
        <w:rPr>
          <w:i/>
          <w:iCs/>
          <w:color w:val="666666"/>
        </w:rPr>
      </w:pPr>
      <w:r>
        <w:rPr>
          <w:rFonts w:ascii="Arial" w:cs="Arial" w:eastAsia="Arial" w:hAnsi="Arial"/>
          <w:i/>
          <w:iCs/>
          <w:color w:val="666666"/>
          <w:sz w:val="22"/>
          <w:szCs w:val="22"/>
        </w:rPr>
        <w:t xml:space="preserve">Finding what’s missing between here and there</w:t>
      </w:r>
    </w:p>
    <w:p>
      <w:pPr>
        <w:spacing w:after="200"/>
      </w:pPr>
    </w:p>
    <w:p>
      <w:pPr>
        <w:spacing w:after="120"/>
      </w:pPr>
      <w:r>
        <w:rPr>
          <w:rFonts w:ascii="Arial" w:cs="Arial" w:eastAsia="Arial" w:hAnsi="Arial"/>
          <w:b/>
          <w:bCs/>
          <w:color w:val="FF6B35"/>
          <w:sz w:val="22"/>
          <w:szCs w:val="22"/>
        </w:rPr>
        <w:t xml:space="preserve">Young Explorers (Ages 7–9) — Level 1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Bubbles</w:t>
      </w:r>
    </w:p>
    <w:p>
      <w:pPr>
        <w:spacing w:after="120"/>
        <w:rPr>
          <w:sz w:val="20"/>
          <w:szCs w:val="20"/>
        </w:rPr>
      </w:pPr>
      <w:r>
        <w:rPr>
          <w:rFonts w:ascii="Arial" w:cs="Arial" w:eastAsia="Arial" w:hAnsi="Arial"/>
          <w:sz w:val="20"/>
          <w:szCs w:val="20"/>
        </w:rPr>
        <w:t xml:space="preserve">🤖 You want to bake cookies. You have flour, sugar, and an oven. What’s MISSING? [Butter] [Eggs] [A recipe] [A tray] [All of these!]. Teaching: seeing the gap between what you have and what you need.</w:t>
      </w:r>
    </w:p>
    <w:p>
      <w:pPr>
        <w:spacing w:after="200"/>
      </w:pPr>
    </w:p>
    <w:p>
      <w:pPr>
        <w:spacing w:after="120"/>
      </w:pPr>
      <w:r>
        <w:rPr>
          <w:rFonts w:ascii="Arial" w:cs="Arial" w:eastAsia="Arial" w:hAnsi="Arial"/>
          <w:b/>
          <w:bCs/>
          <w:color w:val="E85520"/>
          <w:sz w:val="22"/>
          <w:szCs w:val="22"/>
        </w:rPr>
        <w:t xml:space="preserve">Tween Thinkers (Ages 10–12) — Level 2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 + type</w:t>
      </w:r>
    </w:p>
    <w:p>
      <w:pPr>
        <w:spacing w:after="120"/>
        <w:rPr>
          <w:sz w:val="20"/>
          <w:szCs w:val="20"/>
        </w:rPr>
      </w:pPr>
      <w:r>
        <w:rPr>
          <w:rFonts w:ascii="Arial" w:cs="Arial" w:eastAsia="Arial" w:hAnsi="Arial"/>
          <w:sz w:val="20"/>
          <w:szCs w:val="20"/>
        </w:rPr>
        <w:t xml:space="preserve">🤖 Current state: you have a school presentation due Monday. You’ve chosen a topic but done nothing else. Desired state: confident 5-minute talk with slides. List every gap. Then sort: easy / hard / need help.</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You want to learn to code well enough to build a personal website in 3 months. Current state: zero coding knowledge. Map every gap. Categorise: automate (use a template), learn (need to study), skip (not needed for MVP).</w:t>
      </w:r>
    </w:p>
    <w:p>
      <w:pPr>
        <w:spacing w:after="200"/>
      </w:pPr>
    </w:p>
    <w:p>
      <w:pPr>
        <w:spacing w:after="120"/>
      </w:pPr>
      <w:r>
        <w:rPr>
          <w:rFonts w:ascii="Arial" w:cs="Arial" w:eastAsia="Arial" w:hAnsi="Arial"/>
          <w:b/>
          <w:bCs/>
          <w:color w:val="1A1A2E"/>
          <w:sz w:val="22"/>
          <w:szCs w:val="22"/>
        </w:rPr>
        <w:t xml:space="preserve">Corporate / Professional (Ages 25+) — Level 3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Your team needs to ship feature X by Q3. Current state: spec exists but no engineering assigned. Desired state: live in production with monitoring. List every gap between here and there. Label each: blocked / unblocked / unknown.</w:t>
      </w:r>
    </w:p>
    <w:p>
      <w:pPr>
        <w:spacing w:after="200"/>
      </w:pPr>
    </w:p>
    <w:p>
      <w:pPr>
        <w:pBdr>
          <w:bottom w:val="single" w:color="16697A" w:sz="6"/>
        </w:pBdr>
        <w:spacing w:before="400" w:after="200"/>
      </w:pPr>
      <w:r>
        <w:rPr>
          <w:rFonts w:ascii="Arial" w:cs="Arial" w:eastAsia="Arial" w:hAnsi="Arial"/>
          <w:b/>
          <w:bCs/>
          <w:color w:val="16697A"/>
          <w:sz w:val="36"/>
          <w:szCs w:val="36"/>
        </w:rPr>
        <w:t xml:space="preserve">Procedural Thinking</w:t>
      </w:r>
    </w:p>
    <w:p>
      <w:pPr>
        <w:spacing w:after="120"/>
        <w:rPr>
          <w:i/>
          <w:iCs/>
          <w:color w:val="666666"/>
        </w:rPr>
      </w:pPr>
      <w:r>
        <w:rPr>
          <w:rFonts w:ascii="Arial" w:cs="Arial" w:eastAsia="Arial" w:hAnsi="Arial"/>
          <w:i/>
          <w:iCs/>
          <w:color w:val="666666"/>
          <w:sz w:val="22"/>
          <w:szCs w:val="22"/>
        </w:rPr>
        <w:t xml:space="preserve">Writing steps a machine (or person) can follow</w:t>
      </w:r>
    </w:p>
    <w:p>
      <w:pPr>
        <w:spacing w:after="200"/>
      </w:pPr>
    </w:p>
    <w:p>
      <w:pPr>
        <w:spacing w:after="120"/>
      </w:pPr>
      <w:r>
        <w:rPr>
          <w:rFonts w:ascii="Arial" w:cs="Arial" w:eastAsia="Arial" w:hAnsi="Arial"/>
          <w:b/>
          <w:bCs/>
          <w:color w:val="FF9B71"/>
          <w:sz w:val="22"/>
          <w:szCs w:val="22"/>
        </w:rPr>
        <w:t xml:space="preserve">Tiny Thinkers (Ages 4–6) — Level 1 — 60s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Voice + picture</w:t>
      </w:r>
    </w:p>
    <w:p>
      <w:pPr>
        <w:spacing w:after="120"/>
        <w:rPr>
          <w:sz w:val="20"/>
          <w:szCs w:val="20"/>
        </w:rPr>
      </w:pPr>
      <w:r>
        <w:rPr>
          <w:rFonts w:ascii="Arial" w:cs="Arial" w:eastAsia="Arial" w:hAnsi="Arial"/>
          <w:sz w:val="20"/>
          <w:szCs w:val="20"/>
        </w:rPr>
        <w:t xml:space="preserve">🔊 ‘Let’s tell the robot how to put on shoes! What comes first?’ [picture: sock / shoe / foot] Child taps sock. ‘Then?’ Taps foot. ‘Hmm, the sock goes ON the foot! Let’s try again.’ — Teaching: order matters.</w:t>
      </w:r>
    </w:p>
    <w:p>
      <w:pPr>
        <w:spacing w:after="200"/>
      </w:pPr>
    </w:p>
    <w:p>
      <w:pPr>
        <w:spacing w:after="120"/>
      </w:pPr>
      <w:r>
        <w:rPr>
          <w:rFonts w:ascii="Arial" w:cs="Arial" w:eastAsia="Arial" w:hAnsi="Arial"/>
          <w:b/>
          <w:bCs/>
          <w:color w:val="FF6B35"/>
          <w:sz w:val="22"/>
          <w:szCs w:val="22"/>
        </w:rPr>
        <w:t xml:space="preserve">Young Explorers (Ages 7–9) — Level 2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Bubbles</w:t>
      </w:r>
    </w:p>
    <w:p>
      <w:pPr>
        <w:spacing w:after="120"/>
        <w:rPr>
          <w:sz w:val="20"/>
          <w:szCs w:val="20"/>
        </w:rPr>
      </w:pPr>
      <w:r>
        <w:rPr>
          <w:rFonts w:ascii="Arial" w:cs="Arial" w:eastAsia="Arial" w:hAnsi="Arial"/>
          <w:sz w:val="20"/>
          <w:szCs w:val="20"/>
        </w:rPr>
        <w:t xml:space="preserve">🤖 I’m a VERY stupid robot. Tell me how to pour a glass of water. I’ll do EXACTLY what you say. [Get a glass] [Turn on tap] [Pour water] [Drink it]. Oh no — you said ‘pour water’ but the glass is upside down! You forgot to say ‘right side up’!</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Write a step-by-step process for reviewing your own essay before submitting. Include: what you check, in what order, and what you do when you find a problem. I’ll simulate following your process on a sample essay and show you where it breaks.</w:t>
      </w:r>
    </w:p>
    <w:p>
      <w:pPr>
        <w:spacing w:after="200"/>
      </w:pPr>
    </w:p>
    <w:p>
      <w:pPr>
        <w:spacing w:after="120"/>
      </w:pPr>
      <w:r>
        <w:rPr>
          <w:rFonts w:ascii="Arial" w:cs="Arial" w:eastAsia="Arial" w:hAnsi="Arial"/>
          <w:b/>
          <w:bCs/>
          <w:color w:val="1A1A2E"/>
          <w:sz w:val="22"/>
          <w:szCs w:val="22"/>
        </w:rPr>
        <w:t xml:space="preserve">Corporate / Professional (Ages 25+) — Level 3 — 2min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Write the decision process for approving a new vendor. Not the criteria — the STEPS. Input → who reviews → what they check → decision → output. If a new hire followed this, would they get the same result you would?</w:t>
      </w:r>
    </w:p>
    <w:p>
      <w:pPr>
        <w:spacing w:after="200"/>
      </w:pPr>
    </w:p>
    <w:p>
      <w:pPr>
        <w:spacing w:after="120"/>
      </w:pPr>
      <w:r>
        <w:rPr>
          <w:rFonts w:ascii="Arial" w:cs="Arial" w:eastAsia="Arial" w:hAnsi="Arial"/>
          <w:b/>
          <w:bCs/>
          <w:color w:val="1A1A2E"/>
          <w:sz w:val="22"/>
          <w:szCs w:val="22"/>
        </w:rPr>
        <w:t xml:space="preserve">Corporate / Professional (Ages 25+) — Level 5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Design an escalation procedure for production incidents. Include: detection trigger, severity classification, notification chain, decision authority per severity, resolution verification, and post-mortem trigger. Make it automatable — every step has a clear input and output.</w:t>
      </w:r>
    </w:p>
    <w:p>
      <w:pPr>
        <w:spacing w:after="200"/>
      </w:pPr>
    </w:p>
    <w:p>
      <w:pPr>
        <w:pBdr>
          <w:bottom w:val="single" w:color="16697A" w:sz="6"/>
        </w:pBdr>
        <w:spacing w:before="400" w:after="200"/>
      </w:pPr>
      <w:r>
        <w:rPr>
          <w:rFonts w:ascii="Arial" w:cs="Arial" w:eastAsia="Arial" w:hAnsi="Arial"/>
          <w:b/>
          <w:bCs/>
          <w:color w:val="16697A"/>
          <w:sz w:val="36"/>
          <w:szCs w:val="36"/>
        </w:rPr>
        <w:t xml:space="preserve">Evaluation</w:t>
      </w:r>
    </w:p>
    <w:p>
      <w:pPr>
        <w:spacing w:after="120"/>
        <w:rPr>
          <w:i/>
          <w:iCs/>
          <w:color w:val="666666"/>
        </w:rPr>
      </w:pPr>
      <w:r>
        <w:rPr>
          <w:rFonts w:ascii="Arial" w:cs="Arial" w:eastAsia="Arial" w:hAnsi="Arial"/>
          <w:i/>
          <w:iCs/>
          <w:color w:val="666666"/>
          <w:sz w:val="22"/>
          <w:szCs w:val="22"/>
        </w:rPr>
        <w:t xml:space="preserve">Judging whether output is good, wrong, or incomplete</w:t>
      </w:r>
    </w:p>
    <w:p>
      <w:pPr>
        <w:spacing w:after="200"/>
      </w:pPr>
    </w:p>
    <w:p>
      <w:pPr>
        <w:spacing w:after="120"/>
      </w:pPr>
      <w:r>
        <w:rPr>
          <w:rFonts w:ascii="Arial" w:cs="Arial" w:eastAsia="Arial" w:hAnsi="Arial"/>
          <w:b/>
          <w:bCs/>
          <w:color w:val="E85520"/>
          <w:sz w:val="22"/>
          <w:szCs w:val="22"/>
        </w:rPr>
        <w:t xml:space="preserve">Tween Thinkers (Ages 10–12) — Level 1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Bubbles</w:t>
      </w:r>
    </w:p>
    <w:p>
      <w:pPr>
        <w:spacing w:after="120"/>
        <w:rPr>
          <w:sz w:val="20"/>
          <w:szCs w:val="20"/>
        </w:rPr>
      </w:pPr>
      <w:r>
        <w:rPr>
          <w:rFonts w:ascii="Arial" w:cs="Arial" w:eastAsia="Arial" w:hAnsi="Arial"/>
          <w:sz w:val="20"/>
          <w:szCs w:val="20"/>
        </w:rPr>
        <w:t xml:space="preserve">🤖 I asked: ‘What’s the biggest country?’ I got two answers: ‘Russia (by area)’ and ‘China (by population).’ Which is right? [Russia] [China] [Both!] [Depends on the question]. The question was vague — BOTH are right because ‘biggest’ wasn’t defined!</w:t>
      </w:r>
    </w:p>
    <w:p>
      <w:pPr>
        <w:spacing w:after="200"/>
      </w:pPr>
    </w:p>
    <w:p>
      <w:pPr>
        <w:spacing w:after="120"/>
      </w:pPr>
      <w:r>
        <w:rPr>
          <w:rFonts w:ascii="Arial" w:cs="Arial" w:eastAsia="Arial" w:hAnsi="Arial"/>
          <w:b/>
          <w:bCs/>
          <w:color w:val="4361EE"/>
          <w:sz w:val="22"/>
          <w:szCs w:val="22"/>
        </w:rPr>
        <w:t xml:space="preserve">Teen Builders (Ages 13–15) — Level 3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Here are two AI-generated study plans for your biology exam. One is solid. One has a subtle flaw that would waste 4 hours of your time. Find the flaw. Explain why it’s wrong and how you’d fix it.</w:t>
      </w:r>
    </w:p>
    <w:p>
      <w:pPr>
        <w:spacing w:after="200"/>
      </w:pPr>
    </w:p>
    <w:p>
      <w:pPr>
        <w:spacing w:after="120"/>
      </w:pPr>
      <w:r>
        <w:rPr>
          <w:rFonts w:ascii="Arial" w:cs="Arial" w:eastAsia="Arial" w:hAnsi="Arial"/>
          <w:b/>
          <w:bCs/>
          <w:color w:val="2B45C1"/>
          <w:sz w:val="22"/>
          <w:szCs w:val="22"/>
        </w:rPr>
        <w:t xml:space="preserve">Senior Strategists (Ages 16–18) — Level 4 — 4min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Text</w:t>
      </w:r>
    </w:p>
    <w:p>
      <w:pPr>
        <w:spacing w:after="120"/>
        <w:rPr>
          <w:sz w:val="20"/>
          <w:szCs w:val="20"/>
        </w:rPr>
      </w:pPr>
      <w:r>
        <w:rPr>
          <w:rFonts w:ascii="Arial" w:cs="Arial" w:eastAsia="Arial" w:hAnsi="Arial"/>
          <w:sz w:val="20"/>
          <w:szCs w:val="20"/>
        </w:rPr>
        <w:t xml:space="preserve">🤖 I’ve written a business plan analysis. Three claims are unsupported by the data I cited. Two statistics are real but miscontextualised. One conclusion doesn’t follow from the argument. Find all six problems.</w:t>
      </w:r>
    </w:p>
    <w:p>
      <w:pPr>
        <w:spacing w:after="200"/>
      </w:pPr>
    </w:p>
    <w:p>
      <w:pPr>
        <w:spacing w:after="120"/>
      </w:pPr>
      <w:r>
        <w:rPr>
          <w:rFonts w:ascii="Arial" w:cs="Arial" w:eastAsia="Arial" w:hAnsi="Arial"/>
          <w:b/>
          <w:bCs/>
          <w:color w:val="1A1A2E"/>
          <w:sz w:val="22"/>
          <w:szCs w:val="22"/>
        </w:rPr>
        <w:t xml:space="preserve">Corporate / Professional (Ages 25+) — Level 2 — 90s</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Your direct report says: ‘Customer churn is up because of the pricing change.’ Is that a fact or an inference? What would you need to see to verify this claim? Name one alternative explanation.</w:t>
      </w:r>
    </w:p>
    <w:p>
      <w:pPr>
        <w:spacing w:after="200"/>
      </w:pPr>
    </w:p>
    <w:p>
      <w:pPr>
        <w:spacing w:after="120"/>
      </w:pPr>
      <w:r>
        <w:rPr>
          <w:rFonts w:ascii="Arial" w:cs="Arial" w:eastAsia="Arial" w:hAnsi="Arial"/>
          <w:b/>
          <w:bCs/>
          <w:color w:val="1A1A2E"/>
          <w:sz w:val="22"/>
          <w:szCs w:val="22"/>
        </w:rPr>
        <w:t xml:space="preserve">Corporate / Professional (Ages 25+) — Level 5 — 3min</w:t>
      </w:r>
      <w:r>
        <w:rPr>
          <w:rFonts w:ascii="Arial" w:cs="Arial" w:eastAsia="Arial" w:hAnsi="Arial"/>
          <w:sz w:val="22"/>
          <w:szCs w:val="22"/>
        </w:rPr>
        <w:t xml:space="preserve"/>
      </w:r>
    </w:p>
    <w:p>
      <w:pPr>
        <w:spacing w:after="120"/>
        <w:rPr>
          <w:i/>
          <w:iCs/>
          <w:color w:val="888888"/>
          <w:sz w:val="20"/>
          <w:szCs w:val="20"/>
        </w:rPr>
      </w:pPr>
      <w:r>
        <w:rPr>
          <w:rFonts w:ascii="Arial" w:cs="Arial" w:eastAsia="Arial" w:hAnsi="Arial"/>
          <w:i/>
          <w:iCs/>
          <w:color w:val="888888"/>
          <w:sz w:val="20"/>
          <w:szCs w:val="20"/>
        </w:rPr>
        <w:t xml:space="preserve">Format: Slack</w:t>
      </w:r>
    </w:p>
    <w:p>
      <w:pPr>
        <w:spacing w:after="120"/>
        <w:rPr>
          <w:sz w:val="20"/>
          <w:szCs w:val="20"/>
        </w:rPr>
      </w:pPr>
      <w:r>
        <w:rPr>
          <w:rFonts w:ascii="Arial" w:cs="Arial" w:eastAsia="Arial" w:hAnsi="Arial"/>
          <w:sz w:val="20"/>
          <w:szCs w:val="20"/>
        </w:rPr>
        <w:t xml:space="preserve">💡 An AI agent produced a market analysis recommending expansion into Southeast Asia. The analysis looks thorough. What are 3 ways this analysis could be confidently wrong? What evidence would you need to distinguish between a genuine opportunity and a well-structured hallucination?</w:t>
      </w:r>
    </w:p>
    <w:p>
      <w:pPr>
        <w:spacing w:after="200"/>
      </w:pPr>
    </w:p>
    <w:p>
      <w:r>
        <w:br w:type="page"/>
      </w:r>
    </w:p>
    <w:p>
      <w:pPr>
        <w:pStyle w:val="Heading1"/>
      </w:pPr>
      <w:r>
        <w:t xml:space="preserve">Timing Intelligence: The Microdosing Engine</w:t>
      </w:r>
    </w:p>
    <w:p>
      <w:pPr>
        <w:spacing w:after="120"/>
      </w:pPr>
      <w:r>
        <w:rPr>
          <w:rFonts w:ascii="Arial" w:cs="Arial" w:eastAsia="Arial" w:hAnsi="Arial"/>
          <w:sz w:val="22"/>
          <w:szCs w:val="22"/>
        </w:rPr>
        <w:t xml:space="preserve">The system doesn’t just deliver content — it learns WHEN each user thinks best and adapts delivery accordingly. This is the core differentiator.</w:t>
      </w:r>
    </w:p>
    <w:p>
      <w:pPr>
        <w:spacing w:after="200"/>
      </w:pPr>
    </w:p>
    <w:p>
      <w:pPr>
        <w:pStyle w:val="Heading2"/>
      </w:pPr>
      <w:r>
        <w:t xml:space="preserve">Discovery Phase (Weeks 1–2)</w:t>
      </w:r>
    </w:p>
    <w:p>
      <w:pPr>
        <w:spacing w:after="120"/>
      </w:pPr>
      <w:r>
        <w:rPr>
          <w:rFonts w:ascii="Arial" w:cs="Arial" w:eastAsia="Arial" w:hAnsi="Arial"/>
          <w:sz w:val="22"/>
          <w:szCs w:val="22"/>
        </w:rPr>
        <w:t xml:space="preserve">The bot sends micro-exercises at varied times. Every interaction is both training and measurement.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It’s Measured</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It’s Used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Response latency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Availability and willingness at that time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 between bot message and user first interaction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 latency windows become candidate training slots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Skill score by hour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sharpness per time of day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Accuracy/quality of micro-exercise response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Hard skills scheduled in high-performance windows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Engagement drop-off</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When they’ll ignore you</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Messages with no response within 4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Dead zones: never send training here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Response length and effort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How much energy they have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Character count, detail level, time spent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Low-effort times get lighter exercises (L1–2 bubbles)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Session completion rate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Whether the timing works for sustained attention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Percentage of sessions completed vs abandoned mid-flow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Incomplete sessions trigger time-slot rotation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Surprise windows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Unexpected sharpness at unusual times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 performance at times with low prior data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Bot probes these periodically to confirm/deny</w:t>
            </w:r>
          </w:p>
        </w:tc>
      </w:tr>
    </w:tbl>
    <w:p>
      <w:pPr>
        <w:spacing w:after="200"/>
      </w:pPr>
    </w:p>
    <w:p>
      <w:pPr>
        <w:pStyle w:val="Heading2"/>
      </w:pPr>
      <w:r>
        <w:t xml:space="preserve">Optimised Phase (Week 3+)</w:t>
      </w:r>
    </w:p>
    <w:p>
      <w:pPr>
        <w:spacing w:after="120"/>
      </w:pPr>
      <w:r>
        <w:rPr>
          <w:rFonts w:ascii="Arial" w:cs="Arial" w:eastAsia="Arial" w:hAnsi="Arial"/>
          <w:sz w:val="22"/>
          <w:szCs w:val="22"/>
        </w:rPr>
        <w:t xml:space="preserve">Delivery shifts to the user’s optimal windows. The system maintains 3 delivery slots: a primary (highest performance), a secondary (good availability), and a probe (rotates weekly to test new windows). The probe prevents the model from becoming stale as the user’s life changes.</w:t>
      </w:r>
    </w:p>
    <w:p>
      <w:pPr>
        <w:spacing w:after="200"/>
      </w:pPr>
    </w:p>
    <w:p>
      <w:pPr>
        <w:pStyle w:val="Heading2"/>
      </w:pPr>
      <w:r>
        <w:t xml:space="preserve">Age-Specific Timing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High-Performance Windows</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Dead Zones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Ages 4–6</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Morning (rested, pre-screen fatigue). Parent-gated so timing = parent availability.</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Evening (tired, overstimulated). Any time without parent present.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Ages 7–12</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school (3–5pm, decompression window). Saturday mornings.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During school. Late evening. Homework crunch time (7–8pm varies).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Ages 13–17</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Highly individual. Often late evening (9–11pm) or early morning. Social schedule is the constraint.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School hours. Mealtimes. When socialising (weekends are unpredictable).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Ages 18–24</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Varies wildly. University students: late morning (10–12). Working: commute times, lunch.</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Exam periods (stressed, not learning). Late-night cramming (low quality).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Corporate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9–10am (before meetings start). Post-lunch dip (1:30–2pm: easy exercises to re-engage). Late afternoon (4–5pm: reflective, winding down).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Meeting-heavy blocks. Friday afternoons. Monday mornings (inbox clearing).</w:t>
            </w:r>
          </w:p>
        </w:tc>
      </w:tr>
    </w:tbl>
    <w:p>
      <w:r>
        <w:br w:type="page"/>
      </w:r>
    </w:p>
    <w:p>
      <w:pPr>
        <w:pBdr>
          <w:bottom w:val="single" w:color="0A0A0F" w:sz="6"/>
        </w:pBdr>
        <w:spacing w:before="400" w:after="200"/>
      </w:pPr>
      <w:r>
        <w:rPr>
          <w:rFonts w:ascii="Arial" w:cs="Arial" w:eastAsia="Arial" w:hAnsi="Arial"/>
          <w:b/>
          <w:bCs/>
          <w:color w:val="0A0A0F"/>
          <w:sz w:val="36"/>
          <w:szCs w:val="36"/>
        </w:rPr>
        <w:t xml:space="preserve">CORPORATE DEPLOYMENT</w:t>
      </w:r>
    </w:p>
    <w:p>
      <w:pPr>
        <w:spacing w:after="120"/>
      </w:pPr>
      <w:r>
        <w:rPr>
          <w:rFonts w:ascii="Arial" w:cs="Arial" w:eastAsia="Arial" w:hAnsi="Arial"/>
          <w:sz w:val="22"/>
          <w:szCs w:val="22"/>
        </w:rPr>
        <w:t xml:space="preserve">Corporate is the hardest audience. They have the most to gain but the most resistance to ‘being taught.’ The framing is everything.</w:t>
      </w:r>
    </w:p>
    <w:p>
      <w:pPr>
        <w:spacing w:after="200"/>
      </w:pPr>
    </w:p>
    <w:p>
      <w:pPr>
        <w:pStyle w:val="Heading2"/>
      </w:pPr>
      <w:r>
        <w:t xml:space="preserve">What You Never Call It</w:t>
      </w:r>
    </w:p>
    <w:p>
      <w:pPr>
        <w:spacing w:after="120"/>
      </w:pPr>
      <w:r>
        <w:rPr>
          <w:rFonts w:ascii="Arial" w:cs="Arial" w:eastAsia="Arial" w:hAnsi="Arial"/>
          <w:sz w:val="22"/>
          <w:szCs w:val="22"/>
        </w:rPr>
        <w:t xml:space="preserve">Never: training, course, learning, assessment, test, quiz, development program.</w:t>
      </w:r>
    </w:p>
    <w:p>
      <w:pPr>
        <w:spacing w:after="120"/>
      </w:pPr>
      <w:r>
        <w:rPr>
          <w:rFonts w:ascii="Arial" w:cs="Arial" w:eastAsia="Arial" w:hAnsi="Arial"/>
          <w:sz w:val="22"/>
          <w:szCs w:val="22"/>
        </w:rPr>
        <w:t xml:space="preserve">Always: thinking tool, decision optimizer, clarity check, performance edge, cognitive shortcut.</w:t>
      </w:r>
    </w:p>
    <w:p>
      <w:pPr>
        <w:spacing w:after="200"/>
      </w:pPr>
    </w:p>
    <w:p>
      <w:pPr>
        <w:pStyle w:val="Heading2"/>
      </w:pPr>
      <w:r>
        <w:t xml:space="preserve">The Corporate Microdose Sequence</w:t>
      </w:r>
    </w:p>
    <w:p>
      <w:pPr>
        <w:spacing w:after="120"/>
      </w:pPr>
      <w:r>
        <w:rPr>
          <w:rFonts w:ascii="Arial" w:cs="Arial" w:eastAsia="Arial" w:hAnsi="Arial"/>
          <w:sz w:val="22"/>
          <w:szCs w:val="22"/>
        </w:rPr>
        <w:t xml:space="preserve">Week 1 — Insight only. No exercises. The bot observes their Slack patterns and delivers one insight per day:</w:t>
      </w:r>
    </w:p>
    <w:p>
      <w:pPr>
        <w:spacing w:after="120"/>
        <w:rPr>
          <w:i/>
          <w:iCs/>
          <w:color w:val="555555"/>
        </w:rPr>
      </w:pPr>
      <w:r>
        <w:rPr>
          <w:rFonts w:ascii="Arial" w:cs="Arial" w:eastAsia="Arial" w:hAnsi="Arial"/>
          <w:i/>
          <w:iCs/>
          <w:color w:val="555555"/>
          <w:sz w:val="22"/>
          <w:szCs w:val="22"/>
        </w:rPr>
        <w:t xml:space="preserve">‘You used the word align 14 times this week. In 11 cases, no specific outcome was defined. That’s 11 meetings with no finish line.’</w:t>
      </w:r>
    </w:p>
    <w:p>
      <w:pPr>
        <w:spacing w:after="200"/>
      </w:pPr>
    </w:p>
    <w:p>
      <w:pPr>
        <w:spacing w:after="120"/>
      </w:pPr>
      <w:r>
        <w:rPr>
          <w:rFonts w:ascii="Arial" w:cs="Arial" w:eastAsia="Arial" w:hAnsi="Arial"/>
          <w:sz w:val="22"/>
          <w:szCs w:val="22"/>
        </w:rPr>
        <w:t xml:space="preserve">Week 2 — Micro-challenges. 60 seconds max. Framed as ‘spots’:</w:t>
      </w:r>
    </w:p>
    <w:p>
      <w:pPr>
        <w:spacing w:after="120"/>
        <w:rPr>
          <w:i/>
          <w:iCs/>
          <w:color w:val="555555"/>
        </w:rPr>
      </w:pPr>
      <w:r>
        <w:rPr>
          <w:rFonts w:ascii="Arial" w:cs="Arial" w:eastAsia="Arial" w:hAnsi="Arial"/>
          <w:i/>
          <w:iCs/>
          <w:color w:val="555555"/>
          <w:sz w:val="22"/>
          <w:szCs w:val="22"/>
        </w:rPr>
        <w:t xml:space="preserve">‘Spot check: your 2pm meeting has 7 attendees. Can you name what decision each person is needed for? If not, your meeting has passengers.’</w:t>
      </w:r>
    </w:p>
    <w:p>
      <w:pPr>
        <w:spacing w:after="200"/>
      </w:pPr>
    </w:p>
    <w:p>
      <w:pPr>
        <w:spacing w:after="120"/>
      </w:pPr>
      <w:r>
        <w:rPr>
          <w:rFonts w:ascii="Arial" w:cs="Arial" w:eastAsia="Arial" w:hAnsi="Arial"/>
          <w:sz w:val="22"/>
          <w:szCs w:val="22"/>
        </w:rPr>
        <w:t xml:space="preserve">Week 3–4 — Skill-building disguised as work optimisation:</w:t>
      </w:r>
    </w:p>
    <w:p>
      <w:pPr>
        <w:spacing w:after="120"/>
        <w:rPr>
          <w:i/>
          <w:iCs/>
          <w:color w:val="555555"/>
        </w:rPr>
      </w:pPr>
      <w:r>
        <w:rPr>
          <w:rFonts w:ascii="Arial" w:cs="Arial" w:eastAsia="Arial" w:hAnsi="Arial"/>
          <w:i/>
          <w:iCs/>
          <w:color w:val="555555"/>
          <w:sz w:val="22"/>
          <w:szCs w:val="22"/>
        </w:rPr>
        <w:t xml:space="preserve">‘Your next Slack message to the team: before you send it, ask — does this specify what you need, from whom, and by when? If not, you’ll get a reply asking for clarification. Save yourself a round-trip.’</w:t>
      </w:r>
    </w:p>
    <w:p>
      <w:pPr>
        <w:spacing w:after="200"/>
      </w:pPr>
    </w:p>
    <w:p>
      <w:pPr>
        <w:spacing w:after="120"/>
      </w:pPr>
      <w:r>
        <w:rPr>
          <w:rFonts w:ascii="Arial" w:cs="Arial" w:eastAsia="Arial" w:hAnsi="Arial"/>
          <w:sz w:val="22"/>
          <w:szCs w:val="22"/>
        </w:rPr>
        <w:t xml:space="preserve">Week 5+ — Decision support that embeds the framework:</w:t>
      </w:r>
    </w:p>
    <w:p>
      <w:pPr>
        <w:spacing w:after="120"/>
        <w:rPr>
          <w:i/>
          <w:iCs/>
          <w:color w:val="555555"/>
        </w:rPr>
      </w:pPr>
      <w:r>
        <w:rPr>
          <w:rFonts w:ascii="Arial" w:cs="Arial" w:eastAsia="Arial" w:hAnsi="Arial"/>
          <w:i/>
          <w:iCs/>
          <w:color w:val="555555"/>
          <w:sz w:val="22"/>
          <w:szCs w:val="22"/>
        </w:rPr>
        <w:t xml:space="preserve">‘You have 3 decisions pending this week. Here’s how I’d categorise them: 1 can be automated (recurring approval), 1 needs your input (new vendor), 1 needs your judgment (team restructure). Want me to draft the approval criteria for #1?’</w:t>
      </w:r>
    </w:p>
    <w:p>
      <w:pPr>
        <w:spacing w:after="200"/>
      </w:pPr>
    </w:p>
    <w:p>
      <w:pPr>
        <w:pStyle w:val="Heading2"/>
      </w:pPr>
      <w:r>
        <w:t xml:space="preserve">The Corporate Resistance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Resistance Type</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Say</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the System Handles It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‘I’m too busy’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 don’t have time for this.’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Every interaction is under 90 seconds. The bot proves its value by saving time before asking for time. First 2 weeks are insight-only.</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‘I already think clearly’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‘This is basic stuff.’</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with L3+ exercises. If they nail them, skip ahead. The system adapts. If they struggle, the data speaks for itself — no argument needed.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‘This feels patronising’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‘I’m not a child.’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gamification, no scores, no streaks. Pure insight delivery. ‘Here’s what I noticed about your communication patterns this week.’ Data, not pedagogy.</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‘I’ll do it later’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Consistent non-engagement.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Reduce frequency. Switch to insight-only mode. One message per week. The goal is to stay present, not to force engagement. They’ll come back when they see a colleague’s results.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00000"/>
                <w:sz w:val="18"/>
                <w:szCs w:val="18"/>
              </w:rPr>
              <w:t xml:space="preserve">Manager mandate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‘My boss made me do this.’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Make the first interaction a genuine insight about THEIR work, not a lesson. They need to feel value before they’ll engage voluntarily. If they never engage, the system gracefully fades out — no shame, no penalty.</w:t>
            </w:r>
          </w:p>
        </w:tc>
      </w:tr>
    </w:tbl>
    <w:p>
      <w:pPr>
        <w:spacing w:after="200"/>
      </w:pPr>
    </w:p>
    <w:p>
      <w:pPr>
        <w:pStyle w:val="Heading2"/>
      </w:pPr>
      <w:r>
        <w:t xml:space="preserve">ROI Metrics for Corporate Buyers</w:t>
      </w:r>
    </w:p>
    <w:p>
      <w:pPr>
        <w:spacing w:after="120"/>
      </w:pPr>
      <w:r>
        <w:rPr>
          <w:rFonts w:ascii="Arial" w:cs="Arial" w:eastAsia="Arial" w:hAnsi="Arial"/>
          <w:sz w:val="22"/>
          <w:szCs w:val="22"/>
        </w:rPr>
        <w:t xml:space="preserve">The sale isn’t to the employee. It’s to the L&amp;D team or the exec who sees the invoice. They need numbers.</w:t>
      </w:r>
    </w:p>
    <w:p>
      <w:pPr>
        <w:spacing w:after="200"/>
      </w:pPr>
    </w:p>
    <w:p>
      <w:pPr>
        <w:spacing w:after="120"/>
      </w:pPr>
      <w:r>
        <w:rPr>
          <w:rFonts w:ascii="Arial" w:cs="Arial" w:eastAsia="Arial" w:hAnsi="Arial"/>
          <w:b/>
          <w:bCs/>
          <w:sz w:val="22"/>
          <w:szCs w:val="22"/>
        </w:rPr>
        <w:t xml:space="preserve">Meeting efficiency: </w:t>
      </w:r>
      <w:r>
        <w:rPr>
          <w:rFonts w:ascii="Arial" w:cs="Arial" w:eastAsia="Arial" w:hAnsi="Arial"/>
          <w:sz w:val="22"/>
          <w:szCs w:val="22"/>
        </w:rPr>
        <w:t xml:space="preserve">Track whether meeting descriptions become more specific, agenda items more actionable, and follow-up clearer after 4 weeks of team usage.</w:t>
      </w:r>
    </w:p>
    <w:p>
      <w:pPr>
        <w:spacing w:after="120"/>
      </w:pPr>
      <w:r>
        <w:rPr>
          <w:rFonts w:ascii="Arial" w:cs="Arial" w:eastAsia="Arial" w:hAnsi="Arial"/>
          <w:b/>
          <w:bCs/>
          <w:sz w:val="22"/>
          <w:szCs w:val="22"/>
        </w:rPr>
        <w:t xml:space="preserve">Decision velocity: </w:t>
      </w:r>
      <w:r>
        <w:rPr>
          <w:rFonts w:ascii="Arial" w:cs="Arial" w:eastAsia="Arial" w:hAnsi="Arial"/>
          <w:sz w:val="22"/>
          <w:szCs w:val="22"/>
        </w:rPr>
        <w:t xml:space="preserve">Measure time from decision-needed to decision-made for participating vs non-participating teams.</w:t>
      </w:r>
    </w:p>
    <w:p>
      <w:pPr>
        <w:spacing w:after="120"/>
      </w:pPr>
      <w:r>
        <w:rPr>
          <w:rFonts w:ascii="Arial" w:cs="Arial" w:eastAsia="Arial" w:hAnsi="Arial"/>
          <w:b/>
          <w:bCs/>
          <w:sz w:val="22"/>
          <w:szCs w:val="22"/>
        </w:rPr>
        <w:t xml:space="preserve">Communication clarity: </w:t>
      </w:r>
      <w:r>
        <w:rPr>
          <w:rFonts w:ascii="Arial" w:cs="Arial" w:eastAsia="Arial" w:hAnsi="Arial"/>
          <w:sz w:val="22"/>
          <w:szCs w:val="22"/>
        </w:rPr>
        <w:t xml:space="preserve">NLP analysis of Slack messages: specificity score, question quality, request completeness. Before/after comparison.</w:t>
      </w:r>
    </w:p>
    <w:p>
      <w:pPr>
        <w:spacing w:after="120"/>
      </w:pPr>
      <w:r>
        <w:rPr>
          <w:rFonts w:ascii="Arial" w:cs="Arial" w:eastAsia="Arial" w:hAnsi="Arial"/>
          <w:b/>
          <w:bCs/>
          <w:sz w:val="22"/>
          <w:szCs w:val="22"/>
        </w:rPr>
        <w:t xml:space="preserve">Delegation quality: </w:t>
      </w:r>
      <w:r>
        <w:rPr>
          <w:rFonts w:ascii="Arial" w:cs="Arial" w:eastAsia="Arial" w:hAnsi="Arial"/>
          <w:sz w:val="22"/>
          <w:szCs w:val="22"/>
        </w:rPr>
        <w:t xml:space="preserve">Track how often delegated tasks come back for clarification. Reduction = skill improvement.</w:t>
      </w:r>
    </w:p>
    <w:p>
      <w:r>
        <w:br w:type="page"/>
      </w:r>
    </w:p>
    <w:p>
      <w:pPr>
        <w:pStyle w:val="Heading1"/>
      </w:pPr>
      <w:r>
        <w:t xml:space="preserve">The Compounding Effect</w:t>
      </w:r>
    </w:p>
    <w:p>
      <w:pPr>
        <w:spacing w:after="120"/>
      </w:pPr>
      <w:r>
        <w:rPr>
          <w:rFonts w:ascii="Arial" w:cs="Arial" w:eastAsia="Arial" w:hAnsi="Arial"/>
          <w:sz w:val="22"/>
          <w:szCs w:val="22"/>
        </w:rPr>
        <w:t xml:space="preserve">At scale, this system produces something no course platform has: a longitudinal dataset of how humans think at different ages, capability levels, times of day, and life contexts. This dataset is the real asset.</w:t>
      </w:r>
    </w:p>
    <w:p>
      <w:pPr>
        <w:spacing w:after="200"/>
      </w:pPr>
    </w:p>
    <w:p>
      <w:pPr>
        <w:pStyle w:val="Heading2"/>
      </w:pPr>
      <w:r>
        <w:t xml:space="preserve">What the Data Enables</w:t>
      </w:r>
    </w:p>
    <w:p>
      <w:pPr>
        <w:spacing w:after="120"/>
      </w:pPr>
      <w:r>
        <w:rPr>
          <w:rFonts w:ascii="Arial" w:cs="Arial" w:eastAsia="Arial" w:hAnsi="Arial"/>
          <w:b/>
          <w:bCs/>
          <w:sz w:val="22"/>
          <w:szCs w:val="22"/>
        </w:rPr>
        <w:t xml:space="preserve">For the individual: </w:t>
      </w:r>
      <w:r>
        <w:rPr>
          <w:rFonts w:ascii="Arial" w:cs="Arial" w:eastAsia="Arial" w:hAnsi="Arial"/>
          <w:sz w:val="22"/>
          <w:szCs w:val="22"/>
        </w:rPr>
        <w:t xml:space="preserve">‘You think 31% more clearly at 9am than 3pm. Your decomposition skill has improved 2 levels in 6 weeks. Your evaluation skill plateaued — here’s a targeted exercise.’</w:t>
      </w:r>
    </w:p>
    <w:p>
      <w:pPr>
        <w:spacing w:after="120"/>
      </w:pPr>
      <w:r>
        <w:rPr>
          <w:rFonts w:ascii="Arial" w:cs="Arial" w:eastAsia="Arial" w:hAnsi="Arial"/>
          <w:b/>
          <w:bCs/>
          <w:sz w:val="22"/>
          <w:szCs w:val="22"/>
        </w:rPr>
        <w:t xml:space="preserve">For parents: </w:t>
      </w:r>
      <w:r>
        <w:rPr>
          <w:rFonts w:ascii="Arial" w:cs="Arial" w:eastAsia="Arial" w:hAnsi="Arial"/>
          <w:sz w:val="22"/>
          <w:szCs w:val="22"/>
        </w:rPr>
        <w:t xml:space="preserve">‘Your child’s procedural thinking is advancing faster than peers. Their evaluation skill is developing normally. Suggested focus: relationship mapping.’</w:t>
      </w:r>
    </w:p>
    <w:p>
      <w:pPr>
        <w:spacing w:after="120"/>
      </w:pPr>
      <w:r>
        <w:rPr>
          <w:rFonts w:ascii="Arial" w:cs="Arial" w:eastAsia="Arial" w:hAnsi="Arial"/>
          <w:b/>
          <w:bCs/>
          <w:sz w:val="22"/>
          <w:szCs w:val="22"/>
        </w:rPr>
        <w:t xml:space="preserve">For schools: </w:t>
      </w:r>
      <w:r>
        <w:rPr>
          <w:rFonts w:ascii="Arial" w:cs="Arial" w:eastAsia="Arial" w:hAnsi="Arial"/>
          <w:sz w:val="22"/>
          <w:szCs w:val="22"/>
        </w:rPr>
        <w:t xml:space="preserve">‘Year 8 students at your school are strongest in Clarity (avg L2.8) and weakest in Gap Analysis (avg L1.3). Recommend: integrate gap analysis into project-based learning.’</w:t>
      </w:r>
    </w:p>
    <w:p>
      <w:pPr>
        <w:spacing w:after="120"/>
      </w:pPr>
      <w:r>
        <w:rPr>
          <w:rFonts w:ascii="Arial" w:cs="Arial" w:eastAsia="Arial" w:hAnsi="Arial"/>
          <w:b/>
          <w:bCs/>
          <w:sz w:val="22"/>
          <w:szCs w:val="22"/>
        </w:rPr>
        <w:t xml:space="preserve">For employers: </w:t>
      </w:r>
      <w:r>
        <w:rPr>
          <w:rFonts w:ascii="Arial" w:cs="Arial" w:eastAsia="Arial" w:hAnsi="Arial"/>
          <w:sz w:val="22"/>
          <w:szCs w:val="22"/>
        </w:rPr>
        <w:t xml:space="preserve">‘Your engineering team’s collective decomposition skill is L3.9 but evaluation is L2.1. This explains why they build fast but ship bugs. Recommend: evaluation-focused sprint retrospectives.’</w:t>
      </w:r>
    </w:p>
    <w:p>
      <w:pPr>
        <w:spacing w:after="120"/>
      </w:pPr>
      <w:r>
        <w:rPr>
          <w:rFonts w:ascii="Arial" w:cs="Arial" w:eastAsia="Arial" w:hAnsi="Arial"/>
          <w:b/>
          <w:bCs/>
          <w:sz w:val="22"/>
          <w:szCs w:val="22"/>
        </w:rPr>
        <w:t xml:space="preserve">For research: </w:t>
      </w:r>
      <w:r>
        <w:rPr>
          <w:rFonts w:ascii="Arial" w:cs="Arial" w:eastAsia="Arial" w:hAnsi="Arial"/>
          <w:sz w:val="22"/>
          <w:szCs w:val="22"/>
        </w:rPr>
        <w:t xml:space="preserve">Anonymised, aggregate cognitive performance data across demographics, time-of-day, and skill domains. Published insights drive thought leadership and organic growth.</w:t>
      </w:r>
    </w:p>
    <w:p>
      <w:pPr>
        <w:spacing w:after="200"/>
      </w:pPr>
    </w:p>
    <w:p>
      <w:pPr>
        <w:pStyle w:val="Heading2"/>
      </w:pPr>
      <w:r>
        <w:t xml:space="preserve">The Long Game</w:t>
      </w:r>
    </w:p>
    <w:p>
      <w:pPr>
        <w:spacing w:after="120"/>
      </w:pPr>
      <w:r>
        <w:rPr>
          <w:rFonts w:ascii="Arial" w:cs="Arial" w:eastAsia="Arial" w:hAnsi="Arial"/>
          <w:sz w:val="22"/>
          <w:szCs w:val="22"/>
        </w:rPr>
        <w:t xml:space="preserve">A 4-year-old starts with picture taps on their parent’s phone. At 8, they’re tapping bubbles independently. At 13, they’re typing structured arguments. At 18, they’re designing automated workflows. At 25, they’re running AI agents. At 35, they’re teaching their own team.</w:t>
      </w:r>
    </w:p>
    <w:p>
      <w:pPr>
        <w:spacing w:after="200"/>
      </w:pPr>
    </w:p>
    <w:p>
      <w:pPr>
        <w:spacing w:after="120"/>
      </w:pPr>
      <w:r>
        <w:rPr>
          <w:rFonts w:ascii="Arial" w:cs="Arial" w:eastAsia="Arial" w:hAnsi="Arial"/>
          <w:sz w:val="22"/>
          <w:szCs w:val="22"/>
        </w:rPr>
        <w:t xml:space="preserve">One system. One skill tree. One lifetime of compounding cognitive infrastructure. Every interaction, every day, from the first picture tap to the boardroom, makes the next one sharper.</w:t>
      </w:r>
    </w:p>
    <w:p>
      <w:pPr>
        <w:spacing w:after="200"/>
      </w:pPr>
    </w:p>
    <w:p>
      <w:pPr>
        <w:spacing w:after="120"/>
        <w:rPr>
          <w:b/>
          <w:bCs/>
          <w:sz w:val="24"/>
          <w:szCs w:val="24"/>
        </w:rPr>
      </w:pPr>
      <w:r>
        <w:rPr>
          <w:rFonts w:ascii="Arial" w:cs="Arial" w:eastAsia="Arial" w:hAnsi="Arial"/>
          <w:b/>
          <w:bCs/>
          <w:sz w:val="24"/>
          <w:szCs w:val="24"/>
        </w:rPr>
        <w:t xml:space="preserve">That’s the product.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THINK FIRST — Content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69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2026-03-08T18:58:29.613Z</dcterms:created>
  <dcterms:modified xsi:type="dcterms:W3CDTF">2026-03-08T18:58:29.614Z</dcterms:modified>
</cp:coreProperties>
</file>

<file path=docProps/custom.xml><?xml version="1.0" encoding="utf-8"?>
<Properties xmlns="http://schemas.openxmlformats.org/officeDocument/2006/custom-properties" xmlns:vt="http://schemas.openxmlformats.org/officeDocument/2006/docPropsVTypes"/>
</file>