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ED" w:rsidRPr="00BC0DED" w:rsidRDefault="00BC0DED" w:rsidP="00BC0DED">
      <w:pPr>
        <w:keepNext/>
        <w:spacing w:before="360" w:after="120" w:line="240" w:lineRule="auto"/>
        <w:ind w:left="360" w:hanging="360"/>
        <w:jc w:val="right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bookmarkStart w:id="0" w:name="_Toc522821991"/>
      <w:r w:rsidRPr="00BC0DED">
        <w:rPr>
          <w:rFonts w:ascii="Arial" w:eastAsia="Times New Roman" w:hAnsi="Arial" w:cs="Arial"/>
          <w:b/>
          <w:bCs/>
          <w:kern w:val="32"/>
          <w:sz w:val="32"/>
          <w:szCs w:val="32"/>
          <w:lang w:val="sr-Latn-CS"/>
        </w:rPr>
        <w:t>ZAKLJU</w:t>
      </w:r>
      <w:r w:rsidRPr="00BC0DED">
        <w:rPr>
          <w:rFonts w:ascii="Arial" w:eastAsia="Times New Roman" w:hAnsi="Arial" w:cs="Arial"/>
          <w:b/>
          <w:bCs/>
          <w:kern w:val="32"/>
          <w:sz w:val="32"/>
          <w:szCs w:val="32"/>
          <w:lang w:val="sr-Latn-RS"/>
        </w:rPr>
        <w:t>ČAK</w:t>
      </w:r>
      <w:bookmarkEnd w:id="0"/>
    </w:p>
    <w:p w:rsidR="00BC0DED" w:rsidRPr="00BC0DED" w:rsidRDefault="00BC0DED" w:rsidP="00BC0D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0"/>
        </w:rPr>
      </w:pPr>
      <w:commentRangeStart w:id="1"/>
      <w:r w:rsidRPr="00BC0DED">
        <w:rPr>
          <w:rFonts w:ascii="Times New Roman" w:eastAsia="Times New Roman" w:hAnsi="Times New Roman" w:cs="Times New Roman"/>
          <w:szCs w:val="20"/>
        </w:rPr>
        <w:t>U ovom radu predstavljen je sistem za automatsku detekciju i prepoznavanje sa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obraćajnih znakova sa slike. Motivacija je bila što bi takav sistem mogao da se koristi prilikom vožnje i da koristi vozaču putem obaveštavanja o nailazećim saobraćajnim znakovima. </w:t>
      </w:r>
      <w:r w:rsidRPr="00BC0DED">
        <w:rPr>
          <w:rFonts w:ascii="Times New Roman" w:eastAsia="Times New Roman" w:hAnsi="Times New Roman" w:cs="Times New Roman"/>
          <w:szCs w:val="20"/>
        </w:rPr>
        <w:t xml:space="preserve">Sistem je implementiram u vidu dva odvojena dela: modula za detekciju i modula za prepoznavanje 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>saobraćajnih znakova. Oba modula oslanjaju se na modele konvolucionih neuronskih mreža</w:t>
      </w:r>
      <w:commentRangeEnd w:id="1"/>
      <w:r w:rsidR="00B43BE8">
        <w:rPr>
          <w:rStyle w:val="CommentReference"/>
        </w:rPr>
        <w:commentReference w:id="1"/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>.</w:t>
      </w:r>
    </w:p>
    <w:p w:rsidR="00BC0DED" w:rsidRPr="00BC0DED" w:rsidRDefault="00BC0DED" w:rsidP="00BC0D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0"/>
          <w:lang w:val="sr-Latn-RS"/>
        </w:rPr>
      </w:pPr>
      <w:commentRangeStart w:id="2"/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Modul za detekciju koristi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>Faster R</w:t>
      </w:r>
      <w:r w:rsidRPr="00BC0DED">
        <w:rPr>
          <w:rFonts w:ascii="Times New Roman" w:eastAsia="Times New Roman" w:hAnsi="Times New Roman" w:cs="Times New Roman"/>
          <w:i/>
          <w:szCs w:val="20"/>
        </w:rPr>
        <w:t>-CNN</w:t>
      </w:r>
      <w:r w:rsidRPr="00BC0DED">
        <w:rPr>
          <w:rFonts w:ascii="Times New Roman" w:eastAsia="Times New Roman" w:hAnsi="Times New Roman" w:cs="Times New Roman"/>
          <w:szCs w:val="20"/>
        </w:rPr>
        <w:t xml:space="preserve"> [4] metod sa </w:t>
      </w:r>
      <w:r w:rsidRPr="00BC0DED">
        <w:rPr>
          <w:rFonts w:ascii="Times New Roman" w:eastAsia="Times New Roman" w:hAnsi="Times New Roman" w:cs="Times New Roman"/>
          <w:i/>
          <w:szCs w:val="20"/>
        </w:rPr>
        <w:t>AlexNet</w:t>
      </w:r>
      <w:r w:rsidRPr="00BC0DED">
        <w:rPr>
          <w:rFonts w:ascii="Times New Roman" w:eastAsia="Times New Roman" w:hAnsi="Times New Roman" w:cs="Times New Roman"/>
          <w:szCs w:val="20"/>
        </w:rPr>
        <w:t xml:space="preserve"> [5] arhitekturom konvolucione mre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že. Rezultat evaluacije istreniranog modela je 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 xml:space="preserve">0.6756 </w:t>
      </w:r>
      <w:r w:rsidRPr="00BC0DED">
        <w:rPr>
          <w:rFonts w:ascii="Times New Roman" w:eastAsia="Times New Roman" w:hAnsi="Times New Roman" w:cs="Times New Roman"/>
          <w:i/>
          <w:szCs w:val="20"/>
          <w:lang w:val="sr-Latn-CS"/>
        </w:rPr>
        <w:t>mAP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>. Za treniranje i testiranje kori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šćen je skup belgijskih saobraćajnih znakova (engl.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>BTSD – Belgium Traffic Sign Dataset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>) [6], uz izbacivanje kategorija „nedefinisano“ i „ostalo“, i smanjenje broja negativnih uzoraka.</w:t>
      </w:r>
    </w:p>
    <w:p w:rsidR="00BC0DED" w:rsidRPr="00BC0DED" w:rsidRDefault="00BC0DED" w:rsidP="00BC0D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0"/>
        </w:rPr>
      </w:pPr>
      <w:r w:rsidRPr="00BC0DED">
        <w:rPr>
          <w:rFonts w:ascii="Times New Roman" w:eastAsia="Times New Roman" w:hAnsi="Times New Roman" w:cs="Times New Roman"/>
          <w:szCs w:val="20"/>
        </w:rPr>
        <w:t>Modul za prepoznavanje saobraćajnih znakova vr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>ši klasifikaciju znakova dobijenih iz faze detekcije</w:t>
      </w:r>
      <w:r w:rsidRPr="00BC0DED">
        <w:rPr>
          <w:rFonts w:ascii="Times New Roman" w:eastAsia="Times New Roman" w:hAnsi="Times New Roman" w:cs="Times New Roman"/>
          <w:szCs w:val="20"/>
        </w:rPr>
        <w:t>. Za klasifikaciju treniran je model konvolucione neuronske mre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že sa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>ResNet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 </w:t>
      </w:r>
      <w:r w:rsidRPr="00BC0DED">
        <w:rPr>
          <w:rFonts w:ascii="Times New Roman" w:eastAsia="Times New Roman" w:hAnsi="Times New Roman" w:cs="Times New Roman"/>
          <w:szCs w:val="20"/>
        </w:rPr>
        <w:t xml:space="preserve">[8] 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arhitekturom od 9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>residual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 blokova. Korišćen je skup nemačkih saobraćajnih znakova za prepoznavanje 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 xml:space="preserve">(engl. </w:t>
      </w:r>
      <w:r w:rsidRPr="00BC0DED">
        <w:rPr>
          <w:rFonts w:ascii="Times New Roman" w:eastAsia="Times New Roman" w:hAnsi="Times New Roman" w:cs="Times New Roman"/>
          <w:i/>
          <w:szCs w:val="20"/>
          <w:lang w:val="sr-Latn-CS"/>
        </w:rPr>
        <w:t xml:space="preserve">GTSRB </w:t>
      </w:r>
      <w:r w:rsidRPr="00BC0DED">
        <w:rPr>
          <w:rFonts w:ascii="Times New Roman" w:eastAsia="Times New Roman" w:hAnsi="Times New Roman" w:cs="Times New Roman"/>
          <w:i/>
          <w:szCs w:val="20"/>
        </w:rPr>
        <w:t>–</w:t>
      </w:r>
      <w:r w:rsidRPr="00BC0DED">
        <w:rPr>
          <w:rFonts w:ascii="Times New Roman" w:eastAsia="Times New Roman" w:hAnsi="Times New Roman" w:cs="Times New Roman"/>
          <w:i/>
          <w:szCs w:val="20"/>
          <w:lang w:val="sr-Latn-CS"/>
        </w:rPr>
        <w:t xml:space="preserve"> German Traffic Sign Recognition Benchmark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>) [9]</w:t>
      </w:r>
      <w:r w:rsidRPr="00BC0DED">
        <w:rPr>
          <w:rFonts w:ascii="Times New Roman" w:eastAsia="Times New Roman" w:hAnsi="Times New Roman" w:cs="Times New Roman"/>
          <w:szCs w:val="20"/>
        </w:rPr>
        <w:t xml:space="preserve">, a preciznost modela nad test skupom iznosi 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>96.192%</w:t>
      </w:r>
      <w:r w:rsidRPr="00BC0DED">
        <w:rPr>
          <w:rFonts w:ascii="Times New Roman" w:eastAsia="Times New Roman" w:hAnsi="Times New Roman" w:cs="Times New Roman"/>
          <w:szCs w:val="20"/>
        </w:rPr>
        <w:t>.</w:t>
      </w:r>
      <w:commentRangeEnd w:id="2"/>
      <w:r w:rsidR="00B43BE8">
        <w:rPr>
          <w:rStyle w:val="CommentReference"/>
        </w:rPr>
        <w:commentReference w:id="2"/>
      </w:r>
    </w:p>
    <w:p w:rsidR="00BC0DED" w:rsidRPr="00BC0DED" w:rsidRDefault="00BC0DED" w:rsidP="00BC0DED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Cs w:val="20"/>
        </w:rPr>
      </w:pPr>
      <w:commentRangeStart w:id="3"/>
      <w:r w:rsidRPr="00BC0DED">
        <w:rPr>
          <w:rFonts w:ascii="Times New Roman" w:eastAsia="Times New Roman" w:hAnsi="Times New Roman" w:cs="Times New Roman"/>
          <w:szCs w:val="20"/>
        </w:rPr>
        <w:t>Preciznost konvolucione mre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že za prepoznavanje mogla bi se dalje povećati boljim izborom hiperparametara modela, što bi zahtevalo ponavljanje procesa treniranja. Što se tiče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 xml:space="preserve">Faster </w:t>
      </w:r>
      <w:r w:rsidRPr="00BC0DED">
        <w:rPr>
          <w:rFonts w:ascii="Times New Roman" w:eastAsia="Times New Roman" w:hAnsi="Times New Roman" w:cs="Times New Roman"/>
          <w:i/>
          <w:szCs w:val="20"/>
        </w:rPr>
        <w:t>R-CNN</w:t>
      </w:r>
      <w:r w:rsidRPr="00BC0DED">
        <w:rPr>
          <w:rFonts w:ascii="Times New Roman" w:eastAsia="Times New Roman" w:hAnsi="Times New Roman" w:cs="Times New Roman"/>
          <w:szCs w:val="20"/>
        </w:rPr>
        <w:t xml:space="preserve"> metoda korišćenog za detekciju, značajno bolje performanse mogu se postići prelaskom na </w:t>
      </w:r>
      <w:r w:rsidRPr="00BC0DED">
        <w:rPr>
          <w:rFonts w:ascii="Times New Roman" w:eastAsia="Times New Roman" w:hAnsi="Times New Roman" w:cs="Times New Roman"/>
          <w:i/>
          <w:szCs w:val="20"/>
        </w:rPr>
        <w:t>ResNet</w:t>
      </w:r>
      <w:r w:rsidRPr="00BC0DED">
        <w:rPr>
          <w:rFonts w:ascii="Times New Roman" w:eastAsia="Times New Roman" w:hAnsi="Times New Roman" w:cs="Times New Roman"/>
          <w:szCs w:val="20"/>
        </w:rPr>
        <w:t xml:space="preserve"> arhitekturu konvolucione mreže. S obzirom na to da </w:t>
      </w:r>
      <w:r w:rsidRPr="00BC0DED">
        <w:rPr>
          <w:rFonts w:ascii="Times New Roman" w:eastAsia="Times New Roman" w:hAnsi="Times New Roman" w:cs="Times New Roman"/>
          <w:i/>
          <w:szCs w:val="20"/>
        </w:rPr>
        <w:t>Faster R-CNN</w:t>
      </w:r>
      <w:r w:rsidRPr="00BC0DED">
        <w:rPr>
          <w:rFonts w:ascii="Times New Roman" w:eastAsia="Times New Roman" w:hAnsi="Times New Roman" w:cs="Times New Roman"/>
          <w:szCs w:val="20"/>
        </w:rPr>
        <w:t xml:space="preserve"> implementacija u kori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šćenom </w:t>
      </w:r>
      <w:r w:rsidRPr="00BC0DED">
        <w:rPr>
          <w:rFonts w:ascii="Times New Roman" w:eastAsia="Times New Roman" w:hAnsi="Times New Roman" w:cs="Times New Roman"/>
          <w:i/>
          <w:szCs w:val="20"/>
          <w:lang w:val="sr-Latn-CS"/>
        </w:rPr>
        <w:t>Microsoft Cognitive Toolkit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 xml:space="preserve"> (</w:t>
      </w:r>
      <w:r w:rsidRPr="00BC0DED">
        <w:rPr>
          <w:rFonts w:ascii="Times New Roman" w:eastAsia="Times New Roman" w:hAnsi="Times New Roman" w:cs="Times New Roman"/>
          <w:i/>
          <w:szCs w:val="20"/>
          <w:lang w:val="sr-Latn-CS"/>
        </w:rPr>
        <w:t>CNTK</w:t>
      </w:r>
      <w:r w:rsidRPr="00BC0DED">
        <w:rPr>
          <w:rFonts w:ascii="Times New Roman" w:eastAsia="Times New Roman" w:hAnsi="Times New Roman" w:cs="Times New Roman"/>
          <w:szCs w:val="20"/>
          <w:lang w:val="sr-Latn-CS"/>
        </w:rPr>
        <w:t>) [10] alatu ovo ne podržava, to bi zahtevalo izmenu implementacije ili korišćenje drugog alata</w:t>
      </w:r>
      <w:r w:rsidRPr="00BC0DED">
        <w:rPr>
          <w:rFonts w:ascii="Times New Roman" w:eastAsia="Times New Roman" w:hAnsi="Times New Roman" w:cs="Times New Roman"/>
          <w:szCs w:val="20"/>
        </w:rPr>
        <w:t>. Pored toga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, unapređenja se takođe mogu postići boljim odabirom hiperparametara modela i dužim treniranjem. Skup podataka bi takođe mogao da se proširi spajanjem sa nekim drugim, kao što je na primer skup nemačkih saobraćajnih znakova za detekciju (engl.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>GTSDB</w:t>
      </w:r>
      <w:r w:rsidRPr="00BC0DED">
        <w:rPr>
          <w:rFonts w:ascii="Times New Roman" w:eastAsia="Times New Roman" w:hAnsi="Times New Roman" w:cs="Times New Roman"/>
          <w:i/>
          <w:szCs w:val="20"/>
        </w:rPr>
        <w:t xml:space="preserve"> – </w:t>
      </w:r>
      <w:r w:rsidRPr="00BC0DED">
        <w:rPr>
          <w:rFonts w:ascii="Times New Roman" w:eastAsia="Times New Roman" w:hAnsi="Times New Roman" w:cs="Times New Roman"/>
          <w:i/>
          <w:szCs w:val="20"/>
          <w:lang w:val="sr-Latn-RS"/>
        </w:rPr>
        <w:t>German Traffic Sign Detection Benchmark</w:t>
      </w:r>
      <w:r w:rsidRPr="00BC0DED">
        <w:rPr>
          <w:rFonts w:ascii="Times New Roman" w:eastAsia="Times New Roman" w:hAnsi="Times New Roman" w:cs="Times New Roman"/>
          <w:szCs w:val="20"/>
          <w:lang w:val="sr-Latn-RS"/>
        </w:rPr>
        <w:t xml:space="preserve">) </w:t>
      </w:r>
      <w:r w:rsidRPr="00BC0DED">
        <w:rPr>
          <w:rFonts w:ascii="Times New Roman" w:eastAsia="Times New Roman" w:hAnsi="Times New Roman" w:cs="Times New Roman"/>
          <w:szCs w:val="20"/>
        </w:rPr>
        <w:t>[32].</w:t>
      </w:r>
      <w:commentRangeEnd w:id="3"/>
      <w:r w:rsidR="00B43BE8">
        <w:rPr>
          <w:rStyle w:val="CommentReference"/>
        </w:rPr>
        <w:commentReference w:id="3"/>
      </w:r>
    </w:p>
    <w:p w:rsidR="00D530D3" w:rsidRDefault="00D530D3"/>
    <w:sectPr w:rsidR="00D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elena Slivka" w:date="2019-02-26T13:21:00Z" w:initials="JS">
    <w:p w:rsidR="00B43BE8" w:rsidRDefault="00B43BE8">
      <w:pPr>
        <w:pStyle w:val="CommentText"/>
      </w:pPr>
      <w:r>
        <w:rPr>
          <w:rStyle w:val="CommentReference"/>
        </w:rPr>
        <w:annotationRef/>
      </w:r>
      <w:r>
        <w:t>Rezime problema koji se rešavao u radu i motivacija</w:t>
      </w:r>
    </w:p>
  </w:comment>
  <w:comment w:id="2" w:author="Jelena Slivka" w:date="2019-02-26T13:22:00Z" w:initials="JS">
    <w:p w:rsidR="00B43BE8" w:rsidRDefault="00B43BE8">
      <w:pPr>
        <w:pStyle w:val="CommentText"/>
      </w:pPr>
      <w:r>
        <w:rPr>
          <w:rStyle w:val="CommentReference"/>
        </w:rPr>
        <w:annotationRef/>
      </w:r>
      <w:r>
        <w:t>Rezime</w:t>
      </w:r>
    </w:p>
    <w:p w:rsidR="00B43BE8" w:rsidRDefault="00B43BE8" w:rsidP="00B43BE8">
      <w:pPr>
        <w:pStyle w:val="CommentText"/>
        <w:numPr>
          <w:ilvl w:val="0"/>
          <w:numId w:val="17"/>
        </w:numPr>
      </w:pPr>
      <w:r>
        <w:t>Metoda</w:t>
      </w:r>
    </w:p>
    <w:p w:rsidR="00B43BE8" w:rsidRDefault="00B43BE8" w:rsidP="00B43BE8">
      <w:pPr>
        <w:pStyle w:val="CommentText"/>
        <w:numPr>
          <w:ilvl w:val="0"/>
          <w:numId w:val="17"/>
        </w:numPr>
      </w:pPr>
      <w:r>
        <w:t>Načina evaluacije</w:t>
      </w:r>
    </w:p>
    <w:p w:rsidR="00B43BE8" w:rsidRDefault="00B43BE8" w:rsidP="00B43BE8">
      <w:pPr>
        <w:pStyle w:val="CommentText"/>
        <w:numPr>
          <w:ilvl w:val="0"/>
          <w:numId w:val="17"/>
        </w:numPr>
      </w:pPr>
      <w:r>
        <w:t>Postignutih rezultata</w:t>
      </w:r>
    </w:p>
  </w:comment>
  <w:comment w:id="3" w:author="Jelena Slivka" w:date="2019-02-26T13:22:00Z" w:initials="JS">
    <w:p w:rsidR="00B43BE8" w:rsidRDefault="00B43BE8">
      <w:pPr>
        <w:pStyle w:val="CommentText"/>
      </w:pPr>
      <w:r>
        <w:rPr>
          <w:rStyle w:val="CommentReference"/>
        </w:rPr>
        <w:annotationRef/>
      </w:r>
      <w:r>
        <w:t>Predlozi budućeg rada</w:t>
      </w:r>
      <w:bookmarkStart w:id="4" w:name="_GoBack"/>
      <w:bookmarkEnd w:id="4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152C"/>
    <w:multiLevelType w:val="hybridMultilevel"/>
    <w:tmpl w:val="EE0C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89603E"/>
    <w:multiLevelType w:val="multilevel"/>
    <w:tmpl w:val="F77A8F6C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4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  <w:num w:numId="14">
    <w:abstractNumId w:val="4"/>
  </w:num>
  <w:num w:numId="15">
    <w:abstractNumId w:val="7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ED"/>
    <w:rsid w:val="00172850"/>
    <w:rsid w:val="001A5146"/>
    <w:rsid w:val="001E38A9"/>
    <w:rsid w:val="003576E3"/>
    <w:rsid w:val="00365DA9"/>
    <w:rsid w:val="00382460"/>
    <w:rsid w:val="00480A13"/>
    <w:rsid w:val="006A136A"/>
    <w:rsid w:val="006C1E89"/>
    <w:rsid w:val="006D7781"/>
    <w:rsid w:val="00840C1A"/>
    <w:rsid w:val="00895F0E"/>
    <w:rsid w:val="008A03ED"/>
    <w:rsid w:val="008A7DCF"/>
    <w:rsid w:val="00992849"/>
    <w:rsid w:val="00B43BE8"/>
    <w:rsid w:val="00BA11A8"/>
    <w:rsid w:val="00BA1FB0"/>
    <w:rsid w:val="00BC0DED"/>
    <w:rsid w:val="00D530D3"/>
    <w:rsid w:val="00E55E1E"/>
    <w:rsid w:val="00EE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81"/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43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B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781"/>
  </w:style>
  <w:style w:type="paragraph" w:styleId="Heading1">
    <w:name w:val="heading 1"/>
    <w:basedOn w:val="Normal"/>
    <w:next w:val="Normal"/>
    <w:link w:val="Heading1Char"/>
    <w:uiPriority w:val="9"/>
    <w:qFormat/>
    <w:rsid w:val="006D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7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78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778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778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78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78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78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uiPriority w:val="99"/>
    <w:rsid w:val="00365DA9"/>
    <w:pPr>
      <w:ind w:firstLine="274"/>
      <w:jc w:val="both"/>
    </w:pPr>
    <w:rPr>
      <w:rFonts w:ascii="Times New Roman" w:eastAsia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rsid w:val="00365DA9"/>
    <w:pPr>
      <w:jc w:val="center"/>
    </w:pPr>
    <w:rPr>
      <w:rFonts w:ascii="Times New Roman" w:eastAsia="Times New Roman" w:hAnsi="Times New Roman"/>
    </w:rPr>
  </w:style>
  <w:style w:type="paragraph" w:customStyle="1" w:styleId="Author">
    <w:name w:val="Author"/>
    <w:uiPriority w:val="99"/>
    <w:rsid w:val="00365DA9"/>
    <w:pPr>
      <w:spacing w:before="360" w:after="40"/>
      <w:jc w:val="center"/>
    </w:pPr>
    <w:rPr>
      <w:rFonts w:ascii="Times New Roman" w:eastAsia="Times New Roman" w:hAnsi="Times New Roman"/>
      <w:noProof/>
    </w:rPr>
  </w:style>
  <w:style w:type="paragraph" w:customStyle="1" w:styleId="bulletlist">
    <w:name w:val="bullet list"/>
    <w:basedOn w:val="BodyText"/>
    <w:rsid w:val="00365DA9"/>
    <w:pPr>
      <w:numPr>
        <w:numId w:val="11"/>
      </w:numPr>
    </w:pPr>
  </w:style>
  <w:style w:type="paragraph" w:styleId="BodyText">
    <w:name w:val="Body Text"/>
    <w:basedOn w:val="Normal"/>
    <w:link w:val="BodyTextChar"/>
    <w:uiPriority w:val="99"/>
    <w:rsid w:val="00365DA9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rsid w:val="00365DA9"/>
    <w:rPr>
      <w:rFonts w:ascii="Times New Roman" w:eastAsia="MS Mincho" w:hAnsi="Times New Roman"/>
      <w:spacing w:val="-1"/>
      <w:sz w:val="20"/>
      <w:szCs w:val="20"/>
    </w:rPr>
  </w:style>
  <w:style w:type="paragraph" w:customStyle="1" w:styleId="equation">
    <w:name w:val="equation"/>
    <w:basedOn w:val="Normal"/>
    <w:uiPriority w:val="99"/>
    <w:rsid w:val="00365DA9"/>
    <w:pPr>
      <w:tabs>
        <w:tab w:val="center" w:pos="2520"/>
        <w:tab w:val="right" w:pos="5040"/>
      </w:tabs>
      <w:spacing w:before="240" w:after="240" w:line="216" w:lineRule="auto"/>
    </w:pPr>
    <w:rPr>
      <w:rFonts w:ascii="Symbol" w:eastAsia="Times New Roman" w:hAnsi="Symbol" w:cs="Symbol"/>
    </w:rPr>
  </w:style>
  <w:style w:type="paragraph" w:customStyle="1" w:styleId="figurecaption">
    <w:name w:val="figure caption"/>
    <w:rsid w:val="00365DA9"/>
    <w:pPr>
      <w:numPr>
        <w:numId w:val="12"/>
      </w:numPr>
      <w:tabs>
        <w:tab w:val="left" w:pos="533"/>
      </w:tabs>
      <w:spacing w:before="80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365DA9"/>
    <w:pPr>
      <w:framePr w:hSpace="187" w:vSpace="187" w:wrap="notBeside" w:vAnchor="text" w:hAnchor="page" w:x="6121" w:y="577"/>
      <w:numPr>
        <w:numId w:val="13"/>
      </w:numPr>
      <w:spacing w:after="40"/>
    </w:pPr>
    <w:rPr>
      <w:rFonts w:ascii="Times New Roman" w:eastAsia="Times New Roman" w:hAnsi="Times New Roman"/>
      <w:sz w:val="16"/>
      <w:szCs w:val="16"/>
    </w:rPr>
  </w:style>
  <w:style w:type="paragraph" w:customStyle="1" w:styleId="keywords">
    <w:name w:val="key words"/>
    <w:uiPriority w:val="99"/>
    <w:rsid w:val="00365DA9"/>
    <w:pPr>
      <w:spacing w:after="120"/>
      <w:ind w:firstLine="274"/>
      <w:jc w:val="both"/>
    </w:pPr>
    <w:rPr>
      <w:rFonts w:ascii="Times New Roman" w:eastAsia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365DA9"/>
    <w:pPr>
      <w:spacing w:after="120"/>
      <w:jc w:val="center"/>
    </w:pPr>
    <w:rPr>
      <w:rFonts w:ascii="Times New Roman" w:eastAsia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365DA9"/>
    <w:pPr>
      <w:numPr>
        <w:numId w:val="14"/>
      </w:numPr>
      <w:spacing w:after="50" w:line="180" w:lineRule="exact"/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sponsors">
    <w:name w:val="sponsors"/>
    <w:rsid w:val="00365DA9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365DA9"/>
    <w:rPr>
      <w:rFonts w:eastAsia="Times New Roman"/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365DA9"/>
    <w:rPr>
      <w:i/>
      <w:iCs/>
      <w:sz w:val="15"/>
      <w:szCs w:val="15"/>
    </w:rPr>
  </w:style>
  <w:style w:type="paragraph" w:customStyle="1" w:styleId="tablecopy">
    <w:name w:val="table copy"/>
    <w:uiPriority w:val="99"/>
    <w:rsid w:val="00365DA9"/>
    <w:pPr>
      <w:jc w:val="both"/>
    </w:pPr>
    <w:rPr>
      <w:rFonts w:ascii="Times New Roman" w:eastAsia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365DA9"/>
    <w:pPr>
      <w:numPr>
        <w:numId w:val="15"/>
      </w:numPr>
      <w:tabs>
        <w:tab w:val="left" w:pos="29"/>
      </w:tabs>
      <w:spacing w:before="60" w:after="3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365DA9"/>
    <w:pPr>
      <w:numPr>
        <w:numId w:val="16"/>
      </w:numPr>
      <w:spacing w:before="240" w:after="120" w:line="216" w:lineRule="auto"/>
      <w:jc w:val="center"/>
    </w:pPr>
    <w:rPr>
      <w:rFonts w:ascii="Times New Roman" w:eastAsia="Times New Roman" w:hAnsi="Times New Roman"/>
      <w:smallCaps/>
      <w:noProof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778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D778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D778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D778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78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7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7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7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77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7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77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7781"/>
    <w:rPr>
      <w:b/>
      <w:bCs/>
    </w:rPr>
  </w:style>
  <w:style w:type="character" w:styleId="Emphasis">
    <w:name w:val="Emphasis"/>
    <w:basedOn w:val="DefaultParagraphFont"/>
    <w:uiPriority w:val="20"/>
    <w:qFormat/>
    <w:rsid w:val="006D7781"/>
    <w:rPr>
      <w:i/>
      <w:iCs/>
    </w:rPr>
  </w:style>
  <w:style w:type="paragraph" w:styleId="NoSpacing">
    <w:name w:val="No Spacing"/>
    <w:uiPriority w:val="1"/>
    <w:qFormat/>
    <w:rsid w:val="006D7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7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7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78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7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78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D778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D778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778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D778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778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781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B43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B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B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 Slivka</dc:creator>
  <cp:lastModifiedBy>Jelena Slivka</cp:lastModifiedBy>
  <cp:revision>2</cp:revision>
  <dcterms:created xsi:type="dcterms:W3CDTF">2019-02-26T12:20:00Z</dcterms:created>
  <dcterms:modified xsi:type="dcterms:W3CDTF">2019-02-26T12:22:00Z</dcterms:modified>
</cp:coreProperties>
</file>