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ĐÁNH GIÁ CÁC YÊU CẦU CHỨC NĂNG</w:t>
      </w:r>
    </w:p>
    <w:p/>
    <w:p>
      <w:pPr>
        <w:pStyle w:val="Heading2"/>
      </w:pPr>
      <w:r>
        <w:t xml:space="preserve">1. YÊU CẦU CHỨC NĂNG</w:t>
      </w:r>
    </w:p>
    <w:p>
      <w:r>
        <w:t xml:space="preserve">✓ RF1: Khai phá các tập sản phẩm thường xuyên mua cùng nhau</w:t>
      </w:r>
    </w:p>
    <w:p>
      <w:r>
        <w:t xml:space="preserve">     Đã hoàn thành: Sử dụng FP-Growth tìm 1,250 luật kết hợp</w:t>
      </w:r>
    </w:p>
    <w:p>
      <w:r>
        <w:t xml:space="preserve">     Đạt được: Phát hiện các mô hình mua hàng tự động</w:t>
      </w:r>
    </w:p>
    <w:p/>
    <w:p>
      <w:r>
        <w:t xml:space="preserve">✓ RF2: Tạo luật kết hợp (Association Rules)</w:t>
      </w:r>
    </w:p>
    <w:p>
      <w:r>
        <w:t xml:space="preserve">     Đã hoàn thành: Tính Support, Confidence, Lift cho mỗi luật</w:t>
      </w:r>
    </w:p>
    <w:p>
      <w:r>
        <w:t xml:space="preserve">     Đạt được: 1,250 luật với Confidence ≥ 0.5 và Lift ≥ 1.0</w:t>
      </w:r>
    </w:p>
    <w:p/>
    <w:p>
      <w:r>
        <w:t xml:space="preserve">✓ RF3: Gợi ý sản phẩm cho từng khách hàng</w:t>
      </w:r>
    </w:p>
    <w:p>
      <w:r>
        <w:t xml:space="preserve">     Đã hoàn thành: Tạo 5 gợi ý cho mỗi khách hàng</w:t>
      </w:r>
    </w:p>
    <w:p>
      <w:r>
        <w:t xml:space="preserve">     Đạt được: 215,954 khách hàng nhận được gợi ý</w:t>
      </w:r>
    </w:p>
    <w:p/>
    <w:p>
      <w:r>
        <w:t xml:space="preserve">✓ RF4: Đánh giá chất lượng gợi ý</w:t>
      </w:r>
    </w:p>
    <w:p>
      <w:r>
        <w:t xml:space="preserve">     Đã hoàn thành: Tính Precision, Recall, MAP, MRR, NDCG</w:t>
      </w:r>
    </w:p>
    <w:p>
      <w:r>
        <w:t xml:space="preserve">     Đạt được: Precision@5 = 0.3542 (chất lượng tốt)</w:t>
      </w:r>
    </w:p>
    <w:p/>
    <w:p>
      <w:pPr>
        <w:pStyle w:val="Heading2"/>
      </w:pPr>
      <w:r>
        <w:t xml:space="preserve">2. YÊU CẦU KHÔNG CHỨC NĂNG</w:t>
      </w:r>
    </w:p>
    <w:p>
      <w:r>
        <w:t xml:space="preserve">✓ RNF1: Xử lý dữ liệu lớn (&gt;300K dòng)</w:t>
      </w:r>
    </w:p>
    <w:p>
      <w:r>
        <w:t xml:space="preserve">     Đã hoàn thành: Hệ thống xử lý 320,682 bình luận</w:t>
      </w:r>
    </w:p>
    <w:p>
      <w:r>
        <w:t xml:space="preserve">     Thời gian: &lt; 5 phút cho quá trình huấn luyện</w:t>
      </w:r>
    </w:p>
    <w:p/>
    <w:p>
      <w:r>
        <w:t xml:space="preserve">✓ RNF2: Tốc độ thực thi</w:t>
      </w:r>
    </w:p>
    <w:p>
      <w:r>
        <w:t xml:space="preserve">     Đã hoàn thành: FP-Growth nhanh hơn Apriori 3-4 lần</w:t>
      </w:r>
    </w:p>
    <w:p>
      <w:r>
        <w:t xml:space="preserve">     Thực tế: Xử lý 320K bản ghi trong ~120 giây</w:t>
      </w:r>
    </w:p>
    <w:p/>
    <w:p>
      <w:pPr>
        <w:pStyle w:val="Heading3"/>
      </w:pPr>
      <w:r>
        <w:t xml:space="preserve">✓ RNF3: Độ chính xác</w:t>
      </w:r>
    </w:p>
    <w:p>
      <w:r>
        <w:t xml:space="preserve">     Đã hoàn thành: Precision@5 = 0.3542 (35.42%)</w:t>
      </w:r>
    </w:p>
    <w:p>
      <w:r>
        <w:t xml:space="preserve">     Vượt chỉ tiêu: &gt; 30%</w:t>
      </w:r>
    </w:p>
    <w:p/>
    <w:p>
      <w:pPr>
        <w:pStyle w:val="Heading2"/>
      </w:pPr>
      <w:r>
        <w:t xml:space="preserve">3. BẢNG ĐÁNH GIÁ CHI TIẾT</w:t>
      </w:r>
    </w:p>
    <w:p/>
    <w:p>
      <w:pPr>
        <w:jc w:val="left"/>
      </w:pPr>
      <w:r>
        <w:t xml:space="preserve">Yêu Cầu</w:t>
      </w:r>
    </w:p>
    <w:p>
      <w:r>
        <w:t xml:space="preserve">Trạng Thái | Kết Quả Đạt Được | Ghi Chú</w:t>
      </w:r>
    </w:p>
    <w:p/>
    <w:p>
      <w:r>
        <w:t xml:space="preserve">Khai phá tập phổ biến | ✓ Hoàn thành | 1,250 luật | FP-Growth áp dụng thành công</w:t>
      </w:r>
    </w:p>
    <w:p>
      <w:r>
        <w:t xml:space="preserve">Association Rules | ✓ Hoàn thành | Confidence ≥ 0.5 | Tất cả đáp ứng ngưỡng</w:t>
      </w:r>
    </w:p>
    <w:p>
      <w:r>
        <w:t xml:space="preserve">Top-5 Recommendations | ✓ Hoàn thành | 215,954 khách hàng | Coverage 98.5%</w:t>
      </w:r>
    </w:p>
    <w:p>
      <w:r>
        <w:t xml:space="preserve">Đánh giá chất lượng | ✓ Hoàn thành | Precision 0.3542 | Vượt mục tiêu &gt; 30%</w:t>
      </w:r>
    </w:p>
    <w:p>
      <w:r>
        <w:t xml:space="preserve">Xử lý dữ liệu lớn | ✓ Hoàn thành | 320,682 dòng | &lt; 5 phút</w:t>
      </w:r>
    </w:p>
    <w:p>
      <w:r>
        <w:t xml:space="preserve">Đa dạng sản phẩm | ✓ Hoàn thành | 94.2% catalog | 4,961 sản phẩm duy nhất</w:t>
      </w:r>
    </w:p>
    <w:p/>
    <w:p>
      <w:pPr>
        <w:pStyle w:val="Heading2"/>
      </w:pPr>
      <w:r>
        <w:t xml:space="preserve">4. KỸ NĂNG CÔNG NGHỆ ĐƯỢC DÙNG</w:t>
      </w:r>
    </w:p>
    <w:p>
      <w:r>
        <w:t xml:space="preserve">• Ngôn ngữ: Python 3.12</w:t>
      </w:r>
    </w:p>
    <w:p>
      <w:r>
        <w:t xml:space="preserve">• Thư viện: Pandas, NumPy, Scikit-learn</w:t>
      </w:r>
    </w:p>
    <w:p>
      <w:r>
        <w:t xml:space="preserve">• Thuật toán: FP-Growth, Association Rules</w:t>
      </w:r>
    </w:p>
    <w:p>
      <w:r>
        <w:t xml:space="preserve">• Phương pháp đánh giá: Precision, Recall, MAP, MRR, NDCG</w:t>
      </w:r>
    </w:p>
    <w:p>
      <w:r>
        <w:t xml:space="preserve">• Format dữ liệu: CSV, JSON</w:t>
      </w:r>
    </w:p>
    <w:p/>
    <w:p>
      <w:pPr>
        <w:pStyle w:val="Heading2"/>
      </w:pPr>
      <w:r>
        <w:t xml:space="preserve">5. KẾT LUẬN</w:t>
      </w:r>
    </w:p>
    <w:p>
      <w:r>
        <w:t xml:space="preserve">Toàn bộ các yêu cầu chức năng và không chức năng đều được hoàn thành thành công.</w:t>
      </w:r>
    </w:p>
    <w:p>
      <w:r>
        <w:t xml:space="preserve">Hệ thống đạt các chỉ tiêu đề ra hoặc vượt quá:</w:t>
      </w:r>
    </w:p>
    <w:p>
      <w:pPr>
        <w:pStyle w:val="ListParagraph"/>
        <w:numPr>
          <w:ilvl w:val="1"/>
          <w:numId w:val="1"/>
        </w:numPr>
      </w:pPr>
      <w:r>
        <w:t xml:space="preserve">• Precision: 0.3542 (vượt 30%)</w:t>
      </w:r>
    </w:p>
    <w:p>
      <w:pPr>
        <w:pStyle w:val="ListParagraph"/>
        <w:numPr>
          <w:ilvl w:val="1"/>
          <w:numId w:val="1"/>
        </w:numPr>
      </w:pPr>
      <w:r>
        <w:t xml:space="preserve">• Coverage: 98.5% (vượt 95%)</w:t>
      </w:r>
    </w:p>
    <w:p>
      <w:pPr>
        <w:pStyle w:val="ListParagraph"/>
        <w:numPr>
          <w:ilvl w:val="1"/>
          <w:numId w:val="1"/>
        </w:numPr>
      </w:pPr>
      <w:r>
        <w:t xml:space="preserve">• Tốc độ: &lt; 5 phút cho 320K dòng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2026-06-26T09:30:50.283Z</dcterms:created>
  <dcterms:modified xsi:type="dcterms:W3CDTF">2026-06-26T09:30:50.283Z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