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Создать приложение для доставки продуктов по макету</w:t>
        <w:br w:type="textWrapping"/>
        <w:br w:type="textWrapping"/>
        <w:t xml:space="preserve">2 - Добавить страницу авторизации ( не авторизованный пользователь профиль увидит только страницу авторизации 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Использовать Context API, для авторизации</w:t>
        <w:br w:type="textWrapping"/>
        <w:br w:type="textWrapping"/>
        <w:t xml:space="preserve">4 - Добавить Корзину,  использовать Context Api для Корзины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https://www.figma.com/file/xZLhV7vnbQppFXyBgXo6ni/Delivery-App_UI-Kit-(Community)?type=design&amp;node-id=33-444&amp;mode=design&amp;t=Ng6nwMwzEaVdRvD5-0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