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RideUp – Tổng hợp các vấn đề Backend đã xử lý</w:t>
      </w:r>
    </w:p>
    <w:p>
      <w:pPr>
        <w:spacing w:after="100"/>
      </w:pPr>
      <w:r>
        <w:rPr>
          <w:rFonts w:ascii="Calibri" w:cs="Calibri" w:eastAsia="Calibri" w:hAnsi="Calibri"/>
          <w:i/>
          <w:iCs/>
          <w:sz w:val="22"/>
          <w:szCs w:val="22"/>
        </w:rPr>
        <w:t xml:space="preserve">Dùng để ôn tập kiến thức và rút ý ghi vào CV / trả lời phỏng vấn. Stack: Spring Boot 3.3.5, Java 21, Hibernate/JPA, MySQL, Redis, Stripe, WebSocket (STOMP), JWT.</w:t>
      </w:r>
    </w:p>
    <w:p>
      <w:pPr>
        <w:pStyle w:val="Heading1"/>
        <w:spacing w:after="120" w:before="320"/>
      </w:pPr>
      <w:r>
        <w:rPr>
          <w:rFonts w:ascii="Calibri" w:cs="Calibri" w:eastAsia="Calibri" w:hAnsi="Calibri"/>
          <w:b/>
          <w:bCs/>
          <w:color w:val="1F3864"/>
          <w:sz w:val="30"/>
          <w:szCs w:val="30"/>
        </w:rPr>
        <w:t xml:space="preserve">1. Bảo mật thanh toán (Stripe)</w:t>
      </w:r>
    </w:p>
    <w:p>
      <w:pPr>
        <w:pStyle w:val="Heading2"/>
        <w:spacing w:after="80" w:before="220"/>
      </w:pPr>
      <w:r>
        <w:rPr>
          <w:rFonts w:ascii="Calibri" w:cs="Calibri" w:eastAsia="Calibri" w:hAnsi="Calibri"/>
          <w:b/>
          <w:bCs/>
          <w:color w:val="2E5597"/>
          <w:sz w:val="25"/>
          <w:szCs w:val="25"/>
        </w:rPr>
        <w:t xml:space="preserve">1.1 Chống gian lận khi xác nhận thanh toán</w:t>
      </w:r>
    </w:p>
    <w:p>
      <w:pPr>
        <w:spacing w:after="80"/>
      </w:pPr>
      <w:r>
        <w:rPr>
          <w:rFonts w:ascii="Calibri" w:cs="Calibri" w:eastAsia="Calibri" w:hAnsi="Calibri"/>
          <w:b/>
          <w:bCs/>
          <w:sz w:val="22"/>
          <w:szCs w:val="22"/>
        </w:rPr>
        <w:t xml:space="preserve">Vấn đề: </w:t>
      </w:r>
      <w:r>
        <w:rPr>
          <w:rFonts w:ascii="Calibri" w:cs="Calibri" w:eastAsia="Calibri" w:hAnsi="Calibri"/>
          <w:sz w:val="22"/>
          <w:szCs w:val="22"/>
        </w:rPr>
        <w:t xml:space="preserve">API authorize/failed nhận paymentId + transactionId từ client mà không kiểm tra chủ sở hữu. User A có thể xác nhận thanh toán thay user B, hoặc gửi một PaymentIntent của đơn khác để đánh dấu đơn mình đã trả.</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Thêm requireOwnPayment (chỉ khách đặt booking mới thao tác). Khi authorize, gọi lại Stripe để lấy PaymentIntent và đối chiếu 3 thứ: PI id khớp transactionId đã lưu, metadata.paymentId khớp, số tiền khớp. Xem thanh toán theo booking chỉ cho khách hoặc tài xế của chuyến.</w:t>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Không bao giờ tin dữ liệu từ client; xác thực quyền sở hữu (chống IDOR/BOLA – OWASP API #1); luôn đối chiếu lại với nguồn tin cậy (Stripe server-side).</w:t>
      </w:r>
    </w:p>
    <w:p>
      <w:pPr>
        <w:pStyle w:val="Heading2"/>
        <w:spacing w:after="80" w:before="220"/>
      </w:pPr>
      <w:r>
        <w:rPr>
          <w:rFonts w:ascii="Calibri" w:cs="Calibri" w:eastAsia="Calibri" w:hAnsi="Calibri"/>
          <w:b/>
          <w:bCs/>
          <w:color w:val="2E5597"/>
          <w:sz w:val="25"/>
          <w:szCs w:val="25"/>
        </w:rPr>
        <w:t xml:space="preserve">1.2 Webhook idempotency bằng Redis</w:t>
      </w:r>
    </w:p>
    <w:p>
      <w:pPr>
        <w:spacing w:after="80"/>
      </w:pPr>
      <w:r>
        <w:rPr>
          <w:rFonts w:ascii="Calibri" w:cs="Calibri" w:eastAsia="Calibri" w:hAnsi="Calibri"/>
          <w:b/>
          <w:bCs/>
          <w:sz w:val="22"/>
          <w:szCs w:val="22"/>
        </w:rPr>
        <w:t xml:space="preserve">Vấn đề: </w:t>
      </w:r>
      <w:r>
        <w:rPr>
          <w:rFonts w:ascii="Calibri" w:cs="Calibri" w:eastAsia="Calibri" w:hAnsi="Calibri"/>
          <w:sz w:val="22"/>
          <w:szCs w:val="22"/>
        </w:rPr>
        <w:t xml:space="preserve">Stripe có thể gửi lại cùng một event (retry). Bản cũ lưu eventId trong ConcurrentHashMap trong RAM: mất khi restart, không dùng được khi chạy nhiều instance, và phình bộ nhớ.</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Dùng Redis SETNX: opsForValue().setIfAbsent("stripe:event:"+eventId, "1", TTL 7 ngày). Nếu key đã tồn tại thì bỏ qua event. Nếu xử lý lỗi (RuntimeException) thì xoá key để Stripe retry được. Đồng thời xoá các thuộc tính thừa (successUrl/cancelUrl).</w:t>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Idempotency, thao tác nguyên tử của Redis, TTL, thiết kế stateless để scale ngang.</w:t>
      </w:r>
    </w:p>
    <w:p>
      <w:pPr>
        <w:pStyle w:val="Heading1"/>
        <w:spacing w:after="120" w:before="320"/>
      </w:pPr>
      <w:r>
        <w:rPr>
          <w:rFonts w:ascii="Calibri" w:cs="Calibri" w:eastAsia="Calibri" w:hAnsi="Calibri"/>
          <w:b/>
          <w:bCs/>
          <w:color w:val="1F3864"/>
          <w:sz w:val="30"/>
          <w:szCs w:val="30"/>
        </w:rPr>
        <w:t xml:space="preserve">2. Lỗ hổng nghiệp vụ &amp; tính đúng đắn dữ liệu</w:t>
      </w:r>
    </w:p>
    <w:p>
      <w:pPr>
        <w:pStyle w:val="Heading2"/>
        <w:spacing w:after="80" w:before="220"/>
      </w:pPr>
      <w:r>
        <w:rPr>
          <w:rFonts w:ascii="Calibri" w:cs="Calibri" w:eastAsia="Calibri" w:hAnsi="Calibri"/>
          <w:b/>
          <w:bCs/>
          <w:color w:val="2E5597"/>
          <w:sz w:val="25"/>
          <w:szCs w:val="25"/>
        </w:rPr>
        <w:t xml:space="preserve">2.1 Lạm dụng huỷ booking</w:t>
      </w:r>
    </w:p>
    <w:p>
      <w:pPr>
        <w:spacing w:after="80"/>
      </w:pPr>
      <w:r>
        <w:rPr>
          <w:rFonts w:ascii="Calibri" w:cs="Calibri" w:eastAsia="Calibri" w:hAnsi="Calibri"/>
          <w:b/>
          <w:bCs/>
          <w:sz w:val="22"/>
          <w:szCs w:val="22"/>
        </w:rPr>
        <w:t xml:space="preserve">Vấn đề: </w:t>
      </w:r>
      <w:r>
        <w:rPr>
          <w:rFonts w:ascii="Calibri" w:cs="Calibri" w:eastAsia="Calibri" w:hAnsi="Calibri"/>
          <w:sz w:val="22"/>
          <w:szCs w:val="22"/>
        </w:rPr>
        <w:t xml:space="preserve">Khách có thể huỷ booking khi chuyến đã khởi hành hoặc đã hoàn thành, dẫn tới hoàn tiền sai.</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Chỉ cho huỷ ở các trạng thái PENDING_PAYMENT, WAITING_DRIVER_APPROVAL, CONFIRMED; riêng CONFIRMED mà chuyến đã STARTED/COMPLETED thì từ chối với thông báo rõ ràng.</w:t>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Máy trạng thái (state machine) cho đơn hàng; kiểm tra điều kiện chuyển trạng thái ở tầng service.</w:t>
      </w:r>
    </w:p>
    <w:p>
      <w:pPr>
        <w:pStyle w:val="Heading2"/>
        <w:spacing w:after="80" w:before="220"/>
      </w:pPr>
      <w:r>
        <w:rPr>
          <w:rFonts w:ascii="Calibri" w:cs="Calibri" w:eastAsia="Calibri" w:hAnsi="Calibri"/>
          <w:b/>
          <w:bCs/>
          <w:color w:val="2E5597"/>
          <w:sz w:val="25"/>
          <w:szCs w:val="25"/>
        </w:rPr>
        <w:t xml:space="preserve">2.2 Tính điểm đánh giá và số chuyến của tài xế</w:t>
      </w:r>
    </w:p>
    <w:p>
      <w:pPr>
        <w:spacing w:after="80"/>
      </w:pPr>
      <w:r>
        <w:rPr>
          <w:rFonts w:ascii="Calibri" w:cs="Calibri" w:eastAsia="Calibri" w:hAnsi="Calibri"/>
          <w:b/>
          <w:bCs/>
          <w:sz w:val="22"/>
          <w:szCs w:val="22"/>
        </w:rPr>
        <w:t xml:space="preserve">Vấn đề: </w:t>
      </w:r>
      <w:r>
        <w:rPr>
          <w:rFonts w:ascii="Calibri" w:cs="Calibri" w:eastAsia="Calibri" w:hAnsi="Calibri"/>
          <w:sz w:val="22"/>
          <w:szCs w:val="22"/>
        </w:rPr>
        <w:t xml:space="preserve">Điểm trung bình tài xế tính sai (cộng dồn thủ công, dễ lệch) và không tăng tổng số chuyến khi hoàn thành.</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Tính lại bằng truy vấn AVG trong DB (avgRatingByDriverId) rồi làm tròn 2 chữ số HALF_UP; dùng saveAndFlush để truy vấn thấy review mới; completeTrip tăng totalDriverRides.</w:t>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Dữ liệu dẫn xuất nên tính từ nguồn gốc (single source of truth), BigDecimal + RoundingMode, flush trong cùng transaction.</w:t>
      </w:r>
    </w:p>
    <w:p>
      <w:pPr>
        <w:pStyle w:val="Heading2"/>
        <w:spacing w:after="80" w:before="220"/>
      </w:pPr>
      <w:r>
        <w:rPr>
          <w:rFonts w:ascii="Calibri" w:cs="Calibri" w:eastAsia="Calibri" w:hAnsi="Calibri"/>
          <w:b/>
          <w:bCs/>
          <w:color w:val="2E5597"/>
          <w:sz w:val="25"/>
          <w:szCs w:val="25"/>
        </w:rPr>
        <w:t xml:space="preserve">2.3 Chống đặt quá số ghế (concurrency)</w:t>
      </w:r>
    </w:p>
    <w:p>
      <w:pPr>
        <w:spacing w:after="80"/>
      </w:pPr>
      <w:r>
        <w:rPr>
          <w:rFonts w:ascii="Calibri" w:cs="Calibri" w:eastAsia="Calibri" w:hAnsi="Calibri"/>
          <w:b/>
          <w:bCs/>
          <w:sz w:val="22"/>
          <w:szCs w:val="22"/>
        </w:rPr>
        <w:t xml:space="preserve">Thiết kế: </w:t>
      </w:r>
      <w:r>
        <w:rPr>
          <w:rFonts w:ascii="Calibri" w:cs="Calibri" w:eastAsia="Calibri" w:hAnsi="Calibri"/>
          <w:sz w:val="22"/>
          <w:szCs w:val="22"/>
        </w:rPr>
        <w:t xml:space="preserve">Ghế chỉ bị trừ khi tài xế xác nhận (reserveSeat). Entity Trip có @Version và khoá lạc quan (LockModeType.OPTIMISTIC) nên hai giao dịch cùng giành ghế cuối cùng thì một bên bị từ chối thay vì bán trùng.</w:t>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Optimistic locking vs pessimistic locking, race condition, lost update.</w:t>
      </w:r>
    </w:p>
    <w:p>
      <w:pPr>
        <w:pStyle w:val="Heading1"/>
        <w:spacing w:after="120" w:before="320"/>
      </w:pPr>
      <w:r>
        <w:rPr>
          <w:rFonts w:ascii="Calibri" w:cs="Calibri" w:eastAsia="Calibri" w:hAnsi="Calibri"/>
          <w:b/>
          <w:bCs/>
          <w:color w:val="1F3864"/>
          <w:sz w:val="30"/>
          <w:szCs w:val="30"/>
        </w:rPr>
        <w:t xml:space="preserve">3. Tối ưu hiệu năng</w:t>
      </w:r>
    </w:p>
    <w:p>
      <w:pPr>
        <w:pStyle w:val="Heading2"/>
        <w:spacing w:after="80" w:before="220"/>
      </w:pPr>
      <w:r>
        <w:rPr>
          <w:rFonts w:ascii="Calibri" w:cs="Calibri" w:eastAsia="Calibri" w:hAnsi="Calibri"/>
          <w:b/>
          <w:bCs/>
          <w:color w:val="2E5597"/>
          <w:sz w:val="25"/>
          <w:szCs w:val="25"/>
        </w:rPr>
        <w:t xml:space="preserve">3.1 Đánh index cho MySQL</w:t>
      </w:r>
    </w:p>
    <w:p>
      <w:pPr>
        <w:spacing w:after="80"/>
      </w:pPr>
      <w:r>
        <w:rPr>
          <w:rFonts w:ascii="Calibri" w:cs="Calibri" w:eastAsia="Calibri" w:hAnsi="Calibri"/>
          <w:b/>
          <w:bCs/>
          <w:sz w:val="22"/>
          <w:szCs w:val="22"/>
        </w:rPr>
        <w:t xml:space="preserve">Vấn đề: </w:t>
      </w:r>
      <w:r>
        <w:rPr>
          <w:rFonts w:ascii="Calibri" w:cs="Calibri" w:eastAsia="Calibri" w:hAnsi="Calibri"/>
          <w:sz w:val="22"/>
          <w:szCs w:val="22"/>
        </w:rPr>
        <w:t xml:space="preserve">Các truy vấn chính (tìm chuyến theo trạng thái + giờ khởi hành, danh sách chuyến của tài xế, lịch sử booking của khách, quét booking hết hạn) chạy full table scan khi dữ liệu lớn.</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Viết script db/add-indexes.sql tạo composite index theo đúng mẫu truy vấn (cột lọc bằng so sánh bằng đặt trước, cột sắp xếp/khoảng đặt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00"/>
      </w:tblGrid>
      <w:tr>
        <w:trPr>
          <w:tblHeader/>
        </w:trPr>
        <w:tc>
          <w:tcPr>
            <w:tcW w:type="dxa" w:w="3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Index</w:t>
            </w:r>
          </w:p>
        </w:tc>
        <w:tc>
          <w:tcPr>
            <w:tcW w:type="dxa" w:w="27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Cột</w:t>
            </w:r>
          </w:p>
        </w:tc>
        <w:tc>
          <w:tcPr>
            <w:tcW w:type="dxa" w:w="30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Phục vụ truy vấn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idx_trip_status_departure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trip(status, departure_time)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Tìm chuyến còn mở, sắp xếp theo giờ đi</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idx_trip_driver_departure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trip(driver_id, departure_time)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Danh sách chuyến của một tài xế</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idx_booking_customer_created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booking(customer_id, created_at)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Lịch sử booking của khách, mới nhất trước</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idx_booking_status_expires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booking(status, expires_at)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Job quét booking quá hạn thanh toán/duyệt</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idx_booking_trip_status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booking(trip_id, status)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Đếm/lấy booking của một chuyến theo trạng thái</w:t>
            </w:r>
          </w:p>
        </w:tc>
      </w:tr>
    </w:tbl>
    <w:p>
      <w:pPr>
        <w:spacing w:after="10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Composite index và quy tắc leftmost prefix, chọn thứ tự cột, dùng EXPLAIN để kiểm tra (type=ref/range thay vì ALL), đánh đổi: index làm chậm ghi và tốn dung lượng.</w:t>
      </w:r>
    </w:p>
    <w:p>
      <w:pPr>
        <w:pStyle w:val="Heading2"/>
        <w:spacing w:after="80" w:before="220"/>
      </w:pPr>
      <w:r>
        <w:rPr>
          <w:rFonts w:ascii="Calibri" w:cs="Calibri" w:eastAsia="Calibri" w:hAnsi="Calibri"/>
          <w:b/>
          <w:bCs/>
          <w:color w:val="2E5597"/>
          <w:sz w:val="25"/>
          <w:szCs w:val="25"/>
        </w:rPr>
        <w:t xml:space="preserve">3.2 Giải quyết N+1 query</w:t>
      </w:r>
    </w:p>
    <w:p>
      <w:pPr>
        <w:spacing w:after="80"/>
      </w:pPr>
      <w:r>
        <w:rPr>
          <w:rFonts w:ascii="Calibri" w:cs="Calibri" w:eastAsia="Calibri" w:hAnsi="Calibri"/>
          <w:b/>
          <w:bCs/>
          <w:sz w:val="22"/>
          <w:szCs w:val="22"/>
        </w:rPr>
        <w:t xml:space="preserve">Vấn đề: </w:t>
      </w:r>
      <w:r>
        <w:rPr>
          <w:rFonts w:ascii="Calibri" w:cs="Calibri" w:eastAsia="Calibri" w:hAnsi="Calibri"/>
          <w:sz w:val="22"/>
          <w:szCs w:val="22"/>
        </w:rPr>
        <w:t xml:space="preserve">Lấy danh sách booking/chuyến rồi truy cập customer, payment, driver của từng dòng sinh ra 1 + N câu SQL.</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(a) @EntityGraph(attributePaths = {"customer","payment"}) trên các repository method của Booking và {"driver"} cho Trip để fetch join đúng chỗ cần. (b) Cấu hình hibernate.default_batch_fetch_size = 50 làm lưới an toàn cho các quan hệ lazy còn lại (gom thành IN (...) theo lô).</w:t>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Lazy loading, N+1 problem, fetch join vs batch fetching, EntityGraph.</w:t>
      </w:r>
    </w:p>
    <w:p>
      <w:pPr>
        <w:pStyle w:val="Heading2"/>
        <w:spacing w:after="80" w:before="220"/>
      </w:pPr>
      <w:r>
        <w:rPr>
          <w:rFonts w:ascii="Calibri" w:cs="Calibri" w:eastAsia="Calibri" w:hAnsi="Calibri"/>
          <w:b/>
          <w:bCs/>
          <w:color w:val="2E5597"/>
          <w:sz w:val="25"/>
          <w:szCs w:val="25"/>
        </w:rPr>
        <w:t xml:space="preserve">3.3 Cấu hình JPA/Server</w:t>
      </w:r>
    </w:p>
    <w:p>
      <w:pPr>
        <w:pStyle w:val="ListParagraph"/>
        <w:numPr>
          <w:ilvl w:val="0"/>
          <w:numId w:val="2"/>
        </w:numPr>
        <w:spacing w:after="60"/>
      </w:pPr>
      <w:r>
        <w:rPr>
          <w:rFonts w:ascii="Calibri" w:cs="Calibri" w:eastAsia="Calibri" w:hAnsi="Calibri"/>
          <w:sz w:val="22"/>
          <w:szCs w:val="22"/>
        </w:rPr>
        <w:t xml:space="preserve">hibernate.order_inserts / order_updates: gom và sắp xếp câu lệnh để dùng JDBC batch hiệu quả hơn.</w:t>
      </w:r>
    </w:p>
    <w:p>
      <w:pPr>
        <w:pStyle w:val="ListParagraph"/>
        <w:numPr>
          <w:ilvl w:val="0"/>
          <w:numId w:val="2"/>
        </w:numPr>
        <w:spacing w:after="60"/>
      </w:pPr>
      <w:r>
        <w:rPr>
          <w:rFonts w:ascii="Calibri" w:cs="Calibri" w:eastAsia="Calibri" w:hAnsi="Calibri"/>
          <w:sz w:val="22"/>
          <w:szCs w:val="22"/>
        </w:rPr>
        <w:t xml:space="preserve">Tắt show-sql và format_sql mặc định, mức log com.rideup = INFO (có thể bật lại qua biến môi trường SHOW_SQL, APP_LOG_LEVEL) – log SQL ở DEBUG làm chậm hệ thống đáng kể.</w:t>
      </w:r>
    </w:p>
    <w:p>
      <w:pPr>
        <w:pStyle w:val="ListParagraph"/>
        <w:numPr>
          <w:ilvl w:val="0"/>
          <w:numId w:val="2"/>
        </w:numPr>
        <w:spacing w:after="60"/>
      </w:pPr>
      <w:r>
        <w:rPr>
          <w:rFonts w:ascii="Calibri" w:cs="Calibri" w:eastAsia="Calibri" w:hAnsi="Calibri"/>
          <w:sz w:val="22"/>
          <w:szCs w:val="22"/>
        </w:rPr>
        <w:t xml:space="preserve">server.compression: nén gzip response JSON/HTML/text (từ 1 KB) để giảm băng thông mạng di động.</w:t>
      </w:r>
    </w:p>
    <w:p>
      <w:pPr>
        <w:pStyle w:val="ListParagraph"/>
        <w:numPr>
          <w:ilvl w:val="0"/>
          <w:numId w:val="2"/>
        </w:numPr>
        <w:spacing w:after="60"/>
      </w:pPr>
      <w:r>
        <w:rPr>
          <w:rFonts w:ascii="Calibri" w:cs="Calibri" w:eastAsia="Calibri" w:hAnsi="Calibri"/>
          <w:sz w:val="22"/>
          <w:szCs w:val="22"/>
        </w:rPr>
        <w:t xml:space="preserve">ddl-auto đọc từ biến môi trường DDL_AUTO (mặc định update) để production chuyển sang validate/none.</w:t>
      </w:r>
    </w:p>
    <w:p>
      <w:pPr>
        <w:pStyle w:val="Heading1"/>
        <w:spacing w:after="120" w:before="320"/>
      </w:pPr>
      <w:r>
        <w:rPr>
          <w:rFonts w:ascii="Calibri" w:cs="Calibri" w:eastAsia="Calibri" w:hAnsi="Calibri"/>
          <w:b/>
          <w:bCs/>
          <w:color w:val="1F3864"/>
          <w:sz w:val="30"/>
          <w:szCs w:val="30"/>
        </w:rPr>
        <w:t xml:space="preserve">4. Realtime bằng WebSocket (STOMP)</w:t>
      </w:r>
    </w:p>
    <w:p>
      <w:pPr>
        <w:spacing w:after="80"/>
      </w:pPr>
      <w:r>
        <w:rPr>
          <w:rFonts w:ascii="Calibri" w:cs="Calibri" w:eastAsia="Calibri" w:hAnsi="Calibri"/>
          <w:b/>
          <w:bCs/>
          <w:sz w:val="22"/>
          <w:szCs w:val="22"/>
        </w:rPr>
        <w:t xml:space="preserve">Vấn đề: </w:t>
      </w:r>
      <w:r>
        <w:rPr>
          <w:rFonts w:ascii="Calibri" w:cs="Calibri" w:eastAsia="Calibri" w:hAnsi="Calibri"/>
          <w:sz w:val="22"/>
          <w:szCs w:val="22"/>
        </w:rPr>
        <w:t xml:space="preserve">App phải polling (hỏi server định kỳ) để biết booking/chuyến/hồ sơ thay đổi: tốn pin, tốn request, cập nhật chậm.</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Server đẩy sự kiện qua kênh riêng từng user /user/queue/events: BOOKING_UPDATED, TRIP_UPDATED, DRIVER_PROFILE_UPDATED, VEHICLE_UPDATED. Xác thực handshake bằng JWT (JwtHandshakeInterceptor, principal = userId). Tách thành RealtimeService để các service chỉ gọi một dòng (bookingChanged, tripChanged...).</w:t>
      </w:r>
    </w:p>
    <w:p>
      <w:pPr>
        <w:spacing w:after="80"/>
      </w:pPr>
      <w:r>
        <w:rPr>
          <w:rFonts w:ascii="Calibri" w:cs="Calibri" w:eastAsia="Calibri" w:hAnsi="Calibri"/>
          <w:b/>
          <w:bCs/>
          <w:sz w:val="22"/>
          <w:szCs w:val="22"/>
        </w:rPr>
        <w:t xml:space="preserve">Điểm kỹ thuật đáng nói: </w:t>
      </w:r>
      <w:r>
        <w:rPr>
          <w:rFonts w:ascii="Calibri" w:cs="Calibri" w:eastAsia="Calibri" w:hAnsi="Calibri"/>
          <w:sz w:val="22"/>
          <w:szCs w:val="22"/>
        </w:rPr>
        <w:t xml:space="preserve">Gửi sự kiện trong afterCommit của transaction (TransactionSynchronizationManager) để client không nhận tin khi dữ liệu chưa commit; bọc try/catch để lỗi WebSocket không làm rollback nghiệp vụ; phía app có tự kết nối lại (exponential backoff + jitter), ngắt khi app xuống nền, và quay về polling 30 giây khi mất kết nối (graceful degradation).</w:t>
      </w:r>
    </w:p>
    <w:p>
      <w:pPr>
        <w:spacing w:after="80"/>
      </w:pPr>
      <w:r>
        <w:rPr>
          <w:rFonts w:ascii="Calibri" w:cs="Calibri" w:eastAsia="Calibri" w:hAnsi="Calibri"/>
          <w:b/>
          <w:bCs/>
          <w:sz w:val="22"/>
          <w:szCs w:val="22"/>
        </w:rPr>
        <w:t xml:space="preserve">Kiến thức: </w:t>
      </w:r>
      <w:r>
        <w:rPr>
          <w:rFonts w:ascii="Calibri" w:cs="Calibri" w:eastAsia="Calibri" w:hAnsi="Calibri"/>
          <w:sz w:val="22"/>
          <w:szCs w:val="22"/>
        </w:rPr>
        <w:t xml:space="preserve">WebSocket/STOMP, message broker, user destination, transaction synchronization, thiết kế chịu lỗi.</w:t>
      </w:r>
    </w:p>
    <w:p>
      <w:pPr>
        <w:pStyle w:val="Heading1"/>
        <w:spacing w:after="120" w:before="320"/>
      </w:pPr>
      <w:r>
        <w:rPr>
          <w:rFonts w:ascii="Calibri" w:cs="Calibri" w:eastAsia="Calibri" w:hAnsi="Calibri"/>
          <w:b/>
          <w:bCs/>
          <w:color w:val="1F3864"/>
          <w:sz w:val="30"/>
          <w:szCs w:val="30"/>
        </w:rPr>
        <w:t xml:space="preserve">5. Thông báo email bất đồng bộ</w:t>
      </w:r>
    </w:p>
    <w:p>
      <w:pPr>
        <w:spacing w:after="80"/>
      </w:pPr>
      <w:r>
        <w:rPr>
          <w:rFonts w:ascii="Calibri" w:cs="Calibri" w:eastAsia="Calibri" w:hAnsi="Calibri"/>
          <w:b/>
          <w:bCs/>
          <w:sz w:val="22"/>
          <w:szCs w:val="22"/>
        </w:rPr>
        <w:t xml:space="preserve">Yêu cầu: </w:t>
      </w:r>
      <w:r>
        <w:rPr>
          <w:rFonts w:ascii="Calibri" w:cs="Calibri" w:eastAsia="Calibri" w:hAnsi="Calibri"/>
          <w:sz w:val="22"/>
          <w:szCs w:val="22"/>
        </w:rPr>
        <w:t xml:space="preserve">Gửi mail cho tài xế khi admin duyệt/từ chối hồ sơ và phương tiện.</w:t>
      </w:r>
    </w:p>
    <w:p>
      <w:pPr>
        <w:spacing w:after="80"/>
      </w:pPr>
      <w:r>
        <w:rPr>
          <w:rFonts w:ascii="Calibri" w:cs="Calibri" w:eastAsia="Calibri" w:hAnsi="Calibri"/>
          <w:b/>
          <w:bCs/>
          <w:sz w:val="22"/>
          <w:szCs w:val="22"/>
        </w:rPr>
        <w:t xml:space="preserve">Cách xử lý: </w:t>
      </w:r>
      <w:r>
        <w:rPr>
          <w:rFonts w:ascii="Calibri" w:cs="Calibri" w:eastAsia="Calibri" w:hAnsi="Calibri"/>
          <w:sz w:val="22"/>
          <w:szCs w:val="22"/>
        </w:rPr>
        <w:t xml:space="preserve">MailService dùng spring-boot-starter-mail, gửi sau khi transaction commit (afterCommit) và chạy bất đồng bộ (CompletableFuture.runAsync) nên không làm chậm API duyệt và không gửi mail khi giao dịch bị rollback. Có công tắc app.mail.enabled, escape HTML (HtmlUtils) chống chèn mã vào nội dung mail, timeout kết nối 5 giây.</w:t>
      </w:r>
    </w:p>
    <w:p>
      <w:pPr>
        <w:spacing w:after="80"/>
      </w:pPr>
      <w:r>
        <w:rPr>
          <w:rFonts w:ascii="Calibri" w:cs="Calibri" w:eastAsia="Calibri" w:hAnsi="Calibri"/>
          <w:b/>
          <w:bCs/>
          <w:sz w:val="22"/>
          <w:szCs w:val="22"/>
        </w:rPr>
        <w:t xml:space="preserve">Bảo mật cấu hình: </w:t>
      </w:r>
      <w:r>
        <w:rPr>
          <w:rFonts w:ascii="Calibri" w:cs="Calibri" w:eastAsia="Calibri" w:hAnsi="Calibri"/>
          <w:sz w:val="22"/>
          <w:szCs w:val="22"/>
        </w:rPr>
        <w:t xml:space="preserve">Thông tin nhạy cảm (mật khẩu mail, khoá Stripe, JWT secret) để trong application-local.yml đã gitignore; application.yml chỉ đọc từ biến môi trường, không chứa bí mật.</w:t>
      </w:r>
    </w:p>
    <w:p>
      <w:pPr>
        <w:pStyle w:val="Heading1"/>
        <w:spacing w:after="120" w:before="320"/>
      </w:pPr>
      <w:r>
        <w:rPr>
          <w:rFonts w:ascii="Calibri" w:cs="Calibri" w:eastAsia="Calibri" w:hAnsi="Calibri"/>
          <w:b/>
          <w:bCs/>
          <w:color w:val="1F3864"/>
          <w:sz w:val="30"/>
          <w:szCs w:val="30"/>
        </w:rPr>
        <w:t xml:space="preserve">6. Bảo mật ảnh hồ sơ (CCCD)</w:t>
      </w:r>
    </w:p>
    <w:p>
      <w:pPr>
        <w:spacing w:after="80"/>
      </w:pPr>
      <w:r>
        <w:rPr>
          <w:rFonts w:ascii="Calibri" w:cs="Calibri" w:eastAsia="Calibri" w:hAnsi="Calibri"/>
          <w:b/>
          <w:bCs/>
          <w:sz w:val="22"/>
          <w:szCs w:val="22"/>
        </w:rPr>
        <w:t xml:space="preserve">Thiết kế: </w:t>
      </w:r>
      <w:r>
        <w:rPr>
          <w:rFonts w:ascii="Calibri" w:cs="Calibri" w:eastAsia="Calibri" w:hAnsi="Calibri"/>
          <w:sz w:val="22"/>
          <w:szCs w:val="22"/>
        </w:rPr>
        <w:t xml:space="preserve">Đường dẫn /uploads/** yêu cầu xác thực, nên ảnh CCCD không công khai. Màn admin tải ảnh kèm header Authorization: Bearer (component AuthImage) để xem chi tiết hồ sơ tài xế đầy đủ trước khi duyệt.</w:t>
      </w:r>
    </w:p>
    <w:p>
      <w:pPr>
        <w:pStyle w:val="Heading1"/>
        <w:spacing w:after="120" w:before="320"/>
      </w:pPr>
      <w:r>
        <w:rPr>
          <w:rFonts w:ascii="Calibri" w:cs="Calibri" w:eastAsia="Calibri" w:hAnsi="Calibri"/>
          <w:b/>
          <w:bCs/>
          <w:color w:val="1F3864"/>
          <w:sz w:val="30"/>
          <w:szCs w:val="30"/>
        </w:rPr>
        <w:t xml:space="preserve">7. Gợi ý ghi vào CV</w:t>
      </w:r>
    </w:p>
    <w:p>
      <w:pPr>
        <w:spacing w:after="100"/>
      </w:pPr>
      <w:r>
        <w:rPr>
          <w:rFonts w:ascii="Calibri" w:cs="Calibri" w:eastAsia="Calibri" w:hAnsi="Calibri"/>
          <w:i/>
          <w:iCs/>
          <w:sz w:val="22"/>
          <w:szCs w:val="22"/>
        </w:rPr>
        <w:t xml:space="preserve">Chọn 4–6 ý, điều chỉnh cho đúng phần bạn thực sự đã hiểu và làm. Chỉ ghi số liệu nếu bạn tự đo được.</w:t>
      </w:r>
    </w:p>
    <w:p>
      <w:pPr>
        <w:pStyle w:val="ListParagraph"/>
        <w:numPr>
          <w:ilvl w:val="0"/>
          <w:numId w:val="2"/>
        </w:numPr>
        <w:spacing w:after="60"/>
      </w:pPr>
      <w:r>
        <w:rPr>
          <w:rFonts w:ascii="Calibri" w:cs="Calibri" w:eastAsia="Calibri" w:hAnsi="Calibri"/>
          <w:sz w:val="22"/>
          <w:szCs w:val="22"/>
        </w:rPr>
        <w:t xml:space="preserve">Xây dựng backend Spring Boot (JWT access + rotating refresh token, Redis whitelist) cho ứng dụng đặt xe liên tỉnh với 3 ứng dụng React Native (khách, tài xế, admin).</w:t>
      </w:r>
    </w:p>
    <w:p>
      <w:pPr>
        <w:pStyle w:val="ListParagraph"/>
        <w:numPr>
          <w:ilvl w:val="0"/>
          <w:numId w:val="2"/>
        </w:numPr>
        <w:spacing w:after="60"/>
      </w:pPr>
      <w:r>
        <w:rPr>
          <w:rFonts w:ascii="Calibri" w:cs="Calibri" w:eastAsia="Calibri" w:hAnsi="Calibri"/>
          <w:sz w:val="22"/>
          <w:szCs w:val="22"/>
        </w:rPr>
        <w:t xml:space="preserve">Tích hợp thanh toán Stripe (manual capture); chống gian lận bằng xác thực quyền sở hữu và đối chiếu PaymentIntent phía server; xử lý webhook idempotent bằng Redis SETNX + TTL.</w:t>
      </w:r>
    </w:p>
    <w:p>
      <w:pPr>
        <w:pStyle w:val="ListParagraph"/>
        <w:numPr>
          <w:ilvl w:val="0"/>
          <w:numId w:val="2"/>
        </w:numPr>
        <w:spacing w:after="60"/>
      </w:pPr>
      <w:r>
        <w:rPr>
          <w:rFonts w:ascii="Calibri" w:cs="Calibri" w:eastAsia="Calibri" w:hAnsi="Calibri"/>
          <w:sz w:val="22"/>
          <w:szCs w:val="22"/>
        </w:rPr>
        <w:t xml:space="preserve">Chống bán trùng ghế bằng optimistic locking (@Version) và state machine cho vòng đời booking.</w:t>
      </w:r>
    </w:p>
    <w:p>
      <w:pPr>
        <w:pStyle w:val="ListParagraph"/>
        <w:numPr>
          <w:ilvl w:val="0"/>
          <w:numId w:val="2"/>
        </w:numPr>
        <w:spacing w:after="60"/>
      </w:pPr>
      <w:r>
        <w:rPr>
          <w:rFonts w:ascii="Calibri" w:cs="Calibri" w:eastAsia="Calibri" w:hAnsi="Calibri"/>
          <w:sz w:val="22"/>
          <w:szCs w:val="22"/>
        </w:rPr>
        <w:t xml:space="preserve">Tối ưu truy vấn MySQL: thiết kế 5 composite index theo mẫu truy vấn, loại bỏ N+1 bằng @EntityGraph và batch fetch, bật JDBC batching và nén response.</w:t>
      </w:r>
    </w:p>
    <w:p>
      <w:pPr>
        <w:pStyle w:val="ListParagraph"/>
        <w:numPr>
          <w:ilvl w:val="0"/>
          <w:numId w:val="2"/>
        </w:numPr>
        <w:spacing w:after="60"/>
      </w:pPr>
      <w:r>
        <w:rPr>
          <w:rFonts w:ascii="Calibri" w:cs="Calibri" w:eastAsia="Calibri" w:hAnsi="Calibri"/>
          <w:sz w:val="22"/>
          <w:szCs w:val="22"/>
        </w:rPr>
        <w:t xml:space="preserve">Triển khai realtime bằng WebSocket/STOMP với xác thực JWT, đẩy sự kiện sau commit; client tự kết nối lại và fallback polling, thay thế cơ chế polling cũ.</w:t>
      </w:r>
    </w:p>
    <w:p>
      <w:pPr>
        <w:pStyle w:val="ListParagraph"/>
        <w:numPr>
          <w:ilvl w:val="0"/>
          <w:numId w:val="2"/>
        </w:numPr>
        <w:spacing w:after="60"/>
      </w:pPr>
      <w:r>
        <w:rPr>
          <w:rFonts w:ascii="Calibri" w:cs="Calibri" w:eastAsia="Calibri" w:hAnsi="Calibri"/>
          <w:sz w:val="22"/>
          <w:szCs w:val="22"/>
        </w:rPr>
        <w:t xml:space="preserve">Gửi email thông báo bất đồng bộ sau commit; quản lý cấu hình nhạy cảm theo môi trường, không đưa secret vào repository.</w:t>
      </w:r>
    </w:p>
    <w:p>
      <w:pPr>
        <w:spacing w:after="100"/>
      </w:pPr>
      <w:r>
        <w:rPr>
          <w:rFonts w:ascii="Calibri" w:cs="Calibri" w:eastAsia="Calibri" w:hAnsi="Calibri"/>
          <w:sz w:val="22"/>
          <w:szCs w:val="22"/>
        </w:rPr>
        <w:t xml:space="preserve">Bản tiếng Anh gợi ý: "Optimized MySQL queries with composite indexes and eliminated N+1 queries using EntityGraph and batch fetching" / "Implemented real-time updates over WebSocket (STOMP) with JWT-authenticated handshake, replacing client polling" / "Secured Stripe payments with server-side verification and Redis-based idempotent webhook handling".</w:t>
      </w:r>
    </w:p>
    <w:p>
      <w:pPr>
        <w:pStyle w:val="Heading1"/>
        <w:spacing w:after="120" w:before="320"/>
      </w:pPr>
      <w:r>
        <w:rPr>
          <w:rFonts w:ascii="Calibri" w:cs="Calibri" w:eastAsia="Calibri" w:hAnsi="Calibri"/>
          <w:b/>
          <w:bCs/>
          <w:color w:val="1F3864"/>
          <w:sz w:val="30"/>
          <w:szCs w:val="30"/>
        </w:rPr>
        <w:t xml:space="preserve">8. Câu hỏi phỏng vấn có thể gặp</w:t>
      </w:r>
    </w:p>
    <w:p>
      <w:pPr>
        <w:pStyle w:val="ListParagraph"/>
        <w:numPr>
          <w:ilvl w:val="0"/>
          <w:numId w:val="2"/>
        </w:numPr>
        <w:spacing w:after="60"/>
      </w:pPr>
      <w:r>
        <w:rPr>
          <w:rFonts w:ascii="Calibri" w:cs="Calibri" w:eastAsia="Calibri" w:hAnsi="Calibri"/>
          <w:sz w:val="22"/>
          <w:szCs w:val="22"/>
        </w:rPr>
        <w:t xml:space="preserve">Vì sao index (status, departure_time) mà không phải (departure_time, status)? → leftmost prefix, cột so sánh bằng đứng trước.</w:t>
      </w:r>
    </w:p>
    <w:p>
      <w:pPr>
        <w:pStyle w:val="ListParagraph"/>
        <w:numPr>
          <w:ilvl w:val="0"/>
          <w:numId w:val="2"/>
        </w:numPr>
        <w:spacing w:after="60"/>
      </w:pPr>
      <w:r>
        <w:rPr>
          <w:rFonts w:ascii="Calibri" w:cs="Calibri" w:eastAsia="Calibri" w:hAnsi="Calibri"/>
          <w:sz w:val="22"/>
          <w:szCs w:val="22"/>
        </w:rPr>
        <w:t xml:space="preserve">N+1 là gì, bạn phát hiện bằng cách nào (bật log SQL) và sửa ra sao (fetch join, EntityGraph, batch size)?</w:t>
      </w:r>
    </w:p>
    <w:p>
      <w:pPr>
        <w:pStyle w:val="ListParagraph"/>
        <w:numPr>
          <w:ilvl w:val="0"/>
          <w:numId w:val="2"/>
        </w:numPr>
        <w:spacing w:after="60"/>
      </w:pPr>
      <w:r>
        <w:rPr>
          <w:rFonts w:ascii="Calibri" w:cs="Calibri" w:eastAsia="Calibri" w:hAnsi="Calibri"/>
          <w:sz w:val="22"/>
          <w:szCs w:val="22"/>
        </w:rPr>
        <w:t xml:space="preserve">Webhook bị gửi lặp thì xử lý thế nào? Vì sao dùng Redis thay vì bộ nhớ trong RAM?</w:t>
      </w:r>
    </w:p>
    <w:p>
      <w:pPr>
        <w:pStyle w:val="ListParagraph"/>
        <w:numPr>
          <w:ilvl w:val="0"/>
          <w:numId w:val="2"/>
        </w:numPr>
        <w:spacing w:after="60"/>
      </w:pPr>
      <w:r>
        <w:rPr>
          <w:rFonts w:ascii="Calibri" w:cs="Calibri" w:eastAsia="Calibri" w:hAnsi="Calibri"/>
          <w:sz w:val="22"/>
          <w:szCs w:val="22"/>
        </w:rPr>
        <w:t xml:space="preserve">Hai người cùng đặt ghế cuối cùng thì chuyện gì xảy ra? (optimistic lock, version conflict, retry/từ chối)</w:t>
      </w:r>
    </w:p>
    <w:p>
      <w:pPr>
        <w:pStyle w:val="ListParagraph"/>
        <w:numPr>
          <w:ilvl w:val="0"/>
          <w:numId w:val="2"/>
        </w:numPr>
        <w:spacing w:after="60"/>
      </w:pPr>
      <w:r>
        <w:rPr>
          <w:rFonts w:ascii="Calibri" w:cs="Calibri" w:eastAsia="Calibri" w:hAnsi="Calibri"/>
          <w:sz w:val="22"/>
          <w:szCs w:val="22"/>
        </w:rPr>
        <w:t xml:space="preserve">Vì sao gửi sự kiện realtime/email trong afterCommit chứ không gửi ngay trong transaction?</w:t>
      </w:r>
    </w:p>
    <w:p>
      <w:pPr>
        <w:pStyle w:val="ListParagraph"/>
        <w:numPr>
          <w:ilvl w:val="0"/>
          <w:numId w:val="2"/>
        </w:numPr>
        <w:spacing w:after="60"/>
      </w:pPr>
      <w:r>
        <w:rPr>
          <w:rFonts w:ascii="Calibri" w:cs="Calibri" w:eastAsia="Calibri" w:hAnsi="Calibri"/>
          <w:sz w:val="22"/>
          <w:szCs w:val="22"/>
        </w:rPr>
        <w:t xml:space="preserve">Điểm yếu còn lại của hệ thống? (chưa có phân trang, chưa có test tự động, simple broker WebSocket chỉ chạy một instance, chống brute-force đăng nhập chưa làm) – trả lời thẳng thắn luôn tốt hơn.</w:t>
      </w:r>
    </w:p>
    <w:p>
      <w:pPr>
        <w:pStyle w:val="Heading1"/>
        <w:spacing w:after="120" w:before="320"/>
      </w:pPr>
      <w:r>
        <w:rPr>
          <w:rFonts w:ascii="Calibri" w:cs="Calibri" w:eastAsia="Calibri" w:hAnsi="Calibri"/>
          <w:b/>
          <w:bCs/>
          <w:color w:val="1F3864"/>
          <w:sz w:val="30"/>
          <w:szCs w:val="30"/>
        </w:rPr>
        <w:t xml:space="preserve">9. Lưu ý trung thực</w:t>
      </w:r>
    </w:p>
    <w:p>
      <w:pPr>
        <w:spacing w:after="100"/>
      </w:pPr>
      <w:r>
        <w:rPr>
          <w:rFonts w:ascii="Calibri" w:cs="Calibri" w:eastAsia="Calibri" w:hAnsi="Calibri"/>
          <w:sz w:val="22"/>
          <w:szCs w:val="22"/>
        </w:rPr>
        <w:t xml:space="preserve">Các thay đổi trên đã được viết vào mã nguồn nhưng chưa có test tự động và chưa đo benchmark. Trước khi ghi số liệu (ví dụ "giảm x% thời gian") vào CV, hãy tự chạy EXPLAIN trước/sau khi thêm index và đếm số câu SQL trước/sau khi sửa N+1 để có con số thật.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2026-10-15T06:09:51.034Z</dcterms:created>
  <dcterms:modified xsi:type="dcterms:W3CDTF">2026-10-15T06:09:51.051Z</dcterms:modified>
</cp:coreProperties>
</file>

<file path=docProps/custom.xml><?xml version="1.0" encoding="utf-8"?>
<Properties xmlns="http://schemas.openxmlformats.org/officeDocument/2006/custom-properties" xmlns:vt="http://schemas.openxmlformats.org/officeDocument/2006/docPropsVTypes"/>
</file>