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21A3" w14:textId="77777777" w:rsidR="00AD3B82" w:rsidRPr="00962EED" w:rsidRDefault="00AD3B82" w:rsidP="00407BBD">
      <w:pPr>
        <w:tabs>
          <w:tab w:val="left" w:pos="910"/>
        </w:tabs>
        <w:spacing w:line="324" w:lineRule="auto"/>
        <w:ind w:firstLine="0"/>
        <w:rPr>
          <w:b/>
          <w:sz w:val="27"/>
          <w:szCs w:val="27"/>
        </w:rPr>
      </w:pPr>
      <w:bookmarkStart w:id="0" w:name="_Toc368228781"/>
      <w:bookmarkStart w:id="1" w:name="_Toc368228843"/>
      <w:bookmarkStart w:id="2" w:name="_Toc342661992"/>
      <w:bookmarkStart w:id="3" w:name="_Toc341549166"/>
      <w:r w:rsidRPr="00962EED">
        <w:rPr>
          <w:b/>
          <w:sz w:val="27"/>
          <w:szCs w:val="27"/>
        </w:rPr>
        <w:t>NGÂN HÀNG NHÀ NƯỚC VIỆT NAM          BỘ GIÁO DỤC VÀ ĐÀO TẠO</w:t>
      </w:r>
    </w:p>
    <w:p w14:paraId="74A647A6" w14:textId="77777777" w:rsidR="00AD3B82" w:rsidRPr="00962EED" w:rsidRDefault="00AD3B82" w:rsidP="003F55C7">
      <w:pPr>
        <w:tabs>
          <w:tab w:val="left" w:pos="910"/>
        </w:tabs>
        <w:spacing w:line="324" w:lineRule="auto"/>
        <w:ind w:firstLine="0"/>
        <w:jc w:val="center"/>
        <w:rPr>
          <w:sz w:val="27"/>
          <w:szCs w:val="27"/>
        </w:rPr>
      </w:pPr>
      <w:r w:rsidRPr="00962EED">
        <w:rPr>
          <w:b/>
          <w:sz w:val="27"/>
          <w:szCs w:val="27"/>
        </w:rPr>
        <w:t>HỌC VIỆN NGÂN HÀNG</w:t>
      </w:r>
    </w:p>
    <w:p w14:paraId="2A17988D" w14:textId="77777777" w:rsidR="00AD3B82" w:rsidRPr="00962EED" w:rsidRDefault="00AD3B82" w:rsidP="003F55C7">
      <w:pPr>
        <w:tabs>
          <w:tab w:val="left" w:pos="910"/>
        </w:tabs>
        <w:spacing w:line="324" w:lineRule="auto"/>
        <w:ind w:firstLine="0"/>
        <w:jc w:val="center"/>
        <w:rPr>
          <w:sz w:val="27"/>
          <w:szCs w:val="27"/>
        </w:rPr>
      </w:pPr>
      <w:r w:rsidRPr="00962EED">
        <w:rPr>
          <w:sz w:val="27"/>
          <w:szCs w:val="27"/>
        </w:rPr>
        <w:t>----</w:t>
      </w:r>
      <w:r w:rsidRPr="00962EED">
        <w:rPr>
          <w:sz w:val="27"/>
          <w:szCs w:val="27"/>
        </w:rPr>
        <w:sym w:font="Wingdings" w:char="F09A"/>
      </w:r>
      <w:r w:rsidRPr="00962EED">
        <w:rPr>
          <w:sz w:val="27"/>
          <w:szCs w:val="27"/>
        </w:rPr>
        <w:sym w:font="Wingdings" w:char="F09B"/>
      </w:r>
      <w:r w:rsidRPr="00962EED">
        <w:rPr>
          <w:sz w:val="27"/>
          <w:szCs w:val="27"/>
        </w:rPr>
        <w:sym w:font="Wingdings" w:char="F026"/>
      </w:r>
      <w:r w:rsidRPr="00962EED">
        <w:rPr>
          <w:sz w:val="27"/>
          <w:szCs w:val="27"/>
        </w:rPr>
        <w:sym w:font="Wingdings" w:char="F09A"/>
      </w:r>
      <w:r w:rsidRPr="00962EED">
        <w:rPr>
          <w:sz w:val="27"/>
          <w:szCs w:val="27"/>
        </w:rPr>
        <w:sym w:font="Wingdings" w:char="F09B"/>
      </w:r>
      <w:r w:rsidRPr="00962EED">
        <w:rPr>
          <w:sz w:val="27"/>
          <w:szCs w:val="27"/>
        </w:rPr>
        <w:t>-----</w:t>
      </w:r>
    </w:p>
    <w:p w14:paraId="66442CC4" w14:textId="77777777" w:rsidR="00AD3B82" w:rsidRPr="00962EED" w:rsidRDefault="00AD3B82" w:rsidP="00AD3B82">
      <w:pPr>
        <w:tabs>
          <w:tab w:val="left" w:pos="910"/>
        </w:tabs>
        <w:spacing w:line="324" w:lineRule="auto"/>
        <w:rPr>
          <w:sz w:val="27"/>
          <w:szCs w:val="27"/>
        </w:rPr>
      </w:pPr>
    </w:p>
    <w:p w14:paraId="60764959" w14:textId="77777777" w:rsidR="00AD3B82" w:rsidRPr="00962EED" w:rsidRDefault="00AD3B82" w:rsidP="00F9161B">
      <w:pPr>
        <w:tabs>
          <w:tab w:val="left" w:pos="910"/>
          <w:tab w:val="left" w:pos="3749"/>
        </w:tabs>
        <w:spacing w:line="324" w:lineRule="auto"/>
        <w:ind w:firstLine="0"/>
        <w:jc w:val="center"/>
        <w:rPr>
          <w:sz w:val="27"/>
          <w:szCs w:val="27"/>
        </w:rPr>
      </w:pPr>
      <w:r>
        <w:rPr>
          <w:noProof/>
          <w:szCs w:val="26"/>
        </w:rPr>
        <w:fldChar w:fldCharType="begin"/>
      </w:r>
      <w:r>
        <w:rPr>
          <w:noProof/>
          <w:szCs w:val="26"/>
        </w:rPr>
        <w:instrText xml:space="preserve"> INCLUDEPICTURE  "https://yt3.googleusercontent.com/UC2lkL0-GIIfr5rmFts2g2cgf-sBkwqKYH1e3vIHhrCsfgMLhUg9_V69rMuBQSQ4IGvO5qOl=s900-c-k-c0x00ffffff-no-rj" \* MERGEFORMATINET </w:instrText>
      </w:r>
      <w:r>
        <w:rPr>
          <w:noProof/>
          <w:szCs w:val="26"/>
        </w:rPr>
        <w:fldChar w:fldCharType="separate"/>
      </w:r>
      <w:r>
        <w:rPr>
          <w:noProof/>
          <w:szCs w:val="26"/>
        </w:rPr>
        <w:fldChar w:fldCharType="begin"/>
      </w:r>
      <w:r>
        <w:rPr>
          <w:noProof/>
          <w:szCs w:val="26"/>
        </w:rPr>
        <w:instrText xml:space="preserve"> INCLUDEPICTURE  "https://yt3.googleusercontent.com/UC2lkL0-GIIfr5rmFts2g2cgf-sBkwqKYH1e3vIHhrCsfgMLhUg9_V69rMuBQSQ4IGvO5qOl=s900-c-k-c0x00ffffff-no-rj" \* MERGEFORMATINET </w:instrText>
      </w:r>
      <w:r>
        <w:rPr>
          <w:noProof/>
          <w:szCs w:val="26"/>
        </w:rPr>
        <w:fldChar w:fldCharType="separate"/>
      </w:r>
      <w:r w:rsidR="00A26323">
        <w:rPr>
          <w:noProof/>
          <w:szCs w:val="26"/>
        </w:rPr>
        <w:fldChar w:fldCharType="begin"/>
      </w:r>
      <w:r w:rsidR="00A26323">
        <w:rPr>
          <w:noProof/>
          <w:szCs w:val="26"/>
        </w:rPr>
        <w:instrText xml:space="preserve"> INCLUDEPICTURE  "https://yt3.googleusercontent.com/UC2lkL0-GIIfr5rmFts2g2cgf-sBkwqKYH1e3vIHhrCsfgMLhUg9_V69rMuBQSQ4IGvO5qOl=s900-c-k-c0x00ffffff-no-rj" \* MERGEFORMATINET </w:instrText>
      </w:r>
      <w:r w:rsidR="00A26323">
        <w:rPr>
          <w:noProof/>
          <w:szCs w:val="26"/>
        </w:rPr>
        <w:fldChar w:fldCharType="separate"/>
      </w:r>
      <w:r w:rsidR="009A7105">
        <w:rPr>
          <w:noProof/>
          <w:szCs w:val="26"/>
        </w:rPr>
        <w:fldChar w:fldCharType="begin"/>
      </w:r>
      <w:r w:rsidR="009A7105">
        <w:rPr>
          <w:noProof/>
          <w:szCs w:val="26"/>
        </w:rPr>
        <w:instrText xml:space="preserve"> INCLUDEPICTURE  "https://yt3.googleusercontent.com/UC2lkL0-GIIfr5rmFts2g2cgf-sBkwqKYH1e3vIHhrCsfgMLhUg9_V69rMuBQSQ4IGvO5qOl=s900-c-k-c0x00ffffff-no-rj" \* MERGEFORMATINET </w:instrText>
      </w:r>
      <w:r w:rsidR="009A7105">
        <w:rPr>
          <w:noProof/>
          <w:szCs w:val="26"/>
        </w:rPr>
        <w:fldChar w:fldCharType="separate"/>
      </w:r>
      <w:r w:rsidR="00B01F13">
        <w:rPr>
          <w:noProof/>
          <w:szCs w:val="26"/>
        </w:rPr>
        <w:fldChar w:fldCharType="begin"/>
      </w:r>
      <w:r w:rsidR="00B01F13">
        <w:rPr>
          <w:noProof/>
          <w:szCs w:val="26"/>
        </w:rPr>
        <w:instrText xml:space="preserve"> INCLUDEPICTURE  "https://yt3.googleusercontent.com/UC2lkL0-GIIfr5rmFts2g2cgf-sBkwqKYH1e3vIHhrCsfgMLhUg9_V69rMuBQSQ4IGvO5qOl=s900-c-k-c0x00ffffff-no-rj" \* MERGEFORMATINET </w:instrText>
      </w:r>
      <w:r w:rsidR="00B01F13">
        <w:rPr>
          <w:noProof/>
          <w:szCs w:val="26"/>
        </w:rPr>
        <w:fldChar w:fldCharType="separate"/>
      </w:r>
      <w:r w:rsidR="00AF0B3C">
        <w:rPr>
          <w:noProof/>
          <w:szCs w:val="26"/>
        </w:rPr>
        <w:fldChar w:fldCharType="begin"/>
      </w:r>
      <w:r w:rsidR="00AF0B3C">
        <w:rPr>
          <w:noProof/>
          <w:szCs w:val="26"/>
        </w:rPr>
        <w:instrText xml:space="preserve"> INCLUDEPICTURE  "https://yt3.googleusercontent.com/UC2lkL0-GIIfr5rmFts2g2cgf-sBkwqKYH1e3vIHhrCsfgMLhUg9_V69rMuBQSQ4IGvO5qOl=s900-c-k-c0x00ffffff-no-rj" \* MERGEFORMATINET </w:instrText>
      </w:r>
      <w:r w:rsidR="00AF0B3C">
        <w:rPr>
          <w:noProof/>
          <w:szCs w:val="26"/>
        </w:rPr>
        <w:fldChar w:fldCharType="separate"/>
      </w:r>
      <w:r w:rsidR="005075BA">
        <w:rPr>
          <w:noProof/>
          <w:szCs w:val="26"/>
        </w:rPr>
        <w:fldChar w:fldCharType="begin"/>
      </w:r>
      <w:r w:rsidR="005075BA">
        <w:rPr>
          <w:noProof/>
          <w:szCs w:val="26"/>
        </w:rPr>
        <w:instrText xml:space="preserve"> INCLUDEPICTURE  "https://yt3.googleusercontent.com/UC2lkL0-GIIfr5rmFts2g2cgf-sBkwqKYH1e3vIHhrCsfgMLhUg9_V69rMuBQSQ4IGvO5qOl=s900-c-k-c0x00ffffff-no-rj" \* MERGEFORMATINET </w:instrText>
      </w:r>
      <w:r w:rsidR="005075BA">
        <w:rPr>
          <w:noProof/>
          <w:szCs w:val="26"/>
        </w:rPr>
        <w:fldChar w:fldCharType="separate"/>
      </w:r>
      <w:r w:rsidR="00EE5D16">
        <w:rPr>
          <w:noProof/>
          <w:szCs w:val="26"/>
        </w:rPr>
        <w:fldChar w:fldCharType="begin"/>
      </w:r>
      <w:r w:rsidR="00EE5D16">
        <w:rPr>
          <w:noProof/>
          <w:szCs w:val="26"/>
        </w:rPr>
        <w:instrText xml:space="preserve"> INCLUDEPICTURE  "https://yt3.googleusercontent.com/UC2lkL0-GIIfr5rmFts2g2cgf-sBkwqKYH1e3vIHhrCsfgMLhUg9_V69rMuBQSQ4IGvO5qOl=s900-c-k-c0x00ffffff-no-rj" \* MERGEFORMATINET </w:instrText>
      </w:r>
      <w:r w:rsidR="00EE5D16">
        <w:rPr>
          <w:noProof/>
          <w:szCs w:val="26"/>
        </w:rPr>
        <w:fldChar w:fldCharType="separate"/>
      </w:r>
      <w:r w:rsidR="00AE27F6">
        <w:rPr>
          <w:noProof/>
          <w:szCs w:val="26"/>
        </w:rPr>
        <w:fldChar w:fldCharType="begin"/>
      </w:r>
      <w:r w:rsidR="00AE27F6">
        <w:rPr>
          <w:noProof/>
          <w:szCs w:val="26"/>
        </w:rPr>
        <w:instrText xml:space="preserve"> INCLUDEPICTURE  "https://yt3.googleusercontent.com/UC2lkL0-GIIfr5rmFts2g2cgf-sBkwqKYH1e3vIHhrCsfgMLhUg9_V69rMuBQSQ4IGvO5qOl=s900-c-k-c0x00ffffff-no-rj" \* MERGEFORMATINET </w:instrText>
      </w:r>
      <w:r w:rsidR="00AE27F6">
        <w:rPr>
          <w:noProof/>
          <w:szCs w:val="26"/>
        </w:rPr>
        <w:fldChar w:fldCharType="separate"/>
      </w:r>
      <w:r w:rsidR="00551FF0">
        <w:rPr>
          <w:noProof/>
          <w:szCs w:val="26"/>
        </w:rPr>
        <w:fldChar w:fldCharType="begin"/>
      </w:r>
      <w:r w:rsidR="00551FF0">
        <w:rPr>
          <w:noProof/>
          <w:szCs w:val="26"/>
        </w:rPr>
        <w:instrText xml:space="preserve"> INCLUDEPICTURE  "https://yt3.googleusercontent.com/UC2lkL0-GIIfr5rmFts2g2cgf-sBkwqKYH1e3vIHhrCsfgMLhUg9_V69rMuBQSQ4IGvO5qOl=s900-c-k-c0x00ffffff-no-rj" \* MERGEFORMATINET </w:instrText>
      </w:r>
      <w:r w:rsidR="00551FF0">
        <w:rPr>
          <w:noProof/>
          <w:szCs w:val="26"/>
        </w:rPr>
        <w:fldChar w:fldCharType="separate"/>
      </w:r>
      <w:r w:rsidR="001C03B3">
        <w:rPr>
          <w:noProof/>
          <w:szCs w:val="26"/>
        </w:rPr>
        <w:fldChar w:fldCharType="begin"/>
      </w:r>
      <w:r w:rsidR="001C03B3">
        <w:rPr>
          <w:noProof/>
          <w:szCs w:val="26"/>
        </w:rPr>
        <w:instrText xml:space="preserve"> INCLUDEPICTURE  "https://yt3.googleusercontent.com/UC2lkL0-GIIfr5rmFts2g2cgf-sBkwqKYH1e3vIHhrCsfgMLhUg9_V69rMuBQSQ4IGvO5qOl=s900-c-k-c0x00ffffff-no-rj" \* MERGEFORMATINET </w:instrText>
      </w:r>
      <w:r w:rsidR="001C03B3">
        <w:rPr>
          <w:noProof/>
          <w:szCs w:val="26"/>
        </w:rPr>
        <w:fldChar w:fldCharType="separate"/>
      </w:r>
      <w:r w:rsidR="00662566">
        <w:rPr>
          <w:noProof/>
          <w:szCs w:val="26"/>
        </w:rPr>
        <w:fldChar w:fldCharType="begin"/>
      </w:r>
      <w:r w:rsidR="00662566">
        <w:rPr>
          <w:noProof/>
          <w:szCs w:val="26"/>
        </w:rPr>
        <w:instrText xml:space="preserve"> INCLUDEPICTURE  "https://yt3.googleusercontent.com/UC2lkL0-GIIfr5rmFts2g2cgf-sBkwqKYH1e3vIHhrCsfgMLhUg9_V69rMuBQSQ4IGvO5qOl=s900-c-k-c0x00ffffff-no-rj" \* MERGEFORMATINET </w:instrText>
      </w:r>
      <w:r w:rsidR="00662566">
        <w:rPr>
          <w:noProof/>
          <w:szCs w:val="26"/>
        </w:rPr>
        <w:fldChar w:fldCharType="separate"/>
      </w:r>
      <w:r w:rsidR="00485726">
        <w:rPr>
          <w:noProof/>
          <w:szCs w:val="26"/>
        </w:rPr>
        <w:fldChar w:fldCharType="begin"/>
      </w:r>
      <w:r w:rsidR="00485726">
        <w:rPr>
          <w:noProof/>
          <w:szCs w:val="26"/>
        </w:rPr>
        <w:instrText xml:space="preserve"> INCLUDEPICTURE  "https://yt3.googleusercontent.com/UC2lkL0-GIIfr5rmFts2g2cgf-sBkwqKYH1e3vIHhrCsfgMLhUg9_V69rMuBQSQ4IGvO5qOl=s900-c-k-c0x00ffffff-no-rj" \* MERGEFORMATINET </w:instrText>
      </w:r>
      <w:r w:rsidR="00485726">
        <w:rPr>
          <w:noProof/>
          <w:szCs w:val="26"/>
        </w:rPr>
        <w:fldChar w:fldCharType="separate"/>
      </w:r>
      <w:r w:rsidR="00CD5F2D">
        <w:rPr>
          <w:noProof/>
          <w:szCs w:val="26"/>
        </w:rPr>
        <w:fldChar w:fldCharType="begin"/>
      </w:r>
      <w:r w:rsidR="00CD5F2D">
        <w:rPr>
          <w:noProof/>
          <w:szCs w:val="26"/>
        </w:rPr>
        <w:instrText xml:space="preserve"> INCLUDEPICTURE  "https://yt3.googleusercontent.com/UC2lkL0-GIIfr5rmFts2g2cgf-sBkwqKYH1e3vIHhrCsfgMLhUg9_V69rMuBQSQ4IGvO5qOl=s900-c-k-c0x00ffffff-no-rj" \* MERGEFORMATINET </w:instrText>
      </w:r>
      <w:r w:rsidR="00CD5F2D">
        <w:rPr>
          <w:noProof/>
          <w:szCs w:val="26"/>
        </w:rPr>
        <w:fldChar w:fldCharType="separate"/>
      </w:r>
      <w:r w:rsidR="00D06190">
        <w:rPr>
          <w:noProof/>
          <w:szCs w:val="26"/>
        </w:rPr>
        <w:fldChar w:fldCharType="begin"/>
      </w:r>
      <w:r w:rsidR="00D06190">
        <w:rPr>
          <w:noProof/>
          <w:szCs w:val="26"/>
        </w:rPr>
        <w:instrText xml:space="preserve"> INCLUDEPICTURE  "https://yt3.googleusercontent.com/UC2lkL0-GIIfr5rmFts2g2cgf-sBkwqKYH1e3vIHhrCsfgMLhUg9_V69rMuBQSQ4IGvO5qOl=s900-c-k-c0x00ffffff-no-rj" \* MERGEFORMATINET </w:instrText>
      </w:r>
      <w:r w:rsidR="00D06190">
        <w:rPr>
          <w:noProof/>
          <w:szCs w:val="26"/>
        </w:rPr>
        <w:fldChar w:fldCharType="separate"/>
      </w:r>
      <w:r w:rsidR="00000000">
        <w:rPr>
          <w:noProof/>
          <w:szCs w:val="26"/>
        </w:rPr>
        <w:fldChar w:fldCharType="begin"/>
      </w:r>
      <w:r w:rsidR="00000000">
        <w:rPr>
          <w:noProof/>
          <w:szCs w:val="26"/>
        </w:rPr>
        <w:instrText xml:space="preserve"> INCLUDEPICTURE  "https://yt3.googleusercontent.com/UC2lkL0-GIIfr5rmFts2g2cgf-sBkwqKYH1e3vIHhrCsfgMLhUg9_V69rMuBQSQ4IGvO5qOl=s900-c-k-c0x00ffffff-no-rj" \* MERGEFORMATINET </w:instrText>
      </w:r>
      <w:r w:rsidR="00000000">
        <w:rPr>
          <w:noProof/>
          <w:szCs w:val="26"/>
        </w:rPr>
        <w:fldChar w:fldCharType="separate"/>
      </w:r>
      <w:r w:rsidR="00F11C37">
        <w:rPr>
          <w:noProof/>
          <w:szCs w:val="26"/>
        </w:rPr>
        <w:pict w14:anchorId="55FF40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ọc viện Ngân hàng - YouTube" style="width:133.8pt;height:125.4pt">
            <v:imagedata r:id="rId10" r:href="rId11"/>
          </v:shape>
        </w:pict>
      </w:r>
      <w:r w:rsidR="00000000">
        <w:rPr>
          <w:noProof/>
          <w:szCs w:val="26"/>
        </w:rPr>
        <w:fldChar w:fldCharType="end"/>
      </w:r>
      <w:r w:rsidR="00D06190">
        <w:rPr>
          <w:noProof/>
          <w:szCs w:val="26"/>
        </w:rPr>
        <w:fldChar w:fldCharType="end"/>
      </w:r>
      <w:r w:rsidR="00CD5F2D">
        <w:rPr>
          <w:noProof/>
          <w:szCs w:val="26"/>
        </w:rPr>
        <w:fldChar w:fldCharType="end"/>
      </w:r>
      <w:r w:rsidR="00485726">
        <w:rPr>
          <w:noProof/>
          <w:szCs w:val="26"/>
        </w:rPr>
        <w:fldChar w:fldCharType="end"/>
      </w:r>
      <w:r w:rsidR="00662566">
        <w:rPr>
          <w:noProof/>
          <w:szCs w:val="26"/>
        </w:rPr>
        <w:fldChar w:fldCharType="end"/>
      </w:r>
      <w:r w:rsidR="001C03B3">
        <w:rPr>
          <w:noProof/>
          <w:szCs w:val="26"/>
        </w:rPr>
        <w:fldChar w:fldCharType="end"/>
      </w:r>
      <w:r w:rsidR="00551FF0">
        <w:rPr>
          <w:noProof/>
          <w:szCs w:val="26"/>
        </w:rPr>
        <w:fldChar w:fldCharType="end"/>
      </w:r>
      <w:r w:rsidR="00AE27F6">
        <w:rPr>
          <w:noProof/>
          <w:szCs w:val="26"/>
        </w:rPr>
        <w:fldChar w:fldCharType="end"/>
      </w:r>
      <w:r w:rsidR="00EE5D16">
        <w:rPr>
          <w:noProof/>
          <w:szCs w:val="26"/>
        </w:rPr>
        <w:fldChar w:fldCharType="end"/>
      </w:r>
      <w:r w:rsidR="005075BA">
        <w:rPr>
          <w:noProof/>
          <w:szCs w:val="26"/>
        </w:rPr>
        <w:fldChar w:fldCharType="end"/>
      </w:r>
      <w:r w:rsidR="00AF0B3C">
        <w:rPr>
          <w:noProof/>
          <w:szCs w:val="26"/>
        </w:rPr>
        <w:fldChar w:fldCharType="end"/>
      </w:r>
      <w:r w:rsidR="00B01F13">
        <w:rPr>
          <w:noProof/>
          <w:szCs w:val="26"/>
        </w:rPr>
        <w:fldChar w:fldCharType="end"/>
      </w:r>
      <w:r w:rsidR="009A7105">
        <w:rPr>
          <w:noProof/>
          <w:szCs w:val="26"/>
        </w:rPr>
        <w:fldChar w:fldCharType="end"/>
      </w:r>
      <w:r w:rsidR="00A26323">
        <w:rPr>
          <w:noProof/>
          <w:szCs w:val="26"/>
        </w:rPr>
        <w:fldChar w:fldCharType="end"/>
      </w:r>
      <w:r>
        <w:rPr>
          <w:noProof/>
          <w:szCs w:val="26"/>
        </w:rPr>
        <w:fldChar w:fldCharType="end"/>
      </w:r>
      <w:r>
        <w:rPr>
          <w:noProof/>
          <w:szCs w:val="26"/>
        </w:rPr>
        <w:fldChar w:fldCharType="end"/>
      </w:r>
    </w:p>
    <w:p w14:paraId="34E8B59F" w14:textId="77777777" w:rsidR="00AD3B82" w:rsidRPr="00962EED" w:rsidRDefault="00AD3B82" w:rsidP="00AD3B82">
      <w:pPr>
        <w:tabs>
          <w:tab w:val="left" w:pos="910"/>
        </w:tabs>
        <w:spacing w:line="324" w:lineRule="auto"/>
        <w:jc w:val="center"/>
        <w:rPr>
          <w:sz w:val="27"/>
          <w:szCs w:val="27"/>
        </w:rPr>
      </w:pPr>
    </w:p>
    <w:p w14:paraId="6FF98CD3" w14:textId="77777777" w:rsidR="0083223D" w:rsidRPr="007026D8" w:rsidRDefault="0083223D" w:rsidP="0083223D">
      <w:pPr>
        <w:tabs>
          <w:tab w:val="left" w:pos="7800"/>
        </w:tabs>
        <w:ind w:firstLine="0"/>
        <w:jc w:val="center"/>
        <w:rPr>
          <w:b/>
          <w:bCs/>
          <w:sz w:val="40"/>
          <w:szCs w:val="40"/>
        </w:rPr>
      </w:pPr>
      <w:r>
        <w:rPr>
          <w:b/>
          <w:bCs/>
          <w:sz w:val="28"/>
          <w:szCs w:val="28"/>
        </w:rPr>
        <w:t>VŨ HOÀNG HIỆP</w:t>
      </w:r>
    </w:p>
    <w:p w14:paraId="4BC6C3C4" w14:textId="77777777" w:rsidR="00AD3B82" w:rsidRPr="00962EED" w:rsidRDefault="00AD3B82" w:rsidP="00AD3B82">
      <w:pPr>
        <w:tabs>
          <w:tab w:val="left" w:pos="910"/>
        </w:tabs>
        <w:jc w:val="center"/>
        <w:rPr>
          <w:b/>
          <w:bCs/>
          <w:sz w:val="27"/>
          <w:szCs w:val="27"/>
        </w:rPr>
      </w:pPr>
    </w:p>
    <w:p w14:paraId="235106AE" w14:textId="77777777" w:rsidR="00AD3B82" w:rsidRPr="0083223D" w:rsidRDefault="00AD3B82" w:rsidP="00AD3B82">
      <w:pPr>
        <w:tabs>
          <w:tab w:val="left" w:pos="910"/>
        </w:tabs>
        <w:jc w:val="center"/>
        <w:rPr>
          <w:b/>
          <w:bCs/>
          <w:szCs w:val="26"/>
        </w:rPr>
      </w:pPr>
    </w:p>
    <w:p w14:paraId="0BA1BA84" w14:textId="77777777" w:rsidR="0083223D" w:rsidRPr="0083223D" w:rsidRDefault="0083223D" w:rsidP="0083223D">
      <w:pPr>
        <w:tabs>
          <w:tab w:val="left" w:pos="0"/>
        </w:tabs>
        <w:ind w:firstLine="0"/>
        <w:jc w:val="center"/>
        <w:rPr>
          <w:b/>
          <w:bCs/>
          <w:i/>
          <w:iCs/>
          <w:szCs w:val="26"/>
          <w:shd w:val="clear" w:color="auto" w:fill="FFFFFF"/>
        </w:rPr>
      </w:pPr>
      <w:r w:rsidRPr="0083223D">
        <w:rPr>
          <w:b/>
          <w:bCs/>
          <w:i/>
          <w:iCs/>
          <w:szCs w:val="26"/>
          <w:shd w:val="clear" w:color="auto" w:fill="FFFFFF"/>
        </w:rPr>
        <w:t>NÂNG CAO CHẤT LƯỢNG DỊCH VỤ CHO VAY KHÁCH HÀNG CÁ NHÂN TRÊN NỀN TẢNG SỐ TẠI NGÂN HÀNG THƯƠNG MẠI CỔ PHẦN QUÂN ĐỘI</w:t>
      </w:r>
    </w:p>
    <w:p w14:paraId="4025902E" w14:textId="77777777" w:rsidR="00AD3B82" w:rsidRPr="00962EED" w:rsidRDefault="00AD3B82" w:rsidP="00AD3B82">
      <w:pPr>
        <w:tabs>
          <w:tab w:val="left" w:pos="910"/>
        </w:tabs>
        <w:spacing w:line="324" w:lineRule="auto"/>
        <w:jc w:val="center"/>
        <w:rPr>
          <w:b/>
          <w:sz w:val="27"/>
          <w:szCs w:val="27"/>
        </w:rPr>
      </w:pPr>
    </w:p>
    <w:p w14:paraId="7C18FA77" w14:textId="77777777" w:rsidR="00AD3B82" w:rsidRPr="00962EED" w:rsidRDefault="00AD3B82" w:rsidP="00AD3B82">
      <w:pPr>
        <w:tabs>
          <w:tab w:val="left" w:pos="910"/>
        </w:tabs>
        <w:spacing w:line="324" w:lineRule="auto"/>
        <w:jc w:val="center"/>
        <w:rPr>
          <w:b/>
          <w:sz w:val="27"/>
          <w:szCs w:val="27"/>
        </w:rPr>
      </w:pPr>
    </w:p>
    <w:p w14:paraId="654DAB8D" w14:textId="4C132C0A" w:rsidR="00AD3B82" w:rsidRPr="0083223D" w:rsidRDefault="00AD3B82" w:rsidP="00AD3B82">
      <w:pPr>
        <w:tabs>
          <w:tab w:val="left" w:pos="910"/>
        </w:tabs>
        <w:spacing w:line="324" w:lineRule="auto"/>
        <w:jc w:val="center"/>
        <w:rPr>
          <w:b/>
          <w:sz w:val="28"/>
          <w:szCs w:val="28"/>
        </w:rPr>
      </w:pPr>
      <w:r w:rsidRPr="0083223D">
        <w:rPr>
          <w:b/>
          <w:sz w:val="28"/>
          <w:szCs w:val="28"/>
        </w:rPr>
        <w:t xml:space="preserve">ĐỀ ÁN TỐT NGHIỆP THẠC SĨ </w:t>
      </w:r>
      <w:r w:rsidR="0083223D" w:rsidRPr="0083223D">
        <w:rPr>
          <w:b/>
          <w:sz w:val="28"/>
          <w:szCs w:val="28"/>
        </w:rPr>
        <w:t>KINH TẾ</w:t>
      </w:r>
    </w:p>
    <w:p w14:paraId="6FBB3808" w14:textId="77777777" w:rsidR="00AD3B82" w:rsidRPr="00962EED" w:rsidRDefault="00AD3B82" w:rsidP="00AD3B82">
      <w:pPr>
        <w:tabs>
          <w:tab w:val="left" w:pos="910"/>
        </w:tabs>
        <w:spacing w:line="324" w:lineRule="auto"/>
        <w:ind w:firstLine="3084"/>
        <w:jc w:val="center"/>
        <w:rPr>
          <w:b/>
          <w:sz w:val="27"/>
          <w:szCs w:val="27"/>
        </w:rPr>
      </w:pPr>
    </w:p>
    <w:p w14:paraId="7C6175C0" w14:textId="77777777" w:rsidR="00AD3B82" w:rsidRPr="00962EED" w:rsidRDefault="00AD3B82" w:rsidP="00AD3B82">
      <w:pPr>
        <w:tabs>
          <w:tab w:val="left" w:pos="910"/>
        </w:tabs>
        <w:spacing w:line="324" w:lineRule="auto"/>
        <w:ind w:firstLine="3084"/>
        <w:jc w:val="center"/>
        <w:rPr>
          <w:b/>
          <w:sz w:val="27"/>
          <w:szCs w:val="27"/>
        </w:rPr>
      </w:pPr>
    </w:p>
    <w:p w14:paraId="41EF47DA" w14:textId="77777777" w:rsidR="00AD3B82" w:rsidRPr="00962EED" w:rsidRDefault="00AD3B82" w:rsidP="00AD3B82">
      <w:pPr>
        <w:tabs>
          <w:tab w:val="left" w:pos="910"/>
        </w:tabs>
        <w:spacing w:line="324" w:lineRule="auto"/>
        <w:ind w:firstLine="3084"/>
        <w:jc w:val="center"/>
        <w:rPr>
          <w:b/>
          <w:sz w:val="27"/>
          <w:szCs w:val="27"/>
        </w:rPr>
      </w:pPr>
    </w:p>
    <w:p w14:paraId="13A44ED7" w14:textId="77777777" w:rsidR="00AD3B82" w:rsidRPr="00962EED" w:rsidRDefault="00AD3B82" w:rsidP="00AD3B82">
      <w:pPr>
        <w:tabs>
          <w:tab w:val="left" w:pos="910"/>
        </w:tabs>
        <w:spacing w:line="324" w:lineRule="auto"/>
        <w:ind w:firstLine="3084"/>
        <w:jc w:val="center"/>
        <w:rPr>
          <w:sz w:val="27"/>
          <w:szCs w:val="27"/>
        </w:rPr>
      </w:pPr>
      <w:r w:rsidRPr="00962EED">
        <w:rPr>
          <w:b/>
          <w:sz w:val="27"/>
          <w:szCs w:val="27"/>
        </w:rPr>
        <w:t xml:space="preserve"> </w:t>
      </w:r>
    </w:p>
    <w:p w14:paraId="21713D03" w14:textId="77777777" w:rsidR="00AD3B82" w:rsidRPr="00962EED" w:rsidRDefault="00AD3B82" w:rsidP="00AD3B82">
      <w:pPr>
        <w:tabs>
          <w:tab w:val="left" w:pos="910"/>
        </w:tabs>
        <w:spacing w:line="324" w:lineRule="auto"/>
        <w:ind w:firstLine="4087"/>
        <w:jc w:val="center"/>
        <w:rPr>
          <w:b/>
          <w:sz w:val="27"/>
          <w:szCs w:val="27"/>
        </w:rPr>
      </w:pPr>
      <w:r w:rsidRPr="00962EED">
        <w:rPr>
          <w:b/>
          <w:sz w:val="27"/>
          <w:szCs w:val="27"/>
        </w:rPr>
        <w:t xml:space="preserve"> </w:t>
      </w:r>
    </w:p>
    <w:p w14:paraId="103E6AB1" w14:textId="77777777" w:rsidR="00AD3B82" w:rsidRPr="00962EED" w:rsidRDefault="00AD3B82" w:rsidP="00AD3B82">
      <w:pPr>
        <w:tabs>
          <w:tab w:val="left" w:pos="910"/>
        </w:tabs>
        <w:spacing w:line="324" w:lineRule="auto"/>
        <w:ind w:firstLine="4087"/>
        <w:jc w:val="center"/>
        <w:rPr>
          <w:b/>
          <w:sz w:val="27"/>
          <w:szCs w:val="27"/>
        </w:rPr>
      </w:pPr>
    </w:p>
    <w:p w14:paraId="458FD088" w14:textId="77777777" w:rsidR="00AD3B82" w:rsidRPr="00962EED" w:rsidRDefault="00AD3B82" w:rsidP="00AD3B82">
      <w:pPr>
        <w:tabs>
          <w:tab w:val="left" w:pos="910"/>
        </w:tabs>
        <w:spacing w:line="324" w:lineRule="auto"/>
        <w:ind w:firstLine="4087"/>
        <w:jc w:val="center"/>
        <w:rPr>
          <w:b/>
          <w:sz w:val="27"/>
          <w:szCs w:val="27"/>
        </w:rPr>
      </w:pPr>
    </w:p>
    <w:p w14:paraId="393FCF24" w14:textId="77777777" w:rsidR="00AD3B82" w:rsidRPr="00962EED" w:rsidRDefault="00AD3B82" w:rsidP="00AD3B82">
      <w:pPr>
        <w:tabs>
          <w:tab w:val="left" w:pos="910"/>
        </w:tabs>
        <w:spacing w:line="324" w:lineRule="auto"/>
        <w:ind w:firstLine="4087"/>
        <w:jc w:val="center"/>
        <w:rPr>
          <w:b/>
          <w:sz w:val="27"/>
          <w:szCs w:val="27"/>
        </w:rPr>
      </w:pPr>
    </w:p>
    <w:p w14:paraId="5FFA7AD5" w14:textId="77777777" w:rsidR="00AD3B82" w:rsidRPr="00962EED" w:rsidRDefault="00AD3B82" w:rsidP="00AD3B82">
      <w:pPr>
        <w:tabs>
          <w:tab w:val="left" w:pos="910"/>
        </w:tabs>
        <w:spacing w:line="324" w:lineRule="auto"/>
        <w:ind w:firstLine="4087"/>
        <w:jc w:val="center"/>
        <w:rPr>
          <w:b/>
          <w:sz w:val="27"/>
          <w:szCs w:val="27"/>
        </w:rPr>
      </w:pPr>
    </w:p>
    <w:p w14:paraId="274726A8" w14:textId="77777777" w:rsidR="00AD3B82" w:rsidRPr="00962EED" w:rsidRDefault="00AD3B82" w:rsidP="00AD3B82">
      <w:pPr>
        <w:tabs>
          <w:tab w:val="left" w:pos="910"/>
        </w:tabs>
        <w:spacing w:line="324" w:lineRule="auto"/>
        <w:ind w:firstLine="4087"/>
        <w:jc w:val="center"/>
        <w:rPr>
          <w:b/>
          <w:sz w:val="27"/>
          <w:szCs w:val="27"/>
        </w:rPr>
      </w:pPr>
    </w:p>
    <w:p w14:paraId="6FA2B65F" w14:textId="77777777" w:rsidR="00AD3B82" w:rsidRPr="00962EED" w:rsidRDefault="00AD3B82" w:rsidP="00AD3B82">
      <w:pPr>
        <w:tabs>
          <w:tab w:val="left" w:pos="910"/>
        </w:tabs>
        <w:spacing w:line="324" w:lineRule="auto"/>
        <w:ind w:firstLine="4087"/>
        <w:jc w:val="center"/>
        <w:rPr>
          <w:b/>
          <w:sz w:val="27"/>
          <w:szCs w:val="27"/>
        </w:rPr>
      </w:pPr>
    </w:p>
    <w:p w14:paraId="503B5552" w14:textId="77777777" w:rsidR="00AD3B82" w:rsidRPr="00962EED" w:rsidRDefault="00AD3B82" w:rsidP="00AD3B82">
      <w:pPr>
        <w:tabs>
          <w:tab w:val="left" w:pos="910"/>
        </w:tabs>
        <w:spacing w:line="324" w:lineRule="auto"/>
        <w:ind w:firstLine="4087"/>
        <w:jc w:val="center"/>
        <w:rPr>
          <w:b/>
          <w:sz w:val="19"/>
          <w:szCs w:val="27"/>
        </w:rPr>
      </w:pPr>
    </w:p>
    <w:p w14:paraId="0F44F98B" w14:textId="77777777" w:rsidR="00AD3B82" w:rsidRPr="00962EED" w:rsidRDefault="00AD3B82" w:rsidP="00AD3B82">
      <w:pPr>
        <w:tabs>
          <w:tab w:val="left" w:pos="910"/>
        </w:tabs>
        <w:spacing w:line="324" w:lineRule="auto"/>
        <w:ind w:firstLine="4087"/>
        <w:jc w:val="center"/>
        <w:rPr>
          <w:b/>
          <w:sz w:val="27"/>
          <w:szCs w:val="27"/>
        </w:rPr>
      </w:pPr>
    </w:p>
    <w:p w14:paraId="4F911E0B" w14:textId="77777777" w:rsidR="0083223D" w:rsidRDefault="0083223D" w:rsidP="00895E9C">
      <w:pPr>
        <w:tabs>
          <w:tab w:val="left" w:pos="910"/>
        </w:tabs>
        <w:spacing w:line="324" w:lineRule="auto"/>
        <w:jc w:val="center"/>
        <w:rPr>
          <w:b/>
          <w:sz w:val="27"/>
          <w:szCs w:val="27"/>
        </w:rPr>
      </w:pPr>
    </w:p>
    <w:p w14:paraId="7EB6F4EB" w14:textId="4EF03CBF" w:rsidR="0083223D" w:rsidRDefault="00AD3B82" w:rsidP="00895E9C">
      <w:pPr>
        <w:tabs>
          <w:tab w:val="left" w:pos="910"/>
        </w:tabs>
        <w:spacing w:line="324" w:lineRule="auto"/>
        <w:jc w:val="center"/>
        <w:rPr>
          <w:b/>
          <w:sz w:val="27"/>
          <w:szCs w:val="27"/>
        </w:rPr>
      </w:pPr>
      <w:r w:rsidRPr="00962EED">
        <w:rPr>
          <w:b/>
          <w:sz w:val="27"/>
          <w:szCs w:val="27"/>
        </w:rPr>
        <w:t>Hà Nội, Năm 202</w:t>
      </w:r>
      <w:r w:rsidR="002471D5">
        <w:rPr>
          <w:b/>
          <w:sz w:val="27"/>
          <w:szCs w:val="27"/>
        </w:rPr>
        <w:t>6</w:t>
      </w:r>
    </w:p>
    <w:p w14:paraId="6FF242D5" w14:textId="77777777" w:rsidR="0083223D" w:rsidRPr="00962EED" w:rsidRDefault="0083223D" w:rsidP="0083223D">
      <w:pPr>
        <w:tabs>
          <w:tab w:val="left" w:pos="910"/>
        </w:tabs>
        <w:spacing w:line="324" w:lineRule="auto"/>
        <w:ind w:firstLine="0"/>
        <w:rPr>
          <w:b/>
          <w:sz w:val="27"/>
          <w:szCs w:val="27"/>
        </w:rPr>
      </w:pPr>
      <w:r w:rsidRPr="00962EED">
        <w:rPr>
          <w:b/>
          <w:sz w:val="27"/>
          <w:szCs w:val="27"/>
        </w:rPr>
        <w:lastRenderedPageBreak/>
        <w:t>NGÂN HÀNG NHÀ NƯỚC VIỆT NAM          BỘ GIÁO DỤC VÀ ĐÀO TẠO</w:t>
      </w:r>
    </w:p>
    <w:p w14:paraId="3BFAC609" w14:textId="77777777" w:rsidR="0083223D" w:rsidRPr="00962EED" w:rsidRDefault="0083223D" w:rsidP="0083223D">
      <w:pPr>
        <w:tabs>
          <w:tab w:val="left" w:pos="910"/>
        </w:tabs>
        <w:spacing w:line="324" w:lineRule="auto"/>
        <w:ind w:firstLine="0"/>
        <w:jc w:val="center"/>
        <w:rPr>
          <w:sz w:val="27"/>
          <w:szCs w:val="27"/>
        </w:rPr>
      </w:pPr>
      <w:r w:rsidRPr="00962EED">
        <w:rPr>
          <w:b/>
          <w:sz w:val="27"/>
          <w:szCs w:val="27"/>
        </w:rPr>
        <w:t>HỌC VIỆN NGÂN HÀNG</w:t>
      </w:r>
    </w:p>
    <w:p w14:paraId="1E8C2D66" w14:textId="77777777" w:rsidR="0083223D" w:rsidRPr="00962EED" w:rsidRDefault="0083223D" w:rsidP="0083223D">
      <w:pPr>
        <w:tabs>
          <w:tab w:val="left" w:pos="910"/>
        </w:tabs>
        <w:spacing w:line="324" w:lineRule="auto"/>
        <w:ind w:firstLine="0"/>
        <w:jc w:val="center"/>
        <w:rPr>
          <w:sz w:val="27"/>
          <w:szCs w:val="27"/>
        </w:rPr>
      </w:pPr>
      <w:r w:rsidRPr="00962EED">
        <w:rPr>
          <w:sz w:val="27"/>
          <w:szCs w:val="27"/>
        </w:rPr>
        <w:t>----</w:t>
      </w:r>
      <w:r w:rsidRPr="00962EED">
        <w:rPr>
          <w:sz w:val="27"/>
          <w:szCs w:val="27"/>
        </w:rPr>
        <w:sym w:font="Wingdings" w:char="F09A"/>
      </w:r>
      <w:r w:rsidRPr="00962EED">
        <w:rPr>
          <w:sz w:val="27"/>
          <w:szCs w:val="27"/>
        </w:rPr>
        <w:sym w:font="Wingdings" w:char="F09B"/>
      </w:r>
      <w:r w:rsidRPr="00962EED">
        <w:rPr>
          <w:sz w:val="27"/>
          <w:szCs w:val="27"/>
        </w:rPr>
        <w:sym w:font="Wingdings" w:char="F026"/>
      </w:r>
      <w:r w:rsidRPr="00962EED">
        <w:rPr>
          <w:sz w:val="27"/>
          <w:szCs w:val="27"/>
        </w:rPr>
        <w:sym w:font="Wingdings" w:char="F09A"/>
      </w:r>
      <w:r w:rsidRPr="00962EED">
        <w:rPr>
          <w:sz w:val="27"/>
          <w:szCs w:val="27"/>
        </w:rPr>
        <w:sym w:font="Wingdings" w:char="F09B"/>
      </w:r>
      <w:r w:rsidRPr="00962EED">
        <w:rPr>
          <w:sz w:val="27"/>
          <w:szCs w:val="27"/>
        </w:rPr>
        <w:t>-----</w:t>
      </w:r>
    </w:p>
    <w:p w14:paraId="02B66BA3" w14:textId="77777777" w:rsidR="0083223D" w:rsidRDefault="0083223D" w:rsidP="0083223D">
      <w:pPr>
        <w:ind w:firstLine="0"/>
        <w:jc w:val="center"/>
      </w:pPr>
    </w:p>
    <w:p w14:paraId="2B4C0DEE" w14:textId="77777777" w:rsidR="0083223D" w:rsidRDefault="0083223D" w:rsidP="0083223D">
      <w:pPr>
        <w:ind w:firstLine="0"/>
        <w:jc w:val="center"/>
      </w:pPr>
      <w:r w:rsidRPr="00F146EA">
        <w:rPr>
          <w:noProof/>
          <w:sz w:val="24"/>
          <w:szCs w:val="24"/>
        </w:rPr>
        <w:drawing>
          <wp:inline distT="0" distB="0" distL="0" distR="0" wp14:anchorId="0B48F81C" wp14:editId="0962FFF9">
            <wp:extent cx="1224951" cy="116281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6359" cy="1183138"/>
                    </a:xfrm>
                    <a:prstGeom prst="rect">
                      <a:avLst/>
                    </a:prstGeom>
                    <a:noFill/>
                    <a:ln>
                      <a:noFill/>
                    </a:ln>
                  </pic:spPr>
                </pic:pic>
              </a:graphicData>
            </a:graphic>
          </wp:inline>
        </w:drawing>
      </w:r>
    </w:p>
    <w:p w14:paraId="1FBF2268" w14:textId="77777777" w:rsidR="0083223D" w:rsidRPr="00F146EA" w:rsidRDefault="0083223D" w:rsidP="0083223D">
      <w:pPr>
        <w:tabs>
          <w:tab w:val="left" w:pos="7800"/>
        </w:tabs>
        <w:ind w:firstLine="0"/>
        <w:jc w:val="center"/>
        <w:rPr>
          <w:b/>
          <w:bCs/>
          <w:sz w:val="40"/>
          <w:szCs w:val="40"/>
          <w:lang w:val="vi-VN"/>
        </w:rPr>
      </w:pPr>
    </w:p>
    <w:p w14:paraId="0297AA14" w14:textId="77777777" w:rsidR="0083223D" w:rsidRPr="007026D8" w:rsidRDefault="0083223D" w:rsidP="0083223D">
      <w:pPr>
        <w:tabs>
          <w:tab w:val="left" w:pos="7800"/>
        </w:tabs>
        <w:ind w:firstLine="0"/>
        <w:jc w:val="center"/>
        <w:rPr>
          <w:b/>
          <w:bCs/>
          <w:sz w:val="40"/>
          <w:szCs w:val="40"/>
        </w:rPr>
      </w:pPr>
      <w:r>
        <w:rPr>
          <w:b/>
          <w:bCs/>
          <w:sz w:val="28"/>
          <w:szCs w:val="28"/>
        </w:rPr>
        <w:t>VŨ HOÀNG HIỆP</w:t>
      </w:r>
    </w:p>
    <w:p w14:paraId="0F6480E2" w14:textId="77777777" w:rsidR="0083223D" w:rsidRPr="00F146EA" w:rsidRDefault="0083223D" w:rsidP="0083223D">
      <w:pPr>
        <w:tabs>
          <w:tab w:val="left" w:pos="7800"/>
        </w:tabs>
        <w:ind w:firstLine="0"/>
        <w:jc w:val="center"/>
        <w:rPr>
          <w:b/>
          <w:bCs/>
          <w:sz w:val="40"/>
          <w:szCs w:val="40"/>
          <w:lang w:val="vi-VN"/>
        </w:rPr>
      </w:pPr>
    </w:p>
    <w:p w14:paraId="1DB119C0" w14:textId="77777777" w:rsidR="0083223D" w:rsidRPr="0083223D" w:rsidRDefault="0083223D" w:rsidP="0083223D">
      <w:pPr>
        <w:tabs>
          <w:tab w:val="left" w:pos="0"/>
        </w:tabs>
        <w:ind w:firstLine="0"/>
        <w:jc w:val="center"/>
        <w:rPr>
          <w:b/>
          <w:bCs/>
          <w:i/>
          <w:iCs/>
          <w:szCs w:val="26"/>
          <w:shd w:val="clear" w:color="auto" w:fill="FFFFFF"/>
        </w:rPr>
      </w:pPr>
      <w:r w:rsidRPr="0083223D">
        <w:rPr>
          <w:b/>
          <w:bCs/>
          <w:i/>
          <w:iCs/>
          <w:szCs w:val="26"/>
          <w:shd w:val="clear" w:color="auto" w:fill="FFFFFF"/>
        </w:rPr>
        <w:t>NÂNG CAO CHẤT LƯỢNG DỊCH VỤ CHO VAY KHÁCH HÀNG CÁ NHÂN TRÊN NỀN TẢNG SỐ TẠI NGÂN HÀNG THƯƠNG MẠI CỔ PHẦN QUÂN ĐỘI</w:t>
      </w:r>
    </w:p>
    <w:p w14:paraId="2E359558" w14:textId="77777777" w:rsidR="0083223D" w:rsidRPr="007026D8" w:rsidRDefault="0083223D" w:rsidP="0083223D">
      <w:pPr>
        <w:tabs>
          <w:tab w:val="left" w:pos="0"/>
        </w:tabs>
        <w:ind w:firstLine="0"/>
        <w:jc w:val="center"/>
        <w:rPr>
          <w:b/>
          <w:bCs/>
          <w:i/>
          <w:iCs/>
          <w:sz w:val="32"/>
          <w:szCs w:val="32"/>
          <w:shd w:val="clear" w:color="auto" w:fill="FFFFFF"/>
          <w:lang w:val="vi-VN"/>
        </w:rPr>
      </w:pPr>
    </w:p>
    <w:p w14:paraId="58AF2C74" w14:textId="77777777" w:rsidR="0083223D" w:rsidRPr="00E820B4" w:rsidRDefault="0083223D" w:rsidP="0083223D">
      <w:pPr>
        <w:tabs>
          <w:tab w:val="left" w:pos="0"/>
        </w:tabs>
        <w:ind w:firstLine="0"/>
        <w:jc w:val="center"/>
        <w:rPr>
          <w:bCs/>
          <w:szCs w:val="26"/>
          <w:lang w:val="vi-VN"/>
        </w:rPr>
      </w:pPr>
      <w:r w:rsidRPr="00E820B4">
        <w:rPr>
          <w:bCs/>
          <w:szCs w:val="26"/>
          <w:lang w:val="vi-VN"/>
        </w:rPr>
        <w:t>Ngành: Tài chính</w:t>
      </w:r>
      <w:r>
        <w:rPr>
          <w:bCs/>
          <w:szCs w:val="26"/>
        </w:rPr>
        <w:t xml:space="preserve"> -</w:t>
      </w:r>
      <w:r w:rsidRPr="00E820B4">
        <w:rPr>
          <w:bCs/>
          <w:szCs w:val="26"/>
          <w:lang w:val="vi-VN"/>
        </w:rPr>
        <w:t xml:space="preserve"> ngân hàng</w:t>
      </w:r>
    </w:p>
    <w:p w14:paraId="53495606" w14:textId="77777777" w:rsidR="0083223D" w:rsidRPr="00E820B4" w:rsidRDefault="0083223D" w:rsidP="0083223D">
      <w:pPr>
        <w:tabs>
          <w:tab w:val="left" w:pos="0"/>
        </w:tabs>
        <w:ind w:firstLine="0"/>
        <w:jc w:val="center"/>
        <w:rPr>
          <w:bCs/>
          <w:szCs w:val="26"/>
          <w:lang w:val="vi-VN"/>
        </w:rPr>
      </w:pPr>
      <w:r w:rsidRPr="00E820B4">
        <w:rPr>
          <w:bCs/>
          <w:szCs w:val="26"/>
          <w:lang w:val="vi-VN"/>
        </w:rPr>
        <w:t>Mã số: 8340201</w:t>
      </w:r>
    </w:p>
    <w:p w14:paraId="3F7615FF" w14:textId="77777777" w:rsidR="0083223D" w:rsidRDefault="0083223D" w:rsidP="0083223D">
      <w:pPr>
        <w:ind w:firstLine="0"/>
        <w:jc w:val="center"/>
        <w:rPr>
          <w:b/>
          <w:bCs/>
          <w:sz w:val="28"/>
          <w:szCs w:val="28"/>
          <w:lang w:val="vi-VN"/>
        </w:rPr>
      </w:pPr>
    </w:p>
    <w:p w14:paraId="3036AE1B" w14:textId="77777777" w:rsidR="0083223D" w:rsidRDefault="0083223D" w:rsidP="0083223D">
      <w:pPr>
        <w:ind w:firstLine="0"/>
        <w:jc w:val="center"/>
        <w:rPr>
          <w:b/>
          <w:bCs/>
          <w:sz w:val="28"/>
          <w:szCs w:val="28"/>
        </w:rPr>
      </w:pPr>
      <w:r>
        <w:rPr>
          <w:b/>
          <w:bCs/>
          <w:sz w:val="28"/>
          <w:szCs w:val="28"/>
        </w:rPr>
        <w:t>ĐỀ ÁN TỐT NGHIỆP THẠC SĨ KINH TẾ</w:t>
      </w:r>
    </w:p>
    <w:p w14:paraId="3CC20CD0" w14:textId="77777777" w:rsidR="0083223D" w:rsidRDefault="0083223D" w:rsidP="0083223D">
      <w:pPr>
        <w:ind w:firstLine="0"/>
        <w:jc w:val="center"/>
        <w:rPr>
          <w:b/>
          <w:bCs/>
          <w:sz w:val="28"/>
          <w:szCs w:val="28"/>
        </w:rPr>
      </w:pPr>
    </w:p>
    <w:p w14:paraId="7B725A94" w14:textId="77777777" w:rsidR="0083223D" w:rsidRDefault="0083223D" w:rsidP="0083223D">
      <w:pPr>
        <w:ind w:firstLine="0"/>
        <w:jc w:val="center"/>
        <w:rPr>
          <w:b/>
          <w:bCs/>
          <w:sz w:val="28"/>
          <w:szCs w:val="28"/>
        </w:rPr>
      </w:pPr>
    </w:p>
    <w:p w14:paraId="6D09E9DB" w14:textId="77777777" w:rsidR="0083223D" w:rsidRDefault="0083223D" w:rsidP="0083223D">
      <w:pPr>
        <w:ind w:firstLine="0"/>
        <w:jc w:val="center"/>
        <w:rPr>
          <w:b/>
          <w:bCs/>
          <w:sz w:val="28"/>
          <w:szCs w:val="28"/>
        </w:rPr>
      </w:pPr>
      <w:r>
        <w:rPr>
          <w:b/>
          <w:bCs/>
          <w:sz w:val="28"/>
          <w:szCs w:val="28"/>
        </w:rPr>
        <w:t>NGƯỜI HƯỚNG DẪN KHOA HỌC</w:t>
      </w:r>
    </w:p>
    <w:p w14:paraId="305D6DC5" w14:textId="77777777" w:rsidR="0083223D" w:rsidRPr="00A91550" w:rsidRDefault="0083223D" w:rsidP="0083223D">
      <w:pPr>
        <w:ind w:firstLine="0"/>
        <w:jc w:val="center"/>
        <w:rPr>
          <w:bCs/>
          <w:sz w:val="28"/>
          <w:szCs w:val="28"/>
        </w:rPr>
      </w:pPr>
      <w:r w:rsidRPr="00A91550">
        <w:rPr>
          <w:bCs/>
          <w:sz w:val="28"/>
          <w:szCs w:val="28"/>
        </w:rPr>
        <w:t>PGS. TS. PHẠM THỊ HOÀNG ANH</w:t>
      </w:r>
    </w:p>
    <w:p w14:paraId="4C13A0C7" w14:textId="77777777" w:rsidR="002471D5" w:rsidRDefault="002471D5" w:rsidP="00895E9C">
      <w:pPr>
        <w:tabs>
          <w:tab w:val="left" w:pos="910"/>
        </w:tabs>
        <w:spacing w:line="324" w:lineRule="auto"/>
        <w:jc w:val="center"/>
        <w:rPr>
          <w:bCs/>
          <w:sz w:val="27"/>
          <w:szCs w:val="27"/>
          <w:lang w:val="vi-VN"/>
        </w:rPr>
      </w:pPr>
    </w:p>
    <w:p w14:paraId="5F9489DF" w14:textId="77777777" w:rsidR="002471D5" w:rsidRDefault="002471D5" w:rsidP="00895E9C">
      <w:pPr>
        <w:tabs>
          <w:tab w:val="left" w:pos="910"/>
        </w:tabs>
        <w:spacing w:line="324" w:lineRule="auto"/>
        <w:jc w:val="center"/>
        <w:rPr>
          <w:bCs/>
          <w:sz w:val="27"/>
          <w:szCs w:val="27"/>
          <w:lang w:val="vi-VN"/>
        </w:rPr>
      </w:pPr>
    </w:p>
    <w:p w14:paraId="45E415D7" w14:textId="77777777" w:rsidR="002471D5" w:rsidRDefault="002471D5" w:rsidP="00895E9C">
      <w:pPr>
        <w:tabs>
          <w:tab w:val="left" w:pos="910"/>
        </w:tabs>
        <w:spacing w:line="324" w:lineRule="auto"/>
        <w:jc w:val="center"/>
        <w:rPr>
          <w:bCs/>
          <w:sz w:val="27"/>
          <w:szCs w:val="27"/>
          <w:lang w:val="vi-VN"/>
        </w:rPr>
      </w:pPr>
    </w:p>
    <w:p w14:paraId="19A8DFB8" w14:textId="77777777" w:rsidR="002471D5" w:rsidRDefault="002471D5" w:rsidP="00895E9C">
      <w:pPr>
        <w:tabs>
          <w:tab w:val="left" w:pos="910"/>
        </w:tabs>
        <w:spacing w:line="324" w:lineRule="auto"/>
        <w:jc w:val="center"/>
        <w:rPr>
          <w:bCs/>
          <w:sz w:val="27"/>
          <w:szCs w:val="27"/>
          <w:lang w:val="vi-VN"/>
        </w:rPr>
      </w:pPr>
    </w:p>
    <w:p w14:paraId="26E57A20" w14:textId="77777777" w:rsidR="002471D5" w:rsidRDefault="002471D5" w:rsidP="00895E9C">
      <w:pPr>
        <w:tabs>
          <w:tab w:val="left" w:pos="910"/>
        </w:tabs>
        <w:spacing w:line="324" w:lineRule="auto"/>
        <w:jc w:val="center"/>
        <w:rPr>
          <w:bCs/>
          <w:sz w:val="27"/>
          <w:szCs w:val="27"/>
          <w:lang w:val="vi-VN"/>
        </w:rPr>
      </w:pPr>
    </w:p>
    <w:p w14:paraId="08B1F403" w14:textId="77777777" w:rsidR="002471D5" w:rsidRDefault="002471D5" w:rsidP="00895E9C">
      <w:pPr>
        <w:tabs>
          <w:tab w:val="left" w:pos="910"/>
        </w:tabs>
        <w:spacing w:line="324" w:lineRule="auto"/>
        <w:jc w:val="center"/>
        <w:rPr>
          <w:bCs/>
          <w:sz w:val="27"/>
          <w:szCs w:val="27"/>
          <w:lang w:val="vi-VN"/>
        </w:rPr>
      </w:pPr>
    </w:p>
    <w:p w14:paraId="23922C8A" w14:textId="77777777" w:rsidR="002471D5" w:rsidRDefault="002471D5" w:rsidP="00895E9C">
      <w:pPr>
        <w:tabs>
          <w:tab w:val="left" w:pos="910"/>
        </w:tabs>
        <w:spacing w:line="324" w:lineRule="auto"/>
        <w:jc w:val="center"/>
        <w:rPr>
          <w:bCs/>
          <w:sz w:val="27"/>
          <w:szCs w:val="27"/>
          <w:lang w:val="vi-VN"/>
        </w:rPr>
      </w:pPr>
    </w:p>
    <w:p w14:paraId="5AE605CA" w14:textId="77777777" w:rsidR="002471D5" w:rsidRDefault="002471D5" w:rsidP="00895E9C">
      <w:pPr>
        <w:tabs>
          <w:tab w:val="left" w:pos="910"/>
        </w:tabs>
        <w:spacing w:line="324" w:lineRule="auto"/>
        <w:jc w:val="center"/>
        <w:rPr>
          <w:bCs/>
          <w:sz w:val="27"/>
          <w:szCs w:val="27"/>
          <w:lang w:val="vi-VN"/>
        </w:rPr>
      </w:pPr>
    </w:p>
    <w:p w14:paraId="3EBB8D3A" w14:textId="578C444E" w:rsidR="00AD3B82" w:rsidRPr="00962EED" w:rsidRDefault="002471D5" w:rsidP="002471D5">
      <w:pPr>
        <w:tabs>
          <w:tab w:val="left" w:pos="910"/>
        </w:tabs>
        <w:spacing w:line="324" w:lineRule="auto"/>
        <w:jc w:val="center"/>
        <w:rPr>
          <w:b/>
          <w:sz w:val="27"/>
          <w:szCs w:val="27"/>
        </w:rPr>
      </w:pPr>
      <w:r w:rsidRPr="00962EED">
        <w:rPr>
          <w:b/>
          <w:sz w:val="27"/>
          <w:szCs w:val="27"/>
        </w:rPr>
        <w:t>Hà Nội, Năm 202</w:t>
      </w:r>
      <w:r>
        <w:rPr>
          <w:b/>
          <w:sz w:val="27"/>
          <w:szCs w:val="27"/>
        </w:rPr>
        <w:t>6</w:t>
      </w:r>
    </w:p>
    <w:p w14:paraId="11E79BA7" w14:textId="3630EC28" w:rsidR="00AD3B82" w:rsidRPr="00962EED" w:rsidRDefault="00AD3B82" w:rsidP="002471D5">
      <w:pPr>
        <w:pStyle w:val="Heading1"/>
        <w:tabs>
          <w:tab w:val="left" w:pos="910"/>
        </w:tabs>
        <w:jc w:val="both"/>
        <w:rPr>
          <w:b w:val="0"/>
          <w:bCs/>
          <w:sz w:val="27"/>
          <w:szCs w:val="27"/>
        </w:rPr>
        <w:sectPr w:rsidR="00AD3B82" w:rsidRPr="00962EED" w:rsidSect="009A7105">
          <w:headerReference w:type="even" r:id="rId13"/>
          <w:footerReference w:type="even" r:id="rId14"/>
          <w:pgSz w:w="11907" w:h="16840" w:code="9"/>
          <w:pgMar w:top="1170" w:right="1134" w:bottom="1080" w:left="1530" w:header="737" w:footer="737"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sectPr>
      </w:pPr>
    </w:p>
    <w:bookmarkEnd w:id="0"/>
    <w:bookmarkEnd w:id="1"/>
    <w:p w14:paraId="6E5A962D" w14:textId="0B1ABD7C" w:rsidR="00373894" w:rsidRPr="00AD3B82" w:rsidRDefault="00373894" w:rsidP="002471D5">
      <w:pPr>
        <w:ind w:firstLine="0"/>
        <w:jc w:val="center"/>
        <w:rPr>
          <w:b/>
          <w:bCs/>
          <w:sz w:val="28"/>
          <w:szCs w:val="28"/>
          <w:lang w:val="vi-VN"/>
        </w:rPr>
      </w:pPr>
      <w:r w:rsidRPr="00373894">
        <w:rPr>
          <w:b/>
          <w:sz w:val="28"/>
          <w:szCs w:val="28"/>
        </w:rPr>
        <w:lastRenderedPageBreak/>
        <w:t>LỜI CAM ĐOAN</w:t>
      </w:r>
    </w:p>
    <w:p w14:paraId="4852B54F" w14:textId="2A78C902" w:rsidR="00AB1332" w:rsidRPr="00AB1332" w:rsidRDefault="00AB1332" w:rsidP="00AB1332">
      <w:pPr>
        <w:rPr>
          <w:bCs/>
          <w:szCs w:val="26"/>
          <w:lang w:val="vi-VN"/>
        </w:rPr>
      </w:pPr>
      <w:r w:rsidRPr="00AB1332">
        <w:rPr>
          <w:bCs/>
          <w:szCs w:val="26"/>
          <w:lang w:val="vi-VN"/>
        </w:rPr>
        <w:t>Tôi xin cam đoan đề án: “</w:t>
      </w:r>
      <w:r w:rsidRPr="00CB1ACB">
        <w:rPr>
          <w:b/>
          <w:bCs/>
          <w:i/>
          <w:szCs w:val="26"/>
          <w:lang w:val="vi-VN"/>
        </w:rPr>
        <w:t>Nâng cao chất lượng dịch vụ cho vay khách hàng cá nhân trên nền tảng số tại Ngân hàng Thương mại Cổ phần Quân đội</w:t>
      </w:r>
      <w:r w:rsidRPr="00AB1332">
        <w:rPr>
          <w:bCs/>
          <w:szCs w:val="26"/>
          <w:lang w:val="vi-VN"/>
        </w:rPr>
        <w:t>” là công trình nghiên cứu độc lập của riêng tôi. Các nội dung trình bày trong đề án được tôi trực tiếp thực hiện dưới sự hướng dẫn của</w:t>
      </w:r>
      <w:r>
        <w:rPr>
          <w:bCs/>
          <w:szCs w:val="26"/>
        </w:rPr>
        <w:t xml:space="preserve"> PGS.TS. Phạm Thị Hoàng Anh </w:t>
      </w:r>
      <w:r w:rsidRPr="00AB1332">
        <w:rPr>
          <w:bCs/>
          <w:szCs w:val="26"/>
          <w:lang w:val="vi-VN"/>
        </w:rPr>
        <w:t>.</w:t>
      </w:r>
    </w:p>
    <w:p w14:paraId="5B626EBB" w14:textId="7DBFC782" w:rsidR="00AB1332" w:rsidRDefault="00AB1332" w:rsidP="00AB1332">
      <w:pPr>
        <w:rPr>
          <w:bCs/>
          <w:szCs w:val="26"/>
          <w:lang w:val="vi-VN"/>
        </w:rPr>
      </w:pPr>
      <w:r w:rsidRPr="00AB1332">
        <w:rPr>
          <w:bCs/>
          <w:szCs w:val="26"/>
          <w:lang w:val="vi-VN"/>
        </w:rPr>
        <w:t>Những số liệu, tài liệu và trích dẫn được sử dụng trong đề án đều có nguồn gốc rõ ràng, đáng tin cậy và được trích dẫn đầy đủ theo đúng quy định. Tôi xin hoàn toàn chịu trách nhiệm về tính trung thực và chính xác của các nội dung nghiên cứu trong đề án.</w:t>
      </w:r>
    </w:p>
    <w:p w14:paraId="14CC6324" w14:textId="4CF58C56" w:rsidR="00D36F2D" w:rsidRPr="00962EED" w:rsidRDefault="00D36F2D" w:rsidP="00D36F2D">
      <w:pPr>
        <w:tabs>
          <w:tab w:val="center" w:pos="7371"/>
          <w:tab w:val="right" w:leader="dot" w:pos="9090"/>
          <w:tab w:val="right" w:leader="dot" w:pos="9129"/>
        </w:tabs>
        <w:jc w:val="right"/>
        <w:rPr>
          <w:rFonts w:eastAsia="Calibri"/>
          <w:i/>
          <w:szCs w:val="26"/>
        </w:rPr>
      </w:pPr>
      <w:r w:rsidRPr="00962EED">
        <w:rPr>
          <w:rFonts w:eastAsia="Calibri"/>
          <w:i/>
          <w:szCs w:val="26"/>
        </w:rPr>
        <w:t xml:space="preserve">Hà Nội, ngày …. tháng </w:t>
      </w:r>
      <w:r>
        <w:rPr>
          <w:rFonts w:eastAsia="Calibri"/>
          <w:i/>
          <w:szCs w:val="26"/>
        </w:rPr>
        <w:t>1</w:t>
      </w:r>
      <w:r w:rsidRPr="00962EED">
        <w:rPr>
          <w:rFonts w:eastAsia="Calibri"/>
          <w:i/>
          <w:szCs w:val="26"/>
        </w:rPr>
        <w:t xml:space="preserve"> năm 202</w:t>
      </w:r>
      <w:r>
        <w:rPr>
          <w:rFonts w:eastAsia="Calibri"/>
          <w:i/>
          <w:szCs w:val="26"/>
        </w:rPr>
        <w:t>6</w:t>
      </w:r>
    </w:p>
    <w:p w14:paraId="00040658" w14:textId="351018C0" w:rsidR="00D36F2D" w:rsidRDefault="00D36F2D" w:rsidP="00D36F2D">
      <w:pPr>
        <w:jc w:val="center"/>
        <w:rPr>
          <w:rFonts w:eastAsia="Calibri"/>
          <w:b/>
          <w:szCs w:val="26"/>
        </w:rPr>
      </w:pPr>
      <w:r>
        <w:rPr>
          <w:rFonts w:eastAsia="Calibri"/>
          <w:b/>
          <w:szCs w:val="26"/>
        </w:rPr>
        <w:tab/>
      </w:r>
      <w:r>
        <w:rPr>
          <w:rFonts w:eastAsia="Calibri"/>
          <w:b/>
          <w:szCs w:val="26"/>
        </w:rPr>
        <w:tab/>
      </w:r>
      <w:r>
        <w:rPr>
          <w:rFonts w:eastAsia="Calibri"/>
          <w:b/>
          <w:szCs w:val="26"/>
        </w:rPr>
        <w:tab/>
      </w:r>
      <w:r>
        <w:rPr>
          <w:rFonts w:eastAsia="Calibri"/>
          <w:b/>
          <w:szCs w:val="26"/>
        </w:rPr>
        <w:tab/>
      </w:r>
      <w:r>
        <w:rPr>
          <w:rFonts w:eastAsia="Calibri"/>
          <w:b/>
          <w:szCs w:val="26"/>
        </w:rPr>
        <w:tab/>
        <w:t xml:space="preserve">            </w:t>
      </w:r>
      <w:r w:rsidRPr="00962EED">
        <w:rPr>
          <w:rFonts w:eastAsia="Calibri"/>
          <w:b/>
          <w:szCs w:val="26"/>
        </w:rPr>
        <w:t xml:space="preserve"> Tác giả</w:t>
      </w:r>
    </w:p>
    <w:p w14:paraId="45924468" w14:textId="17572EA3" w:rsidR="00362FAD" w:rsidRDefault="00362FAD" w:rsidP="00D36F2D">
      <w:pPr>
        <w:jc w:val="center"/>
        <w:rPr>
          <w:rFonts w:eastAsia="Calibri"/>
          <w:b/>
          <w:szCs w:val="26"/>
        </w:rPr>
      </w:pPr>
    </w:p>
    <w:p w14:paraId="06A4E96D" w14:textId="7F9BB5A3" w:rsidR="00362FAD" w:rsidRDefault="00362FAD" w:rsidP="00D36F2D">
      <w:pPr>
        <w:jc w:val="center"/>
        <w:rPr>
          <w:rFonts w:eastAsia="Calibri"/>
          <w:b/>
          <w:szCs w:val="26"/>
        </w:rPr>
      </w:pPr>
    </w:p>
    <w:p w14:paraId="13943384" w14:textId="593DB257" w:rsidR="00362FAD" w:rsidRPr="00962EED" w:rsidRDefault="00362FAD" w:rsidP="005D326D">
      <w:pPr>
        <w:rPr>
          <w:rFonts w:eastAsia="Calibri"/>
          <w:b/>
          <w:szCs w:val="26"/>
        </w:rPr>
      </w:pPr>
      <w:r>
        <w:rPr>
          <w:rFonts w:eastAsia="Calibri"/>
          <w:b/>
          <w:szCs w:val="26"/>
        </w:rPr>
        <w:t xml:space="preserve"> </w:t>
      </w:r>
      <w:r w:rsidR="005D326D">
        <w:rPr>
          <w:rFonts w:eastAsia="Calibri"/>
          <w:b/>
          <w:szCs w:val="26"/>
        </w:rPr>
        <w:t xml:space="preserve">                                                                             </w:t>
      </w:r>
      <w:r>
        <w:rPr>
          <w:rFonts w:eastAsia="Calibri"/>
          <w:b/>
          <w:szCs w:val="26"/>
        </w:rPr>
        <w:t xml:space="preserve">  </w:t>
      </w:r>
      <w:r w:rsidRPr="00962EED">
        <w:rPr>
          <w:rFonts w:eastAsia="Calibri"/>
          <w:b/>
          <w:szCs w:val="26"/>
        </w:rPr>
        <w:t xml:space="preserve">    </w:t>
      </w:r>
      <w:r>
        <w:rPr>
          <w:rFonts w:eastAsia="Calibri"/>
          <w:b/>
          <w:szCs w:val="26"/>
        </w:rPr>
        <w:t>Vũ Hoàng Hiệp</w:t>
      </w:r>
    </w:p>
    <w:p w14:paraId="4155D4AA" w14:textId="77777777" w:rsidR="00D36F2D" w:rsidRPr="00AB1332" w:rsidRDefault="00D36F2D" w:rsidP="00AB1332">
      <w:pPr>
        <w:rPr>
          <w:bCs/>
          <w:szCs w:val="26"/>
          <w:lang w:val="vi-VN"/>
        </w:rPr>
      </w:pPr>
    </w:p>
    <w:p w14:paraId="66FFE3A9" w14:textId="48E84A89" w:rsidR="00373894" w:rsidRDefault="00373894" w:rsidP="00373894">
      <w:pPr>
        <w:spacing w:after="160" w:line="259" w:lineRule="auto"/>
        <w:ind w:firstLine="0"/>
        <w:jc w:val="center"/>
        <w:rPr>
          <w:b/>
          <w:sz w:val="28"/>
          <w:szCs w:val="28"/>
        </w:rPr>
      </w:pPr>
      <w:r>
        <w:rPr>
          <w:b/>
          <w:sz w:val="32"/>
          <w:szCs w:val="26"/>
        </w:rPr>
        <w:br w:type="page"/>
      </w:r>
      <w:r w:rsidRPr="00373894">
        <w:rPr>
          <w:b/>
          <w:sz w:val="28"/>
          <w:szCs w:val="28"/>
        </w:rPr>
        <w:lastRenderedPageBreak/>
        <w:t>LỜI CẢM ƠN</w:t>
      </w:r>
    </w:p>
    <w:p w14:paraId="19DAD7FA" w14:textId="1A57E12F" w:rsidR="002901EB" w:rsidRDefault="002901EB" w:rsidP="002901EB">
      <w:pPr>
        <w:spacing w:after="160" w:line="259" w:lineRule="auto"/>
        <w:ind w:firstLine="0"/>
        <w:rPr>
          <w:b/>
          <w:sz w:val="28"/>
          <w:szCs w:val="28"/>
        </w:rPr>
      </w:pPr>
    </w:p>
    <w:p w14:paraId="37FAFCBF" w14:textId="77777777" w:rsidR="002901EB" w:rsidRPr="00962EED" w:rsidRDefault="002901EB" w:rsidP="002901EB">
      <w:pPr>
        <w:rPr>
          <w:rFonts w:eastAsia="Calibri"/>
          <w:szCs w:val="26"/>
        </w:rPr>
      </w:pPr>
      <w:r w:rsidRPr="00962EED">
        <w:rPr>
          <w:rFonts w:eastAsia="Calibri"/>
          <w:szCs w:val="26"/>
        </w:rPr>
        <w:t xml:space="preserve">Tôi xin chân thành cám ơn các thầy cô trường Học viện Ngân hàng, đặc biệt là Khoa Tài chính Ngân hàng đã dạy dỗ và truyền đạt cho tôi những kiến thức quý báu làm nền tảng cho việc thực hiện đề án này. </w:t>
      </w:r>
    </w:p>
    <w:p w14:paraId="32BF0DC5" w14:textId="4221F013" w:rsidR="002901EB" w:rsidRPr="00962EED" w:rsidRDefault="002901EB" w:rsidP="002901EB">
      <w:pPr>
        <w:rPr>
          <w:rFonts w:eastAsia="Calibri"/>
          <w:szCs w:val="26"/>
        </w:rPr>
      </w:pPr>
      <w:r w:rsidRPr="00962EED">
        <w:rPr>
          <w:rFonts w:eastAsia="Calibri"/>
          <w:szCs w:val="26"/>
        </w:rPr>
        <w:t xml:space="preserve">Tôi đặc biệt cám ơn </w:t>
      </w:r>
      <w:r w:rsidRPr="00962EED">
        <w:rPr>
          <w:b/>
          <w:sz w:val="27"/>
          <w:szCs w:val="27"/>
        </w:rPr>
        <w:t>PGS.TS Phạm Thị Hoàng Anh</w:t>
      </w:r>
      <w:r w:rsidRPr="00962EED">
        <w:rPr>
          <w:rFonts w:eastAsia="Calibri"/>
          <w:szCs w:val="26"/>
        </w:rPr>
        <w:t xml:space="preserve"> đã tận tình hướng dẫn, chỉ bảo để tôi có thể hoàn tất đề án </w:t>
      </w:r>
      <w:r w:rsidR="001A018E">
        <w:rPr>
          <w:rFonts w:eastAsia="Calibri"/>
          <w:szCs w:val="26"/>
        </w:rPr>
        <w:t>thạc sĩ</w:t>
      </w:r>
      <w:r w:rsidRPr="00962EED">
        <w:rPr>
          <w:rFonts w:eastAsia="Calibri"/>
          <w:szCs w:val="26"/>
        </w:rPr>
        <w:t xml:space="preserve"> này. </w:t>
      </w:r>
    </w:p>
    <w:p w14:paraId="668004FF" w14:textId="77777777" w:rsidR="002901EB" w:rsidRPr="00962EED" w:rsidRDefault="002901EB" w:rsidP="002901EB">
      <w:pPr>
        <w:rPr>
          <w:rFonts w:eastAsia="Calibri"/>
          <w:szCs w:val="26"/>
        </w:rPr>
      </w:pPr>
      <w:r w:rsidRPr="00962EED">
        <w:rPr>
          <w:rFonts w:eastAsia="Calibri"/>
          <w:szCs w:val="26"/>
        </w:rPr>
        <w:t>Cuối cùng, tôi xin gửi lời cảm ơn sâu sắc tới những người thân trong gia đình tôi, tất cả bạn bè, đồng nghiệp đã động viên và tạo động lực để tôi hoàn thành đề án này một cách tốt đẹp.</w:t>
      </w:r>
    </w:p>
    <w:p w14:paraId="584CA0F3" w14:textId="7547AE1E" w:rsidR="002901EB" w:rsidRPr="00962EED" w:rsidRDefault="002901EB" w:rsidP="002901EB">
      <w:pPr>
        <w:jc w:val="right"/>
        <w:rPr>
          <w:b/>
          <w:szCs w:val="26"/>
        </w:rPr>
      </w:pPr>
      <w:r w:rsidRPr="00962EED">
        <w:rPr>
          <w:rFonts w:eastAsia="Calibri"/>
          <w:i/>
          <w:szCs w:val="26"/>
        </w:rPr>
        <w:tab/>
      </w:r>
      <w:r w:rsidRPr="00962EED">
        <w:rPr>
          <w:rFonts w:eastAsia="Calibri"/>
          <w:i/>
          <w:szCs w:val="26"/>
        </w:rPr>
        <w:tab/>
      </w:r>
      <w:r w:rsidRPr="00962EED">
        <w:rPr>
          <w:rFonts w:eastAsia="Calibri"/>
          <w:i/>
          <w:szCs w:val="26"/>
        </w:rPr>
        <w:tab/>
      </w:r>
      <w:r w:rsidRPr="00962EED">
        <w:rPr>
          <w:rFonts w:eastAsia="Calibri"/>
          <w:i/>
          <w:szCs w:val="26"/>
        </w:rPr>
        <w:tab/>
        <w:t xml:space="preserve">                 </w:t>
      </w:r>
      <w:r>
        <w:rPr>
          <w:rFonts w:eastAsia="Calibri"/>
          <w:i/>
          <w:szCs w:val="26"/>
        </w:rPr>
        <w:t xml:space="preserve"> </w:t>
      </w:r>
      <w:r w:rsidRPr="00962EED">
        <w:rPr>
          <w:rFonts w:eastAsia="Calibri"/>
          <w:i/>
          <w:szCs w:val="26"/>
        </w:rPr>
        <w:t xml:space="preserve"> Hà Nội, ngày ….. tháng 1 năm 202</w:t>
      </w:r>
      <w:r>
        <w:rPr>
          <w:rFonts w:eastAsia="Calibri"/>
          <w:i/>
          <w:szCs w:val="26"/>
        </w:rPr>
        <w:t>6</w:t>
      </w:r>
    </w:p>
    <w:p w14:paraId="0EC75CDA" w14:textId="28F1C9E8" w:rsidR="002901EB" w:rsidRPr="00962EED" w:rsidRDefault="002901EB" w:rsidP="002901EB">
      <w:pPr>
        <w:tabs>
          <w:tab w:val="center" w:pos="7371"/>
          <w:tab w:val="right" w:leader="dot" w:pos="9129"/>
          <w:tab w:val="right" w:leader="dot" w:pos="9526"/>
        </w:tabs>
        <w:rPr>
          <w:rFonts w:eastAsia="Calibri"/>
          <w:b/>
          <w:szCs w:val="26"/>
        </w:rPr>
      </w:pPr>
      <w:r w:rsidRPr="00962EED">
        <w:rPr>
          <w:rFonts w:eastAsia="Calibri"/>
          <w:b/>
          <w:szCs w:val="26"/>
        </w:rPr>
        <w:t xml:space="preserve">                                                                   </w:t>
      </w:r>
      <w:r>
        <w:rPr>
          <w:rFonts w:eastAsia="Calibri"/>
          <w:b/>
          <w:szCs w:val="26"/>
        </w:rPr>
        <w:t xml:space="preserve">                       </w:t>
      </w:r>
      <w:r w:rsidRPr="00962EED">
        <w:rPr>
          <w:rFonts w:eastAsia="Calibri"/>
          <w:b/>
          <w:szCs w:val="26"/>
        </w:rPr>
        <w:t xml:space="preserve"> Tác giả</w:t>
      </w:r>
    </w:p>
    <w:p w14:paraId="1141D11E" w14:textId="77777777" w:rsidR="002901EB" w:rsidRPr="00962EED" w:rsidRDefault="002901EB" w:rsidP="002901EB">
      <w:pPr>
        <w:tabs>
          <w:tab w:val="center" w:pos="7371"/>
          <w:tab w:val="right" w:leader="dot" w:pos="9129"/>
          <w:tab w:val="right" w:leader="dot" w:pos="9526"/>
        </w:tabs>
        <w:rPr>
          <w:rFonts w:eastAsia="Calibri"/>
          <w:b/>
          <w:szCs w:val="26"/>
        </w:rPr>
      </w:pPr>
    </w:p>
    <w:p w14:paraId="25002F09" w14:textId="77777777" w:rsidR="002901EB" w:rsidRPr="00962EED" w:rsidRDefault="002901EB" w:rsidP="002901EB">
      <w:pPr>
        <w:ind w:left="5761"/>
        <w:rPr>
          <w:rFonts w:eastAsia="Calibri"/>
          <w:b/>
          <w:szCs w:val="26"/>
        </w:rPr>
      </w:pPr>
    </w:p>
    <w:p w14:paraId="13193C85" w14:textId="6B9AB3C7" w:rsidR="002901EB" w:rsidRPr="00962EED" w:rsidRDefault="00362FAD" w:rsidP="002901EB">
      <w:pPr>
        <w:ind w:left="5040"/>
        <w:rPr>
          <w:rFonts w:eastAsia="Calibri"/>
          <w:b/>
          <w:szCs w:val="26"/>
        </w:rPr>
      </w:pPr>
      <w:r>
        <w:rPr>
          <w:rFonts w:eastAsia="Calibri"/>
          <w:b/>
          <w:szCs w:val="26"/>
        </w:rPr>
        <w:t xml:space="preserve">   </w:t>
      </w:r>
      <w:r w:rsidR="002901EB" w:rsidRPr="00962EED">
        <w:rPr>
          <w:rFonts w:eastAsia="Calibri"/>
          <w:b/>
          <w:szCs w:val="26"/>
        </w:rPr>
        <w:t xml:space="preserve">    </w:t>
      </w:r>
      <w:r w:rsidR="002901EB">
        <w:rPr>
          <w:rFonts w:eastAsia="Calibri"/>
          <w:b/>
          <w:szCs w:val="26"/>
        </w:rPr>
        <w:t>Vũ Hoàng Hiệp</w:t>
      </w:r>
    </w:p>
    <w:p w14:paraId="38668717" w14:textId="77777777" w:rsidR="002901EB" w:rsidRPr="00373894" w:rsidRDefault="002901EB" w:rsidP="002901EB">
      <w:pPr>
        <w:spacing w:after="160" w:line="259" w:lineRule="auto"/>
        <w:ind w:firstLine="0"/>
        <w:rPr>
          <w:b/>
          <w:sz w:val="28"/>
          <w:szCs w:val="28"/>
        </w:rPr>
        <w:sectPr w:rsidR="002901EB" w:rsidRPr="00373894" w:rsidSect="002471D5">
          <w:footerReference w:type="even" r:id="rId15"/>
          <w:footerReference w:type="default" r:id="rId16"/>
          <w:pgSz w:w="11907" w:h="16840" w:code="9"/>
          <w:pgMar w:top="1418" w:right="1134" w:bottom="1418" w:left="1985" w:header="1021" w:footer="1021" w:gutter="0"/>
          <w:pgNumType w:start="1"/>
          <w:cols w:space="720"/>
          <w:titlePg/>
          <w:docGrid w:linePitch="360"/>
        </w:sectPr>
      </w:pPr>
    </w:p>
    <w:p w14:paraId="03EF034C" w14:textId="77777777" w:rsidR="005212A0" w:rsidRPr="00F43159" w:rsidRDefault="005212A0" w:rsidP="005212A0">
      <w:pPr>
        <w:pStyle w:val="Heading1"/>
        <w:rPr>
          <w:lang w:val="vi-VN"/>
        </w:rPr>
      </w:pPr>
      <w:bookmarkStart w:id="4" w:name="_Toc38210943"/>
      <w:bookmarkStart w:id="5" w:name="_Toc40621860"/>
      <w:bookmarkStart w:id="6" w:name="_Toc40748033"/>
      <w:bookmarkStart w:id="7" w:name="_Toc70994132"/>
      <w:bookmarkStart w:id="8" w:name="_Toc71843876"/>
      <w:bookmarkStart w:id="9" w:name="_Toc93313728"/>
      <w:bookmarkStart w:id="10" w:name="_Toc96658970"/>
      <w:bookmarkStart w:id="11" w:name="_Toc97811116"/>
      <w:bookmarkStart w:id="12" w:name="_Toc97988557"/>
      <w:bookmarkStart w:id="13" w:name="_Toc98210172"/>
      <w:bookmarkStart w:id="14" w:name="_Toc102149022"/>
      <w:bookmarkStart w:id="15" w:name="_Toc195124766"/>
      <w:bookmarkStart w:id="16" w:name="_Toc195126067"/>
      <w:bookmarkStart w:id="17" w:name="_Toc195274405"/>
      <w:bookmarkStart w:id="18" w:name="_Toc195274650"/>
      <w:bookmarkStart w:id="19" w:name="_Toc195334346"/>
      <w:bookmarkStart w:id="20" w:name="_Toc195362546"/>
      <w:bookmarkStart w:id="21" w:name="_Toc196145326"/>
      <w:bookmarkStart w:id="22" w:name="_Toc196230939"/>
      <w:bookmarkStart w:id="23" w:name="_Toc212482233"/>
      <w:bookmarkStart w:id="24" w:name="_Toc212542315"/>
      <w:bookmarkStart w:id="25" w:name="_Toc221569291"/>
      <w:bookmarkStart w:id="26" w:name="_Toc178502635"/>
      <w:bookmarkEnd w:id="2"/>
      <w:bookmarkEnd w:id="3"/>
      <w:r w:rsidRPr="00F43159">
        <w:rPr>
          <w:lang w:val="vi-VN"/>
        </w:rPr>
        <w:lastRenderedPageBreak/>
        <w:t xml:space="preserve">MỤC </w:t>
      </w:r>
      <w:commentRangeStart w:id="27"/>
      <w:commentRangeStart w:id="28"/>
      <w:r w:rsidRPr="00F43159">
        <w:rPr>
          <w:lang w:val="vi-VN"/>
        </w:rPr>
        <w:t>LỤC</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commentRangeEnd w:id="28"/>
      <w:r w:rsidR="00F11C37" w:rsidRPr="00F43159">
        <w:rPr>
          <w:rStyle w:val="CommentReference"/>
          <w:sz w:val="28"/>
          <w:szCs w:val="32"/>
          <w:lang w:val="vi-VN"/>
        </w:rPr>
        <w:commentReference w:id="28"/>
      </w:r>
      <w:commentRangeEnd w:id="27"/>
      <w:r w:rsidR="00F11C37" w:rsidRPr="00F43159">
        <w:rPr>
          <w:rStyle w:val="CommentReference"/>
          <w:sz w:val="28"/>
          <w:szCs w:val="32"/>
          <w:lang w:val="vi-VN"/>
        </w:rPr>
        <w:commentReference w:id="27"/>
      </w:r>
    </w:p>
    <w:p w14:paraId="275E2D92" w14:textId="1CEF131D" w:rsidR="00957E6D" w:rsidRDefault="005212A0">
      <w:pPr>
        <w:pStyle w:val="TOC1"/>
        <w:tabs>
          <w:tab w:val="right" w:leader="dot" w:pos="8778"/>
        </w:tabs>
        <w:rPr>
          <w:rFonts w:asciiTheme="minorHAnsi" w:eastAsiaTheme="minorEastAsia" w:hAnsiTheme="minorHAnsi"/>
          <w:b w:val="0"/>
          <w:noProof/>
          <w:sz w:val="22"/>
        </w:rPr>
      </w:pPr>
      <w:r w:rsidRPr="00F43159">
        <w:rPr>
          <w:lang w:val="vi-VN"/>
        </w:rPr>
        <w:fldChar w:fldCharType="begin"/>
      </w:r>
      <w:r w:rsidRPr="00F43159">
        <w:rPr>
          <w:lang w:val="vi-VN"/>
        </w:rPr>
        <w:instrText xml:space="preserve"> TOC \o "1-3" \h \z \u </w:instrText>
      </w:r>
      <w:r w:rsidRPr="00F43159">
        <w:rPr>
          <w:lang w:val="vi-VN"/>
        </w:rPr>
        <w:fldChar w:fldCharType="separate"/>
      </w:r>
      <w:hyperlink w:anchor="_Toc221569291" w:history="1">
        <w:r w:rsidR="00957E6D" w:rsidRPr="001D12E0">
          <w:rPr>
            <w:rStyle w:val="Hyperlink"/>
            <w:noProof/>
            <w:lang w:val="vi-VN"/>
          </w:rPr>
          <w:t>MỤC LỤC</w:t>
        </w:r>
        <w:r w:rsidR="00957E6D">
          <w:rPr>
            <w:noProof/>
            <w:webHidden/>
          </w:rPr>
          <w:tab/>
        </w:r>
        <w:r w:rsidR="00957E6D">
          <w:rPr>
            <w:noProof/>
            <w:webHidden/>
          </w:rPr>
          <w:fldChar w:fldCharType="begin"/>
        </w:r>
        <w:r w:rsidR="00957E6D">
          <w:rPr>
            <w:noProof/>
            <w:webHidden/>
          </w:rPr>
          <w:instrText xml:space="preserve"> PAGEREF _Toc221569291 \h </w:instrText>
        </w:r>
        <w:r w:rsidR="00957E6D">
          <w:rPr>
            <w:noProof/>
            <w:webHidden/>
          </w:rPr>
        </w:r>
        <w:r w:rsidR="00957E6D">
          <w:rPr>
            <w:noProof/>
            <w:webHidden/>
          </w:rPr>
          <w:fldChar w:fldCharType="separate"/>
        </w:r>
        <w:r w:rsidR="00957E6D">
          <w:rPr>
            <w:noProof/>
            <w:webHidden/>
          </w:rPr>
          <w:t>i</w:t>
        </w:r>
        <w:r w:rsidR="00957E6D">
          <w:rPr>
            <w:noProof/>
            <w:webHidden/>
          </w:rPr>
          <w:fldChar w:fldCharType="end"/>
        </w:r>
      </w:hyperlink>
    </w:p>
    <w:p w14:paraId="63070A49" w14:textId="5C5933E9" w:rsidR="00957E6D" w:rsidRDefault="00957E6D">
      <w:pPr>
        <w:pStyle w:val="TOC1"/>
        <w:tabs>
          <w:tab w:val="right" w:leader="dot" w:pos="8778"/>
        </w:tabs>
        <w:rPr>
          <w:rFonts w:asciiTheme="minorHAnsi" w:eastAsiaTheme="minorEastAsia" w:hAnsiTheme="minorHAnsi"/>
          <w:b w:val="0"/>
          <w:noProof/>
          <w:sz w:val="22"/>
        </w:rPr>
      </w:pPr>
      <w:hyperlink w:anchor="_Toc221569292" w:history="1">
        <w:r w:rsidRPr="001D12E0">
          <w:rPr>
            <w:rStyle w:val="Hyperlink"/>
            <w:noProof/>
            <w:shd w:val="clear" w:color="auto" w:fill="FFFFFF"/>
            <w:lang w:val="vi-VN" w:eastAsia="vi-VN"/>
          </w:rPr>
          <w:t>DANH MỤC CÁC TỪ VIẾT TẮT</w:t>
        </w:r>
        <w:r>
          <w:rPr>
            <w:noProof/>
            <w:webHidden/>
          </w:rPr>
          <w:tab/>
        </w:r>
        <w:r>
          <w:rPr>
            <w:noProof/>
            <w:webHidden/>
          </w:rPr>
          <w:fldChar w:fldCharType="begin"/>
        </w:r>
        <w:r>
          <w:rPr>
            <w:noProof/>
            <w:webHidden/>
          </w:rPr>
          <w:instrText xml:space="preserve"> PAGEREF _Toc221569292 \h </w:instrText>
        </w:r>
        <w:r>
          <w:rPr>
            <w:noProof/>
            <w:webHidden/>
          </w:rPr>
        </w:r>
        <w:r>
          <w:rPr>
            <w:noProof/>
            <w:webHidden/>
          </w:rPr>
          <w:fldChar w:fldCharType="separate"/>
        </w:r>
        <w:r>
          <w:rPr>
            <w:noProof/>
            <w:webHidden/>
          </w:rPr>
          <w:t>iii</w:t>
        </w:r>
        <w:r>
          <w:rPr>
            <w:noProof/>
            <w:webHidden/>
          </w:rPr>
          <w:fldChar w:fldCharType="end"/>
        </w:r>
      </w:hyperlink>
    </w:p>
    <w:p w14:paraId="202280F7" w14:textId="488631B4" w:rsidR="00957E6D" w:rsidRDefault="00957E6D">
      <w:pPr>
        <w:pStyle w:val="TOC1"/>
        <w:tabs>
          <w:tab w:val="right" w:leader="dot" w:pos="8778"/>
        </w:tabs>
        <w:rPr>
          <w:rFonts w:asciiTheme="minorHAnsi" w:eastAsiaTheme="minorEastAsia" w:hAnsiTheme="minorHAnsi"/>
          <w:b w:val="0"/>
          <w:noProof/>
          <w:sz w:val="22"/>
        </w:rPr>
      </w:pPr>
      <w:hyperlink w:anchor="_Toc221569293" w:history="1">
        <w:r w:rsidRPr="001D12E0">
          <w:rPr>
            <w:rStyle w:val="Hyperlink"/>
            <w:noProof/>
            <w:shd w:val="clear" w:color="auto" w:fill="FFFFFF"/>
            <w:lang w:val="vi-VN" w:eastAsia="vi-VN"/>
          </w:rPr>
          <w:t>DANH SÁCH CÁC BẢNG, HÌNH</w:t>
        </w:r>
        <w:r>
          <w:rPr>
            <w:noProof/>
            <w:webHidden/>
          </w:rPr>
          <w:tab/>
        </w:r>
        <w:r>
          <w:rPr>
            <w:noProof/>
            <w:webHidden/>
          </w:rPr>
          <w:fldChar w:fldCharType="begin"/>
        </w:r>
        <w:r>
          <w:rPr>
            <w:noProof/>
            <w:webHidden/>
          </w:rPr>
          <w:instrText xml:space="preserve"> PAGEREF _Toc221569293 \h </w:instrText>
        </w:r>
        <w:r>
          <w:rPr>
            <w:noProof/>
            <w:webHidden/>
          </w:rPr>
        </w:r>
        <w:r>
          <w:rPr>
            <w:noProof/>
            <w:webHidden/>
          </w:rPr>
          <w:fldChar w:fldCharType="separate"/>
        </w:r>
        <w:r>
          <w:rPr>
            <w:noProof/>
            <w:webHidden/>
          </w:rPr>
          <w:t>iv</w:t>
        </w:r>
        <w:r>
          <w:rPr>
            <w:noProof/>
            <w:webHidden/>
          </w:rPr>
          <w:fldChar w:fldCharType="end"/>
        </w:r>
      </w:hyperlink>
    </w:p>
    <w:p w14:paraId="66BA5387" w14:textId="52EB7E2C" w:rsidR="00957E6D" w:rsidRDefault="00957E6D">
      <w:pPr>
        <w:pStyle w:val="TOC1"/>
        <w:tabs>
          <w:tab w:val="right" w:leader="dot" w:pos="8778"/>
        </w:tabs>
        <w:rPr>
          <w:rFonts w:asciiTheme="minorHAnsi" w:eastAsiaTheme="minorEastAsia" w:hAnsiTheme="minorHAnsi"/>
          <w:b w:val="0"/>
          <w:noProof/>
          <w:sz w:val="22"/>
        </w:rPr>
      </w:pPr>
      <w:hyperlink w:anchor="_Toc221569294" w:history="1">
        <w:r w:rsidRPr="001D12E0">
          <w:rPr>
            <w:rStyle w:val="Hyperlink"/>
            <w:rFonts w:eastAsia="Times New Roman"/>
            <w:noProof/>
          </w:rPr>
          <w:t>PHẦN MỞ ĐẦU</w:t>
        </w:r>
        <w:r>
          <w:rPr>
            <w:noProof/>
            <w:webHidden/>
          </w:rPr>
          <w:tab/>
        </w:r>
        <w:r>
          <w:rPr>
            <w:noProof/>
            <w:webHidden/>
          </w:rPr>
          <w:fldChar w:fldCharType="begin"/>
        </w:r>
        <w:r>
          <w:rPr>
            <w:noProof/>
            <w:webHidden/>
          </w:rPr>
          <w:instrText xml:space="preserve"> PAGEREF _Toc221569294 \h </w:instrText>
        </w:r>
        <w:r>
          <w:rPr>
            <w:noProof/>
            <w:webHidden/>
          </w:rPr>
        </w:r>
        <w:r>
          <w:rPr>
            <w:noProof/>
            <w:webHidden/>
          </w:rPr>
          <w:fldChar w:fldCharType="separate"/>
        </w:r>
        <w:r>
          <w:rPr>
            <w:noProof/>
            <w:webHidden/>
          </w:rPr>
          <w:t>1</w:t>
        </w:r>
        <w:r>
          <w:rPr>
            <w:noProof/>
            <w:webHidden/>
          </w:rPr>
          <w:fldChar w:fldCharType="end"/>
        </w:r>
      </w:hyperlink>
    </w:p>
    <w:p w14:paraId="15234D0B" w14:textId="1175BF7A" w:rsidR="00957E6D" w:rsidRDefault="00957E6D">
      <w:pPr>
        <w:pStyle w:val="TOC2"/>
        <w:tabs>
          <w:tab w:val="right" w:leader="dot" w:pos="8778"/>
        </w:tabs>
        <w:rPr>
          <w:rFonts w:asciiTheme="minorHAnsi" w:eastAsiaTheme="minorEastAsia" w:hAnsiTheme="minorHAnsi"/>
          <w:noProof/>
          <w:sz w:val="22"/>
        </w:rPr>
      </w:pPr>
      <w:hyperlink w:anchor="_Toc221569295" w:history="1">
        <w:r w:rsidRPr="001D12E0">
          <w:rPr>
            <w:rStyle w:val="Hyperlink"/>
            <w:rFonts w:eastAsia="Times New Roman"/>
            <w:noProof/>
          </w:rPr>
          <w:t>1. Tính cấp thiết của đề án</w:t>
        </w:r>
        <w:r>
          <w:rPr>
            <w:noProof/>
            <w:webHidden/>
          </w:rPr>
          <w:tab/>
        </w:r>
        <w:r>
          <w:rPr>
            <w:noProof/>
            <w:webHidden/>
          </w:rPr>
          <w:fldChar w:fldCharType="begin"/>
        </w:r>
        <w:r>
          <w:rPr>
            <w:noProof/>
            <w:webHidden/>
          </w:rPr>
          <w:instrText xml:space="preserve"> PAGEREF _Toc221569295 \h </w:instrText>
        </w:r>
        <w:r>
          <w:rPr>
            <w:noProof/>
            <w:webHidden/>
          </w:rPr>
        </w:r>
        <w:r>
          <w:rPr>
            <w:noProof/>
            <w:webHidden/>
          </w:rPr>
          <w:fldChar w:fldCharType="separate"/>
        </w:r>
        <w:r>
          <w:rPr>
            <w:noProof/>
            <w:webHidden/>
          </w:rPr>
          <w:t>1</w:t>
        </w:r>
        <w:r>
          <w:rPr>
            <w:noProof/>
            <w:webHidden/>
          </w:rPr>
          <w:fldChar w:fldCharType="end"/>
        </w:r>
      </w:hyperlink>
    </w:p>
    <w:p w14:paraId="064F6129" w14:textId="71C9468F" w:rsidR="00957E6D" w:rsidRDefault="00957E6D">
      <w:pPr>
        <w:pStyle w:val="TOC2"/>
        <w:tabs>
          <w:tab w:val="right" w:leader="dot" w:pos="8778"/>
        </w:tabs>
        <w:rPr>
          <w:rFonts w:asciiTheme="minorHAnsi" w:eastAsiaTheme="minorEastAsia" w:hAnsiTheme="minorHAnsi"/>
          <w:noProof/>
          <w:sz w:val="22"/>
        </w:rPr>
      </w:pPr>
      <w:hyperlink w:anchor="_Toc221569296" w:history="1">
        <w:r w:rsidRPr="001D12E0">
          <w:rPr>
            <w:rStyle w:val="Hyperlink"/>
            <w:noProof/>
          </w:rPr>
          <w:t>2. Mục tiêu của đề án</w:t>
        </w:r>
        <w:r>
          <w:rPr>
            <w:noProof/>
            <w:webHidden/>
          </w:rPr>
          <w:tab/>
        </w:r>
        <w:r>
          <w:rPr>
            <w:noProof/>
            <w:webHidden/>
          </w:rPr>
          <w:fldChar w:fldCharType="begin"/>
        </w:r>
        <w:r>
          <w:rPr>
            <w:noProof/>
            <w:webHidden/>
          </w:rPr>
          <w:instrText xml:space="preserve"> PAGEREF _Toc221569296 \h </w:instrText>
        </w:r>
        <w:r>
          <w:rPr>
            <w:noProof/>
            <w:webHidden/>
          </w:rPr>
        </w:r>
        <w:r>
          <w:rPr>
            <w:noProof/>
            <w:webHidden/>
          </w:rPr>
          <w:fldChar w:fldCharType="separate"/>
        </w:r>
        <w:r>
          <w:rPr>
            <w:noProof/>
            <w:webHidden/>
          </w:rPr>
          <w:t>2</w:t>
        </w:r>
        <w:r>
          <w:rPr>
            <w:noProof/>
            <w:webHidden/>
          </w:rPr>
          <w:fldChar w:fldCharType="end"/>
        </w:r>
      </w:hyperlink>
    </w:p>
    <w:p w14:paraId="2E4F2448" w14:textId="33C01628" w:rsidR="00957E6D" w:rsidRDefault="00957E6D">
      <w:pPr>
        <w:pStyle w:val="TOC2"/>
        <w:tabs>
          <w:tab w:val="right" w:leader="dot" w:pos="8778"/>
        </w:tabs>
        <w:rPr>
          <w:rFonts w:asciiTheme="minorHAnsi" w:eastAsiaTheme="minorEastAsia" w:hAnsiTheme="minorHAnsi"/>
          <w:noProof/>
          <w:sz w:val="22"/>
        </w:rPr>
      </w:pPr>
      <w:hyperlink w:anchor="_Toc221569297" w:history="1">
        <w:r w:rsidRPr="001D12E0">
          <w:rPr>
            <w:rStyle w:val="Hyperlink"/>
            <w:rFonts w:eastAsia="Times New Roman"/>
            <w:noProof/>
          </w:rPr>
          <w:t>3. Đối tượng và phạm vi đề án</w:t>
        </w:r>
        <w:r>
          <w:rPr>
            <w:noProof/>
            <w:webHidden/>
          </w:rPr>
          <w:tab/>
        </w:r>
        <w:r>
          <w:rPr>
            <w:noProof/>
            <w:webHidden/>
          </w:rPr>
          <w:fldChar w:fldCharType="begin"/>
        </w:r>
        <w:r>
          <w:rPr>
            <w:noProof/>
            <w:webHidden/>
          </w:rPr>
          <w:instrText xml:space="preserve"> PAGEREF _Toc221569297 \h </w:instrText>
        </w:r>
        <w:r>
          <w:rPr>
            <w:noProof/>
            <w:webHidden/>
          </w:rPr>
        </w:r>
        <w:r>
          <w:rPr>
            <w:noProof/>
            <w:webHidden/>
          </w:rPr>
          <w:fldChar w:fldCharType="separate"/>
        </w:r>
        <w:r>
          <w:rPr>
            <w:noProof/>
            <w:webHidden/>
          </w:rPr>
          <w:t>3</w:t>
        </w:r>
        <w:r>
          <w:rPr>
            <w:noProof/>
            <w:webHidden/>
          </w:rPr>
          <w:fldChar w:fldCharType="end"/>
        </w:r>
      </w:hyperlink>
    </w:p>
    <w:p w14:paraId="2D2FB573" w14:textId="6321090B" w:rsidR="00957E6D" w:rsidRDefault="00957E6D">
      <w:pPr>
        <w:pStyle w:val="TOC2"/>
        <w:tabs>
          <w:tab w:val="right" w:leader="dot" w:pos="8778"/>
        </w:tabs>
        <w:rPr>
          <w:rFonts w:asciiTheme="minorHAnsi" w:eastAsiaTheme="minorEastAsia" w:hAnsiTheme="minorHAnsi"/>
          <w:noProof/>
          <w:sz w:val="22"/>
        </w:rPr>
      </w:pPr>
      <w:hyperlink w:anchor="_Toc221569298" w:history="1">
        <w:r w:rsidRPr="001D12E0">
          <w:rPr>
            <w:rStyle w:val="Hyperlink"/>
            <w:rFonts w:eastAsia="Times New Roman"/>
            <w:noProof/>
          </w:rPr>
          <w:t>4. Phương pháp thực hiện</w:t>
        </w:r>
        <w:r>
          <w:rPr>
            <w:noProof/>
            <w:webHidden/>
          </w:rPr>
          <w:tab/>
        </w:r>
        <w:r>
          <w:rPr>
            <w:noProof/>
            <w:webHidden/>
          </w:rPr>
          <w:fldChar w:fldCharType="begin"/>
        </w:r>
        <w:r>
          <w:rPr>
            <w:noProof/>
            <w:webHidden/>
          </w:rPr>
          <w:instrText xml:space="preserve"> PAGEREF _Toc221569298 \h </w:instrText>
        </w:r>
        <w:r>
          <w:rPr>
            <w:noProof/>
            <w:webHidden/>
          </w:rPr>
        </w:r>
        <w:r>
          <w:rPr>
            <w:noProof/>
            <w:webHidden/>
          </w:rPr>
          <w:fldChar w:fldCharType="separate"/>
        </w:r>
        <w:r>
          <w:rPr>
            <w:noProof/>
            <w:webHidden/>
          </w:rPr>
          <w:t>3</w:t>
        </w:r>
        <w:r>
          <w:rPr>
            <w:noProof/>
            <w:webHidden/>
          </w:rPr>
          <w:fldChar w:fldCharType="end"/>
        </w:r>
      </w:hyperlink>
    </w:p>
    <w:p w14:paraId="1A50C7B5" w14:textId="044C6A6A" w:rsidR="00957E6D" w:rsidRDefault="00957E6D">
      <w:pPr>
        <w:pStyle w:val="TOC2"/>
        <w:tabs>
          <w:tab w:val="right" w:leader="dot" w:pos="8778"/>
        </w:tabs>
        <w:rPr>
          <w:rFonts w:asciiTheme="minorHAnsi" w:eastAsiaTheme="minorEastAsia" w:hAnsiTheme="minorHAnsi"/>
          <w:noProof/>
          <w:sz w:val="22"/>
        </w:rPr>
      </w:pPr>
      <w:hyperlink w:anchor="_Toc221569299" w:history="1">
        <w:r w:rsidRPr="001D12E0">
          <w:rPr>
            <w:rStyle w:val="Hyperlink"/>
            <w:rFonts w:eastAsia="Times New Roman"/>
            <w:noProof/>
          </w:rPr>
          <w:t>5. Kết cấu của đề án</w:t>
        </w:r>
        <w:r>
          <w:rPr>
            <w:noProof/>
            <w:webHidden/>
          </w:rPr>
          <w:tab/>
        </w:r>
        <w:r>
          <w:rPr>
            <w:noProof/>
            <w:webHidden/>
          </w:rPr>
          <w:fldChar w:fldCharType="begin"/>
        </w:r>
        <w:r>
          <w:rPr>
            <w:noProof/>
            <w:webHidden/>
          </w:rPr>
          <w:instrText xml:space="preserve"> PAGEREF _Toc221569299 \h </w:instrText>
        </w:r>
        <w:r>
          <w:rPr>
            <w:noProof/>
            <w:webHidden/>
          </w:rPr>
        </w:r>
        <w:r>
          <w:rPr>
            <w:noProof/>
            <w:webHidden/>
          </w:rPr>
          <w:fldChar w:fldCharType="separate"/>
        </w:r>
        <w:r>
          <w:rPr>
            <w:noProof/>
            <w:webHidden/>
          </w:rPr>
          <w:t>4</w:t>
        </w:r>
        <w:r>
          <w:rPr>
            <w:noProof/>
            <w:webHidden/>
          </w:rPr>
          <w:fldChar w:fldCharType="end"/>
        </w:r>
      </w:hyperlink>
    </w:p>
    <w:p w14:paraId="280A36CF" w14:textId="0B91CB35" w:rsidR="00957E6D" w:rsidRDefault="00957E6D">
      <w:pPr>
        <w:pStyle w:val="TOC1"/>
        <w:tabs>
          <w:tab w:val="right" w:leader="dot" w:pos="8778"/>
        </w:tabs>
        <w:rPr>
          <w:rFonts w:asciiTheme="minorHAnsi" w:eastAsiaTheme="minorEastAsia" w:hAnsiTheme="minorHAnsi"/>
          <w:b w:val="0"/>
          <w:noProof/>
          <w:sz w:val="22"/>
        </w:rPr>
      </w:pPr>
      <w:hyperlink w:anchor="_Toc221569300" w:history="1">
        <w:r w:rsidRPr="001D12E0">
          <w:rPr>
            <w:rStyle w:val="Hyperlink"/>
            <w:rFonts w:eastAsia="Times New Roman"/>
            <w:noProof/>
          </w:rPr>
          <w:t>PHẦN NỘI DUNG</w:t>
        </w:r>
        <w:r>
          <w:rPr>
            <w:noProof/>
            <w:webHidden/>
          </w:rPr>
          <w:tab/>
        </w:r>
        <w:r>
          <w:rPr>
            <w:noProof/>
            <w:webHidden/>
          </w:rPr>
          <w:fldChar w:fldCharType="begin"/>
        </w:r>
        <w:r>
          <w:rPr>
            <w:noProof/>
            <w:webHidden/>
          </w:rPr>
          <w:instrText xml:space="preserve"> PAGEREF _Toc221569300 \h </w:instrText>
        </w:r>
        <w:r>
          <w:rPr>
            <w:noProof/>
            <w:webHidden/>
          </w:rPr>
        </w:r>
        <w:r>
          <w:rPr>
            <w:noProof/>
            <w:webHidden/>
          </w:rPr>
          <w:fldChar w:fldCharType="separate"/>
        </w:r>
        <w:r>
          <w:rPr>
            <w:noProof/>
            <w:webHidden/>
          </w:rPr>
          <w:t>5</w:t>
        </w:r>
        <w:r>
          <w:rPr>
            <w:noProof/>
            <w:webHidden/>
          </w:rPr>
          <w:fldChar w:fldCharType="end"/>
        </w:r>
      </w:hyperlink>
    </w:p>
    <w:p w14:paraId="2AE564B0" w14:textId="10F45909" w:rsidR="00957E6D" w:rsidRDefault="00957E6D">
      <w:pPr>
        <w:pStyle w:val="TOC1"/>
        <w:tabs>
          <w:tab w:val="right" w:leader="dot" w:pos="8778"/>
        </w:tabs>
        <w:rPr>
          <w:rFonts w:asciiTheme="minorHAnsi" w:eastAsiaTheme="minorEastAsia" w:hAnsiTheme="minorHAnsi"/>
          <w:b w:val="0"/>
          <w:noProof/>
          <w:sz w:val="22"/>
        </w:rPr>
      </w:pPr>
      <w:hyperlink w:anchor="_Toc221569301" w:history="1">
        <w:r w:rsidRPr="001D12E0">
          <w:rPr>
            <w:rStyle w:val="Hyperlink"/>
            <w:rFonts w:eastAsia="Times New Roman"/>
            <w:noProof/>
          </w:rPr>
          <w:t>CHƯƠNG 1: CĂN CỨ XÂY DỰNG ĐỀ ÁN</w:t>
        </w:r>
        <w:r>
          <w:rPr>
            <w:noProof/>
            <w:webHidden/>
          </w:rPr>
          <w:tab/>
        </w:r>
        <w:r>
          <w:rPr>
            <w:noProof/>
            <w:webHidden/>
          </w:rPr>
          <w:fldChar w:fldCharType="begin"/>
        </w:r>
        <w:r>
          <w:rPr>
            <w:noProof/>
            <w:webHidden/>
          </w:rPr>
          <w:instrText xml:space="preserve"> PAGEREF _Toc221569301 \h </w:instrText>
        </w:r>
        <w:r>
          <w:rPr>
            <w:noProof/>
            <w:webHidden/>
          </w:rPr>
        </w:r>
        <w:r>
          <w:rPr>
            <w:noProof/>
            <w:webHidden/>
          </w:rPr>
          <w:fldChar w:fldCharType="separate"/>
        </w:r>
        <w:r>
          <w:rPr>
            <w:noProof/>
            <w:webHidden/>
          </w:rPr>
          <w:t>5</w:t>
        </w:r>
        <w:r>
          <w:rPr>
            <w:noProof/>
            <w:webHidden/>
          </w:rPr>
          <w:fldChar w:fldCharType="end"/>
        </w:r>
      </w:hyperlink>
    </w:p>
    <w:p w14:paraId="3D548456" w14:textId="6160C405" w:rsidR="00957E6D" w:rsidRDefault="00957E6D">
      <w:pPr>
        <w:pStyle w:val="TOC2"/>
        <w:tabs>
          <w:tab w:val="right" w:leader="dot" w:pos="8778"/>
        </w:tabs>
        <w:rPr>
          <w:rFonts w:asciiTheme="minorHAnsi" w:eastAsiaTheme="minorEastAsia" w:hAnsiTheme="minorHAnsi"/>
          <w:noProof/>
          <w:sz w:val="22"/>
        </w:rPr>
      </w:pPr>
      <w:hyperlink w:anchor="_Toc221569302" w:history="1">
        <w:r w:rsidRPr="001D12E0">
          <w:rPr>
            <w:rStyle w:val="Hyperlink"/>
            <w:noProof/>
          </w:rPr>
          <w:t>1.1 CĂN CỨ LÝ LUẬN</w:t>
        </w:r>
        <w:r>
          <w:rPr>
            <w:noProof/>
            <w:webHidden/>
          </w:rPr>
          <w:tab/>
        </w:r>
        <w:r>
          <w:rPr>
            <w:noProof/>
            <w:webHidden/>
          </w:rPr>
          <w:fldChar w:fldCharType="begin"/>
        </w:r>
        <w:r>
          <w:rPr>
            <w:noProof/>
            <w:webHidden/>
          </w:rPr>
          <w:instrText xml:space="preserve"> PAGEREF _Toc221569302 \h </w:instrText>
        </w:r>
        <w:r>
          <w:rPr>
            <w:noProof/>
            <w:webHidden/>
          </w:rPr>
        </w:r>
        <w:r>
          <w:rPr>
            <w:noProof/>
            <w:webHidden/>
          </w:rPr>
          <w:fldChar w:fldCharType="separate"/>
        </w:r>
        <w:r>
          <w:rPr>
            <w:noProof/>
            <w:webHidden/>
          </w:rPr>
          <w:t>5</w:t>
        </w:r>
        <w:r>
          <w:rPr>
            <w:noProof/>
            <w:webHidden/>
          </w:rPr>
          <w:fldChar w:fldCharType="end"/>
        </w:r>
      </w:hyperlink>
    </w:p>
    <w:p w14:paraId="6E65AD42" w14:textId="11309D7B" w:rsidR="00957E6D" w:rsidRDefault="00957E6D">
      <w:pPr>
        <w:pStyle w:val="TOC3"/>
        <w:rPr>
          <w:rFonts w:asciiTheme="minorHAnsi" w:eastAsiaTheme="minorEastAsia" w:hAnsiTheme="minorHAnsi"/>
          <w:noProof/>
          <w:sz w:val="22"/>
        </w:rPr>
      </w:pPr>
      <w:hyperlink w:anchor="_Toc221569303" w:history="1">
        <w:r w:rsidRPr="001D12E0">
          <w:rPr>
            <w:rStyle w:val="Hyperlink"/>
            <w:noProof/>
          </w:rPr>
          <w:t>1.1.1. Lý luận chung về hoạt động cho vay khách hàng cá nhân trên nền tảng số.</w:t>
        </w:r>
        <w:r>
          <w:rPr>
            <w:noProof/>
            <w:webHidden/>
          </w:rPr>
          <w:tab/>
        </w:r>
        <w:r>
          <w:rPr>
            <w:noProof/>
            <w:webHidden/>
          </w:rPr>
          <w:fldChar w:fldCharType="begin"/>
        </w:r>
        <w:r>
          <w:rPr>
            <w:noProof/>
            <w:webHidden/>
          </w:rPr>
          <w:instrText xml:space="preserve"> PAGEREF _Toc221569303 \h </w:instrText>
        </w:r>
        <w:r>
          <w:rPr>
            <w:noProof/>
            <w:webHidden/>
          </w:rPr>
        </w:r>
        <w:r>
          <w:rPr>
            <w:noProof/>
            <w:webHidden/>
          </w:rPr>
          <w:fldChar w:fldCharType="separate"/>
        </w:r>
        <w:r>
          <w:rPr>
            <w:noProof/>
            <w:webHidden/>
          </w:rPr>
          <w:t>5</w:t>
        </w:r>
        <w:r>
          <w:rPr>
            <w:noProof/>
            <w:webHidden/>
          </w:rPr>
          <w:fldChar w:fldCharType="end"/>
        </w:r>
      </w:hyperlink>
    </w:p>
    <w:p w14:paraId="4DB4AAE5" w14:textId="3225572A" w:rsidR="00957E6D" w:rsidRDefault="00957E6D">
      <w:pPr>
        <w:pStyle w:val="TOC3"/>
        <w:rPr>
          <w:rFonts w:asciiTheme="minorHAnsi" w:eastAsiaTheme="minorEastAsia" w:hAnsiTheme="minorHAnsi"/>
          <w:noProof/>
          <w:sz w:val="22"/>
        </w:rPr>
      </w:pPr>
      <w:hyperlink w:anchor="_Toc221569304" w:history="1">
        <w:r w:rsidRPr="001D12E0">
          <w:rPr>
            <w:rStyle w:val="Hyperlink"/>
            <w:noProof/>
          </w:rPr>
          <w:t>1.1.2. Những vấn đề chung về chất lượng dịch vụ cho vay khách hàng cá nhân trên nền tảng số</w:t>
        </w:r>
        <w:r>
          <w:rPr>
            <w:noProof/>
            <w:webHidden/>
          </w:rPr>
          <w:tab/>
        </w:r>
        <w:r>
          <w:rPr>
            <w:noProof/>
            <w:webHidden/>
          </w:rPr>
          <w:fldChar w:fldCharType="begin"/>
        </w:r>
        <w:r>
          <w:rPr>
            <w:noProof/>
            <w:webHidden/>
          </w:rPr>
          <w:instrText xml:space="preserve"> PAGEREF _Toc221569304 \h </w:instrText>
        </w:r>
        <w:r>
          <w:rPr>
            <w:noProof/>
            <w:webHidden/>
          </w:rPr>
        </w:r>
        <w:r>
          <w:rPr>
            <w:noProof/>
            <w:webHidden/>
          </w:rPr>
          <w:fldChar w:fldCharType="separate"/>
        </w:r>
        <w:r>
          <w:rPr>
            <w:noProof/>
            <w:webHidden/>
          </w:rPr>
          <w:t>11</w:t>
        </w:r>
        <w:r>
          <w:rPr>
            <w:noProof/>
            <w:webHidden/>
          </w:rPr>
          <w:fldChar w:fldCharType="end"/>
        </w:r>
      </w:hyperlink>
    </w:p>
    <w:p w14:paraId="270CFF04" w14:textId="49A3F14C" w:rsidR="00957E6D" w:rsidRDefault="00957E6D">
      <w:pPr>
        <w:pStyle w:val="TOC3"/>
        <w:rPr>
          <w:rFonts w:asciiTheme="minorHAnsi" w:eastAsiaTheme="minorEastAsia" w:hAnsiTheme="minorHAnsi"/>
          <w:noProof/>
          <w:sz w:val="22"/>
        </w:rPr>
      </w:pPr>
      <w:hyperlink w:anchor="_Toc221569305" w:history="1">
        <w:r w:rsidRPr="001D12E0">
          <w:rPr>
            <w:rStyle w:val="Hyperlink"/>
            <w:noProof/>
          </w:rPr>
          <w:t>1.1.3. Các nhân tố ảnh hưởng đến chất lượng dịch vụ cho vay khách hàng cá nhân trên nền tảng số</w:t>
        </w:r>
        <w:r>
          <w:rPr>
            <w:noProof/>
            <w:webHidden/>
          </w:rPr>
          <w:tab/>
        </w:r>
        <w:r>
          <w:rPr>
            <w:noProof/>
            <w:webHidden/>
          </w:rPr>
          <w:fldChar w:fldCharType="begin"/>
        </w:r>
        <w:r>
          <w:rPr>
            <w:noProof/>
            <w:webHidden/>
          </w:rPr>
          <w:instrText xml:space="preserve"> PAGEREF _Toc221569305 \h </w:instrText>
        </w:r>
        <w:r>
          <w:rPr>
            <w:noProof/>
            <w:webHidden/>
          </w:rPr>
        </w:r>
        <w:r>
          <w:rPr>
            <w:noProof/>
            <w:webHidden/>
          </w:rPr>
          <w:fldChar w:fldCharType="separate"/>
        </w:r>
        <w:r>
          <w:rPr>
            <w:noProof/>
            <w:webHidden/>
          </w:rPr>
          <w:t>20</w:t>
        </w:r>
        <w:r>
          <w:rPr>
            <w:noProof/>
            <w:webHidden/>
          </w:rPr>
          <w:fldChar w:fldCharType="end"/>
        </w:r>
      </w:hyperlink>
    </w:p>
    <w:p w14:paraId="389FFE8A" w14:textId="33DC819B" w:rsidR="00957E6D" w:rsidRDefault="00957E6D">
      <w:pPr>
        <w:pStyle w:val="TOC2"/>
        <w:tabs>
          <w:tab w:val="right" w:leader="dot" w:pos="8778"/>
        </w:tabs>
        <w:rPr>
          <w:rFonts w:asciiTheme="minorHAnsi" w:eastAsiaTheme="minorEastAsia" w:hAnsiTheme="minorHAnsi"/>
          <w:noProof/>
          <w:sz w:val="22"/>
        </w:rPr>
      </w:pPr>
      <w:hyperlink w:anchor="_Toc221569306" w:history="1">
        <w:r w:rsidRPr="001D12E0">
          <w:rPr>
            <w:rStyle w:val="Hyperlink"/>
            <w:noProof/>
          </w:rPr>
          <w:t>1.2 CĂN CỨ PHÁP LÝ</w:t>
        </w:r>
        <w:r>
          <w:rPr>
            <w:noProof/>
            <w:webHidden/>
          </w:rPr>
          <w:tab/>
        </w:r>
        <w:r>
          <w:rPr>
            <w:noProof/>
            <w:webHidden/>
          </w:rPr>
          <w:fldChar w:fldCharType="begin"/>
        </w:r>
        <w:r>
          <w:rPr>
            <w:noProof/>
            <w:webHidden/>
          </w:rPr>
          <w:instrText xml:space="preserve"> PAGEREF _Toc221569306 \h </w:instrText>
        </w:r>
        <w:r>
          <w:rPr>
            <w:noProof/>
            <w:webHidden/>
          </w:rPr>
        </w:r>
        <w:r>
          <w:rPr>
            <w:noProof/>
            <w:webHidden/>
          </w:rPr>
          <w:fldChar w:fldCharType="separate"/>
        </w:r>
        <w:r>
          <w:rPr>
            <w:noProof/>
            <w:webHidden/>
          </w:rPr>
          <w:t>22</w:t>
        </w:r>
        <w:r>
          <w:rPr>
            <w:noProof/>
            <w:webHidden/>
          </w:rPr>
          <w:fldChar w:fldCharType="end"/>
        </w:r>
      </w:hyperlink>
    </w:p>
    <w:p w14:paraId="6CF4D5E9" w14:textId="2DB47425" w:rsidR="00957E6D" w:rsidRDefault="00957E6D">
      <w:pPr>
        <w:pStyle w:val="TOC3"/>
        <w:rPr>
          <w:rFonts w:asciiTheme="minorHAnsi" w:eastAsiaTheme="minorEastAsia" w:hAnsiTheme="minorHAnsi"/>
          <w:noProof/>
          <w:sz w:val="22"/>
        </w:rPr>
      </w:pPr>
      <w:hyperlink w:anchor="_Toc221569307" w:history="1">
        <w:r w:rsidRPr="001D12E0">
          <w:rPr>
            <w:rStyle w:val="Hyperlink"/>
            <w:noProof/>
          </w:rPr>
          <w:t>1.2.1. Các quy định của nhà nước về dịch vụ cho vay và cho vay trên nền tảng số</w:t>
        </w:r>
        <w:r>
          <w:rPr>
            <w:noProof/>
            <w:webHidden/>
          </w:rPr>
          <w:tab/>
        </w:r>
        <w:r>
          <w:rPr>
            <w:noProof/>
            <w:webHidden/>
          </w:rPr>
          <w:fldChar w:fldCharType="begin"/>
        </w:r>
        <w:r>
          <w:rPr>
            <w:noProof/>
            <w:webHidden/>
          </w:rPr>
          <w:instrText xml:space="preserve"> PAGEREF _Toc221569307 \h </w:instrText>
        </w:r>
        <w:r>
          <w:rPr>
            <w:noProof/>
            <w:webHidden/>
          </w:rPr>
        </w:r>
        <w:r>
          <w:rPr>
            <w:noProof/>
            <w:webHidden/>
          </w:rPr>
          <w:fldChar w:fldCharType="separate"/>
        </w:r>
        <w:r>
          <w:rPr>
            <w:noProof/>
            <w:webHidden/>
          </w:rPr>
          <w:t>22</w:t>
        </w:r>
        <w:r>
          <w:rPr>
            <w:noProof/>
            <w:webHidden/>
          </w:rPr>
          <w:fldChar w:fldCharType="end"/>
        </w:r>
      </w:hyperlink>
    </w:p>
    <w:p w14:paraId="07BF4D6D" w14:textId="1ABD0C87" w:rsidR="00957E6D" w:rsidRDefault="00957E6D">
      <w:pPr>
        <w:pStyle w:val="TOC3"/>
        <w:rPr>
          <w:rFonts w:asciiTheme="minorHAnsi" w:eastAsiaTheme="minorEastAsia" w:hAnsiTheme="minorHAnsi"/>
          <w:noProof/>
          <w:sz w:val="22"/>
        </w:rPr>
      </w:pPr>
      <w:hyperlink w:anchor="_Toc221569308" w:history="1">
        <w:r w:rsidRPr="001D12E0">
          <w:rPr>
            <w:rStyle w:val="Hyperlink"/>
            <w:noProof/>
          </w:rPr>
          <w:t>1.2.2 Các quy định của Ngân hàng TMCP Quân đội về dịch vụ cho vay trên nền tảng số.</w:t>
        </w:r>
        <w:r>
          <w:rPr>
            <w:noProof/>
            <w:webHidden/>
          </w:rPr>
          <w:tab/>
        </w:r>
        <w:r>
          <w:rPr>
            <w:noProof/>
            <w:webHidden/>
          </w:rPr>
          <w:fldChar w:fldCharType="begin"/>
        </w:r>
        <w:r>
          <w:rPr>
            <w:noProof/>
            <w:webHidden/>
          </w:rPr>
          <w:instrText xml:space="preserve"> PAGEREF _Toc221569308 \h </w:instrText>
        </w:r>
        <w:r>
          <w:rPr>
            <w:noProof/>
            <w:webHidden/>
          </w:rPr>
        </w:r>
        <w:r>
          <w:rPr>
            <w:noProof/>
            <w:webHidden/>
          </w:rPr>
          <w:fldChar w:fldCharType="separate"/>
        </w:r>
        <w:r>
          <w:rPr>
            <w:noProof/>
            <w:webHidden/>
          </w:rPr>
          <w:t>26</w:t>
        </w:r>
        <w:r>
          <w:rPr>
            <w:noProof/>
            <w:webHidden/>
          </w:rPr>
          <w:fldChar w:fldCharType="end"/>
        </w:r>
      </w:hyperlink>
    </w:p>
    <w:p w14:paraId="5109F2CA" w14:textId="72C7AC83" w:rsidR="00957E6D" w:rsidRDefault="00957E6D">
      <w:pPr>
        <w:pStyle w:val="TOC2"/>
        <w:tabs>
          <w:tab w:val="right" w:leader="dot" w:pos="8778"/>
        </w:tabs>
        <w:rPr>
          <w:rFonts w:asciiTheme="minorHAnsi" w:eastAsiaTheme="minorEastAsia" w:hAnsiTheme="minorHAnsi"/>
          <w:noProof/>
          <w:sz w:val="22"/>
        </w:rPr>
      </w:pPr>
      <w:hyperlink w:anchor="_Toc221569309" w:history="1">
        <w:r w:rsidRPr="001D12E0">
          <w:rPr>
            <w:rStyle w:val="Hyperlink"/>
            <w:noProof/>
          </w:rPr>
          <w:t>1.3 CĂN CỨ THỰC TIỄN</w:t>
        </w:r>
        <w:r>
          <w:rPr>
            <w:noProof/>
            <w:webHidden/>
          </w:rPr>
          <w:tab/>
        </w:r>
        <w:r>
          <w:rPr>
            <w:noProof/>
            <w:webHidden/>
          </w:rPr>
          <w:fldChar w:fldCharType="begin"/>
        </w:r>
        <w:r>
          <w:rPr>
            <w:noProof/>
            <w:webHidden/>
          </w:rPr>
          <w:instrText xml:space="preserve"> PAGEREF _Toc221569309 \h </w:instrText>
        </w:r>
        <w:r>
          <w:rPr>
            <w:noProof/>
            <w:webHidden/>
          </w:rPr>
        </w:r>
        <w:r>
          <w:rPr>
            <w:noProof/>
            <w:webHidden/>
          </w:rPr>
          <w:fldChar w:fldCharType="separate"/>
        </w:r>
        <w:r>
          <w:rPr>
            <w:noProof/>
            <w:webHidden/>
          </w:rPr>
          <w:t>28</w:t>
        </w:r>
        <w:r>
          <w:rPr>
            <w:noProof/>
            <w:webHidden/>
          </w:rPr>
          <w:fldChar w:fldCharType="end"/>
        </w:r>
      </w:hyperlink>
    </w:p>
    <w:p w14:paraId="05B3FEF6" w14:textId="63DCDED4" w:rsidR="00957E6D" w:rsidRDefault="00957E6D">
      <w:pPr>
        <w:pStyle w:val="TOC3"/>
        <w:rPr>
          <w:rFonts w:asciiTheme="minorHAnsi" w:eastAsiaTheme="minorEastAsia" w:hAnsiTheme="minorHAnsi"/>
          <w:noProof/>
          <w:sz w:val="22"/>
        </w:rPr>
      </w:pPr>
      <w:hyperlink w:anchor="_Toc221569310" w:history="1">
        <w:r w:rsidRPr="001D12E0">
          <w:rPr>
            <w:rStyle w:val="Hyperlink"/>
            <w:noProof/>
          </w:rPr>
          <w:t>1.3.1. Kinh nghiệm về nâng cao chất lượng dịch vụ cho vay trên nền tảng số của một số ngân hàng thương mại.</w:t>
        </w:r>
        <w:r>
          <w:rPr>
            <w:noProof/>
            <w:webHidden/>
          </w:rPr>
          <w:tab/>
        </w:r>
        <w:r>
          <w:rPr>
            <w:noProof/>
            <w:webHidden/>
          </w:rPr>
          <w:fldChar w:fldCharType="begin"/>
        </w:r>
        <w:r>
          <w:rPr>
            <w:noProof/>
            <w:webHidden/>
          </w:rPr>
          <w:instrText xml:space="preserve"> PAGEREF _Toc221569310 \h </w:instrText>
        </w:r>
        <w:r>
          <w:rPr>
            <w:noProof/>
            <w:webHidden/>
          </w:rPr>
        </w:r>
        <w:r>
          <w:rPr>
            <w:noProof/>
            <w:webHidden/>
          </w:rPr>
          <w:fldChar w:fldCharType="separate"/>
        </w:r>
        <w:r>
          <w:rPr>
            <w:noProof/>
            <w:webHidden/>
          </w:rPr>
          <w:t>28</w:t>
        </w:r>
        <w:r>
          <w:rPr>
            <w:noProof/>
            <w:webHidden/>
          </w:rPr>
          <w:fldChar w:fldCharType="end"/>
        </w:r>
      </w:hyperlink>
    </w:p>
    <w:p w14:paraId="6548D318" w14:textId="6F9D46BD" w:rsidR="00957E6D" w:rsidRDefault="00957E6D">
      <w:pPr>
        <w:pStyle w:val="TOC3"/>
        <w:rPr>
          <w:rFonts w:asciiTheme="minorHAnsi" w:eastAsiaTheme="minorEastAsia" w:hAnsiTheme="minorHAnsi"/>
          <w:noProof/>
          <w:sz w:val="22"/>
        </w:rPr>
      </w:pPr>
      <w:hyperlink w:anchor="_Toc221569311" w:history="1">
        <w:r w:rsidRPr="001D12E0">
          <w:rPr>
            <w:rStyle w:val="Hyperlink"/>
            <w:noProof/>
          </w:rPr>
          <w:t>1.3.2 Bài học rút ra cho Ngân hàng TMCP Quân đội.</w:t>
        </w:r>
        <w:r>
          <w:rPr>
            <w:noProof/>
            <w:webHidden/>
          </w:rPr>
          <w:tab/>
        </w:r>
        <w:r>
          <w:rPr>
            <w:noProof/>
            <w:webHidden/>
          </w:rPr>
          <w:fldChar w:fldCharType="begin"/>
        </w:r>
        <w:r>
          <w:rPr>
            <w:noProof/>
            <w:webHidden/>
          </w:rPr>
          <w:instrText xml:space="preserve"> PAGEREF _Toc221569311 \h </w:instrText>
        </w:r>
        <w:r>
          <w:rPr>
            <w:noProof/>
            <w:webHidden/>
          </w:rPr>
        </w:r>
        <w:r>
          <w:rPr>
            <w:noProof/>
            <w:webHidden/>
          </w:rPr>
          <w:fldChar w:fldCharType="separate"/>
        </w:r>
        <w:r>
          <w:rPr>
            <w:noProof/>
            <w:webHidden/>
          </w:rPr>
          <w:t>31</w:t>
        </w:r>
        <w:r>
          <w:rPr>
            <w:noProof/>
            <w:webHidden/>
          </w:rPr>
          <w:fldChar w:fldCharType="end"/>
        </w:r>
      </w:hyperlink>
    </w:p>
    <w:p w14:paraId="35D7349C" w14:textId="3FFAC175" w:rsidR="00957E6D" w:rsidRDefault="00957E6D">
      <w:pPr>
        <w:pStyle w:val="TOC1"/>
        <w:tabs>
          <w:tab w:val="right" w:leader="dot" w:pos="8778"/>
        </w:tabs>
        <w:rPr>
          <w:rFonts w:asciiTheme="minorHAnsi" w:eastAsiaTheme="minorEastAsia" w:hAnsiTheme="minorHAnsi"/>
          <w:b w:val="0"/>
          <w:noProof/>
          <w:sz w:val="22"/>
        </w:rPr>
      </w:pPr>
      <w:hyperlink w:anchor="_Toc221569312" w:history="1">
        <w:r w:rsidRPr="001D12E0">
          <w:rPr>
            <w:rStyle w:val="Hyperlink"/>
            <w:rFonts w:eastAsia="Times New Roman"/>
            <w:noProof/>
          </w:rPr>
          <w:t>CHƯƠNG 2 : NỘI DUNG ĐỀ ÁN</w:t>
        </w:r>
        <w:r>
          <w:rPr>
            <w:noProof/>
            <w:webHidden/>
          </w:rPr>
          <w:tab/>
        </w:r>
        <w:r>
          <w:rPr>
            <w:noProof/>
            <w:webHidden/>
          </w:rPr>
          <w:fldChar w:fldCharType="begin"/>
        </w:r>
        <w:r>
          <w:rPr>
            <w:noProof/>
            <w:webHidden/>
          </w:rPr>
          <w:instrText xml:space="preserve"> PAGEREF _Toc221569312 \h </w:instrText>
        </w:r>
        <w:r>
          <w:rPr>
            <w:noProof/>
            <w:webHidden/>
          </w:rPr>
        </w:r>
        <w:r>
          <w:rPr>
            <w:noProof/>
            <w:webHidden/>
          </w:rPr>
          <w:fldChar w:fldCharType="separate"/>
        </w:r>
        <w:r>
          <w:rPr>
            <w:noProof/>
            <w:webHidden/>
          </w:rPr>
          <w:t>33</w:t>
        </w:r>
        <w:r>
          <w:rPr>
            <w:noProof/>
            <w:webHidden/>
          </w:rPr>
          <w:fldChar w:fldCharType="end"/>
        </w:r>
      </w:hyperlink>
    </w:p>
    <w:p w14:paraId="1C0A05F0" w14:textId="4EC6585D" w:rsidR="00957E6D" w:rsidRDefault="00957E6D">
      <w:pPr>
        <w:pStyle w:val="TOC2"/>
        <w:tabs>
          <w:tab w:val="right" w:leader="dot" w:pos="8778"/>
        </w:tabs>
        <w:rPr>
          <w:rFonts w:asciiTheme="minorHAnsi" w:eastAsiaTheme="minorEastAsia" w:hAnsiTheme="minorHAnsi"/>
          <w:noProof/>
          <w:sz w:val="22"/>
        </w:rPr>
      </w:pPr>
      <w:hyperlink w:anchor="_Toc221569313" w:history="1">
        <w:r w:rsidRPr="001D12E0">
          <w:rPr>
            <w:rStyle w:val="Hyperlink"/>
            <w:rFonts w:eastAsia="Times New Roman"/>
            <w:noProof/>
          </w:rPr>
          <w:t>2.1 KHÁI QUÁT VỀ NGÂN HÀNG TMCP QUÂN ĐỘI – KHỐI CÔNG NGHỆ THÔNG TIN</w:t>
        </w:r>
        <w:r>
          <w:rPr>
            <w:noProof/>
            <w:webHidden/>
          </w:rPr>
          <w:tab/>
        </w:r>
        <w:r>
          <w:rPr>
            <w:noProof/>
            <w:webHidden/>
          </w:rPr>
          <w:fldChar w:fldCharType="begin"/>
        </w:r>
        <w:r>
          <w:rPr>
            <w:noProof/>
            <w:webHidden/>
          </w:rPr>
          <w:instrText xml:space="preserve"> PAGEREF _Toc221569313 \h </w:instrText>
        </w:r>
        <w:r>
          <w:rPr>
            <w:noProof/>
            <w:webHidden/>
          </w:rPr>
        </w:r>
        <w:r>
          <w:rPr>
            <w:noProof/>
            <w:webHidden/>
          </w:rPr>
          <w:fldChar w:fldCharType="separate"/>
        </w:r>
        <w:r>
          <w:rPr>
            <w:noProof/>
            <w:webHidden/>
          </w:rPr>
          <w:t>33</w:t>
        </w:r>
        <w:r>
          <w:rPr>
            <w:noProof/>
            <w:webHidden/>
          </w:rPr>
          <w:fldChar w:fldCharType="end"/>
        </w:r>
      </w:hyperlink>
    </w:p>
    <w:p w14:paraId="479283AE" w14:textId="1E9ACB89" w:rsidR="00957E6D" w:rsidRDefault="00957E6D">
      <w:pPr>
        <w:pStyle w:val="TOC3"/>
        <w:rPr>
          <w:rFonts w:asciiTheme="minorHAnsi" w:eastAsiaTheme="minorEastAsia" w:hAnsiTheme="minorHAnsi"/>
          <w:noProof/>
          <w:sz w:val="22"/>
        </w:rPr>
      </w:pPr>
      <w:hyperlink w:anchor="_Toc221569314" w:history="1">
        <w:r w:rsidRPr="001D12E0">
          <w:rPr>
            <w:rStyle w:val="Hyperlink"/>
            <w:rFonts w:eastAsia="Times New Roman"/>
            <w:noProof/>
          </w:rPr>
          <w:t>2.1.1 Lịch sử hình thành và phát triển</w:t>
        </w:r>
        <w:r>
          <w:rPr>
            <w:noProof/>
            <w:webHidden/>
          </w:rPr>
          <w:tab/>
        </w:r>
        <w:r>
          <w:rPr>
            <w:noProof/>
            <w:webHidden/>
          </w:rPr>
          <w:fldChar w:fldCharType="begin"/>
        </w:r>
        <w:r>
          <w:rPr>
            <w:noProof/>
            <w:webHidden/>
          </w:rPr>
          <w:instrText xml:space="preserve"> PAGEREF _Toc221569314 \h </w:instrText>
        </w:r>
        <w:r>
          <w:rPr>
            <w:noProof/>
            <w:webHidden/>
          </w:rPr>
        </w:r>
        <w:r>
          <w:rPr>
            <w:noProof/>
            <w:webHidden/>
          </w:rPr>
          <w:fldChar w:fldCharType="separate"/>
        </w:r>
        <w:r>
          <w:rPr>
            <w:noProof/>
            <w:webHidden/>
          </w:rPr>
          <w:t>33</w:t>
        </w:r>
        <w:r>
          <w:rPr>
            <w:noProof/>
            <w:webHidden/>
          </w:rPr>
          <w:fldChar w:fldCharType="end"/>
        </w:r>
      </w:hyperlink>
    </w:p>
    <w:p w14:paraId="5AD28C97" w14:textId="75801F7D" w:rsidR="00957E6D" w:rsidRDefault="00957E6D">
      <w:pPr>
        <w:pStyle w:val="TOC3"/>
        <w:rPr>
          <w:rFonts w:asciiTheme="minorHAnsi" w:eastAsiaTheme="minorEastAsia" w:hAnsiTheme="minorHAnsi"/>
          <w:noProof/>
          <w:sz w:val="22"/>
        </w:rPr>
      </w:pPr>
      <w:hyperlink w:anchor="_Toc221569315" w:history="1">
        <w:r w:rsidRPr="001D12E0">
          <w:rPr>
            <w:rStyle w:val="Hyperlink"/>
            <w:rFonts w:eastAsia="Times New Roman"/>
            <w:noProof/>
          </w:rPr>
          <w:t>2.1.2 Cơ cấu tổ chức</w:t>
        </w:r>
        <w:r>
          <w:rPr>
            <w:noProof/>
            <w:webHidden/>
          </w:rPr>
          <w:tab/>
        </w:r>
        <w:r>
          <w:rPr>
            <w:noProof/>
            <w:webHidden/>
          </w:rPr>
          <w:fldChar w:fldCharType="begin"/>
        </w:r>
        <w:r>
          <w:rPr>
            <w:noProof/>
            <w:webHidden/>
          </w:rPr>
          <w:instrText xml:space="preserve"> PAGEREF _Toc221569315 \h </w:instrText>
        </w:r>
        <w:r>
          <w:rPr>
            <w:noProof/>
            <w:webHidden/>
          </w:rPr>
        </w:r>
        <w:r>
          <w:rPr>
            <w:noProof/>
            <w:webHidden/>
          </w:rPr>
          <w:fldChar w:fldCharType="separate"/>
        </w:r>
        <w:r>
          <w:rPr>
            <w:noProof/>
            <w:webHidden/>
          </w:rPr>
          <w:t>34</w:t>
        </w:r>
        <w:r>
          <w:rPr>
            <w:noProof/>
            <w:webHidden/>
          </w:rPr>
          <w:fldChar w:fldCharType="end"/>
        </w:r>
      </w:hyperlink>
    </w:p>
    <w:p w14:paraId="5A6869A6" w14:textId="5A5D8630" w:rsidR="00957E6D" w:rsidRDefault="00957E6D">
      <w:pPr>
        <w:pStyle w:val="TOC3"/>
        <w:rPr>
          <w:rFonts w:asciiTheme="minorHAnsi" w:eastAsiaTheme="minorEastAsia" w:hAnsiTheme="minorHAnsi"/>
          <w:noProof/>
          <w:sz w:val="22"/>
        </w:rPr>
      </w:pPr>
      <w:hyperlink w:anchor="_Toc221569316" w:history="1">
        <w:r w:rsidRPr="001D12E0">
          <w:rPr>
            <w:rStyle w:val="Hyperlink"/>
            <w:rFonts w:eastAsia="Times New Roman"/>
            <w:noProof/>
          </w:rPr>
          <w:t>2.1.3 Giới thiệu khối công nghệ thông tin.</w:t>
        </w:r>
        <w:r>
          <w:rPr>
            <w:noProof/>
            <w:webHidden/>
          </w:rPr>
          <w:tab/>
        </w:r>
        <w:r>
          <w:rPr>
            <w:noProof/>
            <w:webHidden/>
          </w:rPr>
          <w:fldChar w:fldCharType="begin"/>
        </w:r>
        <w:r>
          <w:rPr>
            <w:noProof/>
            <w:webHidden/>
          </w:rPr>
          <w:instrText xml:space="preserve"> PAGEREF _Toc221569316 \h </w:instrText>
        </w:r>
        <w:r>
          <w:rPr>
            <w:noProof/>
            <w:webHidden/>
          </w:rPr>
        </w:r>
        <w:r>
          <w:rPr>
            <w:noProof/>
            <w:webHidden/>
          </w:rPr>
          <w:fldChar w:fldCharType="separate"/>
        </w:r>
        <w:r>
          <w:rPr>
            <w:noProof/>
            <w:webHidden/>
          </w:rPr>
          <w:t>35</w:t>
        </w:r>
        <w:r>
          <w:rPr>
            <w:noProof/>
            <w:webHidden/>
          </w:rPr>
          <w:fldChar w:fldCharType="end"/>
        </w:r>
      </w:hyperlink>
    </w:p>
    <w:p w14:paraId="72A9FB9D" w14:textId="7F9E9DC9" w:rsidR="00957E6D" w:rsidRDefault="00957E6D">
      <w:pPr>
        <w:pStyle w:val="TOC3"/>
        <w:rPr>
          <w:rFonts w:asciiTheme="minorHAnsi" w:eastAsiaTheme="minorEastAsia" w:hAnsiTheme="minorHAnsi"/>
          <w:noProof/>
          <w:sz w:val="22"/>
        </w:rPr>
      </w:pPr>
      <w:hyperlink w:anchor="_Toc221569317" w:history="1">
        <w:r w:rsidRPr="001D12E0">
          <w:rPr>
            <w:rStyle w:val="Hyperlink"/>
            <w:rFonts w:eastAsia="Times New Roman"/>
            <w:noProof/>
          </w:rPr>
          <w:t>2.1.4 Kểt quả hoạt động kinh doanh tại Ngân hàng TMCP Quân đội.</w:t>
        </w:r>
        <w:r>
          <w:rPr>
            <w:noProof/>
            <w:webHidden/>
          </w:rPr>
          <w:tab/>
        </w:r>
        <w:r>
          <w:rPr>
            <w:noProof/>
            <w:webHidden/>
          </w:rPr>
          <w:fldChar w:fldCharType="begin"/>
        </w:r>
        <w:r>
          <w:rPr>
            <w:noProof/>
            <w:webHidden/>
          </w:rPr>
          <w:instrText xml:space="preserve"> PAGEREF _Toc221569317 \h </w:instrText>
        </w:r>
        <w:r>
          <w:rPr>
            <w:noProof/>
            <w:webHidden/>
          </w:rPr>
        </w:r>
        <w:r>
          <w:rPr>
            <w:noProof/>
            <w:webHidden/>
          </w:rPr>
          <w:fldChar w:fldCharType="separate"/>
        </w:r>
        <w:r>
          <w:rPr>
            <w:noProof/>
            <w:webHidden/>
          </w:rPr>
          <w:t>36</w:t>
        </w:r>
        <w:r>
          <w:rPr>
            <w:noProof/>
            <w:webHidden/>
          </w:rPr>
          <w:fldChar w:fldCharType="end"/>
        </w:r>
      </w:hyperlink>
    </w:p>
    <w:p w14:paraId="7E26AEF7" w14:textId="32614160" w:rsidR="00957E6D" w:rsidRDefault="00957E6D">
      <w:pPr>
        <w:pStyle w:val="TOC2"/>
        <w:tabs>
          <w:tab w:val="right" w:leader="dot" w:pos="8778"/>
        </w:tabs>
        <w:rPr>
          <w:rFonts w:asciiTheme="minorHAnsi" w:eastAsiaTheme="minorEastAsia" w:hAnsiTheme="minorHAnsi"/>
          <w:noProof/>
          <w:sz w:val="22"/>
        </w:rPr>
      </w:pPr>
      <w:hyperlink w:anchor="_Toc221569318" w:history="1">
        <w:r w:rsidRPr="001D12E0">
          <w:rPr>
            <w:rStyle w:val="Hyperlink"/>
            <w:rFonts w:eastAsia="Times New Roman"/>
            <w:noProof/>
          </w:rPr>
          <w:t>2.2. THỰC TRẠNG CHẤT LƯỢNG DỊCH VỤ CHO VAY KHÁCH HÀNG CÁ NHÂN TRÊN NỀN TẢNG SỐ CỦA NGÂN HÀNG TMCP QUÂN ĐỘI.</w:t>
        </w:r>
        <w:r>
          <w:rPr>
            <w:noProof/>
            <w:webHidden/>
          </w:rPr>
          <w:tab/>
        </w:r>
        <w:r>
          <w:rPr>
            <w:noProof/>
            <w:webHidden/>
          </w:rPr>
          <w:fldChar w:fldCharType="begin"/>
        </w:r>
        <w:r>
          <w:rPr>
            <w:noProof/>
            <w:webHidden/>
          </w:rPr>
          <w:instrText xml:space="preserve"> PAGEREF _Toc221569318 \h </w:instrText>
        </w:r>
        <w:r>
          <w:rPr>
            <w:noProof/>
            <w:webHidden/>
          </w:rPr>
        </w:r>
        <w:r>
          <w:rPr>
            <w:noProof/>
            <w:webHidden/>
          </w:rPr>
          <w:fldChar w:fldCharType="separate"/>
        </w:r>
        <w:r>
          <w:rPr>
            <w:noProof/>
            <w:webHidden/>
          </w:rPr>
          <w:t>38</w:t>
        </w:r>
        <w:r>
          <w:rPr>
            <w:noProof/>
            <w:webHidden/>
          </w:rPr>
          <w:fldChar w:fldCharType="end"/>
        </w:r>
      </w:hyperlink>
    </w:p>
    <w:p w14:paraId="2D134087" w14:textId="4138CE43" w:rsidR="00957E6D" w:rsidRDefault="00957E6D">
      <w:pPr>
        <w:pStyle w:val="TOC3"/>
        <w:rPr>
          <w:rFonts w:asciiTheme="minorHAnsi" w:eastAsiaTheme="minorEastAsia" w:hAnsiTheme="minorHAnsi"/>
          <w:noProof/>
          <w:sz w:val="22"/>
        </w:rPr>
      </w:pPr>
      <w:hyperlink w:anchor="_Toc221569319" w:history="1">
        <w:r w:rsidRPr="001D12E0">
          <w:rPr>
            <w:rStyle w:val="Hyperlink"/>
            <w:noProof/>
          </w:rPr>
          <w:t>2.2.1 Thực trạng chất lượng dịch vụ cho vay khách hàng cá nhân trên nền tảng số của Ngân hàng TMCP Quân đội .</w:t>
        </w:r>
        <w:r>
          <w:rPr>
            <w:noProof/>
            <w:webHidden/>
          </w:rPr>
          <w:tab/>
        </w:r>
        <w:r>
          <w:rPr>
            <w:noProof/>
            <w:webHidden/>
          </w:rPr>
          <w:fldChar w:fldCharType="begin"/>
        </w:r>
        <w:r>
          <w:rPr>
            <w:noProof/>
            <w:webHidden/>
          </w:rPr>
          <w:instrText xml:space="preserve"> PAGEREF _Toc221569319 \h </w:instrText>
        </w:r>
        <w:r>
          <w:rPr>
            <w:noProof/>
            <w:webHidden/>
          </w:rPr>
        </w:r>
        <w:r>
          <w:rPr>
            <w:noProof/>
            <w:webHidden/>
          </w:rPr>
          <w:fldChar w:fldCharType="separate"/>
        </w:r>
        <w:r>
          <w:rPr>
            <w:noProof/>
            <w:webHidden/>
          </w:rPr>
          <w:t>38</w:t>
        </w:r>
        <w:r>
          <w:rPr>
            <w:noProof/>
            <w:webHidden/>
          </w:rPr>
          <w:fldChar w:fldCharType="end"/>
        </w:r>
      </w:hyperlink>
    </w:p>
    <w:p w14:paraId="569F4C30" w14:textId="0E5D23BF" w:rsidR="00957E6D" w:rsidRDefault="00957E6D">
      <w:pPr>
        <w:pStyle w:val="TOC3"/>
        <w:rPr>
          <w:rFonts w:asciiTheme="minorHAnsi" w:eastAsiaTheme="minorEastAsia" w:hAnsiTheme="minorHAnsi"/>
          <w:noProof/>
          <w:sz w:val="22"/>
        </w:rPr>
      </w:pPr>
      <w:hyperlink w:anchor="_Toc221569320" w:history="1">
        <w:r w:rsidRPr="001D12E0">
          <w:rPr>
            <w:rStyle w:val="Hyperlink"/>
            <w:rFonts w:eastAsia="Times New Roman"/>
            <w:noProof/>
          </w:rPr>
          <w:t>2.2.4 Đánh giá chất lượng dịch vụ cho vay trên nền tảng số của Ngân hàng TMCP Quân đội.</w:t>
        </w:r>
        <w:r>
          <w:rPr>
            <w:noProof/>
            <w:webHidden/>
          </w:rPr>
          <w:tab/>
        </w:r>
        <w:r>
          <w:rPr>
            <w:noProof/>
            <w:webHidden/>
          </w:rPr>
          <w:fldChar w:fldCharType="begin"/>
        </w:r>
        <w:r>
          <w:rPr>
            <w:noProof/>
            <w:webHidden/>
          </w:rPr>
          <w:instrText xml:space="preserve"> PAGEREF _Toc221569320 \h </w:instrText>
        </w:r>
        <w:r>
          <w:rPr>
            <w:noProof/>
            <w:webHidden/>
          </w:rPr>
        </w:r>
        <w:r>
          <w:rPr>
            <w:noProof/>
            <w:webHidden/>
          </w:rPr>
          <w:fldChar w:fldCharType="separate"/>
        </w:r>
        <w:r>
          <w:rPr>
            <w:noProof/>
            <w:webHidden/>
          </w:rPr>
          <w:t>56</w:t>
        </w:r>
        <w:r>
          <w:rPr>
            <w:noProof/>
            <w:webHidden/>
          </w:rPr>
          <w:fldChar w:fldCharType="end"/>
        </w:r>
      </w:hyperlink>
    </w:p>
    <w:p w14:paraId="383AC2C7" w14:textId="2A0E743D" w:rsidR="00957E6D" w:rsidRDefault="00957E6D">
      <w:pPr>
        <w:pStyle w:val="TOC3"/>
        <w:rPr>
          <w:rFonts w:asciiTheme="minorHAnsi" w:eastAsiaTheme="minorEastAsia" w:hAnsiTheme="minorHAnsi"/>
          <w:noProof/>
          <w:sz w:val="22"/>
        </w:rPr>
      </w:pPr>
      <w:hyperlink w:anchor="_Toc221569321" w:history="1">
        <w:r w:rsidRPr="001D12E0">
          <w:rPr>
            <w:rStyle w:val="Hyperlink"/>
            <w:noProof/>
          </w:rPr>
          <w:t>2.2.5 Nguyên nhân</w:t>
        </w:r>
        <w:r>
          <w:rPr>
            <w:noProof/>
            <w:webHidden/>
          </w:rPr>
          <w:tab/>
        </w:r>
        <w:r>
          <w:rPr>
            <w:noProof/>
            <w:webHidden/>
          </w:rPr>
          <w:fldChar w:fldCharType="begin"/>
        </w:r>
        <w:r>
          <w:rPr>
            <w:noProof/>
            <w:webHidden/>
          </w:rPr>
          <w:instrText xml:space="preserve"> PAGEREF _Toc221569321 \h </w:instrText>
        </w:r>
        <w:r>
          <w:rPr>
            <w:noProof/>
            <w:webHidden/>
          </w:rPr>
        </w:r>
        <w:r>
          <w:rPr>
            <w:noProof/>
            <w:webHidden/>
          </w:rPr>
          <w:fldChar w:fldCharType="separate"/>
        </w:r>
        <w:r>
          <w:rPr>
            <w:noProof/>
            <w:webHidden/>
          </w:rPr>
          <w:t>58</w:t>
        </w:r>
        <w:r>
          <w:rPr>
            <w:noProof/>
            <w:webHidden/>
          </w:rPr>
          <w:fldChar w:fldCharType="end"/>
        </w:r>
      </w:hyperlink>
    </w:p>
    <w:p w14:paraId="414F1101" w14:textId="5232C7B8" w:rsidR="00957E6D" w:rsidRDefault="00957E6D">
      <w:pPr>
        <w:pStyle w:val="TOC2"/>
        <w:tabs>
          <w:tab w:val="right" w:leader="dot" w:pos="8778"/>
        </w:tabs>
        <w:rPr>
          <w:rFonts w:asciiTheme="minorHAnsi" w:eastAsiaTheme="minorEastAsia" w:hAnsiTheme="minorHAnsi"/>
          <w:noProof/>
          <w:sz w:val="22"/>
        </w:rPr>
      </w:pPr>
      <w:hyperlink w:anchor="_Toc221569322" w:history="1">
        <w:r w:rsidRPr="001D12E0">
          <w:rPr>
            <w:rStyle w:val="Hyperlink"/>
            <w:rFonts w:eastAsia="Times New Roman"/>
            <w:noProof/>
          </w:rPr>
          <w:t>2.3. GIẢI PHÁP NÂNG CAO CHẤT LUỌNG DỊCH VỤ CHO VAY KHÁCH HÀNG CÁ NHÂN TRÊN NỀN TẢNG SỐ TẠI NGÂN HÀNG THUONG MAI CỔ PHÂN QUÂN ĐỘI.</w:t>
        </w:r>
        <w:r>
          <w:rPr>
            <w:noProof/>
            <w:webHidden/>
          </w:rPr>
          <w:tab/>
        </w:r>
        <w:r>
          <w:rPr>
            <w:noProof/>
            <w:webHidden/>
          </w:rPr>
          <w:fldChar w:fldCharType="begin"/>
        </w:r>
        <w:r>
          <w:rPr>
            <w:noProof/>
            <w:webHidden/>
          </w:rPr>
          <w:instrText xml:space="preserve"> PAGEREF _Toc221569322 \h </w:instrText>
        </w:r>
        <w:r>
          <w:rPr>
            <w:noProof/>
            <w:webHidden/>
          </w:rPr>
        </w:r>
        <w:r>
          <w:rPr>
            <w:noProof/>
            <w:webHidden/>
          </w:rPr>
          <w:fldChar w:fldCharType="separate"/>
        </w:r>
        <w:r>
          <w:rPr>
            <w:noProof/>
            <w:webHidden/>
          </w:rPr>
          <w:t>61</w:t>
        </w:r>
        <w:r>
          <w:rPr>
            <w:noProof/>
            <w:webHidden/>
          </w:rPr>
          <w:fldChar w:fldCharType="end"/>
        </w:r>
      </w:hyperlink>
    </w:p>
    <w:p w14:paraId="114C1C7F" w14:textId="09F65F28" w:rsidR="00957E6D" w:rsidRDefault="00957E6D">
      <w:pPr>
        <w:pStyle w:val="TOC3"/>
        <w:rPr>
          <w:rFonts w:asciiTheme="minorHAnsi" w:eastAsiaTheme="minorEastAsia" w:hAnsiTheme="minorHAnsi"/>
          <w:noProof/>
          <w:sz w:val="22"/>
        </w:rPr>
      </w:pPr>
      <w:hyperlink w:anchor="_Toc221569323" w:history="1">
        <w:r w:rsidRPr="001D12E0">
          <w:rPr>
            <w:rStyle w:val="Hyperlink"/>
            <w:rFonts w:eastAsia="Times New Roman"/>
            <w:noProof/>
          </w:rPr>
          <w:t>2.3.1. Hoàn thiện số hóa toàn trình quy trình cho vay khách hàng cá nhân</w:t>
        </w:r>
        <w:r>
          <w:rPr>
            <w:noProof/>
            <w:webHidden/>
          </w:rPr>
          <w:tab/>
        </w:r>
        <w:r>
          <w:rPr>
            <w:noProof/>
            <w:webHidden/>
          </w:rPr>
          <w:fldChar w:fldCharType="begin"/>
        </w:r>
        <w:r>
          <w:rPr>
            <w:noProof/>
            <w:webHidden/>
          </w:rPr>
          <w:instrText xml:space="preserve"> PAGEREF _Toc221569323 \h </w:instrText>
        </w:r>
        <w:r>
          <w:rPr>
            <w:noProof/>
            <w:webHidden/>
          </w:rPr>
        </w:r>
        <w:r>
          <w:rPr>
            <w:noProof/>
            <w:webHidden/>
          </w:rPr>
          <w:fldChar w:fldCharType="separate"/>
        </w:r>
        <w:r>
          <w:rPr>
            <w:noProof/>
            <w:webHidden/>
          </w:rPr>
          <w:t>61</w:t>
        </w:r>
        <w:r>
          <w:rPr>
            <w:noProof/>
            <w:webHidden/>
          </w:rPr>
          <w:fldChar w:fldCharType="end"/>
        </w:r>
      </w:hyperlink>
    </w:p>
    <w:p w14:paraId="2FEDF267" w14:textId="0042ED6E" w:rsidR="00957E6D" w:rsidRDefault="00957E6D">
      <w:pPr>
        <w:pStyle w:val="TOC3"/>
        <w:rPr>
          <w:rFonts w:asciiTheme="minorHAnsi" w:eastAsiaTheme="minorEastAsia" w:hAnsiTheme="minorHAnsi"/>
          <w:noProof/>
          <w:sz w:val="22"/>
        </w:rPr>
      </w:pPr>
      <w:hyperlink w:anchor="_Toc221569324" w:history="1">
        <w:r w:rsidRPr="001D12E0">
          <w:rPr>
            <w:rStyle w:val="Hyperlink"/>
            <w:rFonts w:eastAsia="Times New Roman"/>
            <w:noProof/>
          </w:rPr>
          <w:t>2.3.2 Tăng cường khai thác và phân tích dữ liệu khách hàng nhằm cá nhân hóa dịch vụ cho vay trên nền tảng số</w:t>
        </w:r>
        <w:r>
          <w:rPr>
            <w:noProof/>
            <w:webHidden/>
          </w:rPr>
          <w:tab/>
        </w:r>
        <w:r>
          <w:rPr>
            <w:noProof/>
            <w:webHidden/>
          </w:rPr>
          <w:fldChar w:fldCharType="begin"/>
        </w:r>
        <w:r>
          <w:rPr>
            <w:noProof/>
            <w:webHidden/>
          </w:rPr>
          <w:instrText xml:space="preserve"> PAGEREF _Toc221569324 \h </w:instrText>
        </w:r>
        <w:r>
          <w:rPr>
            <w:noProof/>
            <w:webHidden/>
          </w:rPr>
        </w:r>
        <w:r>
          <w:rPr>
            <w:noProof/>
            <w:webHidden/>
          </w:rPr>
          <w:fldChar w:fldCharType="separate"/>
        </w:r>
        <w:r>
          <w:rPr>
            <w:noProof/>
            <w:webHidden/>
          </w:rPr>
          <w:t>62</w:t>
        </w:r>
        <w:r>
          <w:rPr>
            <w:noProof/>
            <w:webHidden/>
          </w:rPr>
          <w:fldChar w:fldCharType="end"/>
        </w:r>
      </w:hyperlink>
    </w:p>
    <w:p w14:paraId="56793115" w14:textId="6AD30A0D" w:rsidR="00957E6D" w:rsidRDefault="00957E6D">
      <w:pPr>
        <w:pStyle w:val="TOC3"/>
        <w:rPr>
          <w:rFonts w:asciiTheme="minorHAnsi" w:eastAsiaTheme="minorEastAsia" w:hAnsiTheme="minorHAnsi"/>
          <w:noProof/>
          <w:sz w:val="22"/>
        </w:rPr>
      </w:pPr>
      <w:hyperlink w:anchor="_Toc221569325" w:history="1">
        <w:r w:rsidRPr="001D12E0">
          <w:rPr>
            <w:rStyle w:val="Hyperlink"/>
            <w:rFonts w:eastAsia="Times New Roman"/>
            <w:noProof/>
          </w:rPr>
          <w:t>2.3.3 Cải tiến, nâng cấp hạ tầng công nghệ, áp dụng công nghệ mới nhằm nâng cao độ ổn định hệ thống</w:t>
        </w:r>
        <w:r>
          <w:rPr>
            <w:noProof/>
            <w:webHidden/>
          </w:rPr>
          <w:tab/>
        </w:r>
        <w:r>
          <w:rPr>
            <w:noProof/>
            <w:webHidden/>
          </w:rPr>
          <w:fldChar w:fldCharType="begin"/>
        </w:r>
        <w:r>
          <w:rPr>
            <w:noProof/>
            <w:webHidden/>
          </w:rPr>
          <w:instrText xml:space="preserve"> PAGEREF _Toc221569325 \h </w:instrText>
        </w:r>
        <w:r>
          <w:rPr>
            <w:noProof/>
            <w:webHidden/>
          </w:rPr>
        </w:r>
        <w:r>
          <w:rPr>
            <w:noProof/>
            <w:webHidden/>
          </w:rPr>
          <w:fldChar w:fldCharType="separate"/>
        </w:r>
        <w:r>
          <w:rPr>
            <w:noProof/>
            <w:webHidden/>
          </w:rPr>
          <w:t>63</w:t>
        </w:r>
        <w:r>
          <w:rPr>
            <w:noProof/>
            <w:webHidden/>
          </w:rPr>
          <w:fldChar w:fldCharType="end"/>
        </w:r>
      </w:hyperlink>
    </w:p>
    <w:p w14:paraId="025CE067" w14:textId="21FD4174" w:rsidR="00957E6D" w:rsidRDefault="00957E6D">
      <w:pPr>
        <w:pStyle w:val="TOC3"/>
        <w:rPr>
          <w:rFonts w:asciiTheme="minorHAnsi" w:eastAsiaTheme="minorEastAsia" w:hAnsiTheme="minorHAnsi"/>
          <w:noProof/>
          <w:sz w:val="22"/>
        </w:rPr>
      </w:pPr>
      <w:hyperlink w:anchor="_Toc221569326" w:history="1">
        <w:r w:rsidRPr="001D12E0">
          <w:rPr>
            <w:rStyle w:val="Hyperlink"/>
            <w:rFonts w:eastAsia="Times New Roman"/>
            <w:noProof/>
          </w:rPr>
          <w:t>2.3.4 Phát triển và đa dạng hóa danh mục sản phẩm vay số phù hợp với từng nhu cầu của khách hàng cá nhân</w:t>
        </w:r>
        <w:r>
          <w:rPr>
            <w:noProof/>
            <w:webHidden/>
          </w:rPr>
          <w:tab/>
        </w:r>
        <w:r>
          <w:rPr>
            <w:noProof/>
            <w:webHidden/>
          </w:rPr>
          <w:fldChar w:fldCharType="begin"/>
        </w:r>
        <w:r>
          <w:rPr>
            <w:noProof/>
            <w:webHidden/>
          </w:rPr>
          <w:instrText xml:space="preserve"> PAGEREF _Toc221569326 \h </w:instrText>
        </w:r>
        <w:r>
          <w:rPr>
            <w:noProof/>
            <w:webHidden/>
          </w:rPr>
        </w:r>
        <w:r>
          <w:rPr>
            <w:noProof/>
            <w:webHidden/>
          </w:rPr>
          <w:fldChar w:fldCharType="separate"/>
        </w:r>
        <w:r>
          <w:rPr>
            <w:noProof/>
            <w:webHidden/>
          </w:rPr>
          <w:t>64</w:t>
        </w:r>
        <w:r>
          <w:rPr>
            <w:noProof/>
            <w:webHidden/>
          </w:rPr>
          <w:fldChar w:fldCharType="end"/>
        </w:r>
      </w:hyperlink>
    </w:p>
    <w:p w14:paraId="401986DD" w14:textId="4488633E" w:rsidR="00957E6D" w:rsidRDefault="00957E6D">
      <w:pPr>
        <w:pStyle w:val="TOC1"/>
        <w:tabs>
          <w:tab w:val="right" w:leader="dot" w:pos="8778"/>
        </w:tabs>
        <w:rPr>
          <w:rFonts w:asciiTheme="minorHAnsi" w:eastAsiaTheme="minorEastAsia" w:hAnsiTheme="minorHAnsi"/>
          <w:b w:val="0"/>
          <w:noProof/>
          <w:sz w:val="22"/>
        </w:rPr>
      </w:pPr>
      <w:hyperlink w:anchor="_Toc221569327" w:history="1">
        <w:r w:rsidRPr="001D12E0">
          <w:rPr>
            <w:rStyle w:val="Hyperlink"/>
            <w:rFonts w:eastAsia="Times New Roman"/>
            <w:noProof/>
          </w:rPr>
          <w:t>CHƯƠNG 3 : KIẾN NGHỊ</w:t>
        </w:r>
        <w:r>
          <w:rPr>
            <w:noProof/>
            <w:webHidden/>
          </w:rPr>
          <w:tab/>
        </w:r>
        <w:r>
          <w:rPr>
            <w:noProof/>
            <w:webHidden/>
          </w:rPr>
          <w:fldChar w:fldCharType="begin"/>
        </w:r>
        <w:r>
          <w:rPr>
            <w:noProof/>
            <w:webHidden/>
          </w:rPr>
          <w:instrText xml:space="preserve"> PAGEREF _Toc221569327 \h </w:instrText>
        </w:r>
        <w:r>
          <w:rPr>
            <w:noProof/>
            <w:webHidden/>
          </w:rPr>
        </w:r>
        <w:r>
          <w:rPr>
            <w:noProof/>
            <w:webHidden/>
          </w:rPr>
          <w:fldChar w:fldCharType="separate"/>
        </w:r>
        <w:r>
          <w:rPr>
            <w:noProof/>
            <w:webHidden/>
          </w:rPr>
          <w:t>66</w:t>
        </w:r>
        <w:r>
          <w:rPr>
            <w:noProof/>
            <w:webHidden/>
          </w:rPr>
          <w:fldChar w:fldCharType="end"/>
        </w:r>
      </w:hyperlink>
    </w:p>
    <w:p w14:paraId="2E57B603" w14:textId="11E52D8A" w:rsidR="00957E6D" w:rsidRDefault="00957E6D">
      <w:pPr>
        <w:pStyle w:val="TOC2"/>
        <w:tabs>
          <w:tab w:val="right" w:leader="dot" w:pos="8778"/>
        </w:tabs>
        <w:rPr>
          <w:rFonts w:asciiTheme="minorHAnsi" w:eastAsiaTheme="minorEastAsia" w:hAnsiTheme="minorHAnsi"/>
          <w:noProof/>
          <w:sz w:val="22"/>
        </w:rPr>
      </w:pPr>
      <w:hyperlink w:anchor="_Toc221569328" w:history="1">
        <w:r w:rsidRPr="001D12E0">
          <w:rPr>
            <w:rStyle w:val="Hyperlink"/>
            <w:rFonts w:eastAsia="Times New Roman"/>
            <w:noProof/>
          </w:rPr>
          <w:t>3.1 KẾ HOẠCH TỔ CHỨC THỰC HIỆN ĐỀ ÁN</w:t>
        </w:r>
        <w:r>
          <w:rPr>
            <w:noProof/>
            <w:webHidden/>
          </w:rPr>
          <w:tab/>
        </w:r>
        <w:r>
          <w:rPr>
            <w:noProof/>
            <w:webHidden/>
          </w:rPr>
          <w:fldChar w:fldCharType="begin"/>
        </w:r>
        <w:r>
          <w:rPr>
            <w:noProof/>
            <w:webHidden/>
          </w:rPr>
          <w:instrText xml:space="preserve"> PAGEREF _Toc221569328 \h </w:instrText>
        </w:r>
        <w:r>
          <w:rPr>
            <w:noProof/>
            <w:webHidden/>
          </w:rPr>
        </w:r>
        <w:r>
          <w:rPr>
            <w:noProof/>
            <w:webHidden/>
          </w:rPr>
          <w:fldChar w:fldCharType="separate"/>
        </w:r>
        <w:r>
          <w:rPr>
            <w:noProof/>
            <w:webHidden/>
          </w:rPr>
          <w:t>66</w:t>
        </w:r>
        <w:r>
          <w:rPr>
            <w:noProof/>
            <w:webHidden/>
          </w:rPr>
          <w:fldChar w:fldCharType="end"/>
        </w:r>
      </w:hyperlink>
    </w:p>
    <w:p w14:paraId="75EE66E1" w14:textId="1D59F5D0" w:rsidR="00957E6D" w:rsidRDefault="00957E6D">
      <w:pPr>
        <w:pStyle w:val="TOC3"/>
        <w:rPr>
          <w:rFonts w:asciiTheme="minorHAnsi" w:eastAsiaTheme="minorEastAsia" w:hAnsiTheme="minorHAnsi"/>
          <w:noProof/>
          <w:sz w:val="22"/>
        </w:rPr>
      </w:pPr>
      <w:hyperlink w:anchor="_Toc221569329" w:history="1">
        <w:r w:rsidRPr="001D12E0">
          <w:rPr>
            <w:rStyle w:val="Hyperlink"/>
            <w:noProof/>
          </w:rPr>
          <w:t>3.1.1 Mục tiêu và phạm vi thực hiện</w:t>
        </w:r>
        <w:r>
          <w:rPr>
            <w:noProof/>
            <w:webHidden/>
          </w:rPr>
          <w:tab/>
        </w:r>
        <w:r>
          <w:rPr>
            <w:noProof/>
            <w:webHidden/>
          </w:rPr>
          <w:fldChar w:fldCharType="begin"/>
        </w:r>
        <w:r>
          <w:rPr>
            <w:noProof/>
            <w:webHidden/>
          </w:rPr>
          <w:instrText xml:space="preserve"> PAGEREF _Toc221569329 \h </w:instrText>
        </w:r>
        <w:r>
          <w:rPr>
            <w:noProof/>
            <w:webHidden/>
          </w:rPr>
        </w:r>
        <w:r>
          <w:rPr>
            <w:noProof/>
            <w:webHidden/>
          </w:rPr>
          <w:fldChar w:fldCharType="separate"/>
        </w:r>
        <w:r>
          <w:rPr>
            <w:noProof/>
            <w:webHidden/>
          </w:rPr>
          <w:t>66</w:t>
        </w:r>
        <w:r>
          <w:rPr>
            <w:noProof/>
            <w:webHidden/>
          </w:rPr>
          <w:fldChar w:fldCharType="end"/>
        </w:r>
      </w:hyperlink>
    </w:p>
    <w:p w14:paraId="55EDC51E" w14:textId="27AB2D27" w:rsidR="00957E6D" w:rsidRDefault="00957E6D">
      <w:pPr>
        <w:pStyle w:val="TOC3"/>
        <w:rPr>
          <w:rFonts w:asciiTheme="minorHAnsi" w:eastAsiaTheme="minorEastAsia" w:hAnsiTheme="minorHAnsi"/>
          <w:noProof/>
          <w:sz w:val="22"/>
        </w:rPr>
      </w:pPr>
      <w:hyperlink w:anchor="_Toc221569330" w:history="1">
        <w:r w:rsidRPr="001D12E0">
          <w:rPr>
            <w:rStyle w:val="Hyperlink"/>
            <w:noProof/>
          </w:rPr>
          <w:t>3.1.2 Kế hoạch triển khai</w:t>
        </w:r>
        <w:r>
          <w:rPr>
            <w:noProof/>
            <w:webHidden/>
          </w:rPr>
          <w:tab/>
        </w:r>
        <w:r>
          <w:rPr>
            <w:noProof/>
            <w:webHidden/>
          </w:rPr>
          <w:fldChar w:fldCharType="begin"/>
        </w:r>
        <w:r>
          <w:rPr>
            <w:noProof/>
            <w:webHidden/>
          </w:rPr>
          <w:instrText xml:space="preserve"> PAGEREF _Toc221569330 \h </w:instrText>
        </w:r>
        <w:r>
          <w:rPr>
            <w:noProof/>
            <w:webHidden/>
          </w:rPr>
        </w:r>
        <w:r>
          <w:rPr>
            <w:noProof/>
            <w:webHidden/>
          </w:rPr>
          <w:fldChar w:fldCharType="separate"/>
        </w:r>
        <w:r>
          <w:rPr>
            <w:noProof/>
            <w:webHidden/>
          </w:rPr>
          <w:t>67</w:t>
        </w:r>
        <w:r>
          <w:rPr>
            <w:noProof/>
            <w:webHidden/>
          </w:rPr>
          <w:fldChar w:fldCharType="end"/>
        </w:r>
      </w:hyperlink>
    </w:p>
    <w:p w14:paraId="1DAFE1A6" w14:textId="73B2AFA3" w:rsidR="00957E6D" w:rsidRDefault="00957E6D">
      <w:pPr>
        <w:pStyle w:val="TOC2"/>
        <w:tabs>
          <w:tab w:val="right" w:leader="dot" w:pos="8778"/>
        </w:tabs>
        <w:rPr>
          <w:rFonts w:asciiTheme="minorHAnsi" w:eastAsiaTheme="minorEastAsia" w:hAnsiTheme="minorHAnsi"/>
          <w:noProof/>
          <w:sz w:val="22"/>
        </w:rPr>
      </w:pPr>
      <w:hyperlink w:anchor="_Toc221569331" w:history="1">
        <w:r w:rsidRPr="001D12E0">
          <w:rPr>
            <w:rStyle w:val="Hyperlink"/>
            <w:rFonts w:eastAsia="Times New Roman"/>
            <w:noProof/>
          </w:rPr>
          <w:t>3.2 KHUYẾN NGHỊ ĐỐI VỚI NGÂN HÀNG TMCP QUÂN ĐỘI.</w:t>
        </w:r>
        <w:r>
          <w:rPr>
            <w:noProof/>
            <w:webHidden/>
          </w:rPr>
          <w:tab/>
        </w:r>
        <w:r>
          <w:rPr>
            <w:noProof/>
            <w:webHidden/>
          </w:rPr>
          <w:fldChar w:fldCharType="begin"/>
        </w:r>
        <w:r>
          <w:rPr>
            <w:noProof/>
            <w:webHidden/>
          </w:rPr>
          <w:instrText xml:space="preserve"> PAGEREF _Toc221569331 \h </w:instrText>
        </w:r>
        <w:r>
          <w:rPr>
            <w:noProof/>
            <w:webHidden/>
          </w:rPr>
        </w:r>
        <w:r>
          <w:rPr>
            <w:noProof/>
            <w:webHidden/>
          </w:rPr>
          <w:fldChar w:fldCharType="separate"/>
        </w:r>
        <w:r>
          <w:rPr>
            <w:noProof/>
            <w:webHidden/>
          </w:rPr>
          <w:t>69</w:t>
        </w:r>
        <w:r>
          <w:rPr>
            <w:noProof/>
            <w:webHidden/>
          </w:rPr>
          <w:fldChar w:fldCharType="end"/>
        </w:r>
      </w:hyperlink>
    </w:p>
    <w:p w14:paraId="7F70574C" w14:textId="2BDCE7E6" w:rsidR="00957E6D" w:rsidRDefault="00957E6D">
      <w:pPr>
        <w:pStyle w:val="TOC1"/>
        <w:tabs>
          <w:tab w:val="right" w:leader="dot" w:pos="8778"/>
        </w:tabs>
        <w:rPr>
          <w:rFonts w:asciiTheme="minorHAnsi" w:eastAsiaTheme="minorEastAsia" w:hAnsiTheme="minorHAnsi"/>
          <w:b w:val="0"/>
          <w:noProof/>
          <w:sz w:val="22"/>
        </w:rPr>
      </w:pPr>
      <w:hyperlink w:anchor="_Toc221569332" w:history="1">
        <w:r w:rsidRPr="001D12E0">
          <w:rPr>
            <w:rStyle w:val="Hyperlink"/>
            <w:rFonts w:eastAsia="Times New Roman"/>
            <w:noProof/>
          </w:rPr>
          <w:t>KẾT LUẬN</w:t>
        </w:r>
        <w:r>
          <w:rPr>
            <w:noProof/>
            <w:webHidden/>
          </w:rPr>
          <w:tab/>
        </w:r>
        <w:r>
          <w:rPr>
            <w:noProof/>
            <w:webHidden/>
          </w:rPr>
          <w:fldChar w:fldCharType="begin"/>
        </w:r>
        <w:r>
          <w:rPr>
            <w:noProof/>
            <w:webHidden/>
          </w:rPr>
          <w:instrText xml:space="preserve"> PAGEREF _Toc221569332 \h </w:instrText>
        </w:r>
        <w:r>
          <w:rPr>
            <w:noProof/>
            <w:webHidden/>
          </w:rPr>
        </w:r>
        <w:r>
          <w:rPr>
            <w:noProof/>
            <w:webHidden/>
          </w:rPr>
          <w:fldChar w:fldCharType="separate"/>
        </w:r>
        <w:r>
          <w:rPr>
            <w:noProof/>
            <w:webHidden/>
          </w:rPr>
          <w:t>71</w:t>
        </w:r>
        <w:r>
          <w:rPr>
            <w:noProof/>
            <w:webHidden/>
          </w:rPr>
          <w:fldChar w:fldCharType="end"/>
        </w:r>
      </w:hyperlink>
    </w:p>
    <w:p w14:paraId="13D1EF14" w14:textId="6AE70F4C" w:rsidR="00957E6D" w:rsidRDefault="00957E6D">
      <w:pPr>
        <w:pStyle w:val="TOC1"/>
        <w:tabs>
          <w:tab w:val="right" w:leader="dot" w:pos="8778"/>
        </w:tabs>
        <w:rPr>
          <w:rFonts w:asciiTheme="minorHAnsi" w:eastAsiaTheme="minorEastAsia" w:hAnsiTheme="minorHAnsi"/>
          <w:b w:val="0"/>
          <w:noProof/>
          <w:sz w:val="22"/>
        </w:rPr>
      </w:pPr>
      <w:hyperlink w:anchor="_Toc221569333" w:history="1">
        <w:r w:rsidRPr="001D12E0">
          <w:rPr>
            <w:rStyle w:val="Hyperlink"/>
            <w:rFonts w:eastAsia="Times New Roman"/>
            <w:noProof/>
          </w:rPr>
          <w:t>DANH MỤC TÀI LIỆU THAM KHẢO</w:t>
        </w:r>
        <w:r>
          <w:rPr>
            <w:noProof/>
            <w:webHidden/>
          </w:rPr>
          <w:tab/>
        </w:r>
        <w:r>
          <w:rPr>
            <w:noProof/>
            <w:webHidden/>
          </w:rPr>
          <w:fldChar w:fldCharType="begin"/>
        </w:r>
        <w:r>
          <w:rPr>
            <w:noProof/>
            <w:webHidden/>
          </w:rPr>
          <w:instrText xml:space="preserve"> PAGEREF _Toc221569333 \h </w:instrText>
        </w:r>
        <w:r>
          <w:rPr>
            <w:noProof/>
            <w:webHidden/>
          </w:rPr>
        </w:r>
        <w:r>
          <w:rPr>
            <w:noProof/>
            <w:webHidden/>
          </w:rPr>
          <w:fldChar w:fldCharType="separate"/>
        </w:r>
        <w:r>
          <w:rPr>
            <w:noProof/>
            <w:webHidden/>
          </w:rPr>
          <w:t>73</w:t>
        </w:r>
        <w:r>
          <w:rPr>
            <w:noProof/>
            <w:webHidden/>
          </w:rPr>
          <w:fldChar w:fldCharType="end"/>
        </w:r>
      </w:hyperlink>
    </w:p>
    <w:p w14:paraId="01DE5822" w14:textId="1B5BAF3B" w:rsidR="005212A0" w:rsidRPr="00F43159" w:rsidRDefault="005212A0" w:rsidP="005212A0">
      <w:pPr>
        <w:spacing w:line="312" w:lineRule="auto"/>
        <w:rPr>
          <w:lang w:val="vi-VN"/>
        </w:rPr>
        <w:sectPr w:rsidR="005212A0" w:rsidRPr="00F43159" w:rsidSect="0002378C">
          <w:headerReference w:type="default" r:id="rId21"/>
          <w:pgSz w:w="11907" w:h="16840" w:code="9"/>
          <w:pgMar w:top="1418" w:right="1134" w:bottom="1418" w:left="1985" w:header="567" w:footer="720" w:gutter="0"/>
          <w:pgNumType w:fmt="lowerRoman" w:start="1"/>
          <w:cols w:space="720"/>
          <w:docGrid w:linePitch="360"/>
        </w:sectPr>
      </w:pPr>
      <w:r w:rsidRPr="00F43159">
        <w:rPr>
          <w:lang w:val="vi-VN"/>
        </w:rPr>
        <w:fldChar w:fldCharType="end"/>
      </w:r>
    </w:p>
    <w:p w14:paraId="49E7AE8C" w14:textId="77777777" w:rsidR="005212A0" w:rsidRPr="00F43159" w:rsidRDefault="005212A0" w:rsidP="005212A0">
      <w:pPr>
        <w:pStyle w:val="Heading1"/>
        <w:rPr>
          <w:noProof/>
          <w:shd w:val="clear" w:color="auto" w:fill="FFFFFF"/>
          <w:lang w:val="vi-VN" w:eastAsia="vi-VN"/>
        </w:rPr>
      </w:pPr>
      <w:bookmarkStart w:id="29" w:name="_Toc102149023"/>
      <w:bookmarkStart w:id="30" w:name="_Toc195124767"/>
      <w:bookmarkStart w:id="31" w:name="_Toc195126068"/>
      <w:bookmarkStart w:id="32" w:name="_Toc195274406"/>
      <w:bookmarkStart w:id="33" w:name="_Toc195274651"/>
      <w:bookmarkStart w:id="34" w:name="_Toc195334347"/>
      <w:bookmarkStart w:id="35" w:name="_Toc195362547"/>
      <w:bookmarkStart w:id="36" w:name="_Toc196145327"/>
      <w:bookmarkStart w:id="37" w:name="_Toc196230940"/>
      <w:bookmarkStart w:id="38" w:name="_Toc212482234"/>
      <w:bookmarkStart w:id="39" w:name="_Toc212542316"/>
      <w:bookmarkStart w:id="40" w:name="_Toc221569292"/>
      <w:r w:rsidRPr="00F43159">
        <w:rPr>
          <w:noProof/>
          <w:shd w:val="clear" w:color="auto" w:fill="FFFFFF"/>
          <w:lang w:val="vi-VN" w:eastAsia="vi-VN"/>
        </w:rPr>
        <w:lastRenderedPageBreak/>
        <w:t>DANH MỤC CÁC TỪ VIẾT TẮT</w:t>
      </w:r>
      <w:bookmarkEnd w:id="29"/>
      <w:bookmarkEnd w:id="30"/>
      <w:bookmarkEnd w:id="31"/>
      <w:bookmarkEnd w:id="32"/>
      <w:bookmarkEnd w:id="33"/>
      <w:bookmarkEnd w:id="34"/>
      <w:bookmarkEnd w:id="35"/>
      <w:bookmarkEnd w:id="36"/>
      <w:bookmarkEnd w:id="37"/>
      <w:bookmarkEnd w:id="38"/>
      <w:bookmarkEnd w:id="39"/>
      <w:bookmarkEnd w:id="40"/>
    </w:p>
    <w:tbl>
      <w:tblPr>
        <w:tblW w:w="8095" w:type="dxa"/>
        <w:jc w:val="center"/>
        <w:tblLook w:val="04A0" w:firstRow="1" w:lastRow="0" w:firstColumn="1" w:lastColumn="0" w:noHBand="0" w:noVBand="1"/>
      </w:tblPr>
      <w:tblGrid>
        <w:gridCol w:w="1525"/>
        <w:gridCol w:w="6570"/>
      </w:tblGrid>
      <w:tr w:rsidR="005212A0" w:rsidRPr="005212A0" w14:paraId="40F6299D" w14:textId="77777777" w:rsidTr="00F5394B">
        <w:trPr>
          <w:trHeight w:val="336"/>
          <w:jc w:val="center"/>
        </w:trPr>
        <w:tc>
          <w:tcPr>
            <w:tcW w:w="1525" w:type="dxa"/>
            <w:tcBorders>
              <w:top w:val="single" w:sz="4" w:space="0" w:color="auto"/>
              <w:left w:val="single" w:sz="4" w:space="0" w:color="auto"/>
              <w:bottom w:val="single" w:sz="4" w:space="0" w:color="auto"/>
              <w:right w:val="single" w:sz="4" w:space="0" w:color="auto"/>
            </w:tcBorders>
            <w:noWrap/>
            <w:hideMark/>
          </w:tcPr>
          <w:p w14:paraId="0A127D32" w14:textId="77777777" w:rsidR="005212A0" w:rsidRPr="00F5394B" w:rsidRDefault="005212A0" w:rsidP="005212A0">
            <w:pPr>
              <w:ind w:firstLine="0"/>
              <w:jc w:val="left"/>
              <w:rPr>
                <w:b/>
                <w:bCs/>
                <w:color w:val="000000"/>
                <w:szCs w:val="26"/>
              </w:rPr>
            </w:pPr>
            <w:r w:rsidRPr="00F5394B">
              <w:rPr>
                <w:b/>
                <w:bCs/>
                <w:color w:val="000000"/>
                <w:szCs w:val="26"/>
              </w:rPr>
              <w:t>Từ viết tắt</w:t>
            </w:r>
          </w:p>
        </w:tc>
        <w:tc>
          <w:tcPr>
            <w:tcW w:w="6570" w:type="dxa"/>
            <w:tcBorders>
              <w:top w:val="single" w:sz="4" w:space="0" w:color="auto"/>
              <w:left w:val="nil"/>
              <w:bottom w:val="single" w:sz="4" w:space="0" w:color="auto"/>
              <w:right w:val="single" w:sz="4" w:space="0" w:color="auto"/>
            </w:tcBorders>
            <w:noWrap/>
            <w:hideMark/>
          </w:tcPr>
          <w:p w14:paraId="02599001" w14:textId="77777777" w:rsidR="005212A0" w:rsidRPr="00F5394B" w:rsidRDefault="005212A0" w:rsidP="005212A0">
            <w:pPr>
              <w:ind w:firstLine="0"/>
              <w:jc w:val="left"/>
              <w:rPr>
                <w:b/>
                <w:bCs/>
                <w:color w:val="000000"/>
                <w:szCs w:val="26"/>
              </w:rPr>
            </w:pPr>
            <w:r w:rsidRPr="00F5394B">
              <w:rPr>
                <w:b/>
                <w:bCs/>
                <w:color w:val="000000"/>
                <w:szCs w:val="26"/>
              </w:rPr>
              <w:t>Giải nghĩa đầy đủ</w:t>
            </w:r>
          </w:p>
        </w:tc>
      </w:tr>
      <w:tr w:rsidR="00F5394B" w:rsidRPr="005212A0" w14:paraId="1835B3EF"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2D106E8E" w14:textId="6D1E47BA" w:rsidR="00F5394B" w:rsidRPr="00F5394B" w:rsidRDefault="00F5394B" w:rsidP="00F5394B">
            <w:pPr>
              <w:ind w:firstLine="0"/>
              <w:jc w:val="left"/>
              <w:rPr>
                <w:color w:val="000000"/>
                <w:szCs w:val="26"/>
              </w:rPr>
            </w:pPr>
            <w:r w:rsidRPr="006F2FD8">
              <w:rPr>
                <w:szCs w:val="26"/>
              </w:rPr>
              <w:t>AI</w:t>
            </w:r>
          </w:p>
        </w:tc>
        <w:tc>
          <w:tcPr>
            <w:tcW w:w="6570" w:type="dxa"/>
            <w:tcBorders>
              <w:top w:val="nil"/>
              <w:left w:val="nil"/>
              <w:bottom w:val="single" w:sz="4" w:space="0" w:color="auto"/>
              <w:right w:val="single" w:sz="4" w:space="0" w:color="auto"/>
            </w:tcBorders>
            <w:vAlign w:val="center"/>
          </w:tcPr>
          <w:p w14:paraId="6A6DFAA6" w14:textId="3DB2A754" w:rsidR="00F5394B" w:rsidRPr="00F5394B" w:rsidRDefault="00F5394B" w:rsidP="00F5394B">
            <w:pPr>
              <w:ind w:firstLine="0"/>
              <w:jc w:val="left"/>
              <w:rPr>
                <w:color w:val="000000"/>
                <w:szCs w:val="26"/>
              </w:rPr>
            </w:pPr>
            <w:r w:rsidRPr="006F2FD8">
              <w:rPr>
                <w:szCs w:val="26"/>
              </w:rPr>
              <w:t>Trí tuệ nhân tạo (Artificial Intelligence)</w:t>
            </w:r>
          </w:p>
        </w:tc>
      </w:tr>
      <w:tr w:rsidR="00F5394B" w:rsidRPr="005212A0" w14:paraId="3A7F3BFE"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5F449471" w14:textId="09CA05A1" w:rsidR="00F5394B" w:rsidRPr="00F5394B" w:rsidRDefault="00F5394B" w:rsidP="00F5394B">
            <w:pPr>
              <w:ind w:firstLine="0"/>
              <w:jc w:val="left"/>
              <w:rPr>
                <w:color w:val="000000"/>
                <w:szCs w:val="26"/>
              </w:rPr>
            </w:pPr>
            <w:r w:rsidRPr="006F2FD8">
              <w:rPr>
                <w:szCs w:val="26"/>
              </w:rPr>
              <w:t>API</w:t>
            </w:r>
          </w:p>
        </w:tc>
        <w:tc>
          <w:tcPr>
            <w:tcW w:w="6570" w:type="dxa"/>
            <w:tcBorders>
              <w:top w:val="nil"/>
              <w:left w:val="nil"/>
              <w:bottom w:val="single" w:sz="4" w:space="0" w:color="auto"/>
              <w:right w:val="single" w:sz="4" w:space="0" w:color="auto"/>
            </w:tcBorders>
            <w:vAlign w:val="center"/>
          </w:tcPr>
          <w:p w14:paraId="64FF8ADD" w14:textId="2646A93D" w:rsidR="00F5394B" w:rsidRPr="00F5394B" w:rsidRDefault="00F5394B" w:rsidP="00F5394B">
            <w:pPr>
              <w:ind w:firstLine="0"/>
              <w:jc w:val="left"/>
              <w:rPr>
                <w:color w:val="000000"/>
                <w:szCs w:val="26"/>
              </w:rPr>
            </w:pPr>
            <w:r w:rsidRPr="006F2FD8">
              <w:rPr>
                <w:szCs w:val="26"/>
              </w:rPr>
              <w:t>Giao diện lập trình ứng dụng (Application Programming Interface)</w:t>
            </w:r>
          </w:p>
        </w:tc>
      </w:tr>
      <w:tr w:rsidR="00F5394B" w:rsidRPr="005212A0" w14:paraId="222F59E1"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3E2D54D8" w14:textId="7FD74207" w:rsidR="00F5394B" w:rsidRPr="00F5394B" w:rsidRDefault="00F5394B" w:rsidP="00F5394B">
            <w:pPr>
              <w:ind w:firstLine="0"/>
              <w:jc w:val="left"/>
              <w:rPr>
                <w:color w:val="000000"/>
                <w:szCs w:val="26"/>
              </w:rPr>
            </w:pPr>
            <w:r w:rsidRPr="006F2FD8">
              <w:rPr>
                <w:szCs w:val="26"/>
              </w:rPr>
              <w:t>App</w:t>
            </w:r>
          </w:p>
        </w:tc>
        <w:tc>
          <w:tcPr>
            <w:tcW w:w="6570" w:type="dxa"/>
            <w:tcBorders>
              <w:top w:val="nil"/>
              <w:left w:val="nil"/>
              <w:bottom w:val="single" w:sz="4" w:space="0" w:color="auto"/>
              <w:right w:val="single" w:sz="4" w:space="0" w:color="auto"/>
            </w:tcBorders>
            <w:vAlign w:val="center"/>
          </w:tcPr>
          <w:p w14:paraId="6C1CA694" w14:textId="000D0194" w:rsidR="00F5394B" w:rsidRPr="00F5394B" w:rsidRDefault="00F5394B" w:rsidP="00F5394B">
            <w:pPr>
              <w:ind w:firstLine="0"/>
              <w:jc w:val="left"/>
              <w:rPr>
                <w:color w:val="000000"/>
                <w:szCs w:val="26"/>
              </w:rPr>
            </w:pPr>
            <w:r w:rsidRPr="006F2FD8">
              <w:rPr>
                <w:szCs w:val="26"/>
              </w:rPr>
              <w:t>Ứng dụng</w:t>
            </w:r>
          </w:p>
        </w:tc>
      </w:tr>
      <w:tr w:rsidR="00F5394B" w:rsidRPr="005212A0" w14:paraId="0AB9DB30"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0D97C59D" w14:textId="0E024823" w:rsidR="00F5394B" w:rsidRPr="00F5394B" w:rsidRDefault="00F5394B" w:rsidP="00F5394B">
            <w:pPr>
              <w:ind w:firstLine="0"/>
              <w:jc w:val="left"/>
              <w:rPr>
                <w:color w:val="000000"/>
                <w:szCs w:val="26"/>
              </w:rPr>
            </w:pPr>
            <w:r w:rsidRPr="006F2FD8">
              <w:rPr>
                <w:szCs w:val="26"/>
              </w:rPr>
              <w:t>BĐS</w:t>
            </w:r>
          </w:p>
        </w:tc>
        <w:tc>
          <w:tcPr>
            <w:tcW w:w="6570" w:type="dxa"/>
            <w:tcBorders>
              <w:top w:val="nil"/>
              <w:left w:val="nil"/>
              <w:bottom w:val="single" w:sz="4" w:space="0" w:color="auto"/>
              <w:right w:val="single" w:sz="4" w:space="0" w:color="auto"/>
            </w:tcBorders>
            <w:vAlign w:val="center"/>
          </w:tcPr>
          <w:p w14:paraId="1284C658" w14:textId="08961121" w:rsidR="00F5394B" w:rsidRPr="00F5394B" w:rsidRDefault="00F5394B" w:rsidP="00F5394B">
            <w:pPr>
              <w:ind w:firstLine="0"/>
              <w:jc w:val="left"/>
              <w:rPr>
                <w:color w:val="000000"/>
                <w:szCs w:val="26"/>
              </w:rPr>
            </w:pPr>
            <w:r w:rsidRPr="006F2FD8">
              <w:rPr>
                <w:szCs w:val="26"/>
              </w:rPr>
              <w:t>Bất động sản</w:t>
            </w:r>
          </w:p>
        </w:tc>
      </w:tr>
      <w:tr w:rsidR="00F5394B" w:rsidRPr="005212A0" w14:paraId="5D261D2F"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171A8347" w14:textId="001BD8C8" w:rsidR="00F5394B" w:rsidRPr="00F5394B" w:rsidRDefault="00F5394B" w:rsidP="00F5394B">
            <w:pPr>
              <w:ind w:firstLine="0"/>
              <w:jc w:val="left"/>
              <w:rPr>
                <w:color w:val="000000"/>
                <w:szCs w:val="26"/>
              </w:rPr>
            </w:pPr>
            <w:r w:rsidRPr="006F2FD8">
              <w:rPr>
                <w:szCs w:val="26"/>
              </w:rPr>
              <w:t>CIC</w:t>
            </w:r>
          </w:p>
        </w:tc>
        <w:tc>
          <w:tcPr>
            <w:tcW w:w="6570" w:type="dxa"/>
            <w:tcBorders>
              <w:top w:val="nil"/>
              <w:left w:val="nil"/>
              <w:bottom w:val="single" w:sz="4" w:space="0" w:color="auto"/>
              <w:right w:val="single" w:sz="4" w:space="0" w:color="auto"/>
            </w:tcBorders>
            <w:vAlign w:val="center"/>
          </w:tcPr>
          <w:p w14:paraId="6F2AEF2A" w14:textId="47581E02" w:rsidR="00F5394B" w:rsidRPr="00F5394B" w:rsidRDefault="00F5394B" w:rsidP="00F5394B">
            <w:pPr>
              <w:ind w:firstLine="0"/>
              <w:jc w:val="left"/>
              <w:rPr>
                <w:color w:val="000000"/>
                <w:szCs w:val="26"/>
              </w:rPr>
            </w:pPr>
            <w:r w:rsidRPr="006F2FD8">
              <w:rPr>
                <w:szCs w:val="26"/>
              </w:rPr>
              <w:t>Trung tâm Thông tin Tín dụng Quốc gia Việt Nam</w:t>
            </w:r>
          </w:p>
        </w:tc>
      </w:tr>
      <w:tr w:rsidR="00F5394B" w:rsidRPr="005212A0" w14:paraId="3775843D"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1A3A88E4" w14:textId="1A84009A" w:rsidR="00F5394B" w:rsidRPr="00F5394B" w:rsidRDefault="00F5394B" w:rsidP="00F5394B">
            <w:pPr>
              <w:ind w:firstLine="0"/>
              <w:jc w:val="left"/>
              <w:rPr>
                <w:color w:val="000000"/>
                <w:szCs w:val="26"/>
              </w:rPr>
            </w:pPr>
            <w:r w:rsidRPr="006F2FD8">
              <w:rPr>
                <w:szCs w:val="26"/>
              </w:rPr>
              <w:t>CNTT</w:t>
            </w:r>
          </w:p>
        </w:tc>
        <w:tc>
          <w:tcPr>
            <w:tcW w:w="6570" w:type="dxa"/>
            <w:tcBorders>
              <w:top w:val="nil"/>
              <w:left w:val="nil"/>
              <w:bottom w:val="single" w:sz="4" w:space="0" w:color="auto"/>
              <w:right w:val="single" w:sz="4" w:space="0" w:color="auto"/>
            </w:tcBorders>
            <w:vAlign w:val="center"/>
          </w:tcPr>
          <w:p w14:paraId="52A24D1F" w14:textId="5517C360" w:rsidR="00F5394B" w:rsidRPr="00F5394B" w:rsidRDefault="00F5394B" w:rsidP="00F5394B">
            <w:pPr>
              <w:ind w:firstLine="0"/>
              <w:jc w:val="left"/>
              <w:rPr>
                <w:color w:val="000000"/>
                <w:szCs w:val="26"/>
              </w:rPr>
            </w:pPr>
            <w:r w:rsidRPr="006F2FD8">
              <w:rPr>
                <w:szCs w:val="26"/>
              </w:rPr>
              <w:t>Công nghệ thông tin</w:t>
            </w:r>
          </w:p>
        </w:tc>
      </w:tr>
      <w:tr w:rsidR="00F5394B" w:rsidRPr="005212A0" w14:paraId="7D05A4F4"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325EFA2B" w14:textId="0BAF12E5" w:rsidR="00F5394B" w:rsidRPr="00F5394B" w:rsidRDefault="00F5394B" w:rsidP="00F5394B">
            <w:pPr>
              <w:ind w:firstLine="0"/>
              <w:jc w:val="left"/>
              <w:rPr>
                <w:color w:val="000000"/>
                <w:szCs w:val="26"/>
              </w:rPr>
            </w:pPr>
            <w:r w:rsidRPr="006F2FD8">
              <w:rPr>
                <w:szCs w:val="26"/>
              </w:rPr>
              <w:t>CRM</w:t>
            </w:r>
          </w:p>
        </w:tc>
        <w:tc>
          <w:tcPr>
            <w:tcW w:w="6570" w:type="dxa"/>
            <w:tcBorders>
              <w:top w:val="nil"/>
              <w:left w:val="nil"/>
              <w:bottom w:val="single" w:sz="4" w:space="0" w:color="auto"/>
              <w:right w:val="single" w:sz="4" w:space="0" w:color="auto"/>
            </w:tcBorders>
            <w:vAlign w:val="center"/>
          </w:tcPr>
          <w:p w14:paraId="00B00D94" w14:textId="56748693" w:rsidR="00F5394B" w:rsidRPr="00F5394B" w:rsidRDefault="00F5394B" w:rsidP="00F5394B">
            <w:pPr>
              <w:ind w:firstLine="0"/>
              <w:jc w:val="left"/>
              <w:rPr>
                <w:color w:val="000000"/>
                <w:szCs w:val="26"/>
              </w:rPr>
            </w:pPr>
            <w:r w:rsidRPr="006F2FD8">
              <w:rPr>
                <w:szCs w:val="26"/>
              </w:rPr>
              <w:t>Quản lý quan hệ khách hàng (Customer Relationship Management)</w:t>
            </w:r>
          </w:p>
        </w:tc>
      </w:tr>
      <w:tr w:rsidR="00F5394B" w:rsidRPr="005212A0" w14:paraId="0A4207C4"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5C961BB4" w14:textId="4F5B95C2" w:rsidR="00F5394B" w:rsidRPr="00F5394B" w:rsidRDefault="00F5394B" w:rsidP="00F5394B">
            <w:pPr>
              <w:ind w:firstLine="0"/>
              <w:jc w:val="left"/>
              <w:rPr>
                <w:color w:val="000000"/>
                <w:szCs w:val="26"/>
              </w:rPr>
            </w:pPr>
            <w:r w:rsidRPr="006F2FD8">
              <w:rPr>
                <w:szCs w:val="26"/>
              </w:rPr>
              <w:t>eKYC</w:t>
            </w:r>
          </w:p>
        </w:tc>
        <w:tc>
          <w:tcPr>
            <w:tcW w:w="6570" w:type="dxa"/>
            <w:tcBorders>
              <w:top w:val="nil"/>
              <w:left w:val="nil"/>
              <w:bottom w:val="single" w:sz="4" w:space="0" w:color="auto"/>
              <w:right w:val="single" w:sz="4" w:space="0" w:color="auto"/>
            </w:tcBorders>
            <w:vAlign w:val="center"/>
          </w:tcPr>
          <w:p w14:paraId="05B19F89" w14:textId="078D23F3" w:rsidR="00F5394B" w:rsidRPr="00F5394B" w:rsidRDefault="00F5394B" w:rsidP="00F5394B">
            <w:pPr>
              <w:ind w:firstLine="0"/>
              <w:jc w:val="left"/>
              <w:rPr>
                <w:color w:val="000000"/>
                <w:szCs w:val="26"/>
              </w:rPr>
            </w:pPr>
            <w:r w:rsidRPr="006F2FD8">
              <w:rPr>
                <w:szCs w:val="26"/>
              </w:rPr>
              <w:t>Định danh khách hàng điện tử (electronic Know Your Customer)</w:t>
            </w:r>
          </w:p>
        </w:tc>
      </w:tr>
      <w:tr w:rsidR="00F5394B" w:rsidRPr="005212A0" w14:paraId="3CE13495"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22309823" w14:textId="4CA8C70A" w:rsidR="00F5394B" w:rsidRPr="00F5394B" w:rsidRDefault="00F5394B" w:rsidP="00F5394B">
            <w:pPr>
              <w:ind w:firstLine="0"/>
              <w:jc w:val="left"/>
              <w:rPr>
                <w:color w:val="000000"/>
                <w:szCs w:val="26"/>
              </w:rPr>
            </w:pPr>
            <w:r w:rsidRPr="006F2FD8">
              <w:rPr>
                <w:szCs w:val="26"/>
              </w:rPr>
              <w:t>HĐTD</w:t>
            </w:r>
          </w:p>
        </w:tc>
        <w:tc>
          <w:tcPr>
            <w:tcW w:w="6570" w:type="dxa"/>
            <w:tcBorders>
              <w:top w:val="nil"/>
              <w:left w:val="nil"/>
              <w:bottom w:val="single" w:sz="4" w:space="0" w:color="auto"/>
              <w:right w:val="single" w:sz="4" w:space="0" w:color="auto"/>
            </w:tcBorders>
            <w:vAlign w:val="center"/>
          </w:tcPr>
          <w:p w14:paraId="3D493774" w14:textId="01E8B975" w:rsidR="00F5394B" w:rsidRPr="00F5394B" w:rsidRDefault="00F5394B" w:rsidP="00F5394B">
            <w:pPr>
              <w:ind w:firstLine="0"/>
              <w:jc w:val="left"/>
              <w:rPr>
                <w:color w:val="000000"/>
                <w:szCs w:val="26"/>
              </w:rPr>
            </w:pPr>
            <w:r w:rsidRPr="006F2FD8">
              <w:rPr>
                <w:szCs w:val="26"/>
              </w:rPr>
              <w:t>Hợp đồng tín dụng</w:t>
            </w:r>
          </w:p>
        </w:tc>
      </w:tr>
      <w:tr w:rsidR="00F5394B" w:rsidRPr="005212A0" w14:paraId="24DE6004"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26AB10FF" w14:textId="581F636B" w:rsidR="00F5394B" w:rsidRPr="00F5394B" w:rsidRDefault="00F5394B" w:rsidP="00F5394B">
            <w:pPr>
              <w:ind w:firstLine="0"/>
              <w:jc w:val="left"/>
              <w:rPr>
                <w:color w:val="000000"/>
                <w:szCs w:val="26"/>
              </w:rPr>
            </w:pPr>
            <w:r w:rsidRPr="006F2FD8">
              <w:rPr>
                <w:szCs w:val="26"/>
              </w:rPr>
              <w:t>KHCN</w:t>
            </w:r>
          </w:p>
        </w:tc>
        <w:tc>
          <w:tcPr>
            <w:tcW w:w="6570" w:type="dxa"/>
            <w:tcBorders>
              <w:top w:val="nil"/>
              <w:left w:val="nil"/>
              <w:bottom w:val="single" w:sz="4" w:space="0" w:color="auto"/>
              <w:right w:val="single" w:sz="4" w:space="0" w:color="auto"/>
            </w:tcBorders>
            <w:vAlign w:val="center"/>
          </w:tcPr>
          <w:p w14:paraId="0BB7CA73" w14:textId="4735D644" w:rsidR="00F5394B" w:rsidRPr="00F5394B" w:rsidRDefault="00F5394B" w:rsidP="00F5394B">
            <w:pPr>
              <w:ind w:firstLine="0"/>
              <w:jc w:val="left"/>
              <w:rPr>
                <w:color w:val="000000"/>
                <w:szCs w:val="26"/>
              </w:rPr>
            </w:pPr>
            <w:r w:rsidRPr="006F2FD8">
              <w:rPr>
                <w:szCs w:val="26"/>
              </w:rPr>
              <w:t>Khách hàng cá nhân</w:t>
            </w:r>
          </w:p>
        </w:tc>
      </w:tr>
      <w:tr w:rsidR="00F5394B" w:rsidRPr="005212A0" w14:paraId="52DB3F03"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6C0D3F69" w14:textId="400D4057" w:rsidR="00F5394B" w:rsidRPr="00F5394B" w:rsidRDefault="00F5394B" w:rsidP="00F5394B">
            <w:pPr>
              <w:ind w:firstLine="0"/>
              <w:jc w:val="left"/>
              <w:rPr>
                <w:szCs w:val="26"/>
              </w:rPr>
            </w:pPr>
            <w:r w:rsidRPr="006F2FD8">
              <w:rPr>
                <w:szCs w:val="26"/>
              </w:rPr>
              <w:t>MB</w:t>
            </w:r>
          </w:p>
        </w:tc>
        <w:tc>
          <w:tcPr>
            <w:tcW w:w="6570" w:type="dxa"/>
            <w:tcBorders>
              <w:top w:val="nil"/>
              <w:left w:val="nil"/>
              <w:bottom w:val="single" w:sz="4" w:space="0" w:color="auto"/>
              <w:right w:val="single" w:sz="4" w:space="0" w:color="auto"/>
            </w:tcBorders>
            <w:vAlign w:val="center"/>
          </w:tcPr>
          <w:p w14:paraId="5346814D" w14:textId="576A12CF" w:rsidR="00F5394B" w:rsidRPr="00F5394B" w:rsidRDefault="00F5394B" w:rsidP="00F5394B">
            <w:pPr>
              <w:ind w:firstLine="0"/>
              <w:jc w:val="left"/>
              <w:rPr>
                <w:szCs w:val="26"/>
              </w:rPr>
            </w:pPr>
            <w:r w:rsidRPr="006F2FD8">
              <w:rPr>
                <w:szCs w:val="26"/>
              </w:rPr>
              <w:t>Ngân hàng Thương mại Cổ phần Quân đội</w:t>
            </w:r>
          </w:p>
        </w:tc>
      </w:tr>
      <w:tr w:rsidR="00F5394B" w:rsidRPr="005212A0" w14:paraId="3F4C9632"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738C9579" w14:textId="782AD51A" w:rsidR="00F5394B" w:rsidRPr="00F5394B" w:rsidRDefault="00F5394B" w:rsidP="00F5394B">
            <w:pPr>
              <w:ind w:firstLine="0"/>
              <w:jc w:val="left"/>
              <w:rPr>
                <w:szCs w:val="26"/>
              </w:rPr>
            </w:pPr>
            <w:r w:rsidRPr="006F2FD8">
              <w:rPr>
                <w:szCs w:val="26"/>
              </w:rPr>
              <w:t>NHNN</w:t>
            </w:r>
          </w:p>
        </w:tc>
        <w:tc>
          <w:tcPr>
            <w:tcW w:w="6570" w:type="dxa"/>
            <w:tcBorders>
              <w:top w:val="nil"/>
              <w:left w:val="nil"/>
              <w:bottom w:val="single" w:sz="4" w:space="0" w:color="auto"/>
              <w:right w:val="single" w:sz="4" w:space="0" w:color="auto"/>
            </w:tcBorders>
            <w:vAlign w:val="center"/>
          </w:tcPr>
          <w:p w14:paraId="734F2BB4" w14:textId="1E3E3797" w:rsidR="00F5394B" w:rsidRPr="00F5394B" w:rsidRDefault="00F5394B" w:rsidP="00F5394B">
            <w:pPr>
              <w:ind w:firstLine="0"/>
              <w:jc w:val="left"/>
              <w:rPr>
                <w:szCs w:val="26"/>
              </w:rPr>
            </w:pPr>
            <w:r w:rsidRPr="006F2FD8">
              <w:rPr>
                <w:szCs w:val="26"/>
              </w:rPr>
              <w:t>Ngân hàng Nhà nước Việt Nam</w:t>
            </w:r>
          </w:p>
        </w:tc>
      </w:tr>
      <w:tr w:rsidR="00F5394B" w:rsidRPr="005212A0" w14:paraId="78B34B18"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5D0A27DE" w14:textId="1154DF1E" w:rsidR="00F5394B" w:rsidRPr="00F5394B" w:rsidRDefault="00F5394B" w:rsidP="00F5394B">
            <w:pPr>
              <w:ind w:firstLine="0"/>
              <w:jc w:val="left"/>
              <w:rPr>
                <w:szCs w:val="26"/>
              </w:rPr>
            </w:pPr>
            <w:r w:rsidRPr="006F2FD8">
              <w:rPr>
                <w:szCs w:val="26"/>
              </w:rPr>
              <w:t>NHTM</w:t>
            </w:r>
          </w:p>
        </w:tc>
        <w:tc>
          <w:tcPr>
            <w:tcW w:w="6570" w:type="dxa"/>
            <w:tcBorders>
              <w:top w:val="nil"/>
              <w:left w:val="nil"/>
              <w:bottom w:val="single" w:sz="4" w:space="0" w:color="auto"/>
              <w:right w:val="single" w:sz="4" w:space="0" w:color="auto"/>
            </w:tcBorders>
            <w:vAlign w:val="center"/>
          </w:tcPr>
          <w:p w14:paraId="69A84D88" w14:textId="00003E12" w:rsidR="00F5394B" w:rsidRPr="00F5394B" w:rsidRDefault="00F5394B" w:rsidP="00F5394B">
            <w:pPr>
              <w:ind w:firstLine="0"/>
              <w:jc w:val="left"/>
              <w:rPr>
                <w:szCs w:val="26"/>
              </w:rPr>
            </w:pPr>
            <w:r w:rsidRPr="006F2FD8">
              <w:rPr>
                <w:szCs w:val="26"/>
              </w:rPr>
              <w:t>Ngân hàng thương mại</w:t>
            </w:r>
          </w:p>
        </w:tc>
      </w:tr>
      <w:tr w:rsidR="00F5394B" w:rsidRPr="005212A0" w14:paraId="3CF24BFC"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7C95ABC8" w14:textId="3659D5B8" w:rsidR="00F5394B" w:rsidRPr="00F5394B" w:rsidRDefault="00F5394B" w:rsidP="00F5394B">
            <w:pPr>
              <w:ind w:firstLine="0"/>
              <w:jc w:val="left"/>
              <w:rPr>
                <w:szCs w:val="26"/>
              </w:rPr>
            </w:pPr>
            <w:r w:rsidRPr="006F2FD8">
              <w:rPr>
                <w:szCs w:val="26"/>
              </w:rPr>
              <w:t>OCR</w:t>
            </w:r>
          </w:p>
        </w:tc>
        <w:tc>
          <w:tcPr>
            <w:tcW w:w="6570" w:type="dxa"/>
            <w:tcBorders>
              <w:top w:val="nil"/>
              <w:left w:val="nil"/>
              <w:bottom w:val="single" w:sz="4" w:space="0" w:color="auto"/>
              <w:right w:val="single" w:sz="4" w:space="0" w:color="auto"/>
            </w:tcBorders>
            <w:vAlign w:val="center"/>
          </w:tcPr>
          <w:p w14:paraId="14EC0115" w14:textId="2F68BF26" w:rsidR="00F5394B" w:rsidRPr="00F5394B" w:rsidRDefault="00F5394B" w:rsidP="00F5394B">
            <w:pPr>
              <w:ind w:firstLine="0"/>
              <w:jc w:val="left"/>
              <w:rPr>
                <w:szCs w:val="26"/>
              </w:rPr>
            </w:pPr>
            <w:r w:rsidRPr="006F2FD8">
              <w:rPr>
                <w:szCs w:val="26"/>
              </w:rPr>
              <w:t>Nhận dạng ký tự quang học (Optical Character Recognition)</w:t>
            </w:r>
          </w:p>
        </w:tc>
      </w:tr>
      <w:tr w:rsidR="00F5394B" w:rsidRPr="005212A0" w14:paraId="16E2302B"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5F5230AE" w14:textId="7E5EB05E" w:rsidR="00F5394B" w:rsidRPr="00F5394B" w:rsidRDefault="00F5394B" w:rsidP="00F5394B">
            <w:pPr>
              <w:ind w:firstLine="0"/>
              <w:jc w:val="left"/>
              <w:rPr>
                <w:szCs w:val="26"/>
              </w:rPr>
            </w:pPr>
            <w:r w:rsidRPr="006F2FD8">
              <w:rPr>
                <w:szCs w:val="26"/>
              </w:rPr>
              <w:t>T24</w:t>
            </w:r>
          </w:p>
        </w:tc>
        <w:tc>
          <w:tcPr>
            <w:tcW w:w="6570" w:type="dxa"/>
            <w:tcBorders>
              <w:top w:val="nil"/>
              <w:left w:val="nil"/>
              <w:bottom w:val="single" w:sz="4" w:space="0" w:color="auto"/>
              <w:right w:val="single" w:sz="4" w:space="0" w:color="auto"/>
            </w:tcBorders>
            <w:vAlign w:val="center"/>
          </w:tcPr>
          <w:p w14:paraId="6F226DFB" w14:textId="11A102AF" w:rsidR="00F5394B" w:rsidRPr="00F5394B" w:rsidRDefault="00F5394B" w:rsidP="00F5394B">
            <w:pPr>
              <w:ind w:firstLine="0"/>
              <w:jc w:val="left"/>
              <w:rPr>
                <w:szCs w:val="26"/>
              </w:rPr>
            </w:pPr>
            <w:r w:rsidRPr="006F2FD8">
              <w:rPr>
                <w:szCs w:val="26"/>
              </w:rPr>
              <w:t>Hệ thống Core Banking Temenos T24</w:t>
            </w:r>
          </w:p>
        </w:tc>
      </w:tr>
      <w:tr w:rsidR="00F5394B" w:rsidRPr="005212A0" w14:paraId="4CF6AE84"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2A682535" w14:textId="2E91EF2C" w:rsidR="00F5394B" w:rsidRPr="00F5394B" w:rsidRDefault="00F5394B" w:rsidP="00F5394B">
            <w:pPr>
              <w:ind w:firstLine="0"/>
              <w:jc w:val="left"/>
              <w:rPr>
                <w:szCs w:val="26"/>
              </w:rPr>
            </w:pPr>
            <w:r w:rsidRPr="006F2FD8">
              <w:rPr>
                <w:szCs w:val="26"/>
              </w:rPr>
              <w:t>TMCP</w:t>
            </w:r>
          </w:p>
        </w:tc>
        <w:tc>
          <w:tcPr>
            <w:tcW w:w="6570" w:type="dxa"/>
            <w:tcBorders>
              <w:top w:val="nil"/>
              <w:left w:val="nil"/>
              <w:bottom w:val="single" w:sz="4" w:space="0" w:color="auto"/>
              <w:right w:val="single" w:sz="4" w:space="0" w:color="auto"/>
            </w:tcBorders>
            <w:vAlign w:val="center"/>
          </w:tcPr>
          <w:p w14:paraId="78681B92" w14:textId="2F913012" w:rsidR="00F5394B" w:rsidRPr="00F5394B" w:rsidRDefault="00F5394B" w:rsidP="00F5394B">
            <w:pPr>
              <w:ind w:firstLine="0"/>
              <w:jc w:val="left"/>
              <w:rPr>
                <w:szCs w:val="26"/>
              </w:rPr>
            </w:pPr>
            <w:r w:rsidRPr="006F2FD8">
              <w:rPr>
                <w:szCs w:val="26"/>
              </w:rPr>
              <w:t>Thương mại cổ phần</w:t>
            </w:r>
          </w:p>
        </w:tc>
      </w:tr>
      <w:tr w:rsidR="00F5394B" w:rsidRPr="005212A0" w14:paraId="19273B43"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4E1EA38E" w14:textId="11194612" w:rsidR="00F5394B" w:rsidRPr="00F5394B" w:rsidRDefault="00F5394B" w:rsidP="00F5394B">
            <w:pPr>
              <w:ind w:firstLine="0"/>
              <w:jc w:val="left"/>
              <w:rPr>
                <w:szCs w:val="26"/>
              </w:rPr>
            </w:pPr>
            <w:r w:rsidRPr="006F2FD8">
              <w:rPr>
                <w:szCs w:val="26"/>
              </w:rPr>
              <w:t>UAT</w:t>
            </w:r>
          </w:p>
        </w:tc>
        <w:tc>
          <w:tcPr>
            <w:tcW w:w="6570" w:type="dxa"/>
            <w:tcBorders>
              <w:top w:val="nil"/>
              <w:left w:val="nil"/>
              <w:bottom w:val="single" w:sz="4" w:space="0" w:color="auto"/>
              <w:right w:val="single" w:sz="4" w:space="0" w:color="auto"/>
            </w:tcBorders>
            <w:vAlign w:val="center"/>
          </w:tcPr>
          <w:p w14:paraId="08755AC0" w14:textId="11A1D405" w:rsidR="00F5394B" w:rsidRPr="00F5394B" w:rsidRDefault="00F5394B" w:rsidP="00F5394B">
            <w:pPr>
              <w:ind w:firstLine="0"/>
              <w:jc w:val="left"/>
              <w:rPr>
                <w:szCs w:val="26"/>
              </w:rPr>
            </w:pPr>
            <w:r w:rsidRPr="006F2FD8">
              <w:rPr>
                <w:szCs w:val="26"/>
              </w:rPr>
              <w:t>Kiểm thử chấp nhận người dùng (User Acceptance Testing)</w:t>
            </w:r>
          </w:p>
        </w:tc>
      </w:tr>
      <w:tr w:rsidR="00F5394B" w:rsidRPr="005212A0" w14:paraId="26982CB6"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0B457FAF" w14:textId="36F7FCA3" w:rsidR="00F5394B" w:rsidRPr="00F5394B" w:rsidRDefault="00F5394B" w:rsidP="00F5394B">
            <w:pPr>
              <w:ind w:firstLine="0"/>
              <w:jc w:val="left"/>
              <w:rPr>
                <w:szCs w:val="26"/>
              </w:rPr>
            </w:pPr>
            <w:r w:rsidRPr="006F2FD8">
              <w:rPr>
                <w:szCs w:val="26"/>
              </w:rPr>
              <w:t>UX/UI</w:t>
            </w:r>
          </w:p>
        </w:tc>
        <w:tc>
          <w:tcPr>
            <w:tcW w:w="6570" w:type="dxa"/>
            <w:tcBorders>
              <w:top w:val="nil"/>
              <w:left w:val="nil"/>
              <w:bottom w:val="single" w:sz="4" w:space="0" w:color="auto"/>
              <w:right w:val="single" w:sz="4" w:space="0" w:color="auto"/>
            </w:tcBorders>
            <w:vAlign w:val="center"/>
          </w:tcPr>
          <w:p w14:paraId="044001F8" w14:textId="62A3CDBB" w:rsidR="00F5394B" w:rsidRPr="00F5394B" w:rsidRDefault="00F5394B" w:rsidP="00F5394B">
            <w:pPr>
              <w:ind w:firstLine="0"/>
              <w:jc w:val="left"/>
              <w:rPr>
                <w:szCs w:val="26"/>
              </w:rPr>
            </w:pPr>
            <w:r w:rsidRPr="006F2FD8">
              <w:rPr>
                <w:szCs w:val="26"/>
              </w:rPr>
              <w:t>Trải nghiệm người dùng/Giao diện người dùng (User Experience/User Interface)</w:t>
            </w:r>
          </w:p>
        </w:tc>
      </w:tr>
    </w:tbl>
    <w:p w14:paraId="28399D4D" w14:textId="77777777" w:rsidR="005212A0" w:rsidRPr="00F43159" w:rsidRDefault="005212A0" w:rsidP="005212A0">
      <w:pPr>
        <w:rPr>
          <w:lang w:val="vi-VN" w:eastAsia="vi-VN"/>
        </w:rPr>
      </w:pPr>
    </w:p>
    <w:p w14:paraId="45545E5A" w14:textId="77777777" w:rsidR="005212A0" w:rsidRPr="00F43159" w:rsidRDefault="005212A0" w:rsidP="005212A0">
      <w:pPr>
        <w:pStyle w:val="Heading1"/>
        <w:rPr>
          <w:lang w:val="vi-VN"/>
        </w:rPr>
        <w:sectPr w:rsidR="005212A0" w:rsidRPr="00F43159" w:rsidSect="00EA5773">
          <w:pgSz w:w="11907" w:h="16840" w:code="9"/>
          <w:pgMar w:top="1418" w:right="1134" w:bottom="1418" w:left="1985" w:header="720" w:footer="720" w:gutter="0"/>
          <w:pgNumType w:fmt="lowerRoman"/>
          <w:cols w:space="720"/>
          <w:docGrid w:linePitch="360"/>
        </w:sectPr>
      </w:pPr>
    </w:p>
    <w:p w14:paraId="50B47232" w14:textId="77777777" w:rsidR="005212A0" w:rsidRPr="00F43159" w:rsidRDefault="005212A0" w:rsidP="005212A0">
      <w:pPr>
        <w:pStyle w:val="Heading1"/>
        <w:rPr>
          <w:noProof/>
          <w:shd w:val="clear" w:color="auto" w:fill="FFFFFF"/>
          <w:lang w:val="vi-VN" w:eastAsia="vi-VN"/>
        </w:rPr>
      </w:pPr>
      <w:bookmarkStart w:id="41" w:name="_Toc195124768"/>
      <w:bookmarkStart w:id="42" w:name="_Toc195126069"/>
      <w:bookmarkStart w:id="43" w:name="_Toc195274407"/>
      <w:bookmarkStart w:id="44" w:name="_Toc195274652"/>
      <w:bookmarkStart w:id="45" w:name="_Toc195334348"/>
      <w:bookmarkStart w:id="46" w:name="_Toc195362548"/>
      <w:bookmarkStart w:id="47" w:name="_Toc196145328"/>
      <w:bookmarkStart w:id="48" w:name="_Toc196230941"/>
      <w:bookmarkStart w:id="49" w:name="_Toc212482235"/>
      <w:bookmarkStart w:id="50" w:name="_Toc212542317"/>
      <w:bookmarkStart w:id="51" w:name="_Toc221569293"/>
      <w:r w:rsidRPr="00F43159">
        <w:rPr>
          <w:noProof/>
          <w:shd w:val="clear" w:color="auto" w:fill="FFFFFF"/>
          <w:lang w:val="vi-VN" w:eastAsia="vi-VN"/>
        </w:rPr>
        <w:lastRenderedPageBreak/>
        <w:t>DANH SÁCH CÁC BẢNG</w:t>
      </w:r>
      <w:bookmarkEnd w:id="41"/>
      <w:bookmarkEnd w:id="42"/>
      <w:r w:rsidRPr="00F43159">
        <w:rPr>
          <w:noProof/>
          <w:shd w:val="clear" w:color="auto" w:fill="FFFFFF"/>
          <w:lang w:val="vi-VN" w:eastAsia="vi-VN"/>
        </w:rPr>
        <w:t>, HÌNH</w:t>
      </w:r>
      <w:bookmarkEnd w:id="43"/>
      <w:bookmarkEnd w:id="44"/>
      <w:bookmarkEnd w:id="45"/>
      <w:bookmarkEnd w:id="46"/>
      <w:bookmarkEnd w:id="47"/>
      <w:bookmarkEnd w:id="48"/>
      <w:bookmarkEnd w:id="49"/>
      <w:bookmarkEnd w:id="50"/>
      <w:bookmarkEnd w:id="51"/>
    </w:p>
    <w:p w14:paraId="358DB74A" w14:textId="77777777" w:rsidR="005212A0" w:rsidRPr="00F43159" w:rsidRDefault="005212A0" w:rsidP="005212A0">
      <w:pPr>
        <w:rPr>
          <w:lang w:val="vi-VN" w:eastAsia="vi-VN"/>
        </w:rPr>
      </w:pPr>
    </w:p>
    <w:p w14:paraId="18BD6488" w14:textId="77777777" w:rsidR="005212A0" w:rsidRPr="00F43159" w:rsidRDefault="005212A0" w:rsidP="005212A0">
      <w:pPr>
        <w:ind w:left="1134" w:hanging="1134"/>
        <w:rPr>
          <w:b/>
          <w:u w:val="single"/>
          <w:lang w:val="vi-VN" w:eastAsia="vi-VN"/>
        </w:rPr>
      </w:pPr>
      <w:r w:rsidRPr="00F43159">
        <w:rPr>
          <w:b/>
          <w:u w:val="single"/>
          <w:lang w:val="vi-VN" w:eastAsia="vi-VN"/>
        </w:rPr>
        <w:t>Bảng</w:t>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t xml:space="preserve"> </w:t>
      </w:r>
      <w:r w:rsidRPr="00F43159">
        <w:rPr>
          <w:b/>
          <w:u w:val="single"/>
          <w:lang w:val="vi-VN" w:eastAsia="vi-VN"/>
        </w:rPr>
        <w:t>Trang</w:t>
      </w:r>
    </w:p>
    <w:p w14:paraId="117A0CE6" w14:textId="74F1662C" w:rsidR="0061326E" w:rsidRDefault="007F142B">
      <w:pPr>
        <w:pStyle w:val="TableofFigures"/>
        <w:tabs>
          <w:tab w:val="right" w:leader="dot" w:pos="8778"/>
        </w:tabs>
        <w:rPr>
          <w:rFonts w:asciiTheme="minorHAnsi" w:eastAsiaTheme="minorEastAsia" w:hAnsiTheme="minorHAnsi" w:cstheme="minorBidi"/>
          <w:noProof/>
          <w:sz w:val="22"/>
        </w:rPr>
      </w:pPr>
      <w:r>
        <w:rPr>
          <w:b/>
          <w:u w:val="single"/>
          <w:lang w:val="vi-VN" w:eastAsia="vi-VN"/>
        </w:rPr>
        <w:fldChar w:fldCharType="begin"/>
      </w:r>
      <w:r>
        <w:rPr>
          <w:b/>
          <w:u w:val="single"/>
          <w:lang w:val="vi-VN" w:eastAsia="vi-VN"/>
        </w:rPr>
        <w:instrText xml:space="preserve"> TOC \h \z \c "Bảng" </w:instrText>
      </w:r>
      <w:r>
        <w:rPr>
          <w:b/>
          <w:u w:val="single"/>
          <w:lang w:val="vi-VN" w:eastAsia="vi-VN"/>
        </w:rPr>
        <w:fldChar w:fldCharType="separate"/>
      </w:r>
      <w:hyperlink w:anchor="_Toc221567257" w:history="1">
        <w:r w:rsidR="0061326E" w:rsidRPr="008D595E">
          <w:rPr>
            <w:rStyle w:val="Hyperlink"/>
            <w:noProof/>
          </w:rPr>
          <w:t xml:space="preserve">Bảng 2.1 </w:t>
        </w:r>
        <w:r w:rsidR="0061326E" w:rsidRPr="008D595E">
          <w:rPr>
            <w:rStyle w:val="Hyperlink"/>
            <w:noProof/>
            <w:lang w:val="pt-BR"/>
          </w:rPr>
          <w:t>Kết quả hoạt động kinh doanh chung của MB giai đoạn 2021 – tháng 9/2025</w:t>
        </w:r>
        <w:r w:rsidR="0061326E">
          <w:rPr>
            <w:noProof/>
            <w:webHidden/>
          </w:rPr>
          <w:tab/>
        </w:r>
        <w:r w:rsidR="0061326E">
          <w:rPr>
            <w:noProof/>
            <w:webHidden/>
          </w:rPr>
          <w:fldChar w:fldCharType="begin"/>
        </w:r>
        <w:r w:rsidR="0061326E">
          <w:rPr>
            <w:noProof/>
            <w:webHidden/>
          </w:rPr>
          <w:instrText xml:space="preserve"> PAGEREF _Toc221567257 \h </w:instrText>
        </w:r>
        <w:r w:rsidR="0061326E">
          <w:rPr>
            <w:noProof/>
            <w:webHidden/>
          </w:rPr>
        </w:r>
        <w:r w:rsidR="0061326E">
          <w:rPr>
            <w:noProof/>
            <w:webHidden/>
          </w:rPr>
          <w:fldChar w:fldCharType="separate"/>
        </w:r>
        <w:r w:rsidR="0061326E">
          <w:rPr>
            <w:noProof/>
            <w:webHidden/>
          </w:rPr>
          <w:t>36</w:t>
        </w:r>
        <w:r w:rsidR="0061326E">
          <w:rPr>
            <w:noProof/>
            <w:webHidden/>
          </w:rPr>
          <w:fldChar w:fldCharType="end"/>
        </w:r>
      </w:hyperlink>
    </w:p>
    <w:p w14:paraId="124D96B2" w14:textId="0347D5E6" w:rsidR="0061326E" w:rsidRDefault="0061326E">
      <w:pPr>
        <w:pStyle w:val="TableofFigures"/>
        <w:tabs>
          <w:tab w:val="right" w:leader="dot" w:pos="8778"/>
        </w:tabs>
        <w:rPr>
          <w:rFonts w:asciiTheme="minorHAnsi" w:eastAsiaTheme="minorEastAsia" w:hAnsiTheme="minorHAnsi" w:cstheme="minorBidi"/>
          <w:noProof/>
          <w:sz w:val="22"/>
        </w:rPr>
      </w:pPr>
      <w:hyperlink w:anchor="_Toc221567258" w:history="1">
        <w:r w:rsidRPr="008D595E">
          <w:rPr>
            <w:rStyle w:val="Hyperlink"/>
            <w:noProof/>
          </w:rPr>
          <w:t>Bảng 2.2</w:t>
        </w:r>
        <w:r w:rsidRPr="008D595E">
          <w:rPr>
            <w:rStyle w:val="Hyperlink"/>
            <w:noProof/>
            <w:lang w:val="pt-BR"/>
          </w:rPr>
          <w:t xml:space="preserve"> Danh mục sản phẩm vay phát triển trên App MBBank 2022-2025</w:t>
        </w:r>
        <w:r>
          <w:rPr>
            <w:noProof/>
            <w:webHidden/>
          </w:rPr>
          <w:tab/>
        </w:r>
        <w:r>
          <w:rPr>
            <w:noProof/>
            <w:webHidden/>
          </w:rPr>
          <w:fldChar w:fldCharType="begin"/>
        </w:r>
        <w:r>
          <w:rPr>
            <w:noProof/>
            <w:webHidden/>
          </w:rPr>
          <w:instrText xml:space="preserve"> PAGEREF _Toc221567258 \h </w:instrText>
        </w:r>
        <w:r>
          <w:rPr>
            <w:noProof/>
            <w:webHidden/>
          </w:rPr>
        </w:r>
        <w:r>
          <w:rPr>
            <w:noProof/>
            <w:webHidden/>
          </w:rPr>
          <w:fldChar w:fldCharType="separate"/>
        </w:r>
        <w:r>
          <w:rPr>
            <w:noProof/>
            <w:webHidden/>
          </w:rPr>
          <w:t>39</w:t>
        </w:r>
        <w:r>
          <w:rPr>
            <w:noProof/>
            <w:webHidden/>
          </w:rPr>
          <w:fldChar w:fldCharType="end"/>
        </w:r>
      </w:hyperlink>
    </w:p>
    <w:p w14:paraId="459AD48D" w14:textId="426A7515" w:rsidR="0061326E" w:rsidRDefault="0061326E">
      <w:pPr>
        <w:pStyle w:val="TableofFigures"/>
        <w:tabs>
          <w:tab w:val="right" w:leader="dot" w:pos="8778"/>
        </w:tabs>
        <w:rPr>
          <w:rFonts w:asciiTheme="minorHAnsi" w:eastAsiaTheme="minorEastAsia" w:hAnsiTheme="minorHAnsi" w:cstheme="minorBidi"/>
          <w:noProof/>
          <w:sz w:val="22"/>
        </w:rPr>
      </w:pPr>
      <w:hyperlink w:anchor="_Toc221567259" w:history="1">
        <w:r w:rsidRPr="008D595E">
          <w:rPr>
            <w:rStyle w:val="Hyperlink"/>
            <w:noProof/>
          </w:rPr>
          <w:t>Bảng 2.3</w:t>
        </w:r>
        <w:r w:rsidRPr="008D595E">
          <w:rPr>
            <w:rStyle w:val="Hyperlink"/>
            <w:rFonts w:eastAsiaTheme="minorHAnsi"/>
            <w:noProof/>
          </w:rPr>
          <w:t xml:space="preserve"> Tỷ trọng giao dịch vay trên App MBBank giai đoạn 2022-2025</w:t>
        </w:r>
        <w:r>
          <w:rPr>
            <w:noProof/>
            <w:webHidden/>
          </w:rPr>
          <w:tab/>
        </w:r>
        <w:r>
          <w:rPr>
            <w:noProof/>
            <w:webHidden/>
          </w:rPr>
          <w:fldChar w:fldCharType="begin"/>
        </w:r>
        <w:r>
          <w:rPr>
            <w:noProof/>
            <w:webHidden/>
          </w:rPr>
          <w:instrText xml:space="preserve"> PAGEREF _Toc221567259 \h </w:instrText>
        </w:r>
        <w:r>
          <w:rPr>
            <w:noProof/>
            <w:webHidden/>
          </w:rPr>
        </w:r>
        <w:r>
          <w:rPr>
            <w:noProof/>
            <w:webHidden/>
          </w:rPr>
          <w:fldChar w:fldCharType="separate"/>
        </w:r>
        <w:r>
          <w:rPr>
            <w:noProof/>
            <w:webHidden/>
          </w:rPr>
          <w:t>44</w:t>
        </w:r>
        <w:r>
          <w:rPr>
            <w:noProof/>
            <w:webHidden/>
          </w:rPr>
          <w:fldChar w:fldCharType="end"/>
        </w:r>
      </w:hyperlink>
    </w:p>
    <w:p w14:paraId="5FD8ED4D" w14:textId="071E4F8C" w:rsidR="0061326E" w:rsidRDefault="0061326E">
      <w:pPr>
        <w:pStyle w:val="TableofFigures"/>
        <w:tabs>
          <w:tab w:val="right" w:leader="dot" w:pos="8778"/>
        </w:tabs>
        <w:rPr>
          <w:rFonts w:asciiTheme="minorHAnsi" w:eastAsiaTheme="minorEastAsia" w:hAnsiTheme="minorHAnsi" w:cstheme="minorBidi"/>
          <w:noProof/>
          <w:sz w:val="22"/>
        </w:rPr>
      </w:pPr>
      <w:hyperlink w:anchor="_Toc221567260" w:history="1">
        <w:r w:rsidRPr="008D595E">
          <w:rPr>
            <w:rStyle w:val="Hyperlink"/>
            <w:noProof/>
          </w:rPr>
          <w:t>Bảng 2.4</w:t>
        </w:r>
        <w:r w:rsidRPr="008D595E">
          <w:rPr>
            <w:rStyle w:val="Hyperlink"/>
            <w:noProof/>
            <w:lang w:val="pt-BR"/>
          </w:rPr>
          <w:t xml:space="preserve"> Các chỉ tiêu về dư nợ tín dụng và bán lẻ tại MB 2022-2025</w:t>
        </w:r>
        <w:r>
          <w:rPr>
            <w:noProof/>
            <w:webHidden/>
          </w:rPr>
          <w:tab/>
        </w:r>
        <w:r>
          <w:rPr>
            <w:noProof/>
            <w:webHidden/>
          </w:rPr>
          <w:fldChar w:fldCharType="begin"/>
        </w:r>
        <w:r>
          <w:rPr>
            <w:noProof/>
            <w:webHidden/>
          </w:rPr>
          <w:instrText xml:space="preserve"> PAGEREF _Toc221567260 \h </w:instrText>
        </w:r>
        <w:r>
          <w:rPr>
            <w:noProof/>
            <w:webHidden/>
          </w:rPr>
        </w:r>
        <w:r>
          <w:rPr>
            <w:noProof/>
            <w:webHidden/>
          </w:rPr>
          <w:fldChar w:fldCharType="separate"/>
        </w:r>
        <w:r>
          <w:rPr>
            <w:noProof/>
            <w:webHidden/>
          </w:rPr>
          <w:t>45</w:t>
        </w:r>
        <w:r>
          <w:rPr>
            <w:noProof/>
            <w:webHidden/>
          </w:rPr>
          <w:fldChar w:fldCharType="end"/>
        </w:r>
      </w:hyperlink>
    </w:p>
    <w:p w14:paraId="20149923" w14:textId="712B77D7" w:rsidR="0061326E" w:rsidRDefault="0061326E">
      <w:pPr>
        <w:pStyle w:val="TableofFigures"/>
        <w:tabs>
          <w:tab w:val="right" w:leader="dot" w:pos="8778"/>
        </w:tabs>
        <w:rPr>
          <w:rFonts w:asciiTheme="minorHAnsi" w:eastAsiaTheme="minorEastAsia" w:hAnsiTheme="minorHAnsi" w:cstheme="minorBidi"/>
          <w:noProof/>
          <w:sz w:val="22"/>
        </w:rPr>
      </w:pPr>
      <w:hyperlink w:anchor="_Toc221567261" w:history="1">
        <w:r w:rsidRPr="008D595E">
          <w:rPr>
            <w:rStyle w:val="Hyperlink"/>
            <w:noProof/>
          </w:rPr>
          <w:t>Bảng 2.5</w:t>
        </w:r>
        <w:r w:rsidRPr="008D595E">
          <w:rPr>
            <w:rStyle w:val="Hyperlink"/>
            <w:noProof/>
            <w:lang w:val="pt-BR"/>
          </w:rPr>
          <w:t xml:space="preserve"> Tổng số giao dịch của sản phẩm vay trên App MBBank 2022-2025</w:t>
        </w:r>
        <w:r>
          <w:rPr>
            <w:noProof/>
            <w:webHidden/>
          </w:rPr>
          <w:tab/>
        </w:r>
        <w:r>
          <w:rPr>
            <w:noProof/>
            <w:webHidden/>
          </w:rPr>
          <w:fldChar w:fldCharType="begin"/>
        </w:r>
        <w:r>
          <w:rPr>
            <w:noProof/>
            <w:webHidden/>
          </w:rPr>
          <w:instrText xml:space="preserve"> PAGEREF _Toc221567261 \h </w:instrText>
        </w:r>
        <w:r>
          <w:rPr>
            <w:noProof/>
            <w:webHidden/>
          </w:rPr>
        </w:r>
        <w:r>
          <w:rPr>
            <w:noProof/>
            <w:webHidden/>
          </w:rPr>
          <w:fldChar w:fldCharType="separate"/>
        </w:r>
        <w:r>
          <w:rPr>
            <w:noProof/>
            <w:webHidden/>
          </w:rPr>
          <w:t>48</w:t>
        </w:r>
        <w:r>
          <w:rPr>
            <w:noProof/>
            <w:webHidden/>
          </w:rPr>
          <w:fldChar w:fldCharType="end"/>
        </w:r>
      </w:hyperlink>
    </w:p>
    <w:p w14:paraId="51439859" w14:textId="71D59D36" w:rsidR="0061326E" w:rsidRDefault="0061326E">
      <w:pPr>
        <w:pStyle w:val="TableofFigures"/>
        <w:tabs>
          <w:tab w:val="right" w:leader="dot" w:pos="8778"/>
        </w:tabs>
        <w:rPr>
          <w:rFonts w:asciiTheme="minorHAnsi" w:eastAsiaTheme="minorEastAsia" w:hAnsiTheme="minorHAnsi" w:cstheme="minorBidi"/>
          <w:noProof/>
          <w:sz w:val="22"/>
        </w:rPr>
      </w:pPr>
      <w:hyperlink w:anchor="_Toc221567262" w:history="1">
        <w:r w:rsidRPr="008D595E">
          <w:rPr>
            <w:rStyle w:val="Hyperlink"/>
            <w:noProof/>
          </w:rPr>
          <w:t>Bảng 2.6</w:t>
        </w:r>
        <w:r w:rsidRPr="008D595E">
          <w:rPr>
            <w:rStyle w:val="Hyperlink"/>
            <w:bCs/>
            <w:noProof/>
            <w:lang w:val="pt-BR"/>
          </w:rPr>
          <w:t xml:space="preserve"> : Hệ số ổn định vận hành dịch vụ vay KHCN trên App MBBank</w:t>
        </w:r>
        <w:r>
          <w:rPr>
            <w:noProof/>
            <w:webHidden/>
          </w:rPr>
          <w:tab/>
        </w:r>
        <w:r>
          <w:rPr>
            <w:noProof/>
            <w:webHidden/>
          </w:rPr>
          <w:fldChar w:fldCharType="begin"/>
        </w:r>
        <w:r>
          <w:rPr>
            <w:noProof/>
            <w:webHidden/>
          </w:rPr>
          <w:instrText xml:space="preserve"> PAGEREF _Toc221567262 \h </w:instrText>
        </w:r>
        <w:r>
          <w:rPr>
            <w:noProof/>
            <w:webHidden/>
          </w:rPr>
        </w:r>
        <w:r>
          <w:rPr>
            <w:noProof/>
            <w:webHidden/>
          </w:rPr>
          <w:fldChar w:fldCharType="separate"/>
        </w:r>
        <w:r>
          <w:rPr>
            <w:noProof/>
            <w:webHidden/>
          </w:rPr>
          <w:t>52</w:t>
        </w:r>
        <w:r>
          <w:rPr>
            <w:noProof/>
            <w:webHidden/>
          </w:rPr>
          <w:fldChar w:fldCharType="end"/>
        </w:r>
      </w:hyperlink>
    </w:p>
    <w:p w14:paraId="293876DC" w14:textId="6EA05DC1" w:rsidR="0061326E" w:rsidRDefault="0061326E">
      <w:pPr>
        <w:pStyle w:val="TableofFigures"/>
        <w:tabs>
          <w:tab w:val="right" w:leader="dot" w:pos="8778"/>
        </w:tabs>
        <w:rPr>
          <w:rFonts w:asciiTheme="minorHAnsi" w:eastAsiaTheme="minorEastAsia" w:hAnsiTheme="minorHAnsi" w:cstheme="minorBidi"/>
          <w:noProof/>
          <w:sz w:val="22"/>
        </w:rPr>
      </w:pPr>
      <w:hyperlink w:anchor="_Toc221567263" w:history="1">
        <w:r w:rsidRPr="008D595E">
          <w:rPr>
            <w:rStyle w:val="Hyperlink"/>
            <w:noProof/>
          </w:rPr>
          <w:t>Bảng 2.7</w:t>
        </w:r>
        <w:r w:rsidRPr="008D595E">
          <w:rPr>
            <w:rStyle w:val="Hyperlink"/>
            <w:noProof/>
            <w:lang w:val="pt-BR"/>
          </w:rPr>
          <w:t xml:space="preserve"> Danh mục các cải tiến lớn sản phẩm vay phát triển trên App MBBank 2022-2025</w:t>
        </w:r>
        <w:r>
          <w:rPr>
            <w:noProof/>
            <w:webHidden/>
          </w:rPr>
          <w:tab/>
        </w:r>
        <w:r>
          <w:rPr>
            <w:noProof/>
            <w:webHidden/>
          </w:rPr>
          <w:fldChar w:fldCharType="begin"/>
        </w:r>
        <w:r>
          <w:rPr>
            <w:noProof/>
            <w:webHidden/>
          </w:rPr>
          <w:instrText xml:space="preserve"> PAGEREF _Toc221567263 \h </w:instrText>
        </w:r>
        <w:r>
          <w:rPr>
            <w:noProof/>
            <w:webHidden/>
          </w:rPr>
        </w:r>
        <w:r>
          <w:rPr>
            <w:noProof/>
            <w:webHidden/>
          </w:rPr>
          <w:fldChar w:fldCharType="separate"/>
        </w:r>
        <w:r>
          <w:rPr>
            <w:noProof/>
            <w:webHidden/>
          </w:rPr>
          <w:t>54</w:t>
        </w:r>
        <w:r>
          <w:rPr>
            <w:noProof/>
            <w:webHidden/>
          </w:rPr>
          <w:fldChar w:fldCharType="end"/>
        </w:r>
      </w:hyperlink>
    </w:p>
    <w:p w14:paraId="14285350" w14:textId="32FC3B41" w:rsidR="00647C18" w:rsidRDefault="007F142B" w:rsidP="007F142B">
      <w:pPr>
        <w:ind w:firstLine="0"/>
        <w:rPr>
          <w:b/>
          <w:u w:val="single"/>
          <w:lang w:val="vi-VN" w:eastAsia="vi-VN"/>
        </w:rPr>
      </w:pPr>
      <w:r>
        <w:rPr>
          <w:b/>
          <w:u w:val="single"/>
          <w:lang w:val="vi-VN" w:eastAsia="vi-VN"/>
        </w:rPr>
        <w:fldChar w:fldCharType="end"/>
      </w:r>
    </w:p>
    <w:p w14:paraId="4DD09D25" w14:textId="0460E470" w:rsidR="005212A0" w:rsidRPr="00F43159" w:rsidRDefault="005212A0" w:rsidP="005212A0">
      <w:pPr>
        <w:ind w:left="1134" w:hanging="1134"/>
        <w:rPr>
          <w:lang w:val="vi-VN"/>
        </w:rPr>
      </w:pPr>
      <w:r w:rsidRPr="00F43159">
        <w:rPr>
          <w:b/>
          <w:u w:val="single"/>
          <w:lang w:val="vi-VN" w:eastAsia="vi-VN"/>
        </w:rPr>
        <w:t>Hình</w:t>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eastAsia="vi-VN"/>
        </w:rPr>
        <w:t xml:space="preserve">  </w:t>
      </w:r>
      <w:r w:rsidRPr="00F43159">
        <w:rPr>
          <w:b/>
          <w:u w:val="single"/>
          <w:lang w:val="vi-VN" w:eastAsia="vi-VN"/>
        </w:rPr>
        <w:t>Trang</w:t>
      </w:r>
    </w:p>
    <w:p w14:paraId="7E84CFBE" w14:textId="191E7527" w:rsidR="005212A0" w:rsidRDefault="005212A0" w:rsidP="005212A0">
      <w:pPr>
        <w:ind w:left="1134" w:hanging="1134"/>
        <w:rPr>
          <w:lang w:val="vi-VN" w:eastAsia="vi-VN"/>
        </w:rPr>
      </w:pPr>
    </w:p>
    <w:p w14:paraId="684ABE11" w14:textId="322E3F14" w:rsidR="0061326E" w:rsidRDefault="007F142B">
      <w:pPr>
        <w:pStyle w:val="TableofFigures"/>
        <w:tabs>
          <w:tab w:val="right" w:leader="dot" w:pos="8778"/>
        </w:tabs>
        <w:rPr>
          <w:rFonts w:asciiTheme="minorHAnsi" w:eastAsiaTheme="minorEastAsia" w:hAnsiTheme="minorHAnsi" w:cstheme="minorBidi"/>
          <w:noProof/>
          <w:sz w:val="22"/>
        </w:rPr>
      </w:pPr>
      <w:r>
        <w:rPr>
          <w:lang w:val="vi-VN" w:eastAsia="vi-VN"/>
        </w:rPr>
        <w:fldChar w:fldCharType="begin"/>
      </w:r>
      <w:r>
        <w:rPr>
          <w:lang w:val="vi-VN" w:eastAsia="vi-VN"/>
        </w:rPr>
        <w:instrText xml:space="preserve"> TOC \h \z \c "Hình" </w:instrText>
      </w:r>
      <w:r>
        <w:rPr>
          <w:lang w:val="vi-VN" w:eastAsia="vi-VN"/>
        </w:rPr>
        <w:fldChar w:fldCharType="separate"/>
      </w:r>
      <w:hyperlink w:anchor="_Toc221567221" w:history="1">
        <w:r w:rsidR="0061326E" w:rsidRPr="001155D6">
          <w:rPr>
            <w:rStyle w:val="Hyperlink"/>
            <w:noProof/>
          </w:rPr>
          <w:t xml:space="preserve">Hình 2.1 </w:t>
        </w:r>
        <w:r w:rsidR="0061326E" w:rsidRPr="001155D6">
          <w:rPr>
            <w:rStyle w:val="Hyperlink"/>
            <w:noProof/>
            <w:lang w:val="pt-BR"/>
          </w:rPr>
          <w:t>Cơ cấu tổ chức của MB</w:t>
        </w:r>
        <w:r w:rsidR="0061326E">
          <w:rPr>
            <w:noProof/>
            <w:webHidden/>
          </w:rPr>
          <w:tab/>
        </w:r>
        <w:r w:rsidR="0061326E">
          <w:rPr>
            <w:noProof/>
            <w:webHidden/>
          </w:rPr>
          <w:fldChar w:fldCharType="begin"/>
        </w:r>
        <w:r w:rsidR="0061326E">
          <w:rPr>
            <w:noProof/>
            <w:webHidden/>
          </w:rPr>
          <w:instrText xml:space="preserve"> PAGEREF _Toc221567221 \h </w:instrText>
        </w:r>
        <w:r w:rsidR="0061326E">
          <w:rPr>
            <w:noProof/>
            <w:webHidden/>
          </w:rPr>
        </w:r>
        <w:r w:rsidR="0061326E">
          <w:rPr>
            <w:noProof/>
            <w:webHidden/>
          </w:rPr>
          <w:fldChar w:fldCharType="separate"/>
        </w:r>
        <w:r w:rsidR="0061326E">
          <w:rPr>
            <w:noProof/>
            <w:webHidden/>
          </w:rPr>
          <w:t>35</w:t>
        </w:r>
        <w:r w:rsidR="0061326E">
          <w:rPr>
            <w:noProof/>
            <w:webHidden/>
          </w:rPr>
          <w:fldChar w:fldCharType="end"/>
        </w:r>
      </w:hyperlink>
    </w:p>
    <w:p w14:paraId="166A7742" w14:textId="29161B38" w:rsidR="0061326E" w:rsidRDefault="0061326E">
      <w:pPr>
        <w:pStyle w:val="TableofFigures"/>
        <w:tabs>
          <w:tab w:val="right" w:leader="dot" w:pos="8778"/>
        </w:tabs>
        <w:rPr>
          <w:rFonts w:asciiTheme="minorHAnsi" w:eastAsiaTheme="minorEastAsia" w:hAnsiTheme="minorHAnsi" w:cstheme="minorBidi"/>
          <w:noProof/>
          <w:sz w:val="22"/>
        </w:rPr>
      </w:pPr>
      <w:hyperlink w:anchor="_Toc221567222" w:history="1">
        <w:r w:rsidRPr="001155D6">
          <w:rPr>
            <w:rStyle w:val="Hyperlink"/>
            <w:noProof/>
          </w:rPr>
          <w:t xml:space="preserve">Hình 2.2 </w:t>
        </w:r>
        <w:r w:rsidRPr="001155D6">
          <w:rPr>
            <w:rStyle w:val="Hyperlink"/>
            <w:bCs/>
            <w:noProof/>
          </w:rPr>
          <w:t>Các sản phẩm vay trên App MBBank</w:t>
        </w:r>
        <w:r>
          <w:rPr>
            <w:noProof/>
            <w:webHidden/>
          </w:rPr>
          <w:tab/>
        </w:r>
        <w:r>
          <w:rPr>
            <w:noProof/>
            <w:webHidden/>
          </w:rPr>
          <w:fldChar w:fldCharType="begin"/>
        </w:r>
        <w:r>
          <w:rPr>
            <w:noProof/>
            <w:webHidden/>
          </w:rPr>
          <w:instrText xml:space="preserve"> PAGEREF _Toc221567222 \h </w:instrText>
        </w:r>
        <w:r>
          <w:rPr>
            <w:noProof/>
            <w:webHidden/>
          </w:rPr>
        </w:r>
        <w:r>
          <w:rPr>
            <w:noProof/>
            <w:webHidden/>
          </w:rPr>
          <w:fldChar w:fldCharType="separate"/>
        </w:r>
        <w:r>
          <w:rPr>
            <w:noProof/>
            <w:webHidden/>
          </w:rPr>
          <w:t>39</w:t>
        </w:r>
        <w:r>
          <w:rPr>
            <w:noProof/>
            <w:webHidden/>
          </w:rPr>
          <w:fldChar w:fldCharType="end"/>
        </w:r>
      </w:hyperlink>
    </w:p>
    <w:p w14:paraId="0D6DD3BB" w14:textId="72013F21" w:rsidR="0061326E" w:rsidRDefault="0061326E">
      <w:pPr>
        <w:pStyle w:val="TableofFigures"/>
        <w:tabs>
          <w:tab w:val="right" w:leader="dot" w:pos="8778"/>
        </w:tabs>
        <w:rPr>
          <w:rFonts w:asciiTheme="minorHAnsi" w:eastAsiaTheme="minorEastAsia" w:hAnsiTheme="minorHAnsi" w:cstheme="minorBidi"/>
          <w:noProof/>
          <w:sz w:val="22"/>
        </w:rPr>
      </w:pPr>
      <w:hyperlink w:anchor="_Toc221567223" w:history="1">
        <w:r w:rsidRPr="001155D6">
          <w:rPr>
            <w:rStyle w:val="Hyperlink"/>
            <w:noProof/>
          </w:rPr>
          <w:t>Hình 2.3 Số lượng người dùng App MBBank</w:t>
        </w:r>
        <w:r>
          <w:rPr>
            <w:noProof/>
            <w:webHidden/>
          </w:rPr>
          <w:tab/>
        </w:r>
        <w:r>
          <w:rPr>
            <w:noProof/>
            <w:webHidden/>
          </w:rPr>
          <w:fldChar w:fldCharType="begin"/>
        </w:r>
        <w:r>
          <w:rPr>
            <w:noProof/>
            <w:webHidden/>
          </w:rPr>
          <w:instrText xml:space="preserve"> PAGEREF _Toc221567223 \h </w:instrText>
        </w:r>
        <w:r>
          <w:rPr>
            <w:noProof/>
            <w:webHidden/>
          </w:rPr>
        </w:r>
        <w:r>
          <w:rPr>
            <w:noProof/>
            <w:webHidden/>
          </w:rPr>
          <w:fldChar w:fldCharType="separate"/>
        </w:r>
        <w:r>
          <w:rPr>
            <w:noProof/>
            <w:webHidden/>
          </w:rPr>
          <w:t>41</w:t>
        </w:r>
        <w:r>
          <w:rPr>
            <w:noProof/>
            <w:webHidden/>
          </w:rPr>
          <w:fldChar w:fldCharType="end"/>
        </w:r>
      </w:hyperlink>
    </w:p>
    <w:p w14:paraId="49605B9D" w14:textId="43BDA16D" w:rsidR="0061326E" w:rsidRDefault="0061326E">
      <w:pPr>
        <w:pStyle w:val="TableofFigures"/>
        <w:tabs>
          <w:tab w:val="right" w:leader="dot" w:pos="8778"/>
        </w:tabs>
        <w:rPr>
          <w:rFonts w:asciiTheme="minorHAnsi" w:eastAsiaTheme="minorEastAsia" w:hAnsiTheme="minorHAnsi" w:cstheme="minorBidi"/>
          <w:noProof/>
          <w:sz w:val="22"/>
        </w:rPr>
      </w:pPr>
      <w:hyperlink w:anchor="_Toc221567224" w:history="1">
        <w:r w:rsidRPr="001155D6">
          <w:rPr>
            <w:rStyle w:val="Hyperlink"/>
            <w:noProof/>
          </w:rPr>
          <w:t>Hình 2.4 Số lượng khách hàng sử dụng các sản phẩm vay KHCN trên App MBBank 2022-2025</w:t>
        </w:r>
        <w:r>
          <w:rPr>
            <w:noProof/>
            <w:webHidden/>
          </w:rPr>
          <w:tab/>
        </w:r>
        <w:r>
          <w:rPr>
            <w:noProof/>
            <w:webHidden/>
          </w:rPr>
          <w:fldChar w:fldCharType="begin"/>
        </w:r>
        <w:r>
          <w:rPr>
            <w:noProof/>
            <w:webHidden/>
          </w:rPr>
          <w:instrText xml:space="preserve"> PAGEREF _Toc221567224 \h </w:instrText>
        </w:r>
        <w:r>
          <w:rPr>
            <w:noProof/>
            <w:webHidden/>
          </w:rPr>
        </w:r>
        <w:r>
          <w:rPr>
            <w:noProof/>
            <w:webHidden/>
          </w:rPr>
          <w:fldChar w:fldCharType="separate"/>
        </w:r>
        <w:r>
          <w:rPr>
            <w:noProof/>
            <w:webHidden/>
          </w:rPr>
          <w:t>43</w:t>
        </w:r>
        <w:r>
          <w:rPr>
            <w:noProof/>
            <w:webHidden/>
          </w:rPr>
          <w:fldChar w:fldCharType="end"/>
        </w:r>
      </w:hyperlink>
    </w:p>
    <w:p w14:paraId="10A77619" w14:textId="6D30C7AC" w:rsidR="0061326E" w:rsidRDefault="0061326E">
      <w:pPr>
        <w:pStyle w:val="TableofFigures"/>
        <w:tabs>
          <w:tab w:val="right" w:leader="dot" w:pos="8778"/>
        </w:tabs>
        <w:rPr>
          <w:rFonts w:asciiTheme="minorHAnsi" w:eastAsiaTheme="minorEastAsia" w:hAnsiTheme="minorHAnsi" w:cstheme="minorBidi"/>
          <w:noProof/>
          <w:sz w:val="22"/>
        </w:rPr>
      </w:pPr>
      <w:hyperlink w:anchor="_Toc221567225" w:history="1">
        <w:r w:rsidRPr="001155D6">
          <w:rPr>
            <w:rStyle w:val="Hyperlink"/>
            <w:noProof/>
          </w:rPr>
          <w:t>Hình 2.5 Tăng trưởng quy mô trên kênh số giai đoạn 2022-2025 (Tỷ giao dịch)</w:t>
        </w:r>
        <w:r>
          <w:rPr>
            <w:noProof/>
            <w:webHidden/>
          </w:rPr>
          <w:tab/>
        </w:r>
        <w:r>
          <w:rPr>
            <w:noProof/>
            <w:webHidden/>
          </w:rPr>
          <w:fldChar w:fldCharType="begin"/>
        </w:r>
        <w:r>
          <w:rPr>
            <w:noProof/>
            <w:webHidden/>
          </w:rPr>
          <w:instrText xml:space="preserve"> PAGEREF _Toc221567225 \h </w:instrText>
        </w:r>
        <w:r>
          <w:rPr>
            <w:noProof/>
            <w:webHidden/>
          </w:rPr>
        </w:r>
        <w:r>
          <w:rPr>
            <w:noProof/>
            <w:webHidden/>
          </w:rPr>
          <w:fldChar w:fldCharType="separate"/>
        </w:r>
        <w:r>
          <w:rPr>
            <w:noProof/>
            <w:webHidden/>
          </w:rPr>
          <w:t>44</w:t>
        </w:r>
        <w:r>
          <w:rPr>
            <w:noProof/>
            <w:webHidden/>
          </w:rPr>
          <w:fldChar w:fldCharType="end"/>
        </w:r>
      </w:hyperlink>
    </w:p>
    <w:p w14:paraId="036A4B51" w14:textId="5C1974F8" w:rsidR="0061326E" w:rsidRDefault="0061326E">
      <w:pPr>
        <w:pStyle w:val="TableofFigures"/>
        <w:tabs>
          <w:tab w:val="right" w:leader="dot" w:pos="8778"/>
        </w:tabs>
        <w:rPr>
          <w:rFonts w:asciiTheme="minorHAnsi" w:eastAsiaTheme="minorEastAsia" w:hAnsiTheme="minorHAnsi" w:cstheme="minorBidi"/>
          <w:noProof/>
          <w:sz w:val="22"/>
        </w:rPr>
      </w:pPr>
      <w:hyperlink w:anchor="_Toc221567226" w:history="1">
        <w:r w:rsidRPr="001155D6">
          <w:rPr>
            <w:rStyle w:val="Hyperlink"/>
            <w:noProof/>
          </w:rPr>
          <w:t>Hình 2.6 Dư nợ cho vay khách hàng cá nhân MB</w:t>
        </w:r>
        <w:r>
          <w:rPr>
            <w:noProof/>
            <w:webHidden/>
          </w:rPr>
          <w:tab/>
        </w:r>
        <w:r>
          <w:rPr>
            <w:noProof/>
            <w:webHidden/>
          </w:rPr>
          <w:fldChar w:fldCharType="begin"/>
        </w:r>
        <w:r>
          <w:rPr>
            <w:noProof/>
            <w:webHidden/>
          </w:rPr>
          <w:instrText xml:space="preserve"> PAGEREF _Toc221567226 \h </w:instrText>
        </w:r>
        <w:r>
          <w:rPr>
            <w:noProof/>
            <w:webHidden/>
          </w:rPr>
        </w:r>
        <w:r>
          <w:rPr>
            <w:noProof/>
            <w:webHidden/>
          </w:rPr>
          <w:fldChar w:fldCharType="separate"/>
        </w:r>
        <w:r>
          <w:rPr>
            <w:noProof/>
            <w:webHidden/>
          </w:rPr>
          <w:t>46</w:t>
        </w:r>
        <w:r>
          <w:rPr>
            <w:noProof/>
            <w:webHidden/>
          </w:rPr>
          <w:fldChar w:fldCharType="end"/>
        </w:r>
      </w:hyperlink>
    </w:p>
    <w:p w14:paraId="1FD818AD" w14:textId="5E3B6C8A" w:rsidR="0061326E" w:rsidRDefault="0061326E">
      <w:pPr>
        <w:pStyle w:val="TableofFigures"/>
        <w:tabs>
          <w:tab w:val="right" w:leader="dot" w:pos="8778"/>
        </w:tabs>
        <w:rPr>
          <w:rFonts w:asciiTheme="minorHAnsi" w:eastAsiaTheme="minorEastAsia" w:hAnsiTheme="minorHAnsi" w:cstheme="minorBidi"/>
          <w:noProof/>
          <w:sz w:val="22"/>
        </w:rPr>
      </w:pPr>
      <w:hyperlink w:anchor="_Toc221567227" w:history="1">
        <w:r w:rsidRPr="001155D6">
          <w:rPr>
            <w:rStyle w:val="Hyperlink"/>
            <w:noProof/>
          </w:rPr>
          <w:t>Hình 2.7 Tăng trưởng dư nợ cho vay KHCN giai đoạn 2022-Q3/2025</w:t>
        </w:r>
        <w:r>
          <w:rPr>
            <w:noProof/>
            <w:webHidden/>
          </w:rPr>
          <w:tab/>
        </w:r>
        <w:r>
          <w:rPr>
            <w:noProof/>
            <w:webHidden/>
          </w:rPr>
          <w:fldChar w:fldCharType="begin"/>
        </w:r>
        <w:r>
          <w:rPr>
            <w:noProof/>
            <w:webHidden/>
          </w:rPr>
          <w:instrText xml:space="preserve"> PAGEREF _Toc221567227 \h </w:instrText>
        </w:r>
        <w:r>
          <w:rPr>
            <w:noProof/>
            <w:webHidden/>
          </w:rPr>
        </w:r>
        <w:r>
          <w:rPr>
            <w:noProof/>
            <w:webHidden/>
          </w:rPr>
          <w:fldChar w:fldCharType="separate"/>
        </w:r>
        <w:r>
          <w:rPr>
            <w:noProof/>
            <w:webHidden/>
          </w:rPr>
          <w:t>47</w:t>
        </w:r>
        <w:r>
          <w:rPr>
            <w:noProof/>
            <w:webHidden/>
          </w:rPr>
          <w:fldChar w:fldCharType="end"/>
        </w:r>
      </w:hyperlink>
    </w:p>
    <w:p w14:paraId="40376BCE" w14:textId="2525B511" w:rsidR="0061326E" w:rsidRDefault="0061326E">
      <w:pPr>
        <w:pStyle w:val="TableofFigures"/>
        <w:tabs>
          <w:tab w:val="right" w:leader="dot" w:pos="8778"/>
        </w:tabs>
        <w:rPr>
          <w:rFonts w:asciiTheme="minorHAnsi" w:eastAsiaTheme="minorEastAsia" w:hAnsiTheme="minorHAnsi" w:cstheme="minorBidi"/>
          <w:noProof/>
          <w:sz w:val="22"/>
        </w:rPr>
      </w:pPr>
      <w:hyperlink w:anchor="_Toc221567228" w:history="1">
        <w:r w:rsidRPr="001155D6">
          <w:rPr>
            <w:rStyle w:val="Hyperlink"/>
            <w:noProof/>
          </w:rPr>
          <w:t>Hình 2.8 Tỷ lệ lỗi giao dịch vay trên App MBBank giai đoạn 2022-2025</w:t>
        </w:r>
        <w:r>
          <w:rPr>
            <w:noProof/>
            <w:webHidden/>
          </w:rPr>
          <w:tab/>
        </w:r>
        <w:r>
          <w:rPr>
            <w:noProof/>
            <w:webHidden/>
          </w:rPr>
          <w:fldChar w:fldCharType="begin"/>
        </w:r>
        <w:r>
          <w:rPr>
            <w:noProof/>
            <w:webHidden/>
          </w:rPr>
          <w:instrText xml:space="preserve"> PAGEREF _Toc221567228 \h </w:instrText>
        </w:r>
        <w:r>
          <w:rPr>
            <w:noProof/>
            <w:webHidden/>
          </w:rPr>
        </w:r>
        <w:r>
          <w:rPr>
            <w:noProof/>
            <w:webHidden/>
          </w:rPr>
          <w:fldChar w:fldCharType="separate"/>
        </w:r>
        <w:r>
          <w:rPr>
            <w:noProof/>
            <w:webHidden/>
          </w:rPr>
          <w:t>51</w:t>
        </w:r>
        <w:r>
          <w:rPr>
            <w:noProof/>
            <w:webHidden/>
          </w:rPr>
          <w:fldChar w:fldCharType="end"/>
        </w:r>
      </w:hyperlink>
    </w:p>
    <w:p w14:paraId="292F9834" w14:textId="24A2008E" w:rsidR="0061326E" w:rsidRDefault="0061326E">
      <w:pPr>
        <w:pStyle w:val="TableofFigures"/>
        <w:tabs>
          <w:tab w:val="right" w:leader="dot" w:pos="8778"/>
        </w:tabs>
        <w:rPr>
          <w:rFonts w:asciiTheme="minorHAnsi" w:eastAsiaTheme="minorEastAsia" w:hAnsiTheme="minorHAnsi" w:cstheme="minorBidi"/>
          <w:noProof/>
          <w:sz w:val="22"/>
        </w:rPr>
      </w:pPr>
      <w:hyperlink w:anchor="_Toc221567229" w:history="1">
        <w:r w:rsidRPr="001155D6">
          <w:rPr>
            <w:rStyle w:val="Hyperlink"/>
            <w:noProof/>
          </w:rPr>
          <w:t>Hình 2.9 Tăng trưởng doanh thu trên kênh số giai đoạn 2022-2025 (Tỷ đồng)</w:t>
        </w:r>
        <w:r>
          <w:rPr>
            <w:noProof/>
            <w:webHidden/>
          </w:rPr>
          <w:tab/>
        </w:r>
        <w:r>
          <w:rPr>
            <w:noProof/>
            <w:webHidden/>
          </w:rPr>
          <w:fldChar w:fldCharType="begin"/>
        </w:r>
        <w:r>
          <w:rPr>
            <w:noProof/>
            <w:webHidden/>
          </w:rPr>
          <w:instrText xml:space="preserve"> PAGEREF _Toc221567229 \h </w:instrText>
        </w:r>
        <w:r>
          <w:rPr>
            <w:noProof/>
            <w:webHidden/>
          </w:rPr>
        </w:r>
        <w:r>
          <w:rPr>
            <w:noProof/>
            <w:webHidden/>
          </w:rPr>
          <w:fldChar w:fldCharType="separate"/>
        </w:r>
        <w:r>
          <w:rPr>
            <w:noProof/>
            <w:webHidden/>
          </w:rPr>
          <w:t>53</w:t>
        </w:r>
        <w:r>
          <w:rPr>
            <w:noProof/>
            <w:webHidden/>
          </w:rPr>
          <w:fldChar w:fldCharType="end"/>
        </w:r>
      </w:hyperlink>
    </w:p>
    <w:p w14:paraId="408129B7" w14:textId="52AA3F49" w:rsidR="007F142B" w:rsidRPr="00F43159" w:rsidRDefault="007F142B" w:rsidP="005212A0">
      <w:pPr>
        <w:ind w:left="1134" w:hanging="1134"/>
        <w:rPr>
          <w:lang w:val="vi-VN" w:eastAsia="vi-VN"/>
        </w:rPr>
        <w:sectPr w:rsidR="007F142B" w:rsidRPr="00F43159" w:rsidSect="0002378C">
          <w:headerReference w:type="default" r:id="rId22"/>
          <w:pgSz w:w="11907" w:h="16840" w:code="9"/>
          <w:pgMar w:top="1418" w:right="1134" w:bottom="1418" w:left="1985" w:header="567" w:footer="720" w:gutter="0"/>
          <w:pgNumType w:fmt="lowerRoman"/>
          <w:cols w:space="720"/>
          <w:docGrid w:linePitch="360"/>
        </w:sectPr>
      </w:pPr>
      <w:r>
        <w:rPr>
          <w:lang w:val="vi-VN" w:eastAsia="vi-VN"/>
        </w:rPr>
        <w:fldChar w:fldCharType="end"/>
      </w:r>
    </w:p>
    <w:p w14:paraId="7AF5346C" w14:textId="77777777" w:rsidR="00921647" w:rsidRDefault="00921647" w:rsidP="00921647">
      <w:pPr>
        <w:pStyle w:val="Heading1"/>
        <w:rPr>
          <w:rFonts w:eastAsia="Times New Roman"/>
        </w:rPr>
      </w:pPr>
      <w:bookmarkStart w:id="52" w:name="_Toc218327636"/>
      <w:bookmarkStart w:id="53" w:name="_Toc221569294"/>
      <w:bookmarkEnd w:id="26"/>
      <w:r>
        <w:rPr>
          <w:rFonts w:eastAsia="Times New Roman"/>
        </w:rPr>
        <w:lastRenderedPageBreak/>
        <w:t>PHẦN MỞ ĐẦU</w:t>
      </w:r>
      <w:bookmarkEnd w:id="52"/>
      <w:bookmarkEnd w:id="53"/>
    </w:p>
    <w:p w14:paraId="2BE8FA90" w14:textId="2FC9CAE5" w:rsidR="00921647" w:rsidRDefault="00921647" w:rsidP="00921647">
      <w:pPr>
        <w:pStyle w:val="Heading2"/>
        <w:rPr>
          <w:rFonts w:eastAsia="Times New Roman"/>
        </w:rPr>
      </w:pPr>
      <w:bookmarkStart w:id="54" w:name="_Toc218327637"/>
      <w:bookmarkStart w:id="55" w:name="_Toc221569295"/>
      <w:r>
        <w:rPr>
          <w:rFonts w:eastAsia="Times New Roman"/>
        </w:rPr>
        <w:t>1. Tính cấp thiết của đề án</w:t>
      </w:r>
      <w:bookmarkEnd w:id="54"/>
      <w:bookmarkEnd w:id="55"/>
    </w:p>
    <w:p w14:paraId="037F89E7" w14:textId="1DBE845C" w:rsidR="00222FFF" w:rsidRPr="00FD1EFD" w:rsidRDefault="00222FFF" w:rsidP="00BC4996">
      <w:pPr>
        <w:rPr>
          <w:szCs w:val="26"/>
        </w:rPr>
      </w:pPr>
      <w:r>
        <w:rPr>
          <w:bCs/>
          <w:color w:val="000000"/>
          <w:szCs w:val="26"/>
        </w:rPr>
        <w:t xml:space="preserve">Nội dung đề án tập </w:t>
      </w:r>
      <w:r w:rsidRPr="00FD1EFD">
        <w:rPr>
          <w:bCs/>
          <w:color w:val="000000"/>
          <w:szCs w:val="26"/>
        </w:rPr>
        <w:t xml:space="preserve">trung vào việc tìm hiểu thực trạng và các giải pháp nâng cao chất lượng dịch vụ cho vay khách hàng cá nhân (KHCN) trên nền tảng số tại Ngân hàng </w:t>
      </w:r>
      <w:r w:rsidR="00C13621">
        <w:rPr>
          <w:bCs/>
          <w:color w:val="000000"/>
          <w:szCs w:val="26"/>
        </w:rPr>
        <w:t>thương mại cổ phần</w:t>
      </w:r>
      <w:r w:rsidRPr="00FD1EFD">
        <w:rPr>
          <w:bCs/>
          <w:color w:val="000000"/>
          <w:szCs w:val="26"/>
        </w:rPr>
        <w:t xml:space="preserve"> Quân đội (MB). Đây là một lĩnh vực đang phát triển mạnh mẽ trong bối cảnh chuyển đổi số toàn diện của ngành ngân hàng Việt Nam, khi các mô hình kinh doanh truyền thống dần được thay thế bằng mô hình vận hành dựa trên dữ liệu, công nghệ và trải nghiệm người dùng số.</w:t>
      </w:r>
    </w:p>
    <w:p w14:paraId="4EDA1B0A" w14:textId="77777777" w:rsidR="00222FFF" w:rsidRPr="00FD1EFD" w:rsidRDefault="00222FFF" w:rsidP="00BC4996">
      <w:pPr>
        <w:rPr>
          <w:szCs w:val="26"/>
        </w:rPr>
      </w:pPr>
      <w:r w:rsidRPr="00FD1EFD">
        <w:rPr>
          <w:bCs/>
          <w:color w:val="000000"/>
          <w:szCs w:val="26"/>
        </w:rPr>
        <w:t xml:space="preserve">Hiện nay, cạnh tranh trong lĩnh vực ngân hàng số diễn ra ngày càng gay gắt, không chỉ giữa các ngân hàng thương mại trong nước mà còn với các công ty fintech và tổ chức tài chính công nghệ. Khách hàng cá nhân ngày nay mong muốn được tiếp cận dịch vụ tài chính nhanh chóng, thuận tiện, chính xác, an toàn và có thể thực hiện mọi lúc, mọi nơi, mà không cần phải đến quầy giao dịch hay thực hiện nhiều thủ tục giấy tờ phức tạp. Đặc biệt trong lĩnh vực cho vay, nhu cầu về phê duyệt khoản vay tự động, thời gian giải ngân nhanh, và giảm thiểu lỗi kỹ thuật trong quá trình thao tác trở thành những tiêu chí then chốt để </w:t>
      </w:r>
      <w:r>
        <w:rPr>
          <w:bCs/>
          <w:color w:val="000000"/>
          <w:szCs w:val="26"/>
        </w:rPr>
        <w:t>khách hàng sử dụng</w:t>
      </w:r>
      <w:r w:rsidRPr="00FD1EFD">
        <w:rPr>
          <w:bCs/>
          <w:color w:val="000000"/>
          <w:szCs w:val="26"/>
        </w:rPr>
        <w:t xml:space="preserve"> dịch vụ.</w:t>
      </w:r>
    </w:p>
    <w:p w14:paraId="204C2A59" w14:textId="77777777" w:rsidR="00222FFF" w:rsidRPr="00FD1EFD" w:rsidRDefault="00222FFF" w:rsidP="00BC4996">
      <w:pPr>
        <w:rPr>
          <w:szCs w:val="26"/>
        </w:rPr>
      </w:pPr>
      <w:r w:rsidRPr="00FD1EFD">
        <w:rPr>
          <w:bCs/>
          <w:color w:val="000000"/>
          <w:szCs w:val="26"/>
        </w:rPr>
        <w:t>Đối với MB, phát triển dịch vụ cho vay số cho khách hàng cá nhân là hướng đi chiến lược phù hợp với mục tiêu trở thành ngân hàng số hàng đầu Việt Nam. Việc mở rộng danh mục sản phẩm vay trực tuyến không chỉ giúp MB thu hút và giữ chân khách hàng trẻ, am hiểu công nghệ, mà còn góp phần tối ưu quy trình vận hành, giảm chi phí phục vụ, tăng hiệu quả quản trị rủi ro và nâng cao năng lực cạnh tranh trên thị trường tài chính số.</w:t>
      </w:r>
    </w:p>
    <w:p w14:paraId="237F5B14" w14:textId="65722001" w:rsidR="00222FFF" w:rsidRPr="00962EED" w:rsidRDefault="00222FFF" w:rsidP="00BC4996">
      <w:pPr>
        <w:tabs>
          <w:tab w:val="left" w:pos="910"/>
          <w:tab w:val="left" w:pos="5864"/>
        </w:tabs>
        <w:rPr>
          <w:bCs/>
          <w:szCs w:val="26"/>
        </w:rPr>
      </w:pPr>
      <w:r w:rsidRPr="00FD1EFD">
        <w:rPr>
          <w:bCs/>
          <w:color w:val="000000"/>
          <w:szCs w:val="26"/>
        </w:rPr>
        <w:t>Tuy nhiên, cùng với cơ hội, MB cũng đang phải đối mặt với những thách thức về công nghệ, dữ liệu và trải nghiệm người dùng. Một số quy trình số hóa vẫn chưa hoàn toàn tự động, tốc độ xử lý hồ sơ chưa đồng đều, trong khi yêu cầu của khách hàng về tính tiện ích và độ tin cậy ngày càng cao. Vì vậy, việc nghiên cứu, đánh giá thực trạng chất lượng dịch vụ cho vay KHCN trên nền tảng số và đề xuất giải pháp khả thi nhằm nâng cao chất lượng dịch vụ không chỉ mang ý nghĩa học thuật mà còn có giá trị thực tiễn sâu sắc, góp phần hỗ trợ MB hoàn thiện quá trình chuyển đổi số và nâng cao năng lực phục vụ khách hàng trong giai đoạn mới.</w:t>
      </w:r>
      <w:r w:rsidRPr="00222FFF">
        <w:rPr>
          <w:bCs/>
          <w:szCs w:val="26"/>
        </w:rPr>
        <w:t xml:space="preserve"> </w:t>
      </w:r>
      <w:r w:rsidRPr="00962EED">
        <w:rPr>
          <w:bCs/>
          <w:szCs w:val="26"/>
        </w:rPr>
        <w:t xml:space="preserve">Việc nghiên cứu một cách hệ thống thực trạng, chỉ ra các điểm mạnh, điểm yếu và đề xuất giải pháp phù </w:t>
      </w:r>
      <w:r w:rsidRPr="00962EED">
        <w:rPr>
          <w:bCs/>
          <w:szCs w:val="26"/>
        </w:rPr>
        <w:lastRenderedPageBreak/>
        <w:t xml:space="preserve">hợp nhằm </w:t>
      </w:r>
      <w:r>
        <w:rPr>
          <w:bCs/>
          <w:szCs w:val="26"/>
        </w:rPr>
        <w:t>nâng cao chất lượng</w:t>
      </w:r>
      <w:r w:rsidRPr="00962EED">
        <w:rPr>
          <w:bCs/>
          <w:szCs w:val="26"/>
        </w:rPr>
        <w:t xml:space="preserve"> dịch vụ </w:t>
      </w:r>
      <w:r>
        <w:rPr>
          <w:bCs/>
          <w:szCs w:val="26"/>
        </w:rPr>
        <w:t>cho vay khách hàng cá nhân trên nền tảng số</w:t>
      </w:r>
      <w:r w:rsidRPr="00962EED">
        <w:rPr>
          <w:bCs/>
          <w:szCs w:val="26"/>
        </w:rPr>
        <w:t xml:space="preserve"> tại </w:t>
      </w:r>
      <w:r>
        <w:rPr>
          <w:bCs/>
          <w:szCs w:val="26"/>
        </w:rPr>
        <w:t>ngân hàng</w:t>
      </w:r>
      <w:r w:rsidRPr="00962EED">
        <w:rPr>
          <w:bCs/>
          <w:szCs w:val="26"/>
        </w:rPr>
        <w:t xml:space="preserve"> là thực sự cần thiết, vừa mang ý nghĩa thực tiễn, vừa đóng góp cho chiến lược </w:t>
      </w:r>
      <w:r w:rsidR="00CB3748">
        <w:rPr>
          <w:bCs/>
          <w:szCs w:val="26"/>
        </w:rPr>
        <w:t>phát triển chung của MB</w:t>
      </w:r>
      <w:r w:rsidRPr="00962EED">
        <w:rPr>
          <w:bCs/>
          <w:szCs w:val="26"/>
        </w:rPr>
        <w:t>.</w:t>
      </w:r>
    </w:p>
    <w:p w14:paraId="7575E0CA" w14:textId="444B8D03" w:rsidR="00414A0F" w:rsidRPr="00962EED" w:rsidRDefault="00414A0F" w:rsidP="00BC4996">
      <w:pPr>
        <w:tabs>
          <w:tab w:val="left" w:pos="910"/>
          <w:tab w:val="left" w:pos="5864"/>
        </w:tabs>
        <w:rPr>
          <w:bCs/>
          <w:szCs w:val="26"/>
        </w:rPr>
      </w:pPr>
      <w:r w:rsidRPr="00962EED">
        <w:rPr>
          <w:bCs/>
          <w:szCs w:val="26"/>
        </w:rPr>
        <w:t xml:space="preserve">Xuất phát từ lý do nêu trên, tác giả đã lựa chọn nghiên cứu đề tài </w:t>
      </w:r>
      <w:r w:rsidRPr="00962EED">
        <w:rPr>
          <w:b/>
          <w:bCs/>
          <w:i/>
          <w:szCs w:val="26"/>
        </w:rPr>
        <w:t>“</w:t>
      </w:r>
      <w:r>
        <w:rPr>
          <w:b/>
          <w:bCs/>
          <w:i/>
          <w:szCs w:val="26"/>
        </w:rPr>
        <w:t>Nâng cao chất lượng dịch vụ cho vay khách hàng cá nhân trên nền tảng số tại Ngân hàng Thương mại cổ phần Quân đội</w:t>
      </w:r>
      <w:r w:rsidRPr="00962EED">
        <w:rPr>
          <w:b/>
          <w:bCs/>
          <w:i/>
          <w:szCs w:val="26"/>
        </w:rPr>
        <w:t>”</w:t>
      </w:r>
      <w:r w:rsidRPr="00962EED">
        <w:rPr>
          <w:bCs/>
          <w:szCs w:val="26"/>
        </w:rPr>
        <w:t xml:space="preserve"> làm đề án tốt nghiệp </w:t>
      </w:r>
      <w:r w:rsidR="001A018E">
        <w:rPr>
          <w:bCs/>
          <w:szCs w:val="26"/>
        </w:rPr>
        <w:t>thạc sĩ</w:t>
      </w:r>
      <w:r w:rsidRPr="00962EED">
        <w:rPr>
          <w:bCs/>
          <w:szCs w:val="26"/>
        </w:rPr>
        <w:t>.</w:t>
      </w:r>
    </w:p>
    <w:p w14:paraId="6B796EFB" w14:textId="42F3CA8F" w:rsidR="00222FFF" w:rsidRPr="00222FFF" w:rsidRDefault="00222FFF" w:rsidP="00BC4996">
      <w:pPr>
        <w:ind w:firstLine="0"/>
      </w:pPr>
    </w:p>
    <w:p w14:paraId="23E12C5F" w14:textId="77777777" w:rsidR="00921647" w:rsidRDefault="00921647" w:rsidP="00BC4996">
      <w:pPr>
        <w:pStyle w:val="Heading2"/>
      </w:pPr>
      <w:bookmarkStart w:id="56" w:name="_Toc218327638"/>
      <w:bookmarkStart w:id="57" w:name="_Toc221569296"/>
      <w:r>
        <w:t>2. Mục tiêu của đề án</w:t>
      </w:r>
      <w:bookmarkEnd w:id="56"/>
      <w:bookmarkEnd w:id="57"/>
    </w:p>
    <w:p w14:paraId="10700BFC" w14:textId="74EB7BB8" w:rsidR="00921647" w:rsidRDefault="00050B8D" w:rsidP="00BC4996">
      <w:pPr>
        <w:tabs>
          <w:tab w:val="left" w:pos="851"/>
        </w:tabs>
        <w:spacing w:before="120" w:after="120"/>
        <w:rPr>
          <w:bCs/>
          <w:szCs w:val="26"/>
        </w:rPr>
      </w:pPr>
      <w:r>
        <w:rPr>
          <w:bCs/>
          <w:szCs w:val="26"/>
        </w:rPr>
        <w:t>Mục tiêu của đề án là n</w:t>
      </w:r>
      <w:r w:rsidR="00921647" w:rsidRPr="004F07B4">
        <w:rPr>
          <w:bCs/>
          <w:szCs w:val="26"/>
        </w:rPr>
        <w:t>ghiên cứu, đánh giá và đề xuất các giải pháp nhằm nâng cao chất lượng dịch vụ cho vay khách hàng cá nhân trên nền tảng số tại Ngân h</w:t>
      </w:r>
      <w:r w:rsidR="00F12E15">
        <w:rPr>
          <w:bCs/>
          <w:szCs w:val="26"/>
        </w:rPr>
        <w:t>àng Thương mại cổ phần Quân đội</w:t>
      </w:r>
      <w:r w:rsidR="00921647" w:rsidRPr="004F07B4">
        <w:rPr>
          <w:bCs/>
          <w:szCs w:val="26"/>
        </w:rPr>
        <w:t xml:space="preserve"> </w:t>
      </w:r>
      <w:r w:rsidR="00921647" w:rsidRPr="009D4959">
        <w:rPr>
          <w:bCs/>
          <w:szCs w:val="26"/>
          <w:highlight w:val="yellow"/>
        </w:rPr>
        <w:t xml:space="preserve">nhằm tăng cường khả năng cạnh tranh, đáp ứng kịp thời nhu cầu vốn đa dạng và ngày càng cao của khách hàng cá nhân, đồng thời đảm bảo lợi nhuận bền vững, giảm rủi ro hoạt động và củng cố vị thế của ngân hàng trong bối cảnh chuyển đổi </w:t>
      </w:r>
      <w:commentRangeStart w:id="58"/>
      <w:r w:rsidR="00921647" w:rsidRPr="009D4959">
        <w:rPr>
          <w:bCs/>
          <w:szCs w:val="26"/>
          <w:highlight w:val="yellow"/>
        </w:rPr>
        <w:t>số</w:t>
      </w:r>
      <w:commentRangeEnd w:id="58"/>
      <w:r w:rsidR="009D4959" w:rsidRPr="004F07B4">
        <w:rPr>
          <w:rStyle w:val="CommentReference"/>
          <w:bCs/>
          <w:sz w:val="26"/>
          <w:szCs w:val="26"/>
        </w:rPr>
        <w:commentReference w:id="58"/>
      </w:r>
      <w:r w:rsidR="00921647" w:rsidRPr="004F07B4">
        <w:rPr>
          <w:bCs/>
          <w:szCs w:val="26"/>
        </w:rPr>
        <w:t>.</w:t>
      </w:r>
    </w:p>
    <w:p w14:paraId="3588835C" w14:textId="4241FFD5" w:rsidR="00921647" w:rsidRDefault="00921647" w:rsidP="00BC4996">
      <w:pPr>
        <w:tabs>
          <w:tab w:val="left" w:pos="851"/>
        </w:tabs>
        <w:spacing w:before="120" w:after="120"/>
        <w:rPr>
          <w:bCs/>
          <w:szCs w:val="26"/>
        </w:rPr>
      </w:pPr>
      <w:r>
        <w:rPr>
          <w:bCs/>
          <w:szCs w:val="26"/>
        </w:rPr>
        <w:t>Đề tài hướng đến các mục tiêu cụ thể sau:</w:t>
      </w:r>
    </w:p>
    <w:p w14:paraId="7900751A" w14:textId="6BE80EC3" w:rsidR="00092194" w:rsidRDefault="00092194" w:rsidP="00BC4996">
      <w:pPr>
        <w:tabs>
          <w:tab w:val="left" w:pos="851"/>
        </w:tabs>
        <w:spacing w:before="120" w:after="120"/>
        <w:rPr>
          <w:bCs/>
          <w:szCs w:val="26"/>
        </w:rPr>
      </w:pPr>
      <w:r>
        <w:rPr>
          <w:bCs/>
          <w:szCs w:val="26"/>
        </w:rPr>
        <w:t xml:space="preserve">+ </w:t>
      </w:r>
      <w:r w:rsidR="00B722D4" w:rsidRPr="00B722D4">
        <w:rPr>
          <w:bCs/>
          <w:szCs w:val="26"/>
        </w:rPr>
        <w:t>Hệ thống hóa cơ sở lý luận, cơ sở thực tiễn và cơ sở pháp lý liên quan đến dịch vụ cho vay khách hàng cá nhân trên nền tảng số và chất lượng dịch vụ cho vay khách hàng cá nhân trên nền tảng số. Trên cơ sở đó, làm rõ vai trò của cho vay khách hàng cá nhân trong bối cảnh chuyển đổi số của ngành ngân hàng hiện nay, đồng thời phân tích những lợi ích mà việc phát triển cho vay khách hàng cá nhân trên nền tảng số mang lại đối với ngân hàng, khách hàng và nền kinh tế.</w:t>
      </w:r>
    </w:p>
    <w:p w14:paraId="51243ED5" w14:textId="64F46AC2" w:rsidR="00921647" w:rsidRPr="004F07B4" w:rsidRDefault="00921647" w:rsidP="00BC4996">
      <w:pPr>
        <w:tabs>
          <w:tab w:val="left" w:pos="851"/>
        </w:tabs>
        <w:spacing w:before="120" w:after="120"/>
        <w:rPr>
          <w:bCs/>
          <w:szCs w:val="26"/>
        </w:rPr>
      </w:pPr>
      <w:r>
        <w:rPr>
          <w:bCs/>
          <w:szCs w:val="26"/>
        </w:rPr>
        <w:t xml:space="preserve">+ </w:t>
      </w:r>
      <w:r w:rsidRPr="004F07B4">
        <w:t xml:space="preserve"> </w:t>
      </w:r>
      <w:r w:rsidRPr="004F07B4">
        <w:rPr>
          <w:bCs/>
          <w:szCs w:val="26"/>
        </w:rPr>
        <w:t xml:space="preserve">Phân tích thực trạng: Đánh giá và làm rõ tình hình hiện tại của dịch vụ cho vay khách hàng cá nhân trên nền tảng số tại MB, bao gồm các chỉ số như tỷ lệ sử dụng ứng dụng số </w:t>
      </w:r>
      <w:r w:rsidR="006403ED">
        <w:rPr>
          <w:bCs/>
          <w:szCs w:val="26"/>
        </w:rPr>
        <w:t>App MBBank</w:t>
      </w:r>
      <w:r w:rsidRPr="004F07B4">
        <w:rPr>
          <w:bCs/>
          <w:szCs w:val="26"/>
        </w:rPr>
        <w:t xml:space="preserve"> , mức độ hài lòng khách hàng, tỷ lệ phê duyệt vay nhanh, rủi ro tín dụng và hạn chế công nghệ (như tích hợp AI, Big Data). Xác định các hạn chế </w:t>
      </w:r>
      <w:r>
        <w:rPr>
          <w:bCs/>
          <w:szCs w:val="26"/>
        </w:rPr>
        <w:t xml:space="preserve">còn </w:t>
      </w:r>
      <w:r w:rsidRPr="004F07B4">
        <w:rPr>
          <w:bCs/>
          <w:szCs w:val="26"/>
        </w:rPr>
        <w:t>tồn tại</w:t>
      </w:r>
      <w:r>
        <w:rPr>
          <w:bCs/>
          <w:szCs w:val="26"/>
        </w:rPr>
        <w:t>.</w:t>
      </w:r>
    </w:p>
    <w:p w14:paraId="580DFDCF" w14:textId="0A34210C" w:rsidR="00921647" w:rsidRPr="00B97D87" w:rsidRDefault="00921647" w:rsidP="00BC4996">
      <w:pPr>
        <w:tabs>
          <w:tab w:val="left" w:pos="851"/>
        </w:tabs>
        <w:spacing w:before="120" w:after="120"/>
        <w:rPr>
          <w:bCs/>
          <w:szCs w:val="26"/>
        </w:rPr>
      </w:pPr>
      <w:r>
        <w:rPr>
          <w:bCs/>
          <w:szCs w:val="26"/>
        </w:rPr>
        <w:t xml:space="preserve">+ </w:t>
      </w:r>
      <w:r w:rsidRPr="004F07B4">
        <w:rPr>
          <w:bCs/>
          <w:szCs w:val="26"/>
        </w:rPr>
        <w:t>Đề xuất giải pháp nâng cao chất lượng</w:t>
      </w:r>
      <w:r w:rsidR="004F09DC">
        <w:rPr>
          <w:bCs/>
          <w:szCs w:val="26"/>
        </w:rPr>
        <w:t xml:space="preserve"> dịch vụ </w:t>
      </w:r>
      <w:r w:rsidRPr="004F07B4">
        <w:rPr>
          <w:bCs/>
          <w:szCs w:val="26"/>
        </w:rPr>
        <w:t xml:space="preserve">: Đề xuất các giải pháp nhằm nâng cao chất lượng dịch vụ cho vay trên nền tảng số tại MB, bao gồm: tối ưu hóa quy trình nghiệp </w:t>
      </w:r>
      <w:r w:rsidR="00DD45EE">
        <w:rPr>
          <w:bCs/>
          <w:szCs w:val="26"/>
        </w:rPr>
        <w:t xml:space="preserve">vụ </w:t>
      </w:r>
      <w:r w:rsidRPr="004F07B4">
        <w:rPr>
          <w:bCs/>
          <w:szCs w:val="26"/>
        </w:rPr>
        <w:t xml:space="preserve">, nâng cấp hạ tầng công nghệ (ứng dụng AI/Big Data trong chấm điểm tín dụng), hoàn thiện khung quản trị rủi ro số và cải thiện giao diện người dùng </w:t>
      </w:r>
      <w:r w:rsidRPr="004F07B4">
        <w:rPr>
          <w:bCs/>
          <w:szCs w:val="26"/>
        </w:rPr>
        <w:lastRenderedPageBreak/>
        <w:t xml:space="preserve">(UI/UX), góp phần gia tăng sự hài lòng của khách hàng và hiệu quả kinh doanh bền vững của ngân </w:t>
      </w:r>
      <w:commentRangeStart w:id="59"/>
      <w:r w:rsidRPr="004F07B4">
        <w:rPr>
          <w:bCs/>
          <w:szCs w:val="26"/>
        </w:rPr>
        <w:t>hàng</w:t>
      </w:r>
      <w:commentRangeEnd w:id="59"/>
      <w:r w:rsidR="009D4959" w:rsidRPr="004F07B4">
        <w:rPr>
          <w:rStyle w:val="CommentReference"/>
          <w:bCs/>
          <w:sz w:val="26"/>
          <w:szCs w:val="26"/>
        </w:rPr>
        <w:commentReference w:id="59"/>
      </w:r>
      <w:r w:rsidRPr="004F07B4">
        <w:rPr>
          <w:bCs/>
          <w:szCs w:val="26"/>
        </w:rPr>
        <w:t>.</w:t>
      </w:r>
    </w:p>
    <w:p w14:paraId="2BCED36E" w14:textId="0FDB3EC7" w:rsidR="00921647" w:rsidRDefault="00921647" w:rsidP="00BC4996">
      <w:pPr>
        <w:pStyle w:val="Heading2"/>
        <w:rPr>
          <w:rFonts w:eastAsia="Times New Roman"/>
        </w:rPr>
      </w:pPr>
      <w:bookmarkStart w:id="60" w:name="_Toc218327639"/>
      <w:bookmarkStart w:id="61" w:name="_Toc221569297"/>
      <w:r>
        <w:rPr>
          <w:rFonts w:eastAsia="Times New Roman"/>
        </w:rPr>
        <w:t>3.</w:t>
      </w:r>
      <w:r w:rsidRPr="00FD1EFD">
        <w:rPr>
          <w:rFonts w:eastAsia="Times New Roman"/>
        </w:rPr>
        <w:t xml:space="preserve"> Đối tượng</w:t>
      </w:r>
      <w:bookmarkEnd w:id="60"/>
      <w:r w:rsidR="002B5F5E">
        <w:rPr>
          <w:rFonts w:eastAsia="Times New Roman"/>
        </w:rPr>
        <w:t xml:space="preserve"> và phạm vi đề án</w:t>
      </w:r>
      <w:bookmarkEnd w:id="61"/>
    </w:p>
    <w:p w14:paraId="690424DE" w14:textId="10C9B2A8" w:rsidR="002B5F5E" w:rsidRPr="002B5F5E" w:rsidRDefault="002B5F5E" w:rsidP="00BC4996">
      <w:r>
        <w:t xml:space="preserve">+ Đối </w:t>
      </w:r>
      <w:commentRangeStart w:id="62"/>
      <w:r w:rsidRPr="009D4959">
        <w:rPr>
          <w:highlight w:val="yellow"/>
        </w:rPr>
        <w:t>tượng</w:t>
      </w:r>
      <w:commentRangeEnd w:id="62"/>
      <w:r w:rsidR="009D4959" w:rsidRPr="009D4959">
        <w:rPr>
          <w:rStyle w:val="CommentReference"/>
          <w:sz w:val="26"/>
          <w:szCs w:val="22"/>
          <w:highlight w:val="yellow"/>
        </w:rPr>
        <w:commentReference w:id="62"/>
      </w:r>
      <w:r w:rsidRPr="009D4959">
        <w:rPr>
          <w:highlight w:val="yellow"/>
        </w:rPr>
        <w:t xml:space="preserve"> :</w:t>
      </w:r>
    </w:p>
    <w:p w14:paraId="3891E5A6" w14:textId="669C8227" w:rsidR="00921647" w:rsidRPr="00FD1EFD" w:rsidRDefault="00921647" w:rsidP="00BC4996">
      <w:pPr>
        <w:rPr>
          <w:szCs w:val="26"/>
        </w:rPr>
      </w:pPr>
      <w:r w:rsidRPr="00FD1EFD">
        <w:rPr>
          <w:bCs/>
          <w:color w:val="000000"/>
          <w:szCs w:val="26"/>
        </w:rPr>
        <w:t>Hoạt động cung cấp dịch vụ cho vay khách hàng cá nhân trên n</w:t>
      </w:r>
      <w:r w:rsidR="00544375">
        <w:rPr>
          <w:bCs/>
          <w:color w:val="000000"/>
          <w:szCs w:val="26"/>
        </w:rPr>
        <w:t xml:space="preserve">ền tảng </w:t>
      </w:r>
      <w:r w:rsidR="006403ED">
        <w:rPr>
          <w:bCs/>
          <w:color w:val="000000"/>
          <w:szCs w:val="26"/>
        </w:rPr>
        <w:t>App MBBank</w:t>
      </w:r>
      <w:r w:rsidR="00544375">
        <w:rPr>
          <w:bCs/>
          <w:color w:val="000000"/>
          <w:szCs w:val="26"/>
        </w:rPr>
        <w:t xml:space="preserve"> của Ngân hàng </w:t>
      </w:r>
      <w:r w:rsidR="00397A70">
        <w:rPr>
          <w:bCs/>
          <w:color w:val="000000"/>
          <w:szCs w:val="26"/>
        </w:rPr>
        <w:t>thương mại</w:t>
      </w:r>
      <w:r w:rsidRPr="00FD1EFD">
        <w:rPr>
          <w:bCs/>
          <w:color w:val="000000"/>
          <w:szCs w:val="26"/>
        </w:rPr>
        <w:t>.</w:t>
      </w:r>
    </w:p>
    <w:p w14:paraId="57D53539" w14:textId="6BECC535" w:rsidR="002B5F5E" w:rsidRPr="00C32F7D" w:rsidRDefault="00921647" w:rsidP="00BC4996">
      <w:pPr>
        <w:rPr>
          <w:szCs w:val="26"/>
        </w:rPr>
      </w:pPr>
      <w:r w:rsidRPr="00FD1EFD">
        <w:rPr>
          <w:bCs/>
          <w:color w:val="000000"/>
          <w:szCs w:val="26"/>
        </w:rPr>
        <w:t xml:space="preserve">Các quy trình, sản phẩm, công cụ công nghệ và chất lượng vận hành liên quan đến </w:t>
      </w:r>
      <w:r w:rsidR="0099498D">
        <w:rPr>
          <w:bCs/>
          <w:color w:val="000000"/>
          <w:szCs w:val="26"/>
        </w:rPr>
        <w:t xml:space="preserve">dịch vụ cho </w:t>
      </w:r>
      <w:r w:rsidRPr="00FD1EFD">
        <w:rPr>
          <w:bCs/>
          <w:color w:val="000000"/>
          <w:szCs w:val="26"/>
        </w:rPr>
        <w:t>vay số</w:t>
      </w:r>
      <w:r>
        <w:rPr>
          <w:bCs/>
          <w:color w:val="000000"/>
          <w:szCs w:val="26"/>
        </w:rPr>
        <w:t xml:space="preserve"> trên </w:t>
      </w:r>
      <w:r w:rsidR="006403ED">
        <w:rPr>
          <w:bCs/>
          <w:color w:val="000000"/>
          <w:szCs w:val="26"/>
        </w:rPr>
        <w:t>App MBBank</w:t>
      </w:r>
      <w:r w:rsidRPr="00FD1EFD">
        <w:rPr>
          <w:bCs/>
          <w:color w:val="000000"/>
          <w:szCs w:val="26"/>
        </w:rPr>
        <w:t>.</w:t>
      </w:r>
    </w:p>
    <w:p w14:paraId="6A54EE0D" w14:textId="1E461889" w:rsidR="002B5F5E" w:rsidRDefault="00C32F7D" w:rsidP="00BC4996">
      <w:pPr>
        <w:rPr>
          <w:bCs/>
          <w:color w:val="000000"/>
          <w:szCs w:val="26"/>
        </w:rPr>
      </w:pPr>
      <w:r>
        <w:rPr>
          <w:bCs/>
          <w:color w:val="000000"/>
          <w:szCs w:val="26"/>
        </w:rPr>
        <w:t xml:space="preserve">+ </w:t>
      </w:r>
      <w:r w:rsidR="002B5F5E">
        <w:rPr>
          <w:bCs/>
          <w:color w:val="000000"/>
          <w:szCs w:val="26"/>
        </w:rPr>
        <w:t>Phạm vi:</w:t>
      </w:r>
    </w:p>
    <w:p w14:paraId="7C6184F2" w14:textId="121F9C88" w:rsidR="00921647" w:rsidRPr="00FD1EFD" w:rsidRDefault="00921647" w:rsidP="00BC4996">
      <w:pPr>
        <w:rPr>
          <w:szCs w:val="26"/>
        </w:rPr>
      </w:pPr>
      <w:r w:rsidRPr="00FD1EFD">
        <w:rPr>
          <w:bCs/>
          <w:color w:val="000000"/>
          <w:szCs w:val="26"/>
        </w:rPr>
        <w:t xml:space="preserve">Phạm vi không gian: Các khoản vay khách hàng cá nhân trên </w:t>
      </w:r>
      <w:r w:rsidR="006403ED">
        <w:rPr>
          <w:bCs/>
          <w:color w:val="000000"/>
          <w:szCs w:val="26"/>
        </w:rPr>
        <w:t>App MBBank</w:t>
      </w:r>
      <w:r w:rsidRPr="00FD1EFD">
        <w:rPr>
          <w:bCs/>
          <w:color w:val="000000"/>
          <w:szCs w:val="26"/>
        </w:rPr>
        <w:t>.</w:t>
      </w:r>
    </w:p>
    <w:p w14:paraId="4436380B" w14:textId="626A9ADD" w:rsidR="00921647" w:rsidRPr="00FD1EFD" w:rsidRDefault="00921647" w:rsidP="00BC4996">
      <w:pPr>
        <w:rPr>
          <w:szCs w:val="26"/>
        </w:rPr>
      </w:pPr>
      <w:r w:rsidRPr="00FD1EFD">
        <w:rPr>
          <w:bCs/>
          <w:color w:val="000000"/>
          <w:szCs w:val="26"/>
        </w:rPr>
        <w:t xml:space="preserve">Phạm vi thời gian: giai đoạn </w:t>
      </w:r>
      <w:r>
        <w:rPr>
          <w:bCs/>
          <w:color w:val="000000"/>
          <w:szCs w:val="26"/>
        </w:rPr>
        <w:t>202</w:t>
      </w:r>
      <w:r w:rsidR="00753FA1">
        <w:rPr>
          <w:bCs/>
          <w:color w:val="000000"/>
          <w:szCs w:val="26"/>
        </w:rPr>
        <w:t>2</w:t>
      </w:r>
      <w:r w:rsidRPr="00FD1EFD">
        <w:rPr>
          <w:bCs/>
          <w:color w:val="000000"/>
          <w:szCs w:val="26"/>
        </w:rPr>
        <w:t>–2025.</w:t>
      </w:r>
    </w:p>
    <w:p w14:paraId="6F10C8D9" w14:textId="6F9CA9DA" w:rsidR="00921647" w:rsidRPr="00FD1EFD" w:rsidRDefault="00921647" w:rsidP="00BC4996">
      <w:pPr>
        <w:rPr>
          <w:szCs w:val="26"/>
        </w:rPr>
      </w:pPr>
      <w:r w:rsidRPr="00FD1EFD">
        <w:rPr>
          <w:bCs/>
          <w:color w:val="000000"/>
          <w:szCs w:val="26"/>
        </w:rPr>
        <w:t xml:space="preserve">Phạm vi nội dung: tập trung </w:t>
      </w:r>
      <w:r w:rsidR="0031220C">
        <w:rPr>
          <w:bCs/>
          <w:color w:val="000000"/>
          <w:szCs w:val="26"/>
        </w:rPr>
        <w:t>đưa ra phân tích và giải pháp nâng cao chất lượng</w:t>
      </w:r>
      <w:r w:rsidR="009D6BB8">
        <w:rPr>
          <w:bCs/>
          <w:color w:val="000000"/>
          <w:szCs w:val="26"/>
        </w:rPr>
        <w:t xml:space="preserve"> dịch vụ vay trên nền tảng số</w:t>
      </w:r>
      <w:r w:rsidR="0031220C">
        <w:rPr>
          <w:bCs/>
          <w:color w:val="000000"/>
          <w:szCs w:val="26"/>
        </w:rPr>
        <w:t xml:space="preserve"> </w:t>
      </w:r>
      <w:r w:rsidR="009D6BB8">
        <w:rPr>
          <w:bCs/>
          <w:color w:val="000000"/>
          <w:szCs w:val="26"/>
        </w:rPr>
        <w:t>dựa trên</w:t>
      </w:r>
      <w:r w:rsidR="0031220C">
        <w:rPr>
          <w:bCs/>
          <w:color w:val="000000"/>
          <w:szCs w:val="26"/>
        </w:rPr>
        <w:t xml:space="preserve"> </w:t>
      </w:r>
      <w:r w:rsidRPr="00FD1EFD">
        <w:rPr>
          <w:bCs/>
          <w:color w:val="000000"/>
          <w:szCs w:val="26"/>
        </w:rPr>
        <w:t>hai nhóm vấn đề cốt lõi</w:t>
      </w:r>
      <w:r>
        <w:rPr>
          <w:bCs/>
          <w:color w:val="000000"/>
          <w:szCs w:val="26"/>
        </w:rPr>
        <w:t xml:space="preserve"> </w:t>
      </w:r>
      <w:r w:rsidRPr="009D4959">
        <w:rPr>
          <w:bCs/>
          <w:color w:val="000000"/>
          <w:szCs w:val="26"/>
          <w:highlight w:val="yellow"/>
        </w:rPr>
        <w:t>là :</w:t>
      </w:r>
      <w:r w:rsidRPr="00FD1EFD">
        <w:rPr>
          <w:bCs/>
          <w:color w:val="000000"/>
          <w:szCs w:val="26"/>
        </w:rPr>
        <w:t xml:space="preserve"> </w:t>
      </w:r>
      <w:r>
        <w:rPr>
          <w:bCs/>
          <w:color w:val="000000"/>
          <w:szCs w:val="26"/>
        </w:rPr>
        <w:t xml:space="preserve">Các </w:t>
      </w:r>
      <w:r w:rsidRPr="00FD1EFD">
        <w:rPr>
          <w:bCs/>
          <w:color w:val="000000"/>
          <w:szCs w:val="26"/>
        </w:rPr>
        <w:t>sản phẩm v</w:t>
      </w:r>
      <w:r>
        <w:rPr>
          <w:bCs/>
          <w:color w:val="000000"/>
          <w:szCs w:val="26"/>
        </w:rPr>
        <w:t>ay số (đa dạng, tính tiện dụng) và h</w:t>
      </w:r>
      <w:r w:rsidRPr="00FD1EFD">
        <w:rPr>
          <w:bCs/>
          <w:color w:val="000000"/>
          <w:szCs w:val="26"/>
        </w:rPr>
        <w:t>ệ thống công nghệ thông tin phục vụ cho vay (tính ổn định, tốc độ, lỗi hệ thống).</w:t>
      </w:r>
    </w:p>
    <w:p w14:paraId="71F61847" w14:textId="34552FB2" w:rsidR="00921647" w:rsidRDefault="00C32F7D" w:rsidP="00BC4996">
      <w:pPr>
        <w:pStyle w:val="Heading2"/>
        <w:rPr>
          <w:rFonts w:eastAsia="Times New Roman"/>
        </w:rPr>
      </w:pPr>
      <w:bookmarkStart w:id="63" w:name="_Toc218327641"/>
      <w:bookmarkStart w:id="64" w:name="_Toc221569298"/>
      <w:r>
        <w:rPr>
          <w:rFonts w:eastAsia="Times New Roman"/>
        </w:rPr>
        <w:t>4</w:t>
      </w:r>
      <w:r w:rsidR="00921647" w:rsidRPr="00FD1EFD">
        <w:rPr>
          <w:rFonts w:eastAsia="Times New Roman"/>
        </w:rPr>
        <w:t>. Phương pháp thực hiện</w:t>
      </w:r>
      <w:bookmarkEnd w:id="63"/>
      <w:bookmarkEnd w:id="64"/>
    </w:p>
    <w:p w14:paraId="4313826D" w14:textId="523BF55E" w:rsidR="00565BDE" w:rsidRPr="00565BDE" w:rsidRDefault="00565BDE" w:rsidP="00BC4996">
      <w:pPr>
        <w:widowControl w:val="0"/>
        <w:tabs>
          <w:tab w:val="left" w:pos="990"/>
        </w:tabs>
        <w:autoSpaceDE w:val="0"/>
        <w:autoSpaceDN w:val="0"/>
        <w:adjustRightInd w:val="0"/>
        <w:ind w:left="720" w:firstLine="0"/>
        <w:rPr>
          <w:bCs/>
          <w:i/>
          <w:szCs w:val="26"/>
        </w:rPr>
      </w:pPr>
      <w:r>
        <w:rPr>
          <w:bCs/>
          <w:i/>
          <w:szCs w:val="26"/>
        </w:rPr>
        <w:t xml:space="preserve">+ Phương pháp nghiên cứu lý </w:t>
      </w:r>
      <w:commentRangeStart w:id="65"/>
      <w:r>
        <w:rPr>
          <w:bCs/>
          <w:i/>
          <w:szCs w:val="26"/>
        </w:rPr>
        <w:t>luận</w:t>
      </w:r>
      <w:commentRangeEnd w:id="65"/>
      <w:r w:rsidR="009D4959">
        <w:rPr>
          <w:rStyle w:val="CommentReference"/>
          <w:bCs/>
          <w:i/>
          <w:sz w:val="26"/>
          <w:szCs w:val="26"/>
        </w:rPr>
        <w:commentReference w:id="65"/>
      </w:r>
      <w:r>
        <w:rPr>
          <w:bCs/>
          <w:i/>
          <w:szCs w:val="26"/>
        </w:rPr>
        <w:t>:</w:t>
      </w:r>
    </w:p>
    <w:p w14:paraId="090E47EB" w14:textId="6338468F" w:rsidR="00921647" w:rsidRDefault="00565BDE" w:rsidP="00BC4996">
      <w:pPr>
        <w:rPr>
          <w:szCs w:val="26"/>
        </w:rPr>
      </w:pPr>
      <w:r>
        <w:rPr>
          <w:szCs w:val="26"/>
        </w:rPr>
        <w:t>Đề</w:t>
      </w:r>
      <w:r w:rsidRPr="00565BDE">
        <w:rPr>
          <w:szCs w:val="26"/>
        </w:rPr>
        <w:t xml:space="preserve"> án tiến hành thu thập, nghiên cứu và hệ thống hóa các tài liệu lý luận liên quan đến hoạt động cho vay khách hàng cá nhân, chất lượng dịch vụ ngân hàng và ngân hàng số. Trên cơ sở đó, xây dựng khung lý luận làm nền tảng cho việc phân tích thực trạng và đề xuất giải pháp.</w:t>
      </w:r>
    </w:p>
    <w:p w14:paraId="351313E0" w14:textId="63254CAA" w:rsidR="00565BDE" w:rsidRPr="00565BDE" w:rsidRDefault="00565BDE" w:rsidP="00BC4996">
      <w:pPr>
        <w:widowControl w:val="0"/>
        <w:tabs>
          <w:tab w:val="left" w:pos="990"/>
        </w:tabs>
        <w:autoSpaceDE w:val="0"/>
        <w:autoSpaceDN w:val="0"/>
        <w:adjustRightInd w:val="0"/>
        <w:ind w:left="720" w:firstLine="0"/>
        <w:rPr>
          <w:bCs/>
          <w:i/>
          <w:szCs w:val="26"/>
        </w:rPr>
      </w:pPr>
      <w:r>
        <w:rPr>
          <w:bCs/>
          <w:i/>
          <w:szCs w:val="26"/>
        </w:rPr>
        <w:t>+ Phương pháp phân tích và tổng hợp:</w:t>
      </w:r>
    </w:p>
    <w:p w14:paraId="0EEF5DDD" w14:textId="66E8CDC7" w:rsidR="00565BDE" w:rsidRDefault="00565BDE" w:rsidP="00BC4996">
      <w:pPr>
        <w:rPr>
          <w:szCs w:val="26"/>
        </w:rPr>
      </w:pPr>
      <w:r w:rsidRPr="00565BDE">
        <w:rPr>
          <w:szCs w:val="26"/>
        </w:rPr>
        <w:t xml:space="preserve">Đề án sử dụng phương pháp phân tích để đánh giá thực trạng chất lượng dịch vụ cho vay khách hàng cá nhân trên nền tảng số tại MB thông qua các nội dung như quy trình cho vay, mức độ số hóa, </w:t>
      </w:r>
      <w:r w:rsidR="00D746C1">
        <w:rPr>
          <w:szCs w:val="26"/>
        </w:rPr>
        <w:t>mức độ thuận tiện trong quá trình sử dụng dịch vụ</w:t>
      </w:r>
      <w:r w:rsidRPr="00565BDE">
        <w:rPr>
          <w:szCs w:val="26"/>
        </w:rPr>
        <w:t xml:space="preserve"> và quản trị rủi ro. Đồng thời, phương pháp tổng hợp được sử dụng nhằm khái quát hóa kết quả nghiên cứu, chỉ ra những hạn chế và nguyên nhân tồn tại.</w:t>
      </w:r>
    </w:p>
    <w:p w14:paraId="22B167B3" w14:textId="2D5036F5" w:rsidR="00565BDE" w:rsidRPr="00565BDE" w:rsidRDefault="00565BDE" w:rsidP="00BC4996">
      <w:pPr>
        <w:widowControl w:val="0"/>
        <w:tabs>
          <w:tab w:val="left" w:pos="990"/>
        </w:tabs>
        <w:autoSpaceDE w:val="0"/>
        <w:autoSpaceDN w:val="0"/>
        <w:adjustRightInd w:val="0"/>
        <w:ind w:left="720" w:firstLine="0"/>
        <w:rPr>
          <w:bCs/>
          <w:i/>
          <w:szCs w:val="26"/>
        </w:rPr>
      </w:pPr>
      <w:r>
        <w:rPr>
          <w:bCs/>
          <w:i/>
          <w:szCs w:val="26"/>
        </w:rPr>
        <w:t xml:space="preserve">+ Phương pháp phân </w:t>
      </w:r>
      <w:commentRangeStart w:id="66"/>
      <w:r>
        <w:rPr>
          <w:bCs/>
          <w:i/>
          <w:szCs w:val="26"/>
        </w:rPr>
        <w:t>tích</w:t>
      </w:r>
      <w:commentRangeEnd w:id="66"/>
      <w:r w:rsidR="009D4959">
        <w:rPr>
          <w:rStyle w:val="CommentReference"/>
          <w:bCs/>
          <w:i/>
          <w:sz w:val="26"/>
          <w:szCs w:val="26"/>
        </w:rPr>
        <w:commentReference w:id="66"/>
      </w:r>
      <w:r>
        <w:rPr>
          <w:bCs/>
          <w:i/>
          <w:szCs w:val="26"/>
        </w:rPr>
        <w:t xml:space="preserve"> dữ liệu thứ cấp:</w:t>
      </w:r>
    </w:p>
    <w:p w14:paraId="7E51E3D6" w14:textId="4A79F0F2" w:rsidR="00565BDE" w:rsidRDefault="00565BDE" w:rsidP="00BC4996">
      <w:pPr>
        <w:rPr>
          <w:szCs w:val="26"/>
        </w:rPr>
      </w:pPr>
      <w:r w:rsidRPr="00565BDE">
        <w:rPr>
          <w:szCs w:val="26"/>
        </w:rPr>
        <w:t xml:space="preserve">Dữ liệu sử dụng trong đề án chủ yếu là dữ liệu thứ cấp được thu thập từ các báo cáo tài chính, báo cáo thường niên, báo cáo hoạt động và các tài liệu công bố chính thức của MB trong giai đoạn nghiên cứu. Việc phân tích các số liệu này giúp </w:t>
      </w:r>
      <w:r w:rsidRPr="00565BDE">
        <w:rPr>
          <w:szCs w:val="26"/>
        </w:rPr>
        <w:lastRenderedPageBreak/>
        <w:t>đánh giá một cách khách quan tình hình phát triển và chất lượng dịch vụ cho vay khách hàng cá nhân trên nền tảng số tại ngân hàng.</w:t>
      </w:r>
    </w:p>
    <w:p w14:paraId="71EDACC9" w14:textId="0FA0790A" w:rsidR="00565BDE" w:rsidRPr="00565BDE" w:rsidRDefault="00565BDE" w:rsidP="00BC4996">
      <w:pPr>
        <w:widowControl w:val="0"/>
        <w:tabs>
          <w:tab w:val="left" w:pos="990"/>
        </w:tabs>
        <w:autoSpaceDE w:val="0"/>
        <w:autoSpaceDN w:val="0"/>
        <w:adjustRightInd w:val="0"/>
        <w:ind w:left="720" w:firstLine="0"/>
        <w:rPr>
          <w:bCs/>
          <w:i/>
          <w:szCs w:val="26"/>
        </w:rPr>
      </w:pPr>
      <w:r>
        <w:rPr>
          <w:bCs/>
          <w:i/>
          <w:szCs w:val="26"/>
        </w:rPr>
        <w:t>+ Phương pháp so sánh:</w:t>
      </w:r>
    </w:p>
    <w:p w14:paraId="38931043" w14:textId="2B54A463" w:rsidR="00921647" w:rsidRPr="00FD1EFD" w:rsidRDefault="00565BDE" w:rsidP="00BC4996">
      <w:pPr>
        <w:rPr>
          <w:szCs w:val="26"/>
        </w:rPr>
      </w:pPr>
      <w:r>
        <w:t>Đề án sử dụng phương pháp so sánh để đối chiếu, phân tích sự thay đổi của các chỉ tiêu phản ánh chất lượng dịch vụ cho vay khách hàng cá nhân trên nền tảng số tại MB qua các năm trong giai đoạn nghiên cứu. Thông qua việc so sánh các chỉ tiêu theo thời gian, đề án đánh giá xu hướng phát triển, mức độ cải thiện cũng như những hạn chế còn tồn tại trong chất lượng dịch vụ cho vay số của ngân hàng.</w:t>
      </w:r>
    </w:p>
    <w:p w14:paraId="7CE3B320" w14:textId="3C68FEE6" w:rsidR="00921647" w:rsidRPr="00FD1EFD" w:rsidRDefault="00C32F7D" w:rsidP="00BC4996">
      <w:pPr>
        <w:pStyle w:val="Heading2"/>
        <w:rPr>
          <w:rFonts w:eastAsia="Times New Roman"/>
        </w:rPr>
      </w:pPr>
      <w:bookmarkStart w:id="67" w:name="_Toc218327642"/>
      <w:bookmarkStart w:id="68" w:name="_Toc221569299"/>
      <w:r>
        <w:rPr>
          <w:rFonts w:eastAsia="Times New Roman"/>
        </w:rPr>
        <w:t>5</w:t>
      </w:r>
      <w:r w:rsidR="00921647" w:rsidRPr="00FD1EFD">
        <w:rPr>
          <w:rFonts w:eastAsia="Times New Roman"/>
        </w:rPr>
        <w:t xml:space="preserve">. Kết cấu </w:t>
      </w:r>
      <w:r w:rsidR="00921647">
        <w:rPr>
          <w:rFonts w:eastAsia="Times New Roman"/>
        </w:rPr>
        <w:t>của đề án</w:t>
      </w:r>
      <w:bookmarkEnd w:id="67"/>
      <w:bookmarkEnd w:id="68"/>
    </w:p>
    <w:p w14:paraId="772674CE" w14:textId="17B4D84A" w:rsidR="00466FA6" w:rsidRDefault="00466FA6" w:rsidP="00BC4996">
      <w:pPr>
        <w:tabs>
          <w:tab w:val="left" w:pos="851"/>
        </w:tabs>
        <w:spacing w:before="120" w:after="120"/>
        <w:ind w:firstLineChars="169" w:firstLine="439"/>
        <w:rPr>
          <w:bCs/>
          <w:szCs w:val="26"/>
          <w:lang w:val="vi-VN"/>
        </w:rPr>
      </w:pPr>
      <w:r>
        <w:rPr>
          <w:bCs/>
          <w:szCs w:val="26"/>
        </w:rPr>
        <w:t>Chương 1: C</w:t>
      </w:r>
      <w:r>
        <w:rPr>
          <w:bCs/>
          <w:szCs w:val="26"/>
          <w:lang w:val="vi-VN"/>
        </w:rPr>
        <w:t>ăn cứ xây dựng đề án</w:t>
      </w:r>
    </w:p>
    <w:p w14:paraId="195C02D1" w14:textId="6A33648B" w:rsidR="00466FA6" w:rsidRDefault="00466FA6" w:rsidP="00BC4996">
      <w:pPr>
        <w:tabs>
          <w:tab w:val="left" w:pos="851"/>
        </w:tabs>
        <w:spacing w:before="120" w:after="120"/>
        <w:ind w:firstLineChars="169" w:firstLine="439"/>
        <w:rPr>
          <w:bCs/>
          <w:szCs w:val="26"/>
          <w:lang w:val="vi-VN"/>
        </w:rPr>
      </w:pPr>
      <w:r>
        <w:rPr>
          <w:bCs/>
          <w:szCs w:val="26"/>
        </w:rPr>
        <w:t xml:space="preserve">Chương 2: </w:t>
      </w:r>
      <w:r>
        <w:rPr>
          <w:bCs/>
          <w:szCs w:val="26"/>
          <w:lang w:val="vi-VN"/>
        </w:rPr>
        <w:t>Nội dung của đề án</w:t>
      </w:r>
    </w:p>
    <w:p w14:paraId="79E4C8B0" w14:textId="7DD5DD04" w:rsidR="00466FA6" w:rsidRDefault="00466FA6" w:rsidP="00BC4996">
      <w:pPr>
        <w:tabs>
          <w:tab w:val="left" w:pos="851"/>
        </w:tabs>
        <w:spacing w:before="120" w:after="120"/>
        <w:ind w:firstLineChars="169" w:firstLine="439"/>
        <w:rPr>
          <w:bCs/>
          <w:szCs w:val="26"/>
          <w:lang w:val="vi-VN"/>
        </w:rPr>
      </w:pPr>
      <w:r>
        <w:rPr>
          <w:bCs/>
          <w:szCs w:val="26"/>
        </w:rPr>
        <w:t xml:space="preserve">Chương 3: </w:t>
      </w:r>
      <w:r>
        <w:rPr>
          <w:bCs/>
          <w:szCs w:val="26"/>
          <w:lang w:val="vi-VN"/>
        </w:rPr>
        <w:t>Kiến nghị</w:t>
      </w:r>
    </w:p>
    <w:p w14:paraId="465BDC31" w14:textId="77777777" w:rsidR="00921647" w:rsidRDefault="00921647" w:rsidP="00BC4996">
      <w:pPr>
        <w:spacing w:after="160" w:line="259" w:lineRule="auto"/>
        <w:rPr>
          <w:rFonts w:cstheme="majorBidi"/>
          <w:b/>
          <w:sz w:val="28"/>
          <w:szCs w:val="32"/>
        </w:rPr>
      </w:pPr>
      <w:r>
        <w:br w:type="page"/>
      </w:r>
    </w:p>
    <w:p w14:paraId="2C24746B" w14:textId="3FC7FFEE" w:rsidR="00AF3E4F" w:rsidRDefault="00AF3E4F" w:rsidP="00BC4996">
      <w:pPr>
        <w:pStyle w:val="Heading1"/>
        <w:jc w:val="both"/>
        <w:rPr>
          <w:rFonts w:eastAsia="Times New Roman"/>
        </w:rPr>
      </w:pPr>
      <w:bookmarkStart w:id="69" w:name="_Toc221569300"/>
      <w:bookmarkStart w:id="70" w:name="_Toc218327643"/>
      <w:r>
        <w:rPr>
          <w:rFonts w:eastAsia="Times New Roman"/>
        </w:rPr>
        <w:lastRenderedPageBreak/>
        <w:t>PHẦN NỘI DUNG</w:t>
      </w:r>
      <w:bookmarkEnd w:id="69"/>
    </w:p>
    <w:p w14:paraId="4D1B3085" w14:textId="77E876DA" w:rsidR="00921647" w:rsidRDefault="00921647" w:rsidP="004E47F2">
      <w:pPr>
        <w:pStyle w:val="Heading1"/>
        <w:rPr>
          <w:rFonts w:eastAsia="Times New Roman"/>
        </w:rPr>
      </w:pPr>
      <w:bookmarkStart w:id="71" w:name="_Toc221569301"/>
      <w:r>
        <w:rPr>
          <w:rFonts w:eastAsia="Times New Roman"/>
        </w:rPr>
        <w:t>CHƯƠNG 1: CĂN CỨ XÂY DỰNG ĐỀ ÁN</w:t>
      </w:r>
      <w:bookmarkEnd w:id="70"/>
      <w:bookmarkEnd w:id="71"/>
    </w:p>
    <w:p w14:paraId="27214DA9" w14:textId="595A3E18" w:rsidR="00921647" w:rsidRDefault="00921647" w:rsidP="00BC4996">
      <w:pPr>
        <w:pStyle w:val="Heading2"/>
      </w:pPr>
      <w:bookmarkStart w:id="72" w:name="_Toc218327644"/>
      <w:bookmarkStart w:id="73" w:name="_Toc221569302"/>
      <w:r>
        <w:t xml:space="preserve">1.1 </w:t>
      </w:r>
      <w:bookmarkEnd w:id="72"/>
      <w:r w:rsidR="00971843">
        <w:t>CĂN CỨ LÝ LUẬN</w:t>
      </w:r>
      <w:bookmarkEnd w:id="73"/>
    </w:p>
    <w:p w14:paraId="43AD2316" w14:textId="665D63BE" w:rsidR="00921647" w:rsidRPr="005747A7" w:rsidRDefault="00921647" w:rsidP="00BC4996">
      <w:pPr>
        <w:pStyle w:val="Heading3"/>
        <w:rPr>
          <w:rFonts w:eastAsiaTheme="minorHAnsi"/>
        </w:rPr>
      </w:pPr>
      <w:bookmarkStart w:id="74" w:name="_Toc218327645"/>
      <w:bookmarkStart w:id="75" w:name="_Toc221569303"/>
      <w:r w:rsidRPr="005747A7">
        <w:rPr>
          <w:rFonts w:eastAsiaTheme="minorHAnsi"/>
        </w:rPr>
        <w:t xml:space="preserve">1.1.1. </w:t>
      </w:r>
      <w:r>
        <w:rPr>
          <w:rFonts w:eastAsiaTheme="minorHAnsi"/>
        </w:rPr>
        <w:t>Lý luận chung</w:t>
      </w:r>
      <w:r w:rsidRPr="005747A7">
        <w:rPr>
          <w:rFonts w:eastAsiaTheme="minorHAnsi"/>
        </w:rPr>
        <w:t xml:space="preserve"> về</w:t>
      </w:r>
      <w:r>
        <w:rPr>
          <w:rFonts w:eastAsiaTheme="minorHAnsi"/>
        </w:rPr>
        <w:t xml:space="preserve"> hoạt động</w:t>
      </w:r>
      <w:r w:rsidRPr="005747A7">
        <w:rPr>
          <w:rFonts w:eastAsiaTheme="minorHAnsi"/>
        </w:rPr>
        <w:t xml:space="preserve"> cho vay khách hàng cá nhân trên nền tảng số</w:t>
      </w:r>
      <w:bookmarkEnd w:id="74"/>
      <w:r w:rsidR="001B769B">
        <w:rPr>
          <w:rFonts w:eastAsiaTheme="minorHAnsi"/>
        </w:rPr>
        <w:t>.</w:t>
      </w:r>
      <w:bookmarkEnd w:id="75"/>
    </w:p>
    <w:p w14:paraId="6427E2E6" w14:textId="53D07387" w:rsidR="00921647" w:rsidRDefault="00921647" w:rsidP="00BC4996">
      <w:pPr>
        <w:pStyle w:val="Heading4"/>
        <w:rPr>
          <w:rFonts w:eastAsiaTheme="minorHAnsi"/>
        </w:rPr>
      </w:pPr>
      <w:r w:rsidRPr="005747A7">
        <w:rPr>
          <w:rFonts w:eastAsiaTheme="minorHAnsi"/>
        </w:rPr>
        <w:t>1.1.1.1. Khái niệm, đặc điểm của cho vay trên nền tảng số</w:t>
      </w:r>
      <w:r w:rsidR="00501AFA">
        <w:rPr>
          <w:rFonts w:eastAsiaTheme="minorHAnsi"/>
        </w:rPr>
        <w:t>.</w:t>
      </w:r>
    </w:p>
    <w:p w14:paraId="50282543" w14:textId="16252956" w:rsidR="00D2241F" w:rsidRPr="0045066A" w:rsidRDefault="00D2241F" w:rsidP="00BC4996">
      <w:pPr>
        <w:rPr>
          <w:rFonts w:eastAsiaTheme="minorHAnsi"/>
          <w:i/>
        </w:rPr>
      </w:pPr>
      <w:r w:rsidRPr="0045066A">
        <w:rPr>
          <w:rFonts w:eastAsiaTheme="minorHAnsi"/>
          <w:i/>
        </w:rPr>
        <w:t>a. Khái niệm dịch vụ cho vay khách hàng cá nhân trên nền tảng số</w:t>
      </w:r>
    </w:p>
    <w:p w14:paraId="62EEEC1F" w14:textId="29F6F2BC" w:rsidR="00DF1911" w:rsidRPr="00DF1911" w:rsidRDefault="00DF1911" w:rsidP="00BC4996">
      <w:pPr>
        <w:rPr>
          <w:rFonts w:eastAsiaTheme="minorHAnsi"/>
        </w:rPr>
      </w:pPr>
      <w:r w:rsidRPr="00DF1911">
        <w:rPr>
          <w:rFonts w:eastAsiaTheme="minorHAnsi"/>
        </w:rPr>
        <w:t>Dịch vụ cho vay khách hàng cá nhân (KHCN) là hoạt động cấp tín dụng của ngân hàng thương mại cho cá nhân nhằm phục vụ nhu cầu tiêu dùng, sản xuất kinh doanh nhỏ lẻ, đầu tư mua sắm tài sản hoặc bổ sung vốn cá nhân. Theo Giáo trình Tín dụng ngân hàng (</w:t>
      </w:r>
      <w:r w:rsidR="004B1C36" w:rsidRPr="00DF1911">
        <w:rPr>
          <w:rFonts w:eastAsiaTheme="minorHAnsi"/>
        </w:rPr>
        <w:t xml:space="preserve">Tô Ngọc Hưng </w:t>
      </w:r>
      <w:r w:rsidRPr="00DF1911">
        <w:rPr>
          <w:rFonts w:eastAsiaTheme="minorHAnsi"/>
        </w:rPr>
        <w:t>2022</w:t>
      </w:r>
      <w:r w:rsidR="004B1C36" w:rsidRPr="009D4959">
        <w:rPr>
          <w:rFonts w:eastAsiaTheme="minorHAnsi"/>
          <w:highlight w:val="yellow"/>
        </w:rPr>
        <w:t xml:space="preserve">) </w:t>
      </w:r>
      <w:r w:rsidRPr="009D4959">
        <w:rPr>
          <w:rFonts w:eastAsiaTheme="minorHAnsi"/>
          <w:highlight w:val="yellow"/>
        </w:rPr>
        <w:t>,</w:t>
      </w:r>
      <w:r w:rsidRPr="00DF1911">
        <w:rPr>
          <w:rFonts w:eastAsiaTheme="minorHAnsi"/>
        </w:rPr>
        <w:t xml:space="preserve"> cho vay KHCN là hình thức tín dụng mà ngân hàng cung cấp vốn cho cá nhân hoặc hộ gia đình với mục đích hợp pháp, dựa trên nguyên tắc hoàn trả gốc và lãi đúng hạn, đảm bảo lợi ích của cả ngân hàng và khách hàng. Giáo trình nhấn mạnh rằng hoạt động này phải tuân thủ các quy định pháp lý như Luật Các tổ chức tín dụng 2010 (sửa đổi, bổ sung năm 2017) và Thông tư 39/2016/TT-NHNN, với các đặc trưng là hạn mức vay linh hoạt, thời hạn ngắn đến trung hạn và thường dựa trên khả năng trả nợ của cá nhân (không nhất thiết cần tài sản bảo đảm lớn).</w:t>
      </w:r>
    </w:p>
    <w:p w14:paraId="02E54465" w14:textId="75F3117D" w:rsidR="00DF1911" w:rsidRPr="00DF1911" w:rsidRDefault="00DF1911" w:rsidP="00BC4996">
      <w:pPr>
        <w:rPr>
          <w:rFonts w:eastAsiaTheme="minorHAnsi"/>
        </w:rPr>
      </w:pPr>
      <w:r w:rsidRPr="00DF1911">
        <w:rPr>
          <w:rFonts w:eastAsiaTheme="minorHAnsi"/>
        </w:rPr>
        <w:t xml:space="preserve">Theo </w:t>
      </w:r>
      <w:r w:rsidRPr="009D4959">
        <w:rPr>
          <w:rFonts w:eastAsiaTheme="minorHAnsi"/>
          <w:highlight w:val="yellow"/>
        </w:rPr>
        <w:t>Giáo trình Ngân hàng số (</w:t>
      </w:r>
      <w:r w:rsidRPr="00DF1911">
        <w:rPr>
          <w:rFonts w:eastAsiaTheme="minorHAnsi"/>
        </w:rPr>
        <w:t xml:space="preserve">Học viện Ngân hàng, </w:t>
      </w:r>
      <w:commentRangeStart w:id="76"/>
      <w:commentRangeStart w:id="77"/>
      <w:r w:rsidRPr="00DF1911">
        <w:rPr>
          <w:rFonts w:eastAsiaTheme="minorHAnsi"/>
        </w:rPr>
        <w:t>2023</w:t>
      </w:r>
      <w:commentRangeEnd w:id="76"/>
      <w:r w:rsidR="009D4959" w:rsidRPr="00DF1911">
        <w:rPr>
          <w:rStyle w:val="CommentReference"/>
          <w:rFonts w:eastAsiaTheme="minorHAnsi"/>
          <w:sz w:val="26"/>
          <w:szCs w:val="22"/>
        </w:rPr>
        <w:commentReference w:id="76"/>
      </w:r>
      <w:commentRangeEnd w:id="77"/>
      <w:r w:rsidR="009D4959" w:rsidRPr="00DF1911">
        <w:rPr>
          <w:rStyle w:val="CommentReference"/>
          <w:rFonts w:eastAsiaTheme="minorHAnsi"/>
          <w:sz w:val="26"/>
          <w:szCs w:val="22"/>
        </w:rPr>
        <w:commentReference w:id="77"/>
      </w:r>
      <w:r w:rsidRPr="00DF1911">
        <w:rPr>
          <w:rFonts w:eastAsiaTheme="minorHAnsi"/>
        </w:rPr>
        <w:t>), dịch vụ cho vay KHCN trên nền tảng số là quá trình số hóa hoạt động tín dụng cá nhân, giúp giảm phụ thuộc vào chi nhánh vật lý, rút ngắn thời gian xử lý và nâng cao tính tiện lợi, cá nhân hóa cho khách hàng. Giáo trình nhấn mạnh rằng đây là một phần quan trọng của ngân hàng số, tập trung vào tự động hóa để đáp ứng nhu cầu vay vốn nhanh chóng, minh bạch và an toàn.</w:t>
      </w:r>
    </w:p>
    <w:p w14:paraId="307D9615" w14:textId="77777777" w:rsidR="00DF1911" w:rsidRPr="00DF1911" w:rsidRDefault="00DF1911" w:rsidP="00BC4996">
      <w:pPr>
        <w:rPr>
          <w:rFonts w:eastAsiaTheme="minorHAnsi"/>
        </w:rPr>
      </w:pPr>
      <w:r w:rsidRPr="009D4959">
        <w:rPr>
          <w:rFonts w:eastAsiaTheme="minorHAnsi"/>
          <w:highlight w:val="yellow"/>
        </w:rPr>
        <w:t xml:space="preserve">Trong bài viết "Cho vay số và một số khuyến nghị về cho vay số tại các ngân hàng thương mại Việt Nam" (Tạp chí Khoa học &amp; Đào tạo Ngân hàng – Học viện Ngân hàng, số 251, </w:t>
      </w:r>
      <w:commentRangeStart w:id="78"/>
      <w:r w:rsidRPr="009D4959">
        <w:rPr>
          <w:rFonts w:eastAsiaTheme="minorHAnsi"/>
          <w:highlight w:val="yellow"/>
        </w:rPr>
        <w:t>2023</w:t>
      </w:r>
      <w:commentRangeEnd w:id="78"/>
      <w:r w:rsidR="009D4959" w:rsidRPr="009D4959">
        <w:rPr>
          <w:rStyle w:val="CommentReference"/>
          <w:rFonts w:eastAsiaTheme="minorHAnsi"/>
          <w:sz w:val="26"/>
          <w:szCs w:val="22"/>
          <w:highlight w:val="yellow"/>
        </w:rPr>
        <w:commentReference w:id="78"/>
      </w:r>
      <w:r w:rsidRPr="009D4959">
        <w:rPr>
          <w:rFonts w:eastAsiaTheme="minorHAnsi"/>
          <w:highlight w:val="yellow"/>
        </w:rPr>
        <w:t>),</w:t>
      </w:r>
      <w:r w:rsidRPr="00DF1911">
        <w:rPr>
          <w:rFonts w:eastAsiaTheme="minorHAnsi"/>
        </w:rPr>
        <w:t xml:space="preserve"> cho vay số được định nghĩa là việc số hóa quy trình cho vay, mang lại lợi ích rút gọn thời gian giải ngân, tiết kiệm chi phí và tăng khả năng tiếp cận tín dụng cho khách hàng cá nhân.</w:t>
      </w:r>
    </w:p>
    <w:p w14:paraId="3AE79AB0" w14:textId="545FC43B" w:rsidR="00DF1911" w:rsidRDefault="00DF1911" w:rsidP="00BC4996">
      <w:pPr>
        <w:rPr>
          <w:rFonts w:eastAsiaTheme="minorHAnsi"/>
        </w:rPr>
      </w:pPr>
      <w:r w:rsidRPr="00DF1911">
        <w:rPr>
          <w:rFonts w:eastAsiaTheme="minorHAnsi"/>
        </w:rPr>
        <w:t xml:space="preserve">Trong phạm vi đề án này, </w:t>
      </w:r>
      <w:r w:rsidRPr="00E91142">
        <w:rPr>
          <w:rFonts w:eastAsiaTheme="minorHAnsi"/>
          <w:b/>
        </w:rPr>
        <w:t>dịch vụ cho vay khách hàng cá nhân trên nền tảng số</w:t>
      </w:r>
      <w:r w:rsidRPr="00DF1911">
        <w:rPr>
          <w:rFonts w:eastAsiaTheme="minorHAnsi"/>
        </w:rPr>
        <w:t xml:space="preserve"> là hình thức cấp tín dụng mà ngân hàng ứng dụng các công nghệ số (ứng dụng di động, AI, big data, eKYC) để tự động hóa và tối ưu hóa quy trình cho vay, </w:t>
      </w:r>
      <w:r w:rsidRPr="00DF1911">
        <w:rPr>
          <w:rFonts w:eastAsiaTheme="minorHAnsi"/>
        </w:rPr>
        <w:lastRenderedPageBreak/>
        <w:t>từ tiếp cận khách hàng, thu thập hồ sơ, thẩm định, phê duyệt, ký kết hợp đồng, giải ngân đến quản lý nợ, nhằm mang lại trải nghiệm nhanh chóng, thuận tiện, cá nhân hóa và an toàn cho</w:t>
      </w:r>
      <w:r>
        <w:rPr>
          <w:rFonts w:eastAsiaTheme="minorHAnsi"/>
        </w:rPr>
        <w:t xml:space="preserve"> khách hàng cá nhân. </w:t>
      </w:r>
      <w:r w:rsidRPr="00DF1911">
        <w:rPr>
          <w:rFonts w:eastAsiaTheme="minorHAnsi"/>
        </w:rPr>
        <w:t xml:space="preserve">Khái niệm này được xây dựng dựa trên </w:t>
      </w:r>
      <w:r w:rsidRPr="009E52F7">
        <w:rPr>
          <w:rFonts w:eastAsiaTheme="minorHAnsi"/>
          <w:highlight w:val="yellow"/>
        </w:rPr>
        <w:t xml:space="preserve">Giáo trình Ngân hàng số (Học viện Ngân hàng, </w:t>
      </w:r>
      <w:commentRangeStart w:id="79"/>
      <w:commentRangeStart w:id="80"/>
      <w:r w:rsidRPr="009E52F7">
        <w:rPr>
          <w:rFonts w:eastAsiaTheme="minorHAnsi"/>
          <w:highlight w:val="yellow"/>
        </w:rPr>
        <w:t>2023</w:t>
      </w:r>
      <w:commentRangeEnd w:id="79"/>
      <w:r w:rsidR="009E52F7" w:rsidRPr="009E52F7">
        <w:rPr>
          <w:rStyle w:val="CommentReference"/>
          <w:rFonts w:eastAsiaTheme="minorHAnsi"/>
          <w:sz w:val="26"/>
          <w:szCs w:val="22"/>
          <w:highlight w:val="yellow"/>
        </w:rPr>
        <w:commentReference w:id="79"/>
      </w:r>
      <w:commentRangeEnd w:id="80"/>
      <w:r w:rsidR="009E52F7" w:rsidRPr="009E52F7">
        <w:rPr>
          <w:rStyle w:val="CommentReference"/>
          <w:rFonts w:eastAsiaTheme="minorHAnsi"/>
          <w:sz w:val="26"/>
          <w:szCs w:val="22"/>
          <w:highlight w:val="yellow"/>
        </w:rPr>
        <w:commentReference w:id="80"/>
      </w:r>
      <w:r w:rsidRPr="009E52F7">
        <w:rPr>
          <w:rFonts w:eastAsiaTheme="minorHAnsi"/>
          <w:highlight w:val="yellow"/>
        </w:rPr>
        <w:t>)</w:t>
      </w:r>
      <w:r w:rsidRPr="00DF1911">
        <w:rPr>
          <w:rFonts w:eastAsiaTheme="minorHAnsi"/>
        </w:rPr>
        <w:t xml:space="preserve"> và được điều chỉnh để phù hợp với thực tiễn tại MBBank, nhấn mạnh tính tự động hóa và trải nghiệm khách hàng, đồng thời tuân thủ các quy định pháp lý hiện hành. Khái niệm này sẽ được sử dụng xuyên suốt đề án để đảm bảo tính nhất quán và tập trung vào chất lượng dịch vụ số.</w:t>
      </w:r>
    </w:p>
    <w:p w14:paraId="78F7E63E" w14:textId="7039D7FC" w:rsidR="00253067" w:rsidRDefault="00253067" w:rsidP="00BC4996">
      <w:pPr>
        <w:rPr>
          <w:rFonts w:eastAsiaTheme="minorHAnsi"/>
        </w:rPr>
      </w:pPr>
      <w:r w:rsidRPr="00253067">
        <w:rPr>
          <w:rFonts w:eastAsiaTheme="minorHAnsi"/>
        </w:rPr>
        <w:t>Trong phạm vi nghiên cứu, các thuật ngữ “cho vay số”, “cho vay trên nền tảng số” và “dịch vụ cho vay khách hàng cá nhân trên App MBBank” được sử dụng với mối quan hệ kế thừa và bổ sung lẫn nhau nhằm đảm bảo tính thống nhất về mặt khái niệm. Theo đó, cho vay số được hiểu là hoạt động cấp tín dụng được thực hiện thông qua các nền tảng công nghệ số, trong đó các khâu từ tiếp cận khách hàng, thẩm định, phê duyệt đến giải ngân và quản lý khoản vay được số hóa ở các mức độ khác nhau. Trên cơ sở khái niệm rộng này, dịch vụ cho vay khách hàng cá nhân trên App MBBank được xem là một hình thức triển khai cụ thể của cho vay số trong môi trường ngân hàng số, nơi toàn bộ trải nghiệm vay vốn được tích hợp trực tiếp trên ứng dụng di động của ngân hàng. Do đó, trong đề án, thuật ngữ “cho vay số” được sử dụng nhằm phản ánh xu hướng và khung lý luận chung của hoạt động tín dụng trong bối cảnh chuyển đổi số, trong khi “dịch vụ cho vay khách hàng cá nhân trên App MBBank” được sử dụng để chỉ đối tượng nghiên cứu cụ thể khi đánh giá chất lượng dịch vụ và đề xuất giải pháp thực tiễn. Cách tiếp cận này giúp đảm bảo tính nhất quán về mặt lý luận đồng thời vẫn phản ánh đúng phạm vi nghiên cứu của đề án.</w:t>
      </w:r>
    </w:p>
    <w:p w14:paraId="5B871742" w14:textId="6F76C81B" w:rsidR="00D2241F" w:rsidRPr="00DF1911" w:rsidRDefault="00D2241F" w:rsidP="00BC4996">
      <w:pPr>
        <w:rPr>
          <w:rFonts w:eastAsiaTheme="minorHAnsi"/>
        </w:rPr>
      </w:pPr>
      <w:r w:rsidRPr="0045066A">
        <w:rPr>
          <w:rFonts w:eastAsiaTheme="minorHAnsi"/>
          <w:i/>
        </w:rPr>
        <w:t xml:space="preserve">b. </w:t>
      </w:r>
      <w:r w:rsidR="00C43BFE" w:rsidRPr="0045066A">
        <w:rPr>
          <w:rFonts w:eastAsiaTheme="minorHAnsi"/>
          <w:i/>
        </w:rPr>
        <w:t>Đặc điểm</w:t>
      </w:r>
    </w:p>
    <w:p w14:paraId="24ABBA43" w14:textId="174AA48A" w:rsidR="00C43BFE" w:rsidRDefault="00465CB8" w:rsidP="00BC4996">
      <w:pPr>
        <w:rPr>
          <w:rFonts w:eastAsiaTheme="minorHAnsi"/>
        </w:rPr>
      </w:pPr>
      <w:r w:rsidRPr="00465CB8">
        <w:rPr>
          <w:rFonts w:eastAsiaTheme="minorHAnsi"/>
        </w:rPr>
        <w:t>Dịch vụ cho vay khách hàng cá nhân trên nền tảng số có một số đặc điểm cơ bản sau:</w:t>
      </w:r>
    </w:p>
    <w:p w14:paraId="30349443" w14:textId="6EE0D924" w:rsidR="00C43BFE" w:rsidRPr="00C43BFE" w:rsidRDefault="00C43BFE" w:rsidP="00BC4996">
      <w:pPr>
        <w:pStyle w:val="ListParagraph"/>
        <w:numPr>
          <w:ilvl w:val="0"/>
          <w:numId w:val="6"/>
        </w:numPr>
        <w:ind w:left="720"/>
        <w:rPr>
          <w:rFonts w:eastAsiaTheme="minorHAnsi"/>
          <w:szCs w:val="26"/>
        </w:rPr>
      </w:pPr>
      <w:r w:rsidRPr="00C43BFE">
        <w:rPr>
          <w:rFonts w:eastAsiaTheme="minorHAnsi"/>
          <w:szCs w:val="26"/>
        </w:rPr>
        <w:t xml:space="preserve">Tính tự động hóa và liền mạch </w:t>
      </w:r>
    </w:p>
    <w:p w14:paraId="468BDCE6" w14:textId="4E83902E" w:rsidR="00C43BFE" w:rsidRDefault="00C43BFE" w:rsidP="00BC4996">
      <w:pPr>
        <w:rPr>
          <w:rFonts w:eastAsiaTheme="minorHAnsi"/>
        </w:rPr>
      </w:pPr>
      <w:r w:rsidRPr="00C43BFE">
        <w:rPr>
          <w:rFonts w:eastAsiaTheme="minorHAnsi"/>
        </w:rPr>
        <w:t>Đây là đặc điểm cốt lõi, phản ánh sự khác biệt lớn nhất so với cho vay truyền thống. Các công đoạn như thu thập dữ liệu, xác minh danh tính (eKYC), và một phần của quy trình chấm điểm tín dụng được thực hiện tự động hóa cao dựa trên thuật toán và mô hình dự báo rủi ro.</w:t>
      </w:r>
    </w:p>
    <w:p w14:paraId="3D6865D9" w14:textId="77777777" w:rsidR="00EF54C1" w:rsidRPr="00EF54C1" w:rsidRDefault="00EF54C1" w:rsidP="00BC4996">
      <w:pPr>
        <w:rPr>
          <w:rFonts w:eastAsiaTheme="minorHAnsi"/>
        </w:rPr>
      </w:pPr>
      <w:r w:rsidRPr="00EF54C1">
        <w:rPr>
          <w:rFonts w:eastAsiaTheme="minorHAnsi"/>
        </w:rPr>
        <w:lastRenderedPageBreak/>
        <w:t>Tuy nhiên, trong bối cảnh thực tế tại các Ngân hàng thương mại Việt Nam, đặc biệt đối với các khoản vay có hạn mức lớn, hồ sơ phức tạp hoặc rủi ro cao, quá trình phê duyệt cuối cùng vẫn cần sự tham gia của con người để kiểm tra và xác nhận. Cụ thể:</w:t>
      </w:r>
    </w:p>
    <w:p w14:paraId="69180448" w14:textId="546D6CAB" w:rsidR="00EF54C1" w:rsidRPr="00EF54C1" w:rsidRDefault="00EF54C1" w:rsidP="00BC4996">
      <w:pPr>
        <w:rPr>
          <w:rFonts w:eastAsiaTheme="minorHAnsi"/>
        </w:rPr>
      </w:pPr>
      <w:r w:rsidRPr="00EF54C1">
        <w:rPr>
          <w:rFonts w:eastAsiaTheme="minorHAnsi"/>
        </w:rPr>
        <w:t xml:space="preserve">Tự động hóa: Các bước tiếp nhận hồ sơ, kiểm tra dữ liệu đầu vào, và đánh giá sơ bộ rủi ro diễn ra liền mạch trên </w:t>
      </w:r>
      <w:r w:rsidR="006403ED">
        <w:rPr>
          <w:rFonts w:eastAsiaTheme="minorHAnsi"/>
        </w:rPr>
        <w:t>App MBBank</w:t>
      </w:r>
      <w:r w:rsidRPr="00EF54C1">
        <w:rPr>
          <w:rFonts w:eastAsiaTheme="minorHAnsi"/>
        </w:rPr>
        <w:t xml:space="preserve"> mà không cần can thiệp vật lý.</w:t>
      </w:r>
    </w:p>
    <w:p w14:paraId="59691ED0" w14:textId="77777777" w:rsidR="00EF54C1" w:rsidRPr="00EF54C1" w:rsidRDefault="00EF54C1" w:rsidP="00BC4996">
      <w:pPr>
        <w:rPr>
          <w:rFonts w:eastAsiaTheme="minorHAnsi"/>
        </w:rPr>
      </w:pPr>
      <w:r w:rsidRPr="00EF54C1">
        <w:rPr>
          <w:rFonts w:eastAsiaTheme="minorHAnsi"/>
        </w:rPr>
        <w:t>Thủ công (Nghiệp vụ): Giai đoạn thẩm định chuyên sâu, định giá tài sản (nếu có) và phê duyệt quyết định tín dụng cuối cùng vẫn được thực hiện bởi cán bộ chuyên môn.</w:t>
      </w:r>
    </w:p>
    <w:p w14:paraId="61D8F1CF" w14:textId="30CFF78B" w:rsidR="00EF54C1" w:rsidRDefault="00EF54C1" w:rsidP="00BC4996">
      <w:pPr>
        <w:rPr>
          <w:rFonts w:eastAsiaTheme="minorHAnsi"/>
        </w:rPr>
      </w:pPr>
      <w:r w:rsidRPr="00EF54C1">
        <w:rPr>
          <w:rFonts w:eastAsiaTheme="minorHAnsi"/>
        </w:rPr>
        <w:t>Tính liền mạch lúc này không chỉ đảm bảo khách hàng hoàn tất quy trình mà không cần chuyển đổi kênh, mà còn đảm bảo sự phối hợp nhịp nhàng giữa hệ thống tự động và sự can thiệp nghiệp vụ của con người, nhằm tối ưu hóa tốc độ xử lý mà vẫn kiểm soát được rủi ro tín dụng.</w:t>
      </w:r>
    </w:p>
    <w:p w14:paraId="1EE36820" w14:textId="01A3AFF0" w:rsidR="00EF54C1" w:rsidRDefault="00EF54C1" w:rsidP="00BC4996">
      <w:pPr>
        <w:pStyle w:val="ListParagraph"/>
        <w:numPr>
          <w:ilvl w:val="0"/>
          <w:numId w:val="6"/>
        </w:numPr>
        <w:ind w:left="720"/>
        <w:rPr>
          <w:rFonts w:eastAsiaTheme="minorHAnsi"/>
          <w:szCs w:val="26"/>
        </w:rPr>
      </w:pPr>
      <w:r w:rsidRPr="00EF54C1">
        <w:rPr>
          <w:rFonts w:eastAsiaTheme="minorHAnsi"/>
          <w:szCs w:val="26"/>
        </w:rPr>
        <w:t>Tốc độ</w:t>
      </w:r>
      <w:r w:rsidR="00EE2C78">
        <w:rPr>
          <w:rFonts w:eastAsiaTheme="minorHAnsi"/>
          <w:szCs w:val="26"/>
        </w:rPr>
        <w:t xml:space="preserve"> và t</w:t>
      </w:r>
      <w:r w:rsidRPr="00EF54C1">
        <w:rPr>
          <w:rFonts w:eastAsiaTheme="minorHAnsi"/>
          <w:szCs w:val="26"/>
        </w:rPr>
        <w:t>ính tức thời</w:t>
      </w:r>
    </w:p>
    <w:p w14:paraId="2258F425" w14:textId="51B2E9B0" w:rsidR="00EF54C1" w:rsidRPr="00EF54C1" w:rsidRDefault="00EF54C1" w:rsidP="00BC4996">
      <w:pPr>
        <w:rPr>
          <w:rFonts w:eastAsiaTheme="minorHAnsi"/>
          <w:szCs w:val="26"/>
        </w:rPr>
      </w:pPr>
      <w:r w:rsidRPr="00EF54C1">
        <w:rPr>
          <w:rFonts w:eastAsiaTheme="minorHAnsi"/>
          <w:szCs w:val="26"/>
        </w:rPr>
        <w:t>Tốc độ là thước đo chính của chất lượng dịch vụ số. Với sự hỗ trợ của công nghệ, thời gian từ lúc khách hàng nộp hồ sơ đến lúc nhận được quyết định giải ngân thường được rút ngắn từ vài ngày xuống còn vài phút hoặc vài giờ</w:t>
      </w:r>
      <w:r>
        <w:rPr>
          <w:rFonts w:eastAsiaTheme="minorHAnsi"/>
          <w:szCs w:val="26"/>
        </w:rPr>
        <w:t xml:space="preserve"> tuỳ vào đặc thù của khoản vay</w:t>
      </w:r>
      <w:r w:rsidRPr="00EF54C1">
        <w:rPr>
          <w:rFonts w:eastAsiaTheme="minorHAnsi"/>
          <w:szCs w:val="26"/>
        </w:rPr>
        <w:t>. Điều này đáp ứng nhu cầu vốn gấp rút của KHCN và là lợi thế cạnh tranh then chốt.</w:t>
      </w:r>
    </w:p>
    <w:p w14:paraId="1C1FA46E" w14:textId="79C7BF20" w:rsidR="007C693F" w:rsidRDefault="007C693F" w:rsidP="00BC4996">
      <w:pPr>
        <w:pStyle w:val="ListParagraph"/>
        <w:numPr>
          <w:ilvl w:val="0"/>
          <w:numId w:val="6"/>
        </w:numPr>
        <w:ind w:left="720"/>
        <w:rPr>
          <w:rFonts w:eastAsiaTheme="minorHAnsi"/>
          <w:szCs w:val="26"/>
        </w:rPr>
      </w:pPr>
      <w:r w:rsidRPr="007C693F">
        <w:rPr>
          <w:rFonts w:eastAsiaTheme="minorHAnsi"/>
          <w:szCs w:val="26"/>
        </w:rPr>
        <w:t>Cá nhân hóa Sản phẩm</w:t>
      </w:r>
    </w:p>
    <w:p w14:paraId="73463BAB" w14:textId="1942E370" w:rsidR="007C693F" w:rsidRDefault="007C693F" w:rsidP="00BC4996">
      <w:pPr>
        <w:rPr>
          <w:rFonts w:eastAsiaTheme="minorHAnsi"/>
          <w:szCs w:val="26"/>
        </w:rPr>
      </w:pPr>
      <w:r w:rsidRPr="007C693F">
        <w:rPr>
          <w:rFonts w:eastAsiaTheme="minorHAnsi"/>
          <w:szCs w:val="26"/>
        </w:rPr>
        <w:t xml:space="preserve">Nhờ khả năng phân tích dữ liệu lớn (Big Data) từ lịch sử giao dịch, hành vi tiêu dùng và các nguồn dữ liệu bên ngoài, ngân hàng có thể xác định chính xác hồ sơ rủi ro và nhu cầu của từng khách hàng. Từ đó, đưa ra các đề xuất sản phẩm cho vay (hạn mức, kỳ hạn, lãi suất) được cá nhân hóa </w:t>
      </w:r>
      <w:r w:rsidR="009053DD">
        <w:rPr>
          <w:rFonts w:eastAsiaTheme="minorHAnsi"/>
          <w:szCs w:val="26"/>
        </w:rPr>
        <w:t>hơn so với trước</w:t>
      </w:r>
      <w:r w:rsidRPr="007C693F">
        <w:rPr>
          <w:rFonts w:eastAsiaTheme="minorHAnsi"/>
          <w:szCs w:val="26"/>
        </w:rPr>
        <w:t>, giúp tối ưu hóa khả năng chấp nhận của khách hàng và tăng hiệu quả sử dụng vốn của ngân hàng.</w:t>
      </w:r>
    </w:p>
    <w:p w14:paraId="450BB7F5" w14:textId="5D1D1FEA" w:rsidR="007C693F" w:rsidRPr="007C693F" w:rsidRDefault="007C693F" w:rsidP="00BC4996">
      <w:pPr>
        <w:pStyle w:val="ListParagraph"/>
        <w:numPr>
          <w:ilvl w:val="0"/>
          <w:numId w:val="6"/>
        </w:numPr>
        <w:ind w:left="720"/>
        <w:rPr>
          <w:rFonts w:eastAsiaTheme="minorHAnsi"/>
          <w:szCs w:val="26"/>
        </w:rPr>
      </w:pPr>
      <w:r w:rsidRPr="007C693F">
        <w:rPr>
          <w:rFonts w:eastAsiaTheme="minorHAnsi"/>
          <w:szCs w:val="26"/>
        </w:rPr>
        <w:t>Phụ thuộc vào Hạ tầng Công nghệ và Rủi ro Hệ thống</w:t>
      </w:r>
    </w:p>
    <w:p w14:paraId="30E638F8" w14:textId="572314E1" w:rsidR="00EF54C1" w:rsidRDefault="007C693F" w:rsidP="00BC4996">
      <w:pPr>
        <w:rPr>
          <w:rFonts w:eastAsiaTheme="minorHAnsi"/>
        </w:rPr>
      </w:pPr>
      <w:r w:rsidRPr="007C693F">
        <w:rPr>
          <w:rFonts w:eastAsiaTheme="minorHAnsi"/>
        </w:rPr>
        <w:t>Chất lượng dịch vụ cho vay số bị chi phối mạnh mẽ bởi độ tin cậy và hiệu năng của nền tảng công nghệ (</w:t>
      </w:r>
      <w:r w:rsidR="006403ED">
        <w:rPr>
          <w:rFonts w:eastAsiaTheme="minorHAnsi"/>
        </w:rPr>
        <w:t>App MBBank</w:t>
      </w:r>
      <w:r w:rsidRPr="007C693F">
        <w:rPr>
          <w:rFonts w:eastAsiaTheme="minorHAnsi"/>
        </w:rPr>
        <w:t xml:space="preserve">). Bất kỳ sự cố kỹ thuật nào (Lỗi hệ thống, thời gian bảo trì, tốc độ tải chậm) đều trực tiếp làm giảm trải nghiệm khách hàng và được xem là yếu tố tiêu cực về chất lượng dịch vụ. Đồng thời, việc xử lý dữ </w:t>
      </w:r>
      <w:r w:rsidRPr="007C693F">
        <w:rPr>
          <w:rFonts w:eastAsiaTheme="minorHAnsi"/>
        </w:rPr>
        <w:lastRenderedPageBreak/>
        <w:t>liệu trực tuyến đòi hỏi ngân hàng phải tăng cường các biện pháp phòng chống gian lận số</w:t>
      </w:r>
      <w:r w:rsidR="00FC5944">
        <w:rPr>
          <w:rFonts w:eastAsiaTheme="minorHAnsi"/>
        </w:rPr>
        <w:t xml:space="preserve"> </w:t>
      </w:r>
      <w:r w:rsidRPr="007C693F">
        <w:rPr>
          <w:rFonts w:eastAsiaTheme="minorHAnsi"/>
        </w:rPr>
        <w:t>và bảo mật dữ liệu cá nhân theo quy định của pháp luật.</w:t>
      </w:r>
    </w:p>
    <w:p w14:paraId="64450F71" w14:textId="6044BD8E" w:rsidR="007C693F" w:rsidRDefault="007C693F" w:rsidP="00BC4996">
      <w:pPr>
        <w:pStyle w:val="ListParagraph"/>
        <w:numPr>
          <w:ilvl w:val="0"/>
          <w:numId w:val="6"/>
        </w:numPr>
        <w:ind w:left="720"/>
        <w:rPr>
          <w:rFonts w:eastAsiaTheme="minorHAnsi"/>
          <w:szCs w:val="26"/>
        </w:rPr>
      </w:pPr>
      <w:r>
        <w:rPr>
          <w:rFonts w:eastAsiaTheme="minorHAnsi"/>
          <w:szCs w:val="26"/>
        </w:rPr>
        <w:t>Phạm vi tiếp cận rộng và chi phí vận hành thấp</w:t>
      </w:r>
    </w:p>
    <w:p w14:paraId="21980243" w14:textId="1C626F15" w:rsidR="007C693F" w:rsidRPr="0028641D" w:rsidRDefault="007C693F" w:rsidP="00BC4996">
      <w:pPr>
        <w:rPr>
          <w:rFonts w:eastAsiaTheme="minorHAnsi"/>
        </w:rPr>
      </w:pPr>
      <w:r w:rsidRPr="007C693F">
        <w:rPr>
          <w:rFonts w:eastAsiaTheme="minorHAnsi"/>
          <w:szCs w:val="26"/>
        </w:rPr>
        <w:t>Nền tảng số cho phép ngân hàng phục vụ một lượng lớn khách hàng mà không bị giới hạn bởi không gian vật lý (chi nhánh/phòng giao dịch)</w:t>
      </w:r>
      <w:r w:rsidR="00F83C37">
        <w:rPr>
          <w:rFonts w:eastAsiaTheme="minorHAnsi"/>
          <w:szCs w:val="26"/>
        </w:rPr>
        <w:t xml:space="preserve"> cũng như khách hàng có thể đăng ký vay bất kỳ lúc nào không phụ thuộc vào giờ làm việc của ngân hàng</w:t>
      </w:r>
      <w:r w:rsidRPr="007C693F">
        <w:rPr>
          <w:rFonts w:eastAsiaTheme="minorHAnsi"/>
          <w:szCs w:val="26"/>
        </w:rPr>
        <w:t>. Điều này giúp MB mở rộng thị trường, đặc biệt là khu vực chưa có chi nhánh, đồng thời giảm đáng kể chi phí nhân sự và chi phí cố định liên quan đến hoạt động cho vay.</w:t>
      </w:r>
    </w:p>
    <w:p w14:paraId="69387E93" w14:textId="50D186E9" w:rsidR="00921647" w:rsidRDefault="00921647" w:rsidP="00BC4996">
      <w:pPr>
        <w:pStyle w:val="Heading4"/>
        <w:rPr>
          <w:rFonts w:eastAsiaTheme="minorHAnsi"/>
        </w:rPr>
      </w:pPr>
      <w:r w:rsidRPr="005747A7">
        <w:rPr>
          <w:rFonts w:eastAsiaTheme="minorHAnsi"/>
        </w:rPr>
        <w:t>1.1.1.2. Quy trình cho vay đối với khách hàng cá nhân</w:t>
      </w:r>
      <w:r w:rsidR="00030372">
        <w:rPr>
          <w:rFonts w:eastAsiaTheme="minorHAnsi"/>
        </w:rPr>
        <w:t xml:space="preserve"> tại MB</w:t>
      </w:r>
      <w:r w:rsidR="00963E9A">
        <w:rPr>
          <w:rFonts w:eastAsiaTheme="minorHAnsi"/>
        </w:rPr>
        <w:t xml:space="preserve"> trên App MBBank</w:t>
      </w:r>
      <w:r w:rsidR="0082471E">
        <w:rPr>
          <w:rFonts w:eastAsiaTheme="minorHAnsi"/>
        </w:rPr>
        <w:t>.</w:t>
      </w:r>
    </w:p>
    <w:p w14:paraId="76E73F40" w14:textId="16B99341" w:rsidR="000346A9" w:rsidRDefault="00ED0905" w:rsidP="00BC4996">
      <w:pPr>
        <w:rPr>
          <w:rFonts w:eastAsiaTheme="minorHAnsi"/>
        </w:rPr>
      </w:pPr>
      <w:r w:rsidRPr="00ED0905">
        <w:rPr>
          <w:rFonts w:eastAsiaTheme="minorHAnsi"/>
        </w:rPr>
        <w:t>Quy trình cho vay số là chuỗi các bước được thực hiện hoàn toàn hoặc chủ yếu trên nền tảng công nghệ số, nhằm cung cấp dịch vụ tín dụng cho khách hàng cá nhân một cách nhanh chóng, tiện lợi và an toàn.</w:t>
      </w:r>
      <w:r w:rsidR="00ED7C41">
        <w:rPr>
          <w:rFonts w:eastAsiaTheme="minorHAnsi"/>
        </w:rPr>
        <w:t xml:space="preserve"> </w:t>
      </w:r>
      <w:r w:rsidR="00363A10">
        <w:rPr>
          <w:rFonts w:eastAsiaTheme="minorHAnsi"/>
        </w:rPr>
        <w:t xml:space="preserve">Quy trình cho vay đối với KHCN trên </w:t>
      </w:r>
      <w:r w:rsidR="006403ED">
        <w:rPr>
          <w:rFonts w:eastAsiaTheme="minorHAnsi"/>
        </w:rPr>
        <w:t>App MBBank</w:t>
      </w:r>
      <w:r w:rsidR="00363A10">
        <w:rPr>
          <w:rFonts w:eastAsiaTheme="minorHAnsi"/>
        </w:rPr>
        <w:t xml:space="preserve"> gồm các bước sau:</w:t>
      </w:r>
    </w:p>
    <w:p w14:paraId="6F94DDAE" w14:textId="470BD22E" w:rsidR="00ED0905" w:rsidRPr="00ED0905" w:rsidRDefault="00ED0905" w:rsidP="00BC4996">
      <w:pPr>
        <w:rPr>
          <w:rFonts w:eastAsiaTheme="minorHAnsi"/>
          <w:b/>
          <w:i/>
        </w:rPr>
      </w:pPr>
      <w:r w:rsidRPr="00ED0905">
        <w:rPr>
          <w:rFonts w:eastAsiaTheme="minorHAnsi"/>
          <w:b/>
          <w:i/>
        </w:rPr>
        <w:t xml:space="preserve">+ Bước 1. Khởi tạo và Đăng ký </w:t>
      </w:r>
    </w:p>
    <w:p w14:paraId="3D0955E5" w14:textId="4317B3D7" w:rsidR="00ED0905" w:rsidRPr="00ED0905" w:rsidRDefault="00ED0905" w:rsidP="00BC4996">
      <w:pPr>
        <w:rPr>
          <w:rFonts w:eastAsiaTheme="minorHAnsi"/>
        </w:rPr>
      </w:pPr>
      <w:r w:rsidRPr="00ED0905">
        <w:rPr>
          <w:rFonts w:eastAsiaTheme="minorHAnsi"/>
        </w:rPr>
        <w:t>Đây là giai đoạn khách hàng sử dụng</w:t>
      </w:r>
      <w:r w:rsidR="00EB5AD3">
        <w:rPr>
          <w:rFonts w:eastAsiaTheme="minorHAnsi"/>
        </w:rPr>
        <w:t xml:space="preserve"> </w:t>
      </w:r>
      <w:r w:rsidR="006403ED">
        <w:rPr>
          <w:rFonts w:eastAsiaTheme="minorHAnsi"/>
        </w:rPr>
        <w:t>App MBBank</w:t>
      </w:r>
      <w:r w:rsidRPr="00ED0905">
        <w:rPr>
          <w:rFonts w:eastAsiaTheme="minorHAnsi"/>
        </w:rPr>
        <w:t xml:space="preserve"> để bắt đầu nhu cầu vay vốn.</w:t>
      </w:r>
    </w:p>
    <w:p w14:paraId="2A310B6F" w14:textId="7846C5FC" w:rsidR="00ED0905" w:rsidRPr="00ED0905" w:rsidRDefault="00ED0905" w:rsidP="00BC4996">
      <w:pPr>
        <w:rPr>
          <w:rFonts w:eastAsiaTheme="minorHAnsi"/>
        </w:rPr>
      </w:pPr>
      <w:r>
        <w:rPr>
          <w:rFonts w:eastAsiaTheme="minorHAnsi"/>
        </w:rPr>
        <w:t xml:space="preserve">- </w:t>
      </w:r>
      <w:r w:rsidRPr="00ED0905">
        <w:rPr>
          <w:rFonts w:eastAsiaTheme="minorHAnsi"/>
        </w:rPr>
        <w:t>Tiếp cận và Khởi tạo: Khách hàng truy cập ứng dụng và lựa chọn sản phẩm vay phù hợp.</w:t>
      </w:r>
    </w:p>
    <w:p w14:paraId="3690619D" w14:textId="0BC68674" w:rsidR="00ED0905" w:rsidRPr="00ED0905" w:rsidRDefault="00ED0905" w:rsidP="00BC4996">
      <w:pPr>
        <w:rPr>
          <w:rFonts w:eastAsiaTheme="minorHAnsi"/>
        </w:rPr>
      </w:pPr>
      <w:r>
        <w:rPr>
          <w:rFonts w:eastAsiaTheme="minorHAnsi"/>
        </w:rPr>
        <w:t xml:space="preserve">- </w:t>
      </w:r>
      <w:r w:rsidRPr="00ED0905">
        <w:rPr>
          <w:rFonts w:eastAsiaTheme="minorHAnsi"/>
        </w:rPr>
        <w:t>Điền thông tin và Xác thực điện tử (eKYC): Khách hàng nhập thông tin cá nhân cơ bản. Hệ thống thực hiện xác thực danh tính điện tử (eKYC) bằng cách quét căn cước công dân/hộ chiếu và nhận diện khuôn mặt để đối chiếu với cơ sở dữ liệu quốc gia (nếu có kết nối).</w:t>
      </w:r>
    </w:p>
    <w:p w14:paraId="74AA124D" w14:textId="4A7662E9" w:rsidR="00ED0905" w:rsidRDefault="00ED0905" w:rsidP="00BC4996">
      <w:pPr>
        <w:rPr>
          <w:rFonts w:eastAsiaTheme="minorHAnsi"/>
        </w:rPr>
      </w:pPr>
      <w:r>
        <w:rPr>
          <w:rFonts w:eastAsiaTheme="minorHAnsi"/>
        </w:rPr>
        <w:t xml:space="preserve">- </w:t>
      </w:r>
      <w:r w:rsidRPr="00ED0905">
        <w:rPr>
          <w:rFonts w:eastAsiaTheme="minorHAnsi"/>
        </w:rPr>
        <w:t>Nộp hồ sơ số hóa: Khách hàng tải lên các tài liệu cần thiết (chứng minh thu nhập, hợp đồng lao động,...) dưới dạng điện tử (ảnh chụp, file PDF).</w:t>
      </w:r>
    </w:p>
    <w:p w14:paraId="64414E08" w14:textId="3EA41D99" w:rsidR="00ED0905" w:rsidRPr="00ED0905" w:rsidRDefault="00ED0905" w:rsidP="00BC4996">
      <w:pPr>
        <w:rPr>
          <w:rFonts w:eastAsiaTheme="minorHAnsi"/>
        </w:rPr>
      </w:pPr>
      <w:r w:rsidRPr="00ED0905">
        <w:rPr>
          <w:rFonts w:eastAsiaTheme="minorHAnsi"/>
          <w:b/>
          <w:i/>
        </w:rPr>
        <w:t>+ Bước 2. Thu thập và Xử lý Dữ liệu</w:t>
      </w:r>
    </w:p>
    <w:p w14:paraId="385B7DB8" w14:textId="77777777" w:rsidR="00ED0905" w:rsidRPr="00ED0905" w:rsidRDefault="00ED0905" w:rsidP="00BC4996">
      <w:pPr>
        <w:rPr>
          <w:rFonts w:eastAsiaTheme="minorHAnsi"/>
        </w:rPr>
      </w:pPr>
      <w:r w:rsidRPr="00ED0905">
        <w:rPr>
          <w:rFonts w:eastAsiaTheme="minorHAnsi"/>
        </w:rPr>
        <w:t>Dữ liệu là yếu tố đầu vào quyết định tính chính xác của thẩm định số.</w:t>
      </w:r>
    </w:p>
    <w:p w14:paraId="28F2DC81" w14:textId="1F97EA3A" w:rsidR="00ED0905" w:rsidRPr="00ED0905" w:rsidRDefault="004E7ED4" w:rsidP="00BC4996">
      <w:pPr>
        <w:rPr>
          <w:rFonts w:eastAsiaTheme="minorHAnsi"/>
        </w:rPr>
      </w:pPr>
      <w:r>
        <w:rPr>
          <w:rFonts w:eastAsiaTheme="minorHAnsi"/>
        </w:rPr>
        <w:t xml:space="preserve">- </w:t>
      </w:r>
      <w:r w:rsidR="00ED0905" w:rsidRPr="00ED0905">
        <w:rPr>
          <w:rFonts w:eastAsiaTheme="minorHAnsi"/>
        </w:rPr>
        <w:t>Tích hợp dữ liệu nội bộ: Hệ thống tự động truy xuất lịch sử giao dịch, tài khoản tiền gửi, và các mối quan hệ tín dụng hiện tại của khách hàng trên hệ thống nội bộ của MB.</w:t>
      </w:r>
    </w:p>
    <w:p w14:paraId="0802007B" w14:textId="7E1630F0" w:rsidR="00ED0905" w:rsidRPr="00ED0905" w:rsidRDefault="004E7ED4" w:rsidP="00BC4996">
      <w:pPr>
        <w:rPr>
          <w:rFonts w:eastAsiaTheme="minorHAnsi"/>
        </w:rPr>
      </w:pPr>
      <w:r>
        <w:rPr>
          <w:rFonts w:eastAsiaTheme="minorHAnsi"/>
        </w:rPr>
        <w:lastRenderedPageBreak/>
        <w:t xml:space="preserve">- </w:t>
      </w:r>
      <w:r w:rsidR="00ED0905" w:rsidRPr="00ED0905">
        <w:rPr>
          <w:rFonts w:eastAsiaTheme="minorHAnsi"/>
        </w:rPr>
        <w:t>Tích hợp dữ liệu bên ngoài: Hệ thống kết nối API với Trung tâm Thông tin Tín dụng Quốc gia Việt Nam (CIC) để kiểm tra lịch sử nợ, hoặc các nguồn dữ liệu bên ngoài khác (như dữ liệu viễn thông, thanh toán hóa đơn,...) để xác minh thông tin.</w:t>
      </w:r>
    </w:p>
    <w:p w14:paraId="3ABD6BBF" w14:textId="3E48B4D3" w:rsidR="00ED0905" w:rsidRDefault="004E7ED4" w:rsidP="00BC4996">
      <w:pPr>
        <w:rPr>
          <w:rFonts w:eastAsiaTheme="minorHAnsi"/>
        </w:rPr>
      </w:pPr>
      <w:r>
        <w:rPr>
          <w:rFonts w:eastAsiaTheme="minorHAnsi"/>
        </w:rPr>
        <w:t xml:space="preserve">- </w:t>
      </w:r>
      <w:r w:rsidR="00ED0905" w:rsidRPr="00ED0905">
        <w:rPr>
          <w:rFonts w:eastAsiaTheme="minorHAnsi"/>
        </w:rPr>
        <w:t>Số hóa và Phân tích: Dữ liệu được chuẩn hóa và đưa vào mô hình phân tích để chuẩn bị cho bước thẩm định.</w:t>
      </w:r>
    </w:p>
    <w:p w14:paraId="6AE04FEB" w14:textId="3A00E18D" w:rsidR="00167370" w:rsidRPr="00065781" w:rsidRDefault="00167370" w:rsidP="00BC4996">
      <w:pPr>
        <w:rPr>
          <w:rFonts w:eastAsiaTheme="minorHAnsi"/>
          <w:b/>
          <w:i/>
        </w:rPr>
      </w:pPr>
      <w:r w:rsidRPr="00065781">
        <w:rPr>
          <w:rFonts w:eastAsiaTheme="minorHAnsi"/>
          <w:b/>
          <w:i/>
        </w:rPr>
        <w:t xml:space="preserve">Bước 3. Thẩm định và Chấm điểm Tín dụng Tự động </w:t>
      </w:r>
    </w:p>
    <w:p w14:paraId="3A66E601" w14:textId="77777777" w:rsidR="00167370" w:rsidRPr="00167370" w:rsidRDefault="00167370" w:rsidP="00BC4996">
      <w:pPr>
        <w:rPr>
          <w:rFonts w:eastAsiaTheme="minorHAnsi"/>
        </w:rPr>
      </w:pPr>
      <w:r w:rsidRPr="00167370">
        <w:rPr>
          <w:rFonts w:eastAsiaTheme="minorHAnsi"/>
        </w:rPr>
        <w:t>Đây là bước quan trọng nhất thể hiện tính ưu việt của cho vay số.</w:t>
      </w:r>
    </w:p>
    <w:p w14:paraId="1892831E" w14:textId="680A8678" w:rsidR="00167370" w:rsidRPr="00167370" w:rsidRDefault="00A45B21" w:rsidP="00BC4996">
      <w:pPr>
        <w:rPr>
          <w:rFonts w:eastAsiaTheme="minorHAnsi"/>
        </w:rPr>
      </w:pPr>
      <w:r>
        <w:rPr>
          <w:rFonts w:eastAsiaTheme="minorHAnsi"/>
        </w:rPr>
        <w:t xml:space="preserve">- </w:t>
      </w:r>
      <w:r w:rsidR="00167370" w:rsidRPr="00167370">
        <w:rPr>
          <w:rFonts w:eastAsiaTheme="minorHAnsi"/>
        </w:rPr>
        <w:t>Chấm điểm tín dụng: Hệ thống sử dụng các mô hình thuật toán AI/Machine Learning để đánh giá khả năng trả nợ của khách hàng dựa trên dữ liệu thu thập được. Kết quả là một điểm số rủ</w:t>
      </w:r>
      <w:r w:rsidR="00FC7AD0">
        <w:rPr>
          <w:rFonts w:eastAsiaTheme="minorHAnsi"/>
        </w:rPr>
        <w:t>i ro</w:t>
      </w:r>
      <w:r w:rsidR="00167370" w:rsidRPr="00167370">
        <w:rPr>
          <w:rFonts w:eastAsiaTheme="minorHAnsi"/>
        </w:rPr>
        <w:t xml:space="preserve"> được tạo ra tức thời.</w:t>
      </w:r>
    </w:p>
    <w:p w14:paraId="47BCC5B4" w14:textId="3E87D275" w:rsidR="00167370" w:rsidRPr="00167370" w:rsidRDefault="00A45B21" w:rsidP="00BC4996">
      <w:pPr>
        <w:rPr>
          <w:rFonts w:eastAsiaTheme="minorHAnsi"/>
        </w:rPr>
      </w:pPr>
      <w:r>
        <w:rPr>
          <w:rFonts w:eastAsiaTheme="minorHAnsi"/>
        </w:rPr>
        <w:t xml:space="preserve">- </w:t>
      </w:r>
      <w:r w:rsidR="00167370" w:rsidRPr="00167370">
        <w:rPr>
          <w:rFonts w:eastAsiaTheme="minorHAnsi"/>
        </w:rPr>
        <w:t>Đề xuất Tự động: Dựa trên điểm số rủi ro và các tham số được thiết lập trước, hệ thống tự động đề xuất hạn mức vay, lãi suất và kỳ hạn phù hợp.</w:t>
      </w:r>
    </w:p>
    <w:p w14:paraId="064DCF02" w14:textId="7488D06D" w:rsidR="00167370" w:rsidRDefault="00A45B21" w:rsidP="00BC4996">
      <w:pPr>
        <w:rPr>
          <w:rFonts w:eastAsiaTheme="minorHAnsi"/>
        </w:rPr>
      </w:pPr>
      <w:r>
        <w:rPr>
          <w:rFonts w:eastAsiaTheme="minorHAnsi"/>
        </w:rPr>
        <w:t xml:space="preserve">- </w:t>
      </w:r>
      <w:r w:rsidR="00167370" w:rsidRPr="00167370">
        <w:rPr>
          <w:rFonts w:eastAsiaTheme="minorHAnsi"/>
        </w:rPr>
        <w:t>Sàng lọc Sơ bộ: Hệ thống tự động loại bỏ các hồ sơ không đủ điều kiện (ví dụ: nợ xấu nhóm 3 trở lên trên CIC).</w:t>
      </w:r>
    </w:p>
    <w:p w14:paraId="0D73DAC2" w14:textId="3805BB44" w:rsidR="00065781" w:rsidRPr="00065781" w:rsidRDefault="00A24FF4" w:rsidP="00BC4996">
      <w:pPr>
        <w:rPr>
          <w:rFonts w:eastAsiaTheme="minorHAnsi"/>
          <w:b/>
          <w:i/>
        </w:rPr>
      </w:pPr>
      <w:r>
        <w:rPr>
          <w:rFonts w:eastAsiaTheme="minorHAnsi"/>
          <w:b/>
          <w:i/>
        </w:rPr>
        <w:t xml:space="preserve">Bước </w:t>
      </w:r>
      <w:r w:rsidR="00065781" w:rsidRPr="00065781">
        <w:rPr>
          <w:rFonts w:eastAsiaTheme="minorHAnsi"/>
          <w:b/>
          <w:i/>
        </w:rPr>
        <w:t xml:space="preserve">4. Phê duyệt và Quyết định Tín dụng </w:t>
      </w:r>
    </w:p>
    <w:p w14:paraId="309BF8DA" w14:textId="77777777" w:rsidR="00065781" w:rsidRPr="00065781" w:rsidRDefault="00065781" w:rsidP="00BC4996">
      <w:pPr>
        <w:rPr>
          <w:rFonts w:eastAsiaTheme="minorHAnsi"/>
        </w:rPr>
      </w:pPr>
      <w:r w:rsidRPr="00065781">
        <w:rPr>
          <w:rFonts w:eastAsiaTheme="minorHAnsi"/>
        </w:rPr>
        <w:t>Như đã đề cập, giai đoạn này tại MB thường là sự kết hợp giữa tự động hóa và can thiệp nghiệp vụ:</w:t>
      </w:r>
    </w:p>
    <w:p w14:paraId="6AA69BC2" w14:textId="658BA11F" w:rsidR="00065781" w:rsidRPr="00065781" w:rsidRDefault="00E837CA" w:rsidP="00BC4996">
      <w:pPr>
        <w:rPr>
          <w:rFonts w:eastAsiaTheme="minorHAnsi"/>
        </w:rPr>
      </w:pPr>
      <w:r w:rsidRPr="009E52F7">
        <w:rPr>
          <w:rFonts w:eastAsiaTheme="minorHAnsi"/>
          <w:highlight w:val="yellow"/>
        </w:rPr>
        <w:t xml:space="preserve">- </w:t>
      </w:r>
      <w:r w:rsidR="00065781" w:rsidRPr="009E52F7">
        <w:rPr>
          <w:rFonts w:eastAsiaTheme="minorHAnsi"/>
          <w:highlight w:val="yellow"/>
        </w:rPr>
        <w:t>Phê duyệt Tự độ</w:t>
      </w:r>
      <w:r w:rsidR="00F10699" w:rsidRPr="009E52F7">
        <w:rPr>
          <w:rFonts w:eastAsiaTheme="minorHAnsi"/>
          <w:highlight w:val="yellow"/>
        </w:rPr>
        <w:t xml:space="preserve">ng </w:t>
      </w:r>
      <w:r w:rsidR="00065781" w:rsidRPr="009E52F7">
        <w:rPr>
          <w:rFonts w:eastAsiaTheme="minorHAnsi"/>
          <w:highlight w:val="yellow"/>
        </w:rPr>
        <w:t>: Đối với các khoản vay nhỏ, rủi ro thấp, hoặc khách hàng thân thiết,</w:t>
      </w:r>
      <w:commentRangeStart w:id="81"/>
      <w:commentRangeStart w:id="82"/>
      <w:r w:rsidR="00065781" w:rsidRPr="009E52F7">
        <w:rPr>
          <w:rFonts w:eastAsiaTheme="minorHAnsi"/>
          <w:highlight w:val="yellow"/>
        </w:rPr>
        <w:t>nhân</w:t>
      </w:r>
      <w:commentRangeEnd w:id="81"/>
      <w:r w:rsidR="009E52F7" w:rsidRPr="00065781">
        <w:rPr>
          <w:rStyle w:val="CommentReference"/>
          <w:rFonts w:eastAsiaTheme="minorHAnsi"/>
          <w:sz w:val="26"/>
          <w:szCs w:val="22"/>
        </w:rPr>
        <w:commentReference w:id="81"/>
      </w:r>
      <w:commentRangeEnd w:id="82"/>
      <w:r w:rsidR="009E52F7" w:rsidRPr="00065781">
        <w:rPr>
          <w:rStyle w:val="CommentReference"/>
          <w:rFonts w:eastAsiaTheme="minorHAnsi"/>
          <w:sz w:val="26"/>
          <w:szCs w:val="22"/>
        </w:rPr>
        <w:commentReference w:id="82"/>
      </w:r>
      <w:r w:rsidR="00065781" w:rsidRPr="00065781">
        <w:rPr>
          <w:rFonts w:eastAsiaTheme="minorHAnsi"/>
        </w:rPr>
        <w:t xml:space="preserve"> viên ngân hàng, hệ thống có thể tự động phê duyệt và chuyển sang bước giải ngân.</w:t>
      </w:r>
    </w:p>
    <w:p w14:paraId="14B25625" w14:textId="7D7F1CEF" w:rsidR="00065781" w:rsidRPr="00065781" w:rsidRDefault="00E837CA" w:rsidP="00BC4996">
      <w:pPr>
        <w:rPr>
          <w:rFonts w:eastAsiaTheme="minorHAnsi"/>
        </w:rPr>
      </w:pPr>
      <w:r>
        <w:rPr>
          <w:rFonts w:eastAsiaTheme="minorHAnsi"/>
        </w:rPr>
        <w:t xml:space="preserve">- </w:t>
      </w:r>
      <w:r w:rsidR="00065781" w:rsidRPr="00065781">
        <w:rPr>
          <w:rFonts w:eastAsiaTheme="minorHAnsi"/>
        </w:rPr>
        <w:t xml:space="preserve">Phê duyệt Bán tự động </w:t>
      </w:r>
      <w:r w:rsidR="00F10699">
        <w:rPr>
          <w:rFonts w:eastAsiaTheme="minorHAnsi"/>
        </w:rPr>
        <w:t>:</w:t>
      </w:r>
      <w:r w:rsidR="00065781" w:rsidRPr="00065781">
        <w:rPr>
          <w:rFonts w:eastAsiaTheme="minorHAnsi"/>
        </w:rPr>
        <w:t xml:space="preserve"> Đối với các khoản vay lớn, phức tạp hoặc nằm ở vùng rủi ro trung bình, hệ thống sẽ chuyển hồ sơ cùng với báo cáo chấm điểm tự động cho cán bộ tín dụng để xem xét, thẩm định bổ sung và ra quyết định cuối cùng.</w:t>
      </w:r>
    </w:p>
    <w:p w14:paraId="3FB0DFF5" w14:textId="1BF0942E" w:rsidR="00065781" w:rsidRDefault="00065781" w:rsidP="00BC4996">
      <w:pPr>
        <w:rPr>
          <w:rFonts w:eastAsiaTheme="minorHAnsi"/>
        </w:rPr>
      </w:pPr>
      <w:r w:rsidRPr="00065781">
        <w:rPr>
          <w:rFonts w:eastAsiaTheme="minorHAnsi"/>
        </w:rPr>
        <w:t>Thông báo Quyết định: Ngân hàng gửi thông báo điện tử (SMS, App Notification) về quyết định cho vay và các điều khoản kèm theo.</w:t>
      </w:r>
    </w:p>
    <w:p w14:paraId="68B80671" w14:textId="4A81F573" w:rsidR="00E837CA" w:rsidRPr="00E837CA" w:rsidRDefault="00E837CA" w:rsidP="00BC4996">
      <w:pPr>
        <w:rPr>
          <w:rFonts w:eastAsiaTheme="minorHAnsi"/>
        </w:rPr>
      </w:pPr>
      <w:r>
        <w:rPr>
          <w:rFonts w:eastAsiaTheme="minorHAnsi"/>
          <w:b/>
          <w:i/>
        </w:rPr>
        <w:t xml:space="preserve">Bước </w:t>
      </w:r>
      <w:r w:rsidRPr="00E837CA">
        <w:rPr>
          <w:rFonts w:eastAsiaTheme="minorHAnsi"/>
          <w:b/>
          <w:i/>
        </w:rPr>
        <w:t>5. Ký kết Hợp đồng và Giải ngân</w:t>
      </w:r>
    </w:p>
    <w:p w14:paraId="76DC1D1A" w14:textId="0AE20FA9" w:rsidR="00E837CA" w:rsidRPr="00E837CA" w:rsidRDefault="00E837CA" w:rsidP="00BC4996">
      <w:pPr>
        <w:rPr>
          <w:rFonts w:eastAsiaTheme="minorHAnsi"/>
        </w:rPr>
      </w:pPr>
      <w:r>
        <w:rPr>
          <w:rFonts w:eastAsiaTheme="minorHAnsi"/>
        </w:rPr>
        <w:t xml:space="preserve">- </w:t>
      </w:r>
      <w:r w:rsidRPr="00E837CA">
        <w:rPr>
          <w:rFonts w:eastAsiaTheme="minorHAnsi"/>
        </w:rPr>
        <w:t>Ký kết Hợp đồng Điện tử: Khách hàng thực hiện ký kết hợp đồng tín dụng và các văn bản liên quan bằng chữ ký điện tử hoặc chữ ký số theo quy định pháp luật.</w:t>
      </w:r>
    </w:p>
    <w:p w14:paraId="77717090" w14:textId="444DB915" w:rsidR="00E837CA" w:rsidRPr="000346A9" w:rsidRDefault="00E837CA" w:rsidP="00BC4996">
      <w:pPr>
        <w:rPr>
          <w:rFonts w:eastAsiaTheme="minorHAnsi"/>
        </w:rPr>
      </w:pPr>
      <w:r>
        <w:rPr>
          <w:rFonts w:eastAsiaTheme="minorHAnsi"/>
        </w:rPr>
        <w:lastRenderedPageBreak/>
        <w:t xml:space="preserve">- </w:t>
      </w:r>
      <w:r w:rsidRPr="00E837CA">
        <w:rPr>
          <w:rFonts w:eastAsiaTheme="minorHAnsi"/>
        </w:rPr>
        <w:t>Giải ngân tức thời: Sau khi hợp đồng được ký kết điện tử hợp lệ, hệ thống tự động chuyển tiền giải ngân vào tài khoản của khách hàng tại MB (hoặc tài khoản liên kết) một cách tức thời.</w:t>
      </w:r>
    </w:p>
    <w:p w14:paraId="375CB242" w14:textId="7C20D0E9" w:rsidR="00921647" w:rsidRDefault="00921647" w:rsidP="00BC4996">
      <w:pPr>
        <w:pStyle w:val="Heading4"/>
        <w:rPr>
          <w:rFonts w:eastAsiaTheme="minorHAnsi"/>
        </w:rPr>
      </w:pPr>
      <w:r w:rsidRPr="005747A7">
        <w:rPr>
          <w:rFonts w:eastAsiaTheme="minorHAnsi"/>
        </w:rPr>
        <w:t xml:space="preserve">1.1.1.3. Vai trò của </w:t>
      </w:r>
      <w:r w:rsidR="00D26D2C">
        <w:rPr>
          <w:rFonts w:eastAsiaTheme="minorHAnsi"/>
        </w:rPr>
        <w:t>hoạt động</w:t>
      </w:r>
      <w:r w:rsidR="006C04F3">
        <w:rPr>
          <w:rFonts w:eastAsiaTheme="minorHAnsi"/>
        </w:rPr>
        <w:t xml:space="preserve"> c</w:t>
      </w:r>
      <w:r w:rsidRPr="005747A7">
        <w:rPr>
          <w:rFonts w:eastAsiaTheme="minorHAnsi"/>
        </w:rPr>
        <w:t>ho vay nền tảng số</w:t>
      </w:r>
      <w:r w:rsidR="006C04F3">
        <w:rPr>
          <w:rFonts w:eastAsiaTheme="minorHAnsi"/>
        </w:rPr>
        <w:t xml:space="preserve"> với ngân hàng và khách hàng</w:t>
      </w:r>
      <w:r w:rsidR="00494C1B">
        <w:rPr>
          <w:rFonts w:eastAsiaTheme="minorHAnsi"/>
        </w:rPr>
        <w:t>.</w:t>
      </w:r>
    </w:p>
    <w:p w14:paraId="118163DD" w14:textId="419CE541" w:rsidR="00B07EC9" w:rsidRPr="00B07EC9" w:rsidRDefault="00482D28" w:rsidP="00BC4996">
      <w:pPr>
        <w:rPr>
          <w:rFonts w:eastAsiaTheme="minorHAnsi"/>
        </w:rPr>
      </w:pPr>
      <w:r w:rsidRPr="00482D28">
        <w:rPr>
          <w:rFonts w:eastAsiaTheme="minorHAnsi"/>
        </w:rPr>
        <w:t>Dịch vụ cho vay khách hàng cá nhân trên nền tảng số giữ vai trò quan trọng trong chiến lược phát triển ngân hàng số. Hoạt động này không chỉ mở rộng kênh phân phối tín dụng mà còn góp phần nâng cao hiệu quả vận hành và năng lực cạnh tranh của ngân hàng</w:t>
      </w:r>
      <w:r w:rsidR="00B07EC9" w:rsidRPr="00B07EC9">
        <w:rPr>
          <w:rFonts w:eastAsiaTheme="minorHAnsi"/>
        </w:rPr>
        <w:t>:</w:t>
      </w:r>
    </w:p>
    <w:p w14:paraId="2BE0DB7F" w14:textId="2D3B4DF6" w:rsidR="00B07EC9" w:rsidRPr="009E52F7" w:rsidRDefault="00B07EC9" w:rsidP="00BC4996">
      <w:pPr>
        <w:pStyle w:val="ListParagraph"/>
        <w:numPr>
          <w:ilvl w:val="0"/>
          <w:numId w:val="6"/>
        </w:numPr>
        <w:ind w:left="720"/>
        <w:rPr>
          <w:rFonts w:eastAsiaTheme="minorHAnsi"/>
          <w:highlight w:val="yellow"/>
        </w:rPr>
      </w:pPr>
      <w:r w:rsidRPr="009E52F7">
        <w:rPr>
          <w:rFonts w:eastAsiaTheme="minorHAnsi"/>
          <w:highlight w:val="yellow"/>
        </w:rPr>
        <w:t>Đối với Ngân hàng Thương mại (MB)</w:t>
      </w:r>
    </w:p>
    <w:p w14:paraId="6C51522E" w14:textId="77777777" w:rsidR="00B07EC9" w:rsidRPr="00B07EC9" w:rsidRDefault="00B07EC9" w:rsidP="00BC4996">
      <w:pPr>
        <w:rPr>
          <w:rFonts w:eastAsiaTheme="minorHAnsi"/>
        </w:rPr>
      </w:pPr>
      <w:r w:rsidRPr="009E52F7">
        <w:rPr>
          <w:rFonts w:eastAsiaTheme="minorHAnsi"/>
          <w:highlight w:val="yellow"/>
        </w:rPr>
        <w:t>Hoạt động cho vay số là nhân tố thúc đẩy chiến lược chuyển đổi số và nâng cao năng lực cạnh tranh của Ngân hàng TMCP Quân đội (</w:t>
      </w:r>
      <w:commentRangeStart w:id="83"/>
      <w:r w:rsidRPr="009E52F7">
        <w:rPr>
          <w:rFonts w:eastAsiaTheme="minorHAnsi"/>
          <w:highlight w:val="yellow"/>
        </w:rPr>
        <w:t>MB</w:t>
      </w:r>
      <w:commentRangeEnd w:id="83"/>
      <w:r w:rsidR="009E52F7" w:rsidRPr="009E52F7">
        <w:rPr>
          <w:rStyle w:val="CommentReference"/>
          <w:rFonts w:eastAsiaTheme="minorHAnsi"/>
          <w:sz w:val="26"/>
          <w:szCs w:val="22"/>
          <w:highlight w:val="yellow"/>
        </w:rPr>
        <w:commentReference w:id="83"/>
      </w:r>
      <w:r w:rsidRPr="009E52F7">
        <w:rPr>
          <w:rFonts w:eastAsiaTheme="minorHAnsi"/>
          <w:highlight w:val="yellow"/>
        </w:rPr>
        <w:t>):</w:t>
      </w:r>
    </w:p>
    <w:p w14:paraId="06CA8DA6" w14:textId="1E53364A" w:rsidR="00B07EC9" w:rsidRPr="00B07EC9" w:rsidRDefault="00AD3946" w:rsidP="00BC4996">
      <w:pPr>
        <w:rPr>
          <w:rFonts w:eastAsiaTheme="minorHAnsi"/>
        </w:rPr>
      </w:pPr>
      <w:r>
        <w:rPr>
          <w:rFonts w:eastAsiaTheme="minorHAnsi"/>
        </w:rPr>
        <w:t xml:space="preserve">- </w:t>
      </w:r>
      <w:r w:rsidR="00B07EC9" w:rsidRPr="00B07EC9">
        <w:rPr>
          <w:rFonts w:eastAsiaTheme="minorHAnsi"/>
        </w:rPr>
        <w:t>Tăng trưởng Tín dụng và Thị phần: Kênh số hóa cho phép MB tiếp cận được tệp khách hàng rộng lớn hơn, kể cả những người ở xa chi nhánh, từ đó mở rộng quy mô dư nợ và thị phần tín dụng cá nhân nhanh chóng hơn phương thức truyền thống.</w:t>
      </w:r>
    </w:p>
    <w:p w14:paraId="23A8D22D" w14:textId="33A8CD19" w:rsidR="00B07EC9" w:rsidRPr="00B07EC9" w:rsidRDefault="00AD3946" w:rsidP="00BC4996">
      <w:pPr>
        <w:rPr>
          <w:rFonts w:eastAsiaTheme="minorHAnsi"/>
        </w:rPr>
      </w:pPr>
      <w:r>
        <w:rPr>
          <w:rFonts w:eastAsiaTheme="minorHAnsi"/>
        </w:rPr>
        <w:t xml:space="preserve">- </w:t>
      </w:r>
      <w:r w:rsidR="00B07EC9" w:rsidRPr="00B07EC9">
        <w:rPr>
          <w:rFonts w:eastAsiaTheme="minorHAnsi"/>
        </w:rPr>
        <w:t>Tối ưu hóa Hiệu quả Hoạt động (Efficiency): Bằng cách tự động hóa các khâu thủ công, MB giảm thiểu đáng kể chi phí vận hành (nhân sự, giấy tờ, mặt bằng) và chi phí phục vụ trên mỗi khoản vay, góp phần cải thiện chỉ số CIR (Cost to Income Ratio).</w:t>
      </w:r>
    </w:p>
    <w:p w14:paraId="1E93DD05" w14:textId="5185E050" w:rsidR="00B07EC9" w:rsidRPr="00B07EC9" w:rsidRDefault="00AD3946" w:rsidP="00BC4996">
      <w:pPr>
        <w:rPr>
          <w:rFonts w:eastAsiaTheme="minorHAnsi"/>
        </w:rPr>
      </w:pPr>
      <w:r>
        <w:rPr>
          <w:rFonts w:eastAsiaTheme="minorHAnsi"/>
        </w:rPr>
        <w:t xml:space="preserve">- </w:t>
      </w:r>
      <w:r w:rsidR="00B07EC9" w:rsidRPr="00B07EC9">
        <w:rPr>
          <w:rFonts w:eastAsiaTheme="minorHAnsi"/>
        </w:rPr>
        <w:t>Quản trị Rủi ro Tốt hơn: Công nghệ Big Data và AI giúp MB thu thập và phân tích dữ liệu đa chiều hơn, từ đó xây dựng các mô hình chấm điểm tín dụng chính xác và tức thời, nâng cao khả năng dự báo và phòng ngừa rủi ro tín dụng.</w:t>
      </w:r>
    </w:p>
    <w:p w14:paraId="2992C609" w14:textId="7F742964" w:rsidR="00B07EC9" w:rsidRPr="00B07EC9" w:rsidRDefault="00AD3946" w:rsidP="00BC4996">
      <w:pPr>
        <w:rPr>
          <w:rFonts w:eastAsiaTheme="minorHAnsi"/>
        </w:rPr>
      </w:pPr>
      <w:r>
        <w:rPr>
          <w:rFonts w:eastAsiaTheme="minorHAnsi"/>
        </w:rPr>
        <w:t xml:space="preserve">- </w:t>
      </w:r>
      <w:r w:rsidR="00B07EC9" w:rsidRPr="00B07EC9">
        <w:rPr>
          <w:rFonts w:eastAsiaTheme="minorHAnsi"/>
        </w:rPr>
        <w:t>Nâng cao Trải nghiệm Khách hàng (Customer Experience - CX): Chất lượng dịch vụ số hóa cao (tốc độ, tiện lợi, minh bạch) giúp MB gia tăng mức độ hài lòng và lòng trung thành của khách hàng, đặc biệt là nhóm khách hàng trẻ, am hiểu công nghệ.</w:t>
      </w:r>
    </w:p>
    <w:p w14:paraId="7EC40A1A" w14:textId="4A9E6235" w:rsidR="00B07EC9" w:rsidRPr="00B07EC9" w:rsidRDefault="00B07EC9" w:rsidP="00BC4996">
      <w:pPr>
        <w:pStyle w:val="ListParagraph"/>
        <w:numPr>
          <w:ilvl w:val="0"/>
          <w:numId w:val="6"/>
        </w:numPr>
        <w:ind w:left="720"/>
        <w:rPr>
          <w:rFonts w:eastAsiaTheme="minorHAnsi"/>
        </w:rPr>
      </w:pPr>
      <w:r w:rsidRPr="00B07EC9">
        <w:rPr>
          <w:rFonts w:eastAsiaTheme="minorHAnsi"/>
        </w:rPr>
        <w:t>Đối với Khách hàng Cá nhân</w:t>
      </w:r>
    </w:p>
    <w:p w14:paraId="41C4888C" w14:textId="135BD49A" w:rsidR="00B07EC9" w:rsidRPr="00B07EC9" w:rsidRDefault="00B07EC9" w:rsidP="00BC4996">
      <w:pPr>
        <w:rPr>
          <w:rFonts w:eastAsiaTheme="minorHAnsi"/>
        </w:rPr>
      </w:pPr>
      <w:r w:rsidRPr="00B07EC9">
        <w:rPr>
          <w:rFonts w:eastAsiaTheme="minorHAnsi"/>
        </w:rPr>
        <w:t>Dịch vụ cho vay số mang lại những giá trị thiết thực, đáp ứng kịp thời nhu cầu tiêu dùng và tài chính cá nhân:</w:t>
      </w:r>
    </w:p>
    <w:p w14:paraId="2BB73B80" w14:textId="33C5C67D" w:rsidR="00B07EC9" w:rsidRPr="00B07EC9" w:rsidRDefault="00AD3946" w:rsidP="00BC4996">
      <w:pPr>
        <w:rPr>
          <w:rFonts w:eastAsiaTheme="minorHAnsi"/>
        </w:rPr>
      </w:pPr>
      <w:r>
        <w:rPr>
          <w:rFonts w:eastAsiaTheme="minorHAnsi"/>
        </w:rPr>
        <w:t xml:space="preserve">- </w:t>
      </w:r>
      <w:r w:rsidR="00B07EC9" w:rsidRPr="00B07EC9">
        <w:rPr>
          <w:rFonts w:eastAsiaTheme="minorHAnsi"/>
        </w:rPr>
        <w:t>Tiếp cận Vốn Nhanh chóng và Tiện lợi: Khách hàng có thể đăng ký vay vốn mọi lúc, mọi nơi (24/7), chỉ với một chiếc điện thoại thông minh, giải quyết nhu cầu tài chính khẩn cấp một cách kịp thời.</w:t>
      </w:r>
    </w:p>
    <w:p w14:paraId="2F7272C5" w14:textId="13295F0D" w:rsidR="00B07EC9" w:rsidRPr="00B07EC9" w:rsidRDefault="00AD3946" w:rsidP="00BC4996">
      <w:pPr>
        <w:rPr>
          <w:rFonts w:eastAsiaTheme="minorHAnsi"/>
        </w:rPr>
      </w:pPr>
      <w:r>
        <w:rPr>
          <w:rFonts w:eastAsiaTheme="minorHAnsi"/>
        </w:rPr>
        <w:lastRenderedPageBreak/>
        <w:t xml:space="preserve">- </w:t>
      </w:r>
      <w:r w:rsidR="00B07EC9" w:rsidRPr="00B07EC9">
        <w:rPr>
          <w:rFonts w:eastAsiaTheme="minorHAnsi"/>
        </w:rPr>
        <w:t>Minh bạch về Thông tin: Mọi quy trình, điều khoản, lãi suất và phí đều được hiển thị rõ ràng trên ứng dụng, giúp khách hàng dễ dàng tra cứu, so sánh và đưa ra quyết định vay có trách nhiệm hơn.</w:t>
      </w:r>
    </w:p>
    <w:p w14:paraId="54A9BE2A" w14:textId="130E4B00" w:rsidR="00B07EC9" w:rsidRPr="00B07EC9" w:rsidRDefault="00AD3946" w:rsidP="00BC4996">
      <w:pPr>
        <w:rPr>
          <w:rFonts w:eastAsiaTheme="minorHAnsi"/>
        </w:rPr>
      </w:pPr>
      <w:r>
        <w:rPr>
          <w:rFonts w:eastAsiaTheme="minorHAnsi"/>
        </w:rPr>
        <w:t xml:space="preserve">- </w:t>
      </w:r>
      <w:r w:rsidR="00B07EC9" w:rsidRPr="00B07EC9">
        <w:rPr>
          <w:rFonts w:eastAsiaTheme="minorHAnsi"/>
        </w:rPr>
        <w:t>Cá nhân hóa Dịch vụ: Dựa trên phân tích dữ liệu, khách hàng có thể nhận được các sản phẩm và hạn mức vay phù hợp nhất với khả năng tài chính và hồ sơ rủi ro của mình, tối ưu hóa lợi ích cá nhân.</w:t>
      </w:r>
    </w:p>
    <w:p w14:paraId="0EF13FDB" w14:textId="1067B2CC" w:rsidR="00B07EC9" w:rsidRPr="00B07EC9" w:rsidRDefault="00B07EC9" w:rsidP="00BC4996">
      <w:pPr>
        <w:pStyle w:val="ListParagraph"/>
        <w:numPr>
          <w:ilvl w:val="0"/>
          <w:numId w:val="6"/>
        </w:numPr>
        <w:ind w:left="720"/>
        <w:rPr>
          <w:rFonts w:eastAsiaTheme="minorHAnsi"/>
        </w:rPr>
      </w:pPr>
      <w:r w:rsidRPr="00B07EC9">
        <w:rPr>
          <w:rFonts w:eastAsiaTheme="minorHAnsi"/>
        </w:rPr>
        <w:t>Đối với Nền kinh tế và Xã hội</w:t>
      </w:r>
    </w:p>
    <w:p w14:paraId="582B6BEE" w14:textId="77777777" w:rsidR="00B07EC9" w:rsidRPr="00B07EC9" w:rsidRDefault="00B07EC9" w:rsidP="00BC4996">
      <w:pPr>
        <w:rPr>
          <w:rFonts w:eastAsiaTheme="minorHAnsi"/>
        </w:rPr>
      </w:pPr>
      <w:r w:rsidRPr="00B07EC9">
        <w:rPr>
          <w:rFonts w:eastAsiaTheme="minorHAnsi"/>
        </w:rPr>
        <w:t>Hoạt động cho vay số đóng góp vào sự phát triển chung của nền kinh tế số:</w:t>
      </w:r>
    </w:p>
    <w:p w14:paraId="14D86C38" w14:textId="61114384" w:rsidR="00B07EC9" w:rsidRPr="00B07EC9" w:rsidRDefault="00D14871" w:rsidP="00BC4996">
      <w:pPr>
        <w:rPr>
          <w:rFonts w:eastAsiaTheme="minorHAnsi"/>
        </w:rPr>
      </w:pPr>
      <w:r>
        <w:rPr>
          <w:rFonts w:eastAsiaTheme="minorHAnsi"/>
        </w:rPr>
        <w:t xml:space="preserve">- </w:t>
      </w:r>
      <w:r w:rsidR="00B07EC9" w:rsidRPr="00B07EC9">
        <w:rPr>
          <w:rFonts w:eastAsiaTheme="minorHAnsi"/>
        </w:rPr>
        <w:t>Thúc đẩy Tăng trưởng Tiêu dùng: Việc tiếp cận nguồn vốn dễ dàng và nhanh chóng hơn giúp kích thích nhu cầu tiêu dùng và đầu tư cá nhân, từ đó gián tiếp thúc đẩy tăng trưởng kinh tế chung.</w:t>
      </w:r>
    </w:p>
    <w:p w14:paraId="4DBC6341" w14:textId="74E7B335" w:rsidR="00B07EC9" w:rsidRPr="00B07EC9" w:rsidRDefault="00D14871" w:rsidP="00BC4996">
      <w:pPr>
        <w:rPr>
          <w:rFonts w:eastAsiaTheme="minorHAnsi"/>
        </w:rPr>
      </w:pPr>
      <w:r>
        <w:rPr>
          <w:rFonts w:eastAsiaTheme="minorHAnsi"/>
        </w:rPr>
        <w:t xml:space="preserve">- </w:t>
      </w:r>
      <w:r w:rsidR="00B07EC9" w:rsidRPr="00B07EC9">
        <w:rPr>
          <w:rFonts w:eastAsiaTheme="minorHAnsi"/>
        </w:rPr>
        <w:t>Tăng cường Phổ cập Tài chính (Financial Inclusion): Cho vay trên nền tảng số giúp đưa dịch vụ tín dụng đến những khu vực nông thôn, vùng sâu vùng xa hoặc những đối tượng ít có điều kiện tiếp cận dịch vụ ngân hàng truyền thống, giảm thiểu tình trạng tín dụng đen.</w:t>
      </w:r>
    </w:p>
    <w:p w14:paraId="11FB7348" w14:textId="0D3F4075" w:rsidR="00B07EC9" w:rsidRPr="00B07EC9" w:rsidRDefault="00D14871" w:rsidP="00BC4996">
      <w:pPr>
        <w:rPr>
          <w:rFonts w:eastAsiaTheme="minorHAnsi"/>
        </w:rPr>
      </w:pPr>
      <w:r>
        <w:rPr>
          <w:rFonts w:eastAsiaTheme="minorHAnsi"/>
        </w:rPr>
        <w:t xml:space="preserve">- </w:t>
      </w:r>
      <w:r w:rsidR="00B07EC9" w:rsidRPr="00B07EC9">
        <w:rPr>
          <w:rFonts w:eastAsiaTheme="minorHAnsi"/>
        </w:rPr>
        <w:t>Đóng góp vào Xây dựng Chính phủ Điện tử/Kinh tế Số: Hoạt động cho vay số thúc đẩy việc sử dụng các công nghệ mới như eKYC, chữ ký số, thanh toán không dùng tiền mặt, góp phần xây dựng hệ sinh thái kinh tế số quốc gia vững mạnh, hiện đại.</w:t>
      </w:r>
    </w:p>
    <w:p w14:paraId="7A2F542E" w14:textId="77777777" w:rsidR="00921647" w:rsidRPr="005747A7" w:rsidRDefault="00921647" w:rsidP="00BC4996">
      <w:pPr>
        <w:pStyle w:val="Heading3"/>
        <w:rPr>
          <w:rFonts w:eastAsiaTheme="minorHAnsi"/>
        </w:rPr>
      </w:pPr>
      <w:bookmarkStart w:id="84" w:name="_Toc218327646"/>
      <w:bookmarkStart w:id="85" w:name="_Toc221569304"/>
      <w:r w:rsidRPr="005747A7">
        <w:rPr>
          <w:rFonts w:eastAsiaTheme="minorHAnsi"/>
        </w:rPr>
        <w:t xml:space="preserve">1.1.2. </w:t>
      </w:r>
      <w:r>
        <w:rPr>
          <w:rFonts w:eastAsiaTheme="minorHAnsi"/>
        </w:rPr>
        <w:t>Những vấn đề chung về c</w:t>
      </w:r>
      <w:r w:rsidRPr="005747A7">
        <w:rPr>
          <w:rFonts w:eastAsiaTheme="minorHAnsi"/>
        </w:rPr>
        <w:t>hất lượng dịch vụ cho vay khách hàng cá nhân trên nền tảng số</w:t>
      </w:r>
      <w:bookmarkEnd w:id="84"/>
      <w:bookmarkEnd w:id="85"/>
      <w:r w:rsidRPr="005747A7">
        <w:rPr>
          <w:rFonts w:eastAsiaTheme="minorHAnsi"/>
        </w:rPr>
        <w:t xml:space="preserve"> </w:t>
      </w:r>
    </w:p>
    <w:p w14:paraId="04BD707C" w14:textId="311F840B" w:rsidR="00921647" w:rsidRDefault="00921647" w:rsidP="00BC4996">
      <w:pPr>
        <w:pStyle w:val="Heading4"/>
        <w:rPr>
          <w:rFonts w:eastAsiaTheme="minorHAnsi"/>
        </w:rPr>
      </w:pPr>
      <w:r w:rsidRPr="005747A7">
        <w:rPr>
          <w:rFonts w:eastAsiaTheme="minorHAnsi"/>
        </w:rPr>
        <w:t>1.1.2.1. Khái niệm chất lượng dịch vụ cho vay</w:t>
      </w:r>
      <w:r w:rsidR="008A6BBC">
        <w:rPr>
          <w:rFonts w:eastAsiaTheme="minorHAnsi"/>
        </w:rPr>
        <w:t xml:space="preserve"> trên nền tảng</w:t>
      </w:r>
      <w:r w:rsidRPr="005747A7">
        <w:rPr>
          <w:rFonts w:eastAsiaTheme="minorHAnsi"/>
        </w:rPr>
        <w:t xml:space="preserve"> số</w:t>
      </w:r>
    </w:p>
    <w:p w14:paraId="14BDAFBC" w14:textId="7BB6101F" w:rsidR="009A7105" w:rsidRPr="009A7105" w:rsidRDefault="009A7105" w:rsidP="00BC4996">
      <w:pPr>
        <w:pStyle w:val="Chun"/>
      </w:pPr>
      <w:r w:rsidRPr="009A7105">
        <w:t>Trong các nghiên cứu nền tảng về chất lượng dịch vụ, Parasuraman, Zeithaml và Berry (1988) cho rằng chất lượng dịch vụ được hình thành trên cơ sở so sánh giữa kỳ vọng của khách hàng và mức độ cảm nhận thực tế trong quá trình sử dụng dịch vụ. Cách tiếp cận này đặt trọng tâm vào đánh giá chủ quan của khách hàng và thường được đo lường thông qua các công cụ khảo sát, phù hợp với các nghiên cứu hành vi người tiêu dùng.</w:t>
      </w:r>
    </w:p>
    <w:p w14:paraId="58AE999B" w14:textId="77777777" w:rsidR="009A7105" w:rsidRDefault="009A7105" w:rsidP="00BC4996">
      <w:pPr>
        <w:pStyle w:val="Chun"/>
      </w:pPr>
      <w:r w:rsidRPr="009A7105">
        <w:t xml:space="preserve">Tuy nhiên, trong bối cảnh chuyển đổi số của lĩnh vực ngân hàng, đặc biệt đối với các dịch vụ được cung cấp chủ yếu thông qua nền tảng công nghệ, nhiều nghiên cứu cho rằng chất lượng dịch vụ không chỉ phản ánh qua cảm nhận của khách hàng </w:t>
      </w:r>
      <w:r w:rsidRPr="009A7105">
        <w:lastRenderedPageBreak/>
        <w:t>mà còn được thể hiện thông qua hiệu quả vận hành hệ thống, mức độ ổn định công nghệ và khả năng thực hiện đúng các cam kết dịch vụ của ngân hàng. Do đó, việc đánh giá chất lượng dịch vụ ngân hàng số cần được tiếp cận theo hướng kết hợp giữa lý thuyết chất lượng dịch vụ và lý thuyết quản trị – vận hành dịch vụ số.</w:t>
      </w:r>
    </w:p>
    <w:p w14:paraId="716B2815" w14:textId="77777777" w:rsidR="00F4573C" w:rsidRDefault="005E3B4C" w:rsidP="00BC4996">
      <w:pPr>
        <w:pStyle w:val="Chun"/>
      </w:pPr>
      <w:r>
        <w:t>Đánh giá chất lượng dịch vụ trong bối cảnh ngân hàng số hiện nay cần mở rộng hơn định nghĩa truyền thống của chất lượng dịch vụ dựa trên cảm nhận khách hàng. Trong môi trường số, chất lượng dịch vụ không chỉ bao gồm kỳ vọng và cảm nhận người dùng mà còn thể hiện qua hiệu quả vận hành công nghệ, độ sẵn sàng của hệ thống và khả năng đáp ứng liên tục của dịch vụ.</w:t>
      </w:r>
      <w:r>
        <w:rPr>
          <w:lang w:val="en-US"/>
        </w:rPr>
        <w:t xml:space="preserve"> </w:t>
      </w:r>
      <w:r>
        <w:t xml:space="preserve">Chất lượng dịch vụ điện tử (e-service quality) là một khái niệm hàn lâm được dùng rộng rãi để đánh giá các dịch vụ ngân hàng trực tuyến, trong đó các yếu tố như tính hiệu quả, sẵn sàng hệ thống, khả năng đáp ứng và bảo mật được xem là trụ cột của chất lượng hệ thống số (Chandra &amp; Wahab, 2025). </w:t>
      </w:r>
    </w:p>
    <w:p w14:paraId="64B9D4DB" w14:textId="22502043" w:rsidR="005E3B4C" w:rsidRDefault="00F4573C" w:rsidP="00BC4996">
      <w:pPr>
        <w:pStyle w:val="Chun"/>
        <w:rPr>
          <w:lang w:val="en-US"/>
        </w:rPr>
      </w:pPr>
      <w:r>
        <w:t>Santos (2003) cho rằng chất lượng dịch vụ điện tử phụ thuộc lớn vào hiệu suất vận hành của hệ thống công nghệ, bao gồm tính hiệu quả, mức độ sẵn sàng của hệ thống, khả năng thực hiện đúng cam kết và mức độ bảo mật thông tin. Các yếu tố này đặc biệt phù hợp để đánh giá chất lượng dịch vụ ngân hàng số trong điều kiện hạn chế tiếp cận dữ liệu khảo sát khách hàng.</w:t>
      </w:r>
      <w:r>
        <w:rPr>
          <w:lang w:val="en-US"/>
        </w:rPr>
        <w:t xml:space="preserve"> </w:t>
      </w:r>
    </w:p>
    <w:p w14:paraId="76F275B7" w14:textId="1AA8D0B6" w:rsidR="00F4573C" w:rsidRPr="00F4573C" w:rsidRDefault="00F4573C" w:rsidP="00BC4996">
      <w:pPr>
        <w:pStyle w:val="Chun"/>
        <w:rPr>
          <w:lang w:val="en-US"/>
        </w:rPr>
      </w:pPr>
      <w:r w:rsidRPr="00F4573C">
        <w:rPr>
          <w:lang w:val="en-US"/>
        </w:rPr>
        <w:t>Theo Grönroos (1984, 2007), chất lượng dịch vụ không chỉ được đánh giá thông qua cảm nhận chủ quan của khách hàng mà còn thông qua chất lượng kỹ thuật của dịch vụ (technical quality) và chất lượng chức năng của quá trình cung ứng dịch vụ (functional quality).</w:t>
      </w:r>
    </w:p>
    <w:p w14:paraId="67696CE3" w14:textId="00DB8BC2" w:rsidR="005E3B4C" w:rsidRDefault="005E3B4C" w:rsidP="00BC4996">
      <w:pPr>
        <w:pStyle w:val="Chun"/>
      </w:pPr>
      <w:r>
        <w:t>Những nghiên cứu thực nghiệm trong lĩnh vực ngân hàng số đã chỉ ra rằng chất lượng dịch vụ số có ảnh hưởng trực tiếp đến mức độ hài lòng và lòng trung thành của khách hàng (Christi Hadi et al., 2025).</w:t>
      </w:r>
      <w:r>
        <w:rPr>
          <w:lang w:val="en-US"/>
        </w:rPr>
        <w:t xml:space="preserve"> </w:t>
      </w:r>
      <w:r>
        <w:t>Trong một nghiên cứu khác, chất lượng dịch vụ số cũng được xác định là nhân tố thúc đẩy sự hài lòng của khách hàng sử dụng các công cụ dịch vụ ngân hàng điện tử, bao gồm các yếu tố về độ ổn định của hệ thống, mức độ đáp ứng và tính bảo mật (Iqra &amp; Rodrigues, 2025).</w:t>
      </w:r>
      <w:r>
        <w:rPr>
          <w:lang w:val="en-US"/>
        </w:rPr>
        <w:t xml:space="preserve"> </w:t>
      </w:r>
    </w:p>
    <w:p w14:paraId="0BBD06B1" w14:textId="15454410" w:rsidR="005E3B4C" w:rsidRDefault="005E3B4C" w:rsidP="00BC4996">
      <w:pPr>
        <w:pStyle w:val="Chun"/>
      </w:pPr>
      <w:r>
        <w:t xml:space="preserve">Nghiên cứu tại Việt Nam với chất lượng dịch vụ ngân hàng điện tử cũng cho thấy rằng các khía cạnh như đặc tính thiết kế, bảo mật, độ tin cậy, chất lượng thông tin và thời gian phản hồi ảnh hưởng trực tiếp đến sự hài lòng của khách hàng sử dụng </w:t>
      </w:r>
      <w:r>
        <w:lastRenderedPageBreak/>
        <w:t xml:space="preserve">dịch vụ số tại một ngân hàng thương mại Việt Nam (Quang &amp; Thịnh, 2020). </w:t>
      </w:r>
    </w:p>
    <w:p w14:paraId="108F3C1B" w14:textId="5817D3D6" w:rsidR="001C16DA" w:rsidRDefault="00237263" w:rsidP="00BC4996">
      <w:pPr>
        <w:pStyle w:val="Chun"/>
      </w:pPr>
      <w:r w:rsidRPr="00237263">
        <w:t>Trên cơ sở kế thừa các lý thuyết về chất lượng dịch vụ, chất lượng dịch vụ điện tử và quản trị vận hành dịch vụ số, đề án tiếp cận chất lượng dịch vụ cho vay khách hàng cá nhân trên nền tảng số dưới góc độ vận hành ngân hàng.</w:t>
      </w:r>
      <w:r w:rsidR="00F60789">
        <w:rPr>
          <w:lang w:val="en-US"/>
        </w:rPr>
        <w:t xml:space="preserve"> </w:t>
      </w:r>
      <w:r w:rsidR="00F60789" w:rsidRPr="00F60789">
        <w:rPr>
          <w:lang w:val="en-US"/>
        </w:rPr>
        <w:t>Do đó, đề án không sử dụng mô hình SERVQUAL vốn phù hợp với nghiên cứu khả</w:t>
      </w:r>
      <w:r w:rsidR="00F60789">
        <w:rPr>
          <w:lang w:val="en-US"/>
        </w:rPr>
        <w:t>o sát khách hàng</w:t>
      </w:r>
      <w:r w:rsidRPr="00237263">
        <w:t>,</w:t>
      </w:r>
      <w:r w:rsidR="00F60789">
        <w:rPr>
          <w:lang w:val="en-US"/>
        </w:rPr>
        <w:t xml:space="preserve"> </w:t>
      </w:r>
      <w:r w:rsidR="00F60789" w:rsidRPr="00261EA1">
        <w:rPr>
          <w:color w:val="EE0000"/>
          <w:lang w:val="en-US"/>
        </w:rPr>
        <w:t>mà</w:t>
      </w:r>
      <w:r w:rsidRPr="00261EA1">
        <w:rPr>
          <w:color w:val="EE0000"/>
        </w:rPr>
        <w:t xml:space="preserve"> chất lượng dịch vụ được đánh giá thông qua mức độ hiệu quả của quy trình, độ ổn định của hệ thống công nghệ, khả năng thực hiện đúng cam kết tín dụng và mức độ đảm bảo an toàn thông </w:t>
      </w:r>
      <w:commentRangeStart w:id="86"/>
      <w:commentRangeStart w:id="87"/>
      <w:r w:rsidRPr="00261EA1">
        <w:rPr>
          <w:color w:val="EE0000"/>
        </w:rPr>
        <w:t>tin</w:t>
      </w:r>
      <w:commentRangeEnd w:id="86"/>
      <w:r w:rsidR="00261EA1" w:rsidRPr="00237263">
        <w:rPr>
          <w:rStyle w:val="CommentReference"/>
          <w:sz w:val="26"/>
          <w:szCs w:val="26"/>
        </w:rPr>
        <w:commentReference w:id="86"/>
      </w:r>
      <w:commentRangeEnd w:id="87"/>
      <w:r w:rsidR="00261EA1" w:rsidRPr="00237263">
        <w:rPr>
          <w:rStyle w:val="CommentReference"/>
          <w:sz w:val="26"/>
          <w:szCs w:val="26"/>
        </w:rPr>
        <w:commentReference w:id="87"/>
      </w:r>
      <w:r w:rsidRPr="00237263">
        <w:t>. Cách tiếp cận này phù hợp với điều kiện khai thác dữ liệu thứ cấp và thực tiễn quản trị dịch vụ cho vay số tại Ngân hàng TMCP Quân đội.</w:t>
      </w:r>
    </w:p>
    <w:p w14:paraId="7290FD9D" w14:textId="6F6C26E4" w:rsidR="00921647" w:rsidRPr="00F9510D" w:rsidRDefault="00921647" w:rsidP="00BC4996">
      <w:pPr>
        <w:pStyle w:val="Heading4"/>
      </w:pPr>
      <w:r w:rsidRPr="00F9510D">
        <w:rPr>
          <w:rStyle w:val="Heading4Char"/>
          <w:i/>
          <w:iCs/>
        </w:rPr>
        <w:t xml:space="preserve">1.1.2.2. Các </w:t>
      </w:r>
      <w:r w:rsidR="001B769B" w:rsidRPr="00F9510D">
        <w:rPr>
          <w:rStyle w:val="Heading4Char"/>
          <w:i/>
          <w:iCs/>
        </w:rPr>
        <w:t>chi tiêu</w:t>
      </w:r>
      <w:r w:rsidRPr="00F9510D">
        <w:rPr>
          <w:rStyle w:val="Heading4Char"/>
          <w:i/>
          <w:iCs/>
        </w:rPr>
        <w:t xml:space="preserve"> đánh giá chất lượng dịch vụ cho vay </w:t>
      </w:r>
      <w:r w:rsidR="008A6BBC" w:rsidRPr="00F9510D">
        <w:rPr>
          <w:rStyle w:val="Heading4Char"/>
          <w:i/>
          <w:iCs/>
        </w:rPr>
        <w:t xml:space="preserve">trên nền tảng </w:t>
      </w:r>
      <w:r w:rsidRPr="00F9510D">
        <w:rPr>
          <w:rStyle w:val="Heading4Char"/>
          <w:i/>
          <w:iCs/>
        </w:rPr>
        <w:t>số</w:t>
      </w:r>
      <w:r w:rsidR="00896AC8" w:rsidRPr="00F9510D">
        <w:rPr>
          <w:rStyle w:val="Heading4Char"/>
          <w:i/>
          <w:iCs/>
        </w:rPr>
        <w:t xml:space="preserve"> dưới góc độ vận hành ngân hàng.</w:t>
      </w:r>
    </w:p>
    <w:p w14:paraId="37B72259" w14:textId="45876234" w:rsidR="00EA423F" w:rsidRDefault="00EA423F" w:rsidP="00BC4996">
      <w:pPr>
        <w:pStyle w:val="Chun"/>
      </w:pPr>
      <w:r>
        <w:t>Trong khuôn khổ đề án, chất lượng dịch vụ cho vay khách hàng cá nhân trên nền tảng số không được tiếp cận dưới góc độ cảm nhận chủ quan của khách hàng, mà được đánh giá chủ yếu dựa trên hiệu quả tổ chức, triển khai và vận hành dịch vụ cho vay số của ngân hàng thương mại. Cách tiếp cận này phù hợp với điều kiện nghiên cứu thực tiễn của đề án, đồng thời phản ánh đúng bản chất của hoạt động cho vay số là sự kết hợp giữa công nghệ, quy trình nghiệp vụ và năng lực quản trị vận hành.</w:t>
      </w:r>
    </w:p>
    <w:p w14:paraId="2CF753F0" w14:textId="387DB8A6" w:rsidR="00EA423F" w:rsidRDefault="00206AF4" w:rsidP="0036778B">
      <w:pPr>
        <w:pStyle w:val="ListParagraph"/>
        <w:numPr>
          <w:ilvl w:val="0"/>
          <w:numId w:val="6"/>
        </w:numPr>
        <w:ind w:left="360"/>
        <w:rPr>
          <w:rFonts w:eastAsiaTheme="minorHAnsi"/>
        </w:rPr>
      </w:pPr>
      <w:r>
        <w:rPr>
          <w:rFonts w:eastAsiaTheme="minorHAnsi"/>
        </w:rPr>
        <w:t xml:space="preserve">Tiêu chí về </w:t>
      </w:r>
      <w:r w:rsidR="00E03CA2">
        <w:rPr>
          <w:rFonts w:eastAsiaTheme="minorHAnsi"/>
        </w:rPr>
        <w:t>quy mô và mức độ phát triển của dịch vụ cho vay số</w:t>
      </w:r>
      <w:r w:rsidR="00EA423F" w:rsidRPr="00EA423F">
        <w:rPr>
          <w:rFonts w:eastAsiaTheme="minorHAnsi"/>
        </w:rPr>
        <w:t xml:space="preserve"> . </w:t>
      </w:r>
    </w:p>
    <w:p w14:paraId="6098D9C3" w14:textId="4BD5DA7A" w:rsidR="00E53604" w:rsidRPr="00E53604" w:rsidRDefault="0036778B" w:rsidP="00E53604">
      <w:pPr>
        <w:ind w:firstLine="0"/>
        <w:rPr>
          <w:rFonts w:eastAsiaTheme="minorHAnsi"/>
        </w:rPr>
      </w:pPr>
      <w:r>
        <w:rPr>
          <w:rFonts w:eastAsiaTheme="minorHAnsi"/>
        </w:rPr>
        <w:t xml:space="preserve"> </w:t>
      </w:r>
      <w:r w:rsidR="00E53604">
        <w:rPr>
          <w:rFonts w:eastAsiaTheme="minorHAnsi"/>
        </w:rPr>
        <w:tab/>
      </w:r>
      <w:r w:rsidR="00E53604" w:rsidRPr="00E53604">
        <w:rPr>
          <w:rFonts w:eastAsiaTheme="minorHAnsi"/>
        </w:rPr>
        <w:t>Mức độ mở rộng và khả năng tiếp cận dịch vụ cho vay khách hàng cá nhân trên nền tảng số phản ánh chiều rộng triển khai dịch vụ, khả năng tiếp cận khách hàng đại trà và mức độ phổ cập của kênh cho vay số trong hoạt động bán lẻ của ngân hàng. Đối với ngân hàng thương mại trong bối cảnh chuyển đổi số, tiêu chí này cho thấy mức độ thành công của việc đưa dịch vụ cho vay ra khỏi kênh truyền thống, tiếp cận khách hàng thông qua các nền tảng số với chi phí thấp hơn và phạm vi rộ</w:t>
      </w:r>
      <w:r w:rsidR="00E53604">
        <w:rPr>
          <w:rFonts w:eastAsiaTheme="minorHAnsi"/>
        </w:rPr>
        <w:t>ng hơn.</w:t>
      </w:r>
    </w:p>
    <w:p w14:paraId="29DC506D" w14:textId="62E6EB0D" w:rsidR="0036778B" w:rsidRDefault="00E53604" w:rsidP="00E53604">
      <w:pPr>
        <w:ind w:firstLine="90"/>
        <w:rPr>
          <w:rFonts w:eastAsiaTheme="minorHAnsi"/>
        </w:rPr>
      </w:pPr>
      <w:r w:rsidRPr="00E53604">
        <w:rPr>
          <w:rFonts w:eastAsiaTheme="minorHAnsi"/>
        </w:rPr>
        <w:t>Theo quan điểm nghiên cứu về ngân hàng số, khả năng mở rộng dịch vụ và tiếp cận khách hàng là một trong những yếu tố cốt lõi quyết định hiệu quả triển khai dịch vụ tài chính số, đặc biệt đối với các sản phẩm tín dụng bán lẻ có tần suất sử dụng cao (Vives, 2019; Gomber et al., 2018).</w:t>
      </w:r>
    </w:p>
    <w:p w14:paraId="5843FDF8" w14:textId="3D4813A5" w:rsidR="0036778B" w:rsidRDefault="00DE3414" w:rsidP="00DE3414">
      <w:pPr>
        <w:ind w:firstLine="360"/>
        <w:rPr>
          <w:rFonts w:eastAsiaTheme="minorHAnsi"/>
        </w:rPr>
      </w:pPr>
      <w:r>
        <w:rPr>
          <w:b/>
          <w:bCs/>
          <w:i/>
          <w:szCs w:val="26"/>
          <w:lang w:val="pt-BR"/>
        </w:rPr>
        <w:t xml:space="preserve">(1) </w:t>
      </w:r>
      <w:r w:rsidRPr="00DE3414">
        <w:rPr>
          <w:b/>
          <w:bCs/>
          <w:i/>
          <w:szCs w:val="26"/>
          <w:lang w:val="pt-BR"/>
        </w:rPr>
        <w:t>Số lượng và cơ cấu các sản phẩm vay</w:t>
      </w:r>
      <w:r>
        <w:rPr>
          <w:b/>
          <w:bCs/>
          <w:i/>
          <w:szCs w:val="26"/>
          <w:lang w:val="pt-BR"/>
        </w:rPr>
        <w:t xml:space="preserve"> triển khai trên App MBBank</w:t>
      </w:r>
    </w:p>
    <w:p w14:paraId="3CF8FF11" w14:textId="35047506" w:rsidR="00DE3414" w:rsidRDefault="00DE3414" w:rsidP="0036778B">
      <w:pPr>
        <w:ind w:firstLine="360"/>
        <w:rPr>
          <w:rFonts w:eastAsiaTheme="minorHAnsi"/>
        </w:rPr>
      </w:pPr>
      <w:r w:rsidRPr="00DE3414">
        <w:rPr>
          <w:rFonts w:eastAsiaTheme="minorHAnsi"/>
        </w:rPr>
        <w:lastRenderedPageBreak/>
        <w:t>Số lượng và cơ cấu các sản phẩm vay được tích hợp trên nền tảng số phản ánh trực tiếp phạm vi triển khai dịch vụ cho vay khách hàng cá nhân của ngân hàng. Việc đa dạng hóa danh mục sản phẩm vay trên App MBBank (như vay tiêu dùng tín chấp, vay mua nhà, vay mua ô tô, vay thấu chi, vay cầm cố…) giúp ngân hàng đáp ứng nhiều nhóm nhu cầu khác nhau của khách hàng cá nhân, qua đó mở rộng khả năng tiếp cận tín dụng chính thức.</w:t>
      </w:r>
    </w:p>
    <w:p w14:paraId="1CC88CF2" w14:textId="14CF8FBA" w:rsidR="00DE3414" w:rsidRDefault="00DE3414" w:rsidP="00DE3414">
      <w:pPr>
        <w:ind w:firstLine="360"/>
        <w:rPr>
          <w:rFonts w:eastAsiaTheme="minorHAnsi"/>
        </w:rPr>
      </w:pPr>
      <w:r>
        <w:rPr>
          <w:b/>
          <w:bCs/>
          <w:i/>
          <w:szCs w:val="26"/>
          <w:lang w:val="pt-BR"/>
        </w:rPr>
        <w:t xml:space="preserve">(2) </w:t>
      </w:r>
      <w:r w:rsidRPr="00DE3414">
        <w:rPr>
          <w:b/>
          <w:bCs/>
          <w:i/>
          <w:szCs w:val="26"/>
          <w:lang w:val="pt-BR"/>
        </w:rPr>
        <w:t xml:space="preserve">Số lượng </w:t>
      </w:r>
      <w:r>
        <w:rPr>
          <w:b/>
          <w:bCs/>
          <w:i/>
          <w:szCs w:val="26"/>
          <w:lang w:val="pt-BR"/>
        </w:rPr>
        <w:t>người dùng App MBBank</w:t>
      </w:r>
    </w:p>
    <w:p w14:paraId="22883B9A" w14:textId="7ACDE781" w:rsidR="00B903C8" w:rsidRDefault="00DE3414" w:rsidP="008D6D74">
      <w:pPr>
        <w:ind w:firstLine="360"/>
        <w:rPr>
          <w:rFonts w:eastAsiaTheme="minorHAnsi"/>
        </w:rPr>
      </w:pPr>
      <w:r w:rsidRPr="00DE3414">
        <w:rPr>
          <w:rFonts w:eastAsiaTheme="minorHAnsi"/>
        </w:rPr>
        <w:t>Số lượng người dùng App MBBank là chỉ tiêu phản ánh mức độ tiếp cận thực tế của nền tảng cho vay số đối với khách hàng cá nhân. Nền tảng ngân hàng số chỉ có thể phát huy hiệu quả khi đạt được quy mô người dùng đủ lớn, từ đó tạo tiền đề cho việc mở rộng các dịch vụ gia tăng, trong đó có dịch vụ cho vay khách hàng cá nhân.</w:t>
      </w:r>
      <w:r w:rsidRPr="00DE3414">
        <w:t xml:space="preserve"> </w:t>
      </w:r>
      <w:r w:rsidRPr="00DE3414">
        <w:rPr>
          <w:rFonts w:eastAsiaTheme="minorHAnsi"/>
        </w:rPr>
        <w:t>Theo nghiên cứu của Vives (2019), quy mô người dùng là yếu tố then chốt quyết định khả năng mở rộng và hiệu quả kinh tế của các nền tảng tài chính số, đặc biệt trong lĩnh vực tín dụng bán lẻ.</w:t>
      </w:r>
    </w:p>
    <w:p w14:paraId="28FC9A68" w14:textId="181AB637" w:rsidR="00DE3414" w:rsidRDefault="00DE3414" w:rsidP="00DE3414">
      <w:pPr>
        <w:ind w:firstLine="360"/>
        <w:rPr>
          <w:rFonts w:eastAsiaTheme="minorHAnsi"/>
        </w:rPr>
      </w:pPr>
      <w:r w:rsidRPr="00DE3414">
        <w:rPr>
          <w:rFonts w:eastAsiaTheme="minorHAnsi"/>
        </w:rPr>
        <w:t xml:space="preserve"> </w:t>
      </w:r>
      <w:r w:rsidR="005F127A">
        <w:rPr>
          <w:b/>
          <w:bCs/>
          <w:i/>
          <w:szCs w:val="26"/>
          <w:lang w:val="pt-BR"/>
        </w:rPr>
        <w:t>(3</w:t>
      </w:r>
      <w:r>
        <w:rPr>
          <w:b/>
          <w:bCs/>
          <w:i/>
          <w:szCs w:val="26"/>
          <w:lang w:val="pt-BR"/>
        </w:rPr>
        <w:t xml:space="preserve">) </w:t>
      </w:r>
      <w:r w:rsidRPr="00DE3414">
        <w:rPr>
          <w:b/>
          <w:bCs/>
          <w:i/>
          <w:szCs w:val="26"/>
          <w:lang w:val="pt-BR"/>
        </w:rPr>
        <w:t xml:space="preserve">Mức độ phổ cập dịch vụ vay </w:t>
      </w:r>
      <w:r w:rsidR="00485726">
        <w:rPr>
          <w:b/>
          <w:bCs/>
          <w:i/>
          <w:szCs w:val="26"/>
          <w:lang w:val="pt-BR"/>
        </w:rPr>
        <w:t>KHCN trên app MBBANK</w:t>
      </w:r>
      <w:r w:rsidRPr="00DE3414">
        <w:rPr>
          <w:b/>
          <w:bCs/>
          <w:i/>
          <w:szCs w:val="26"/>
          <w:lang w:val="pt-BR"/>
        </w:rPr>
        <w:t xml:space="preserve"> </w:t>
      </w:r>
    </w:p>
    <w:p w14:paraId="4D96D3F1" w14:textId="15125362" w:rsidR="00443AEC" w:rsidRPr="00443AEC" w:rsidRDefault="00443AEC" w:rsidP="00443AEC">
      <w:pPr>
        <w:ind w:firstLine="360"/>
        <w:rPr>
          <w:rFonts w:eastAsiaTheme="minorHAnsi"/>
        </w:rPr>
      </w:pPr>
      <w:r w:rsidRPr="00443AEC">
        <w:rPr>
          <w:rFonts w:eastAsiaTheme="minorHAnsi"/>
        </w:rPr>
        <w:t>Mức độ phổ cập dịch vụ vay khách hàng cá nhân trên nền tảng số phản ánh mức độ thâm nhập của các sản phẩm vay số trong tập khách hàng bán lẻ của ngân hàng, qua đó đánh giá hiệu quả chuyển dịch từ mô hình cung cấp dịch vụ truyền thống sang kênh số. Tiêu chí này không chỉ thể hiện khả năng thu hút khách hàng sử dụng dịch vụ vay trên ứng dụng MBBank mà còn cho thấy vai trò ngày càng quan trọng của nền tảng số trong hệ sinh thái ngân hàng bán lẻ. Trong phạm vi nghiên cứu, mức độ phổ cập được đánh giá thông qua ba nhóm chỉ tiêu chính gồm: tỷ lệ phổ cập khách hàng, tỷ trọng giao dịch vay số trong tổng giao dịch bán lẻ và tốc độ tăng trưởng khách hàng sử dụng dịch vụ vay số</w:t>
      </w:r>
      <w:r>
        <w:rPr>
          <w:rFonts w:eastAsiaTheme="minorHAnsi"/>
        </w:rPr>
        <w:t>.</w:t>
      </w:r>
    </w:p>
    <w:p w14:paraId="56114E99" w14:textId="77777777" w:rsidR="00443AEC" w:rsidRPr="00443AEC" w:rsidRDefault="00443AEC" w:rsidP="00443AEC">
      <w:pPr>
        <w:ind w:firstLine="360"/>
        <w:rPr>
          <w:rFonts w:eastAsiaTheme="minorEastAsia"/>
        </w:rPr>
      </w:pPr>
      <w:r w:rsidRPr="00443AEC">
        <w:rPr>
          <w:rFonts w:eastAsiaTheme="minorHAnsi"/>
        </w:rPr>
        <w:t>Thứ nhất, tỷ lệ phổ cập dịch vụ vay số phản ánh mức độ lan tỏa của sản phẩm vay trên nền tảng số trong tổng tập khách hàng của ngân hàng. Chỉ tiêu này cho thấy mức độ tiếp cận và khả năng mở rộng của dịch vụ vay số đối với khách hàng hiện hữu, đồng thời thể hiện hiệu quả của chiến lược chuyển đổi số trong hoạt động bán lẻ. Công thức xác định như sau:</w:t>
      </w:r>
    </w:p>
    <w:p w14:paraId="7B76C738" w14:textId="2EBAF173" w:rsidR="00121DAB" w:rsidRPr="00443AEC" w:rsidRDefault="00121DAB" w:rsidP="00443AEC">
      <w:pPr>
        <w:ind w:firstLine="360"/>
        <w:rPr>
          <w:rFonts w:eastAsiaTheme="minorEastAsia"/>
        </w:rPr>
      </w:pPr>
      <m:oMathPara>
        <m:oMath>
          <m:r>
            <m:rPr>
              <m:sty m:val="p"/>
            </m:rPr>
            <w:rPr>
              <w:rFonts w:ascii="Cambria Math" w:eastAsia="Calibri" w:hAnsi="Cambria Math"/>
              <w:szCs w:val="26"/>
              <w:lang w:val="nl-NL"/>
            </w:rPr>
            <m:t xml:space="preserve">Tỷ lệ phổ cập  </m:t>
          </m:r>
          <m:r>
            <w:rPr>
              <w:rFonts w:ascii="Cambria Math" w:eastAsiaTheme="minorHAnsi" w:hAnsi="Cambria Math"/>
            </w:rPr>
            <m:t>=</m:t>
          </m:r>
          <m:f>
            <m:fPr>
              <m:ctrlPr>
                <w:rPr>
                  <w:rFonts w:ascii="Cambria Math" w:eastAsiaTheme="minorHAnsi" w:hAnsi="Cambria Math"/>
                  <w:i/>
                </w:rPr>
              </m:ctrlPr>
            </m:fPr>
            <m:num>
              <m:r>
                <m:rPr>
                  <m:sty m:val="p"/>
                </m:rPr>
                <w:rPr>
                  <w:rFonts w:ascii="Cambria Math" w:hAnsi="Cambria Math"/>
                  <w:szCs w:val="26"/>
                  <w:lang w:val="nl-NL"/>
                </w:rPr>
                <m:t>Số KH sử dụng dịch vụ vay KHCN trên App</m:t>
              </m:r>
            </m:num>
            <m:den>
              <m:r>
                <m:rPr>
                  <m:sty m:val="p"/>
                </m:rPr>
                <w:rPr>
                  <w:rFonts w:ascii="Cambria Math" w:hAnsi="Cambria Math"/>
                  <w:szCs w:val="26"/>
                  <w:lang w:val="nl-NL"/>
                </w:rPr>
                <m:t>Tổng số KH sử dụng App</m:t>
              </m:r>
            </m:den>
          </m:f>
          <m:r>
            <w:rPr>
              <w:rFonts w:ascii="Cambria Math" w:eastAsiaTheme="minorHAnsi" w:hAnsi="Cambria Math"/>
            </w:rPr>
            <m:t>×100%</m:t>
          </m:r>
        </m:oMath>
      </m:oMathPara>
    </w:p>
    <w:p w14:paraId="54CD9F8B" w14:textId="5EE864AC" w:rsidR="00443AEC" w:rsidRDefault="00443AEC" w:rsidP="00443AEC">
      <w:pPr>
        <w:ind w:firstLine="360"/>
        <w:rPr>
          <w:rFonts w:eastAsiaTheme="minorEastAsia"/>
        </w:rPr>
      </w:pPr>
    </w:p>
    <w:p w14:paraId="481FCE41" w14:textId="6F996F6B" w:rsidR="00443AEC" w:rsidRDefault="00443AEC" w:rsidP="00443AEC">
      <w:pPr>
        <w:ind w:firstLine="360"/>
        <w:rPr>
          <w:rFonts w:eastAsiaTheme="minorHAnsi"/>
        </w:rPr>
      </w:pPr>
      <w:r w:rsidRPr="00443AEC">
        <w:rPr>
          <w:rFonts w:eastAsiaTheme="minorHAnsi"/>
        </w:rPr>
        <w:t>Tỷ lệ này càng cao cho thấy mức độ phổ biến của dịch vụ vay số càng lớn và nền tảng App MBBank đã trở thành kênh giao dịch quen thuộc đối vớ</w:t>
      </w:r>
      <w:r>
        <w:rPr>
          <w:rFonts w:eastAsiaTheme="minorHAnsi"/>
        </w:rPr>
        <w:t>i khách hàng cá nhân.</w:t>
      </w:r>
    </w:p>
    <w:p w14:paraId="2423DDEE" w14:textId="0450F6AF" w:rsidR="00D757AC" w:rsidRDefault="00D757AC" w:rsidP="00D757AC">
      <w:pPr>
        <w:ind w:firstLine="360"/>
        <w:rPr>
          <w:rFonts w:eastAsiaTheme="minorHAnsi"/>
        </w:rPr>
      </w:pPr>
      <w:r w:rsidRPr="00443AEC">
        <w:rPr>
          <w:rFonts w:eastAsiaTheme="minorHAnsi"/>
        </w:rPr>
        <w:t xml:space="preserve">Thứ </w:t>
      </w:r>
      <w:r>
        <w:rPr>
          <w:rFonts w:eastAsiaTheme="minorHAnsi"/>
        </w:rPr>
        <w:t>hai</w:t>
      </w:r>
      <w:r w:rsidRPr="00443AEC">
        <w:rPr>
          <w:rFonts w:eastAsiaTheme="minorHAnsi"/>
        </w:rPr>
        <w:t>, tốc độ tăng trưởng khách hàng sử dụng dịch vụ vay số phản ánh khả năng mở rộng quy mô người dùng cũng như sức hấp dẫn của sản phẩm vay trên nền tảng số qua các giai đoạn. Chỉ tiêu này giúp đánh giá xu hướng phát triển và mức độ chấp nhận của thị trường đối với mô hình cho vay số. Công thức tính như sau:</w:t>
      </w:r>
    </w:p>
    <w:p w14:paraId="0F05B660" w14:textId="77777777" w:rsidR="00D757AC" w:rsidRPr="00443AEC" w:rsidRDefault="00D757AC" w:rsidP="00D757AC">
      <w:pPr>
        <w:ind w:firstLine="360"/>
        <w:rPr>
          <w:rFonts w:eastAsiaTheme="minorEastAsia"/>
        </w:rPr>
      </w:pPr>
      <m:oMathPara>
        <m:oMath>
          <m:r>
            <m:rPr>
              <m:sty m:val="p"/>
            </m:rPr>
            <w:rPr>
              <w:rFonts w:ascii="Cambria Math" w:eastAsia="Calibri" w:hAnsi="Cambria Math"/>
              <w:szCs w:val="26"/>
              <w:lang w:val="nl-NL"/>
            </w:rPr>
            <m:t xml:space="preserve">Tăng trưởng KH vay số </m:t>
          </m:r>
          <m:r>
            <w:rPr>
              <w:rFonts w:ascii="Cambria Math" w:eastAsiaTheme="minorHAnsi" w:hAnsi="Cambria Math"/>
            </w:rPr>
            <m:t>=</m:t>
          </m:r>
          <m:f>
            <m:fPr>
              <m:ctrlPr>
                <w:rPr>
                  <w:rFonts w:ascii="Cambria Math" w:eastAsiaTheme="minorHAnsi" w:hAnsi="Cambria Math"/>
                  <w:i/>
                </w:rPr>
              </m:ctrlPr>
            </m:fPr>
            <m:num>
              <m:r>
                <m:rPr>
                  <m:sty m:val="p"/>
                </m:rPr>
                <w:rPr>
                  <w:rFonts w:ascii="Cambria Math" w:hAnsi="Cambria Math"/>
                  <w:szCs w:val="26"/>
                  <w:lang w:val="nl-NL"/>
                </w:rPr>
                <m:t xml:space="preserve">  </m:t>
              </m:r>
              <m:r>
                <w:rPr>
                  <w:rFonts w:ascii="Cambria Math" w:eastAsiaTheme="minorHAnsi" w:hAnsi="Cambria Math"/>
                </w:rPr>
                <m:t>(Số KH vay số</m:t>
              </m:r>
              <m:sSub>
                <m:sSubPr>
                  <m:ctrlPr>
                    <w:rPr>
                      <w:rFonts w:ascii="Cambria Math" w:eastAsiaTheme="minorHAnsi" w:hAnsi="Cambria Math"/>
                      <w:i/>
                    </w:rPr>
                  </m:ctrlPr>
                </m:sSubPr>
                <m:e>
                  <m:r>
                    <m:rPr>
                      <m:sty m:val="p"/>
                    </m:rPr>
                    <w:rPr>
                      <w:rFonts w:ascii="Cambria Math" w:eastAsiaTheme="minorHAnsi" w:hAnsi="Cambria Math"/>
                    </w:rPr>
                    <w:softHyphen/>
                  </m:r>
                </m:e>
                <m:sub>
                  <m:r>
                    <w:rPr>
                      <w:rFonts w:ascii="Cambria Math" w:eastAsiaTheme="minorHAnsi" w:hAnsi="Cambria Math"/>
                    </w:rPr>
                    <m:t>t</m:t>
                  </m:r>
                </m:sub>
              </m:sSub>
              <m:r>
                <w:rPr>
                  <w:rFonts w:ascii="Cambria Math" w:eastAsiaTheme="minorHAnsi" w:hAnsi="Cambria Math"/>
                </w:rPr>
                <m:t>-</m:t>
              </m:r>
              <m:sSub>
                <m:sSubPr>
                  <m:ctrlPr>
                    <w:rPr>
                      <w:rFonts w:ascii="Cambria Math" w:eastAsiaTheme="minorHAnsi" w:hAnsi="Cambria Math"/>
                      <w:i/>
                    </w:rPr>
                  </m:ctrlPr>
                </m:sSubPr>
                <m:e>
                  <m:r>
                    <w:rPr>
                      <w:rFonts w:ascii="Cambria Math" w:eastAsiaTheme="minorHAnsi" w:hAnsi="Cambria Math"/>
                    </w:rPr>
                    <m:t>Số KH vay số</m:t>
                  </m:r>
                </m:e>
                <m:sub>
                  <m:r>
                    <w:rPr>
                      <w:rFonts w:ascii="Cambria Math" w:eastAsiaTheme="minorHAnsi" w:hAnsi="Cambria Math"/>
                    </w:rPr>
                    <m:t>t-1</m:t>
                  </m:r>
                </m:sub>
              </m:sSub>
              <m:r>
                <w:rPr>
                  <w:rFonts w:ascii="Cambria Math" w:eastAsiaTheme="minorHAnsi" w:hAnsi="Cambria Math"/>
                </w:rPr>
                <m:t>)</m:t>
              </m:r>
            </m:num>
            <m:den>
              <m:sSub>
                <m:sSubPr>
                  <m:ctrlPr>
                    <w:rPr>
                      <w:rFonts w:ascii="Cambria Math" w:eastAsiaTheme="minorHAnsi" w:hAnsi="Cambria Math"/>
                      <w:i/>
                    </w:rPr>
                  </m:ctrlPr>
                </m:sSubPr>
                <m:e>
                  <m:r>
                    <w:rPr>
                      <w:rFonts w:ascii="Cambria Math" w:eastAsiaTheme="minorHAnsi" w:hAnsi="Cambria Math"/>
                    </w:rPr>
                    <m:t>Số KH vay số</m:t>
                  </m:r>
                </m:e>
                <m:sub>
                  <m:r>
                    <w:rPr>
                      <w:rFonts w:ascii="Cambria Math" w:eastAsiaTheme="minorHAnsi" w:hAnsi="Cambria Math"/>
                    </w:rPr>
                    <m:t>t-1</m:t>
                  </m:r>
                </m:sub>
              </m:sSub>
            </m:den>
          </m:f>
          <m:r>
            <w:rPr>
              <w:rFonts w:ascii="Cambria Math" w:eastAsiaTheme="minorHAnsi" w:hAnsi="Cambria Math"/>
            </w:rPr>
            <m:t>×100%</m:t>
          </m:r>
        </m:oMath>
      </m:oMathPara>
    </w:p>
    <w:p w14:paraId="6C544B49" w14:textId="2B138154" w:rsidR="00D757AC" w:rsidRPr="00443AEC" w:rsidRDefault="00D757AC" w:rsidP="00D757AC">
      <w:pPr>
        <w:ind w:firstLine="360"/>
        <w:rPr>
          <w:rFonts w:eastAsiaTheme="minorHAnsi"/>
        </w:rPr>
      </w:pPr>
      <w:r w:rsidRPr="00443AEC">
        <w:rPr>
          <w:rFonts w:eastAsiaTheme="minorHAnsi"/>
        </w:rPr>
        <w:t>Việc kết hợp ba chỉ tiêu trên giúp đánh giá toàn diện mức độ phổ cập dịch vụ vay khách hàng cá nhân trên App MBBank, từ khía cạnh mở rộng quy mô người dùng, mức độ tham gia trong hoạt động giao dịch đến xu hướng tăng trưởng theo thời gian, qua đó phản ánh rõ hiệu quả triển khai chiến lược phát triển cho vay số trong hoạt động ngân hàng bán lẻ.</w:t>
      </w:r>
    </w:p>
    <w:p w14:paraId="146AFA19" w14:textId="0D936070" w:rsidR="00443AEC" w:rsidRDefault="00443AEC" w:rsidP="00443AEC">
      <w:pPr>
        <w:ind w:firstLine="360"/>
        <w:rPr>
          <w:rFonts w:eastAsiaTheme="minorHAnsi"/>
        </w:rPr>
      </w:pPr>
      <w:r w:rsidRPr="00443AEC">
        <w:rPr>
          <w:rFonts w:eastAsiaTheme="minorHAnsi"/>
        </w:rPr>
        <w:t xml:space="preserve">Thứ </w:t>
      </w:r>
      <w:r w:rsidR="00D757AC">
        <w:rPr>
          <w:rFonts w:eastAsiaTheme="minorHAnsi"/>
        </w:rPr>
        <w:t>ba</w:t>
      </w:r>
      <w:r w:rsidRPr="00443AEC">
        <w:rPr>
          <w:rFonts w:eastAsiaTheme="minorHAnsi"/>
        </w:rPr>
        <w:t>, tỷ trọng giao dịch vay số trong tổng giao dịch bán lẻ phản ánh vai trò của hoạt động vay số trong tổng thể các giao dịch ngân hàng số. Chỉ tiêu này cho thấy mức độ dịch chuyển hành vi của khách hàng từ các kênh truyền thống sang nền tảng số cũng như khả năng tích hợp sản phẩm tín dụng vào hệ sinh thái ngân hàng số. Công thức được xác định như sau:</w:t>
      </w:r>
    </w:p>
    <w:p w14:paraId="54269DF2" w14:textId="5D2F9292" w:rsidR="00DA3137" w:rsidRPr="00443AEC" w:rsidRDefault="00DA3137" w:rsidP="00313A77">
      <w:pPr>
        <w:ind w:firstLine="360"/>
        <w:rPr>
          <w:rFonts w:eastAsiaTheme="minorEastAsia"/>
        </w:rPr>
      </w:pPr>
      <m:oMathPara>
        <m:oMath>
          <m:r>
            <m:rPr>
              <m:sty m:val="p"/>
            </m:rPr>
            <w:rPr>
              <w:rFonts w:ascii="Cambria Math" w:eastAsia="Calibri" w:hAnsi="Cambria Math"/>
              <w:szCs w:val="26"/>
              <w:lang w:val="nl-NL"/>
            </w:rPr>
            <m:t xml:space="preserve">Tỷ trọng giao dịch vay số  </m:t>
          </m:r>
          <m:r>
            <w:rPr>
              <w:rFonts w:ascii="Cambria Math" w:eastAsiaTheme="minorHAnsi" w:hAnsi="Cambria Math"/>
            </w:rPr>
            <m:t>=</m:t>
          </m:r>
          <m:f>
            <m:fPr>
              <m:ctrlPr>
                <w:rPr>
                  <w:rFonts w:ascii="Cambria Math" w:eastAsiaTheme="minorHAnsi" w:hAnsi="Cambria Math"/>
                  <w:i/>
                </w:rPr>
              </m:ctrlPr>
            </m:fPr>
            <m:num>
              <m:r>
                <m:rPr>
                  <m:sty m:val="p"/>
                </m:rPr>
                <w:rPr>
                  <w:rFonts w:ascii="Cambria Math" w:hAnsi="Cambria Math"/>
                  <w:szCs w:val="26"/>
                  <w:lang w:val="nl-NL"/>
                </w:rPr>
                <m:t xml:space="preserve">Số giao dịch vay số trên App </m:t>
              </m:r>
            </m:num>
            <m:den>
              <m:r>
                <m:rPr>
                  <m:sty m:val="p"/>
                </m:rPr>
                <w:rPr>
                  <w:rFonts w:ascii="Cambria Math" w:hAnsi="Cambria Math"/>
                  <w:szCs w:val="26"/>
                  <w:lang w:val="nl-NL"/>
                </w:rPr>
                <m:t>Tổng giao dịch bán lẻ</m:t>
              </m:r>
            </m:den>
          </m:f>
          <m:r>
            <w:rPr>
              <w:rFonts w:ascii="Cambria Math" w:eastAsiaTheme="minorHAnsi" w:hAnsi="Cambria Math"/>
            </w:rPr>
            <m:t>×100%</m:t>
          </m:r>
        </m:oMath>
      </m:oMathPara>
    </w:p>
    <w:p w14:paraId="45085BCC" w14:textId="77777777" w:rsidR="00443AEC" w:rsidRPr="00443AEC" w:rsidRDefault="00443AEC" w:rsidP="00443AEC">
      <w:pPr>
        <w:ind w:firstLine="360"/>
        <w:rPr>
          <w:rFonts w:eastAsiaTheme="minorHAnsi"/>
        </w:rPr>
      </w:pPr>
      <w:r w:rsidRPr="00443AEC">
        <w:rPr>
          <w:rFonts w:eastAsiaTheme="minorHAnsi"/>
        </w:rPr>
        <w:t>Tỷ trọng gia tăng theo thời gian cho thấy hoạt động cho vay số ngày càng đóng vai trò quan trọng trong tổng thể dịch vụ bán lẻ và góp phần thúc đẩy tăng trưởng giao dịch trên nền tảng số.</w:t>
      </w:r>
    </w:p>
    <w:p w14:paraId="6CB6684A" w14:textId="77777777" w:rsidR="00443AEC" w:rsidRPr="00443AEC" w:rsidRDefault="00443AEC" w:rsidP="00443AEC">
      <w:pPr>
        <w:ind w:firstLine="360"/>
        <w:rPr>
          <w:rFonts w:eastAsiaTheme="minorHAnsi"/>
        </w:rPr>
      </w:pPr>
    </w:p>
    <w:p w14:paraId="7A04DFC0" w14:textId="181652B8" w:rsidR="00E03CA2" w:rsidRDefault="00D757AC" w:rsidP="00E03CA2">
      <w:pPr>
        <w:ind w:firstLine="360"/>
        <w:rPr>
          <w:rFonts w:eastAsiaTheme="minorHAnsi"/>
        </w:rPr>
      </w:pPr>
      <w:r>
        <w:rPr>
          <w:b/>
          <w:bCs/>
          <w:i/>
          <w:szCs w:val="26"/>
          <w:lang w:val="pt-BR"/>
        </w:rPr>
        <w:t xml:space="preserve"> </w:t>
      </w:r>
      <w:r w:rsidR="005F127A">
        <w:rPr>
          <w:b/>
          <w:bCs/>
          <w:i/>
          <w:szCs w:val="26"/>
          <w:lang w:val="pt-BR"/>
        </w:rPr>
        <w:t>(4</w:t>
      </w:r>
      <w:r w:rsidR="00E03CA2">
        <w:rPr>
          <w:b/>
          <w:bCs/>
          <w:i/>
          <w:szCs w:val="26"/>
          <w:lang w:val="pt-BR"/>
        </w:rPr>
        <w:t xml:space="preserve">) </w:t>
      </w:r>
      <w:r w:rsidR="00E03CA2" w:rsidRPr="00B903C8">
        <w:rPr>
          <w:b/>
          <w:bCs/>
          <w:i/>
          <w:szCs w:val="26"/>
          <w:lang w:val="pt-BR"/>
        </w:rPr>
        <w:t xml:space="preserve">Quy mô dư nợ cho vay khách hàng cá nhân trên nền tảng số </w:t>
      </w:r>
    </w:p>
    <w:p w14:paraId="40999DC0" w14:textId="4FBE9D82" w:rsidR="005F127A" w:rsidRDefault="00E03CA2" w:rsidP="005F127A">
      <w:pPr>
        <w:ind w:firstLine="360"/>
        <w:rPr>
          <w:rFonts w:eastAsiaTheme="minorHAnsi"/>
        </w:rPr>
      </w:pPr>
      <w:r w:rsidRPr="00B903C8">
        <w:rPr>
          <w:rFonts w:eastAsiaTheme="minorHAnsi"/>
        </w:rPr>
        <w:t xml:space="preserve">Quy mô dư nợ cho vay khách hàng cá nhân trên nền tảng số phản ánh mức độ mở rộng thực chất của hoạt động cho vay số, không chỉ dừng lại ở số lượng giao dịch mà còn ở giá trị tín dụng mà ngân hàng phân bổ qua kênh số. Quy mô dư nợ lớn cho thấy nền tảng số đã trở thành một kênh phân phối tín dụng quan trọng trong cơ cấu hoạt </w:t>
      </w:r>
      <w:r w:rsidRPr="00B903C8">
        <w:rPr>
          <w:rFonts w:eastAsiaTheme="minorHAnsi"/>
        </w:rPr>
        <w:lastRenderedPageBreak/>
        <w:t>động bán lẻ của ngân hàng.</w:t>
      </w:r>
      <w:r w:rsidR="004477DD">
        <w:rPr>
          <w:rFonts w:eastAsiaTheme="minorHAnsi"/>
        </w:rPr>
        <w:t xml:space="preserve"> </w:t>
      </w:r>
      <w:r w:rsidR="004477DD" w:rsidRPr="004477DD">
        <w:rPr>
          <w:rFonts w:eastAsiaTheme="minorHAnsi"/>
        </w:rPr>
        <w:t>Khác với chỉ tiêu mức độ phổ cập (mang tính tỷ trọng), quy mô dư nợ phản ánh giá trị tuyệt đối của tín dụng được phân bổ qua kênh số.</w:t>
      </w:r>
    </w:p>
    <w:p w14:paraId="69486C8D" w14:textId="038DCA19" w:rsidR="00E03CA2" w:rsidRDefault="005F127A" w:rsidP="00E03CA2">
      <w:pPr>
        <w:ind w:firstLine="360"/>
        <w:rPr>
          <w:rFonts w:eastAsiaTheme="minorHAnsi"/>
        </w:rPr>
      </w:pPr>
      <w:r>
        <w:rPr>
          <w:b/>
          <w:bCs/>
          <w:i/>
          <w:szCs w:val="26"/>
          <w:lang w:val="pt-BR"/>
        </w:rPr>
        <w:t>(5</w:t>
      </w:r>
      <w:r w:rsidR="00E03CA2">
        <w:rPr>
          <w:b/>
          <w:bCs/>
          <w:i/>
          <w:szCs w:val="26"/>
          <w:lang w:val="pt-BR"/>
        </w:rPr>
        <w:t xml:space="preserve">) </w:t>
      </w:r>
      <w:r w:rsidR="00E03CA2" w:rsidRPr="00B903C8">
        <w:rPr>
          <w:b/>
          <w:bCs/>
          <w:i/>
          <w:szCs w:val="26"/>
          <w:lang w:val="pt-BR"/>
        </w:rPr>
        <w:t>Tốc độ tăng trưởng dư nợ cho vay khách hàng cá nhân qua kênh số</w:t>
      </w:r>
    </w:p>
    <w:p w14:paraId="1A794F57" w14:textId="4DDD8998" w:rsidR="00E03CA2" w:rsidRDefault="00E03CA2" w:rsidP="00E03CA2">
      <w:pPr>
        <w:ind w:firstLine="360"/>
        <w:rPr>
          <w:rFonts w:eastAsiaTheme="minorHAnsi"/>
        </w:rPr>
      </w:pPr>
      <w:r w:rsidRPr="00B903C8">
        <w:rPr>
          <w:rFonts w:eastAsiaTheme="minorHAnsi"/>
        </w:rPr>
        <w:t>Tốc độ tăng trưởng dư nợ là chỉ tiêu phản ánh khả năng mở rộng quy mô tín dụng theo thời gian của nền tảng cho vay số. Chỉ tiêu này cho thấy ngân hàng không chỉ duy trì hoạt động cho vay ổn định mà còn liên tục mở rộng quy mô dư nợ, phù hợp với chiến lược phát triển ngân hàng bán lẻ và ngân hàng số.</w:t>
      </w:r>
      <w:r w:rsidR="004D2DF3">
        <w:rPr>
          <w:rFonts w:eastAsiaTheme="minorHAnsi"/>
        </w:rPr>
        <w:t xml:space="preserve"> </w:t>
      </w:r>
      <w:r w:rsidR="004D2DF3" w:rsidRPr="00E46FA1">
        <w:rPr>
          <w:rFonts w:eastAsiaTheme="minorHAnsi"/>
        </w:rPr>
        <w:t>Theo lý thuyết ngân hàng số, tăng trưởng dư nợ trên nền tảng số là chỉ báo quan trọng phản ánh mức độ trưởng thành của mô hình cho vay số và khả năng khai thác hiệu quả tệp khách hàng cá nhân thông qua công nghệ (Vives, 2019; Ozili, 2018).</w:t>
      </w:r>
    </w:p>
    <w:p w14:paraId="3AE58895" w14:textId="77777777" w:rsidR="00E03CA2" w:rsidRDefault="00E03CA2" w:rsidP="00E03CA2">
      <w:pPr>
        <w:ind w:firstLine="360"/>
        <w:rPr>
          <w:rFonts w:eastAsiaTheme="minorHAnsi"/>
        </w:rPr>
      </w:pPr>
      <m:oMathPara>
        <m:oMath>
          <m:r>
            <w:rPr>
              <w:rFonts w:ascii="Cambria Math" w:eastAsiaTheme="minorHAnsi" w:hAnsi="Cambria Math"/>
            </w:rPr>
            <m:t>Tốc độ tăng trưởng dư nợ (%) =</m:t>
          </m:r>
          <m:f>
            <m:fPr>
              <m:ctrlPr>
                <w:rPr>
                  <w:rFonts w:ascii="Cambria Math" w:eastAsiaTheme="minorHAnsi" w:hAnsi="Cambria Math"/>
                  <w:i/>
                </w:rPr>
              </m:ctrlPr>
            </m:fPr>
            <m:num>
              <m:r>
                <w:rPr>
                  <w:rFonts w:ascii="Cambria Math" w:eastAsiaTheme="minorHAnsi" w:hAnsi="Cambria Math"/>
                </w:rPr>
                <m:t>(Dư nợ</m:t>
              </m:r>
              <m:sSub>
                <m:sSubPr>
                  <m:ctrlPr>
                    <w:rPr>
                      <w:rFonts w:ascii="Cambria Math" w:eastAsiaTheme="minorHAnsi" w:hAnsi="Cambria Math"/>
                      <w:i/>
                    </w:rPr>
                  </m:ctrlPr>
                </m:sSubPr>
                <m:e>
                  <m:r>
                    <m:rPr>
                      <m:sty m:val="p"/>
                    </m:rPr>
                    <w:rPr>
                      <w:rFonts w:ascii="Cambria Math" w:eastAsiaTheme="minorHAnsi" w:hAnsi="Cambria Math"/>
                    </w:rPr>
                    <w:softHyphen/>
                  </m:r>
                </m:e>
                <m:sub>
                  <m:r>
                    <w:rPr>
                      <w:rFonts w:ascii="Cambria Math" w:eastAsiaTheme="minorHAnsi" w:hAnsi="Cambria Math"/>
                    </w:rPr>
                    <m:t>t</m:t>
                  </m:r>
                </m:sub>
              </m:sSub>
              <m:r>
                <w:rPr>
                  <w:rFonts w:ascii="Cambria Math" w:eastAsiaTheme="minorHAnsi" w:hAnsi="Cambria Math"/>
                </w:rPr>
                <m:t>-Dư n</m:t>
              </m:r>
              <m:sSub>
                <m:sSubPr>
                  <m:ctrlPr>
                    <w:rPr>
                      <w:rFonts w:ascii="Cambria Math" w:eastAsiaTheme="minorHAnsi" w:hAnsi="Cambria Math"/>
                      <w:i/>
                    </w:rPr>
                  </m:ctrlPr>
                </m:sSubPr>
                <m:e>
                  <m:r>
                    <w:rPr>
                      <w:rFonts w:ascii="Cambria Math" w:eastAsiaTheme="minorHAnsi" w:hAnsi="Cambria Math"/>
                    </w:rPr>
                    <m:t>ợ</m:t>
                  </m:r>
                </m:e>
                <m:sub>
                  <m:r>
                    <w:rPr>
                      <w:rFonts w:ascii="Cambria Math" w:eastAsiaTheme="minorHAnsi" w:hAnsi="Cambria Math"/>
                    </w:rPr>
                    <m:t>t-1</m:t>
                  </m:r>
                </m:sub>
              </m:sSub>
              <m:r>
                <w:rPr>
                  <w:rFonts w:ascii="Cambria Math" w:eastAsiaTheme="minorHAnsi" w:hAnsi="Cambria Math"/>
                </w:rPr>
                <m:t>)</m:t>
              </m:r>
            </m:num>
            <m:den>
              <m:r>
                <w:rPr>
                  <w:rFonts w:ascii="Cambria Math" w:eastAsiaTheme="minorHAnsi" w:hAnsi="Cambria Math"/>
                </w:rPr>
                <m:t>Dư n</m:t>
              </m:r>
              <m:sSub>
                <m:sSubPr>
                  <m:ctrlPr>
                    <w:rPr>
                      <w:rFonts w:ascii="Cambria Math" w:eastAsiaTheme="minorHAnsi" w:hAnsi="Cambria Math"/>
                      <w:i/>
                    </w:rPr>
                  </m:ctrlPr>
                </m:sSubPr>
                <m:e>
                  <m:r>
                    <w:rPr>
                      <w:rFonts w:ascii="Cambria Math" w:eastAsiaTheme="minorHAnsi" w:hAnsi="Cambria Math"/>
                    </w:rPr>
                    <m:t>ợ</m:t>
                  </m:r>
                </m:e>
                <m:sub>
                  <m:r>
                    <w:rPr>
                      <w:rFonts w:ascii="Cambria Math" w:eastAsiaTheme="minorHAnsi" w:hAnsi="Cambria Math"/>
                    </w:rPr>
                    <m:t>t-1</m:t>
                  </m:r>
                </m:sub>
              </m:sSub>
            </m:den>
          </m:f>
          <m:r>
            <w:rPr>
              <w:rFonts w:ascii="Cambria Math" w:eastAsiaTheme="minorHAnsi" w:hAnsi="Cambria Math"/>
            </w:rPr>
            <m:t>×100%</m:t>
          </m:r>
        </m:oMath>
      </m:oMathPara>
    </w:p>
    <w:p w14:paraId="55EE29A9" w14:textId="5E9D3F59" w:rsidR="003368CD" w:rsidRDefault="00E03CA2" w:rsidP="005F127A">
      <w:pPr>
        <w:ind w:firstLine="360"/>
        <w:rPr>
          <w:rFonts w:eastAsiaTheme="minorHAnsi"/>
        </w:rPr>
      </w:pPr>
      <w:r w:rsidRPr="00B24C49">
        <w:rPr>
          <w:rFonts w:eastAsiaTheme="minorHAnsi"/>
        </w:rPr>
        <w:t>Tốc độ tăng trưởng dương cho thấy dư nợ cho vay khách hàng cá nhân trên nền tảng số đang mở rộng, phản ánh khả năng khai thác thị trường và đáp ứng nhu cầu vay vốn của ngân hàng. Tốc độ tăng trưởng âm phản ánh sự thu hẹp quy mô dư nợ, có thể do ngân hàng điều chỉnh chính sách tín dụng, kiểm soát rủi ro chặt chẽ hơn hoặc chịu tác động từ điều kiện kinh tế – thị trường.</w:t>
      </w:r>
    </w:p>
    <w:p w14:paraId="1300DC16" w14:textId="39B78AE9" w:rsidR="00EA6FF7" w:rsidRPr="00EA6FF7" w:rsidRDefault="00626406" w:rsidP="0036778B">
      <w:pPr>
        <w:pStyle w:val="ListParagraph"/>
        <w:numPr>
          <w:ilvl w:val="0"/>
          <w:numId w:val="6"/>
        </w:numPr>
        <w:ind w:left="360" w:hanging="270"/>
        <w:rPr>
          <w:rFonts w:eastAsiaTheme="minorHAnsi"/>
        </w:rPr>
      </w:pPr>
      <w:r>
        <w:rPr>
          <w:rFonts w:eastAsiaTheme="minorHAnsi"/>
        </w:rPr>
        <w:t>Tiêu chí về h</w:t>
      </w:r>
      <w:r w:rsidR="00EA423F">
        <w:rPr>
          <w:rFonts w:eastAsiaTheme="minorHAnsi"/>
        </w:rPr>
        <w:t>iệu quả quy trình</w:t>
      </w:r>
      <w:r w:rsidR="00AE27F6">
        <w:rPr>
          <w:rFonts w:eastAsiaTheme="minorHAnsi"/>
        </w:rPr>
        <w:t xml:space="preserve"> và độ ổn định vận hành</w:t>
      </w:r>
      <w:r w:rsidR="00EA423F">
        <w:rPr>
          <w:rFonts w:eastAsiaTheme="minorHAnsi"/>
        </w:rPr>
        <w:t xml:space="preserve"> cho vay khách hàng cá nhân trên nền tảng số.</w:t>
      </w:r>
    </w:p>
    <w:p w14:paraId="151B3495" w14:textId="77777777" w:rsidR="00F30017" w:rsidRPr="00F30017" w:rsidRDefault="00F30017" w:rsidP="00F30017">
      <w:pPr>
        <w:ind w:firstLine="360"/>
        <w:rPr>
          <w:rFonts w:eastAsiaTheme="minorHAnsi"/>
        </w:rPr>
      </w:pPr>
      <w:r w:rsidRPr="00F30017">
        <w:rPr>
          <w:rFonts w:eastAsiaTheme="minorHAnsi"/>
        </w:rPr>
        <w:t>Hiệu quả vận hành quy trình cho vay khách hàng cá nhân trên nền tảng số phản ánh mức độ tối ưu hóa quy trình nghiệp vụ, khả năng xử lý giao dịch với chi phí thấp, và năng lực kiểm soát rủi ro trong môi trường số hóa. Trong bối cảnh ngân hàng số, hiệu quả vận hành không chỉ thể hiện ở tốc độ xử lý hồ sơ vay mà còn ở tính ổn định, chính xác và khả năng xử lý khối lượng giao dịch lớn mà không làm gia tăng rủi ro vận hành.</w:t>
      </w:r>
    </w:p>
    <w:p w14:paraId="29A61FEA" w14:textId="34B5926C" w:rsidR="00F30017" w:rsidRDefault="00F30017" w:rsidP="00F30017">
      <w:pPr>
        <w:ind w:firstLine="360"/>
        <w:rPr>
          <w:rFonts w:eastAsiaTheme="minorHAnsi"/>
        </w:rPr>
      </w:pPr>
      <w:r>
        <w:rPr>
          <w:b/>
          <w:bCs/>
          <w:i/>
          <w:szCs w:val="26"/>
          <w:lang w:val="pt-BR"/>
        </w:rPr>
        <w:t xml:space="preserve">(1) </w:t>
      </w:r>
      <w:r w:rsidRPr="00F30017">
        <w:rPr>
          <w:b/>
          <w:bCs/>
          <w:i/>
          <w:szCs w:val="26"/>
          <w:lang w:val="pt-BR"/>
        </w:rPr>
        <w:t>Số lượng giao dịch vay phát sinh trên nền tảng số</w:t>
      </w:r>
      <w:r w:rsidRPr="00DE3414">
        <w:rPr>
          <w:b/>
          <w:bCs/>
          <w:i/>
          <w:szCs w:val="26"/>
          <w:lang w:val="pt-BR"/>
        </w:rPr>
        <w:t xml:space="preserve"> </w:t>
      </w:r>
    </w:p>
    <w:p w14:paraId="4FBCE29D" w14:textId="7706ABDB" w:rsidR="00F30017" w:rsidRDefault="00F30017" w:rsidP="00F30017">
      <w:pPr>
        <w:ind w:firstLine="360"/>
        <w:rPr>
          <w:rFonts w:eastAsiaTheme="minorHAnsi"/>
        </w:rPr>
      </w:pPr>
      <w:r w:rsidRPr="00F30017">
        <w:rPr>
          <w:rFonts w:eastAsiaTheme="minorHAnsi"/>
        </w:rPr>
        <w:t>Số lượng giao dịch vay phát sinh trên App MBBank phản ánh mức độ tự động hóa và khả năng xử lý quy mô lớn của quy trình cho vay số. Khi quy trình vận hành hiệu quả, ngân hàng có thể xử lý khối lượng lớn giao dịch vay mà không cần gia tăng tương ứng nguồn lực nhân sự hay chi phí vận hành.</w:t>
      </w:r>
      <w:r w:rsidRPr="00F30017">
        <w:t xml:space="preserve"> </w:t>
      </w:r>
      <w:r w:rsidRPr="00F30017">
        <w:rPr>
          <w:rFonts w:eastAsiaTheme="minorHAnsi"/>
        </w:rPr>
        <w:t xml:space="preserve">Theo nghiên cứu của Ozili (2018), </w:t>
      </w:r>
      <w:r w:rsidRPr="00F30017">
        <w:rPr>
          <w:rFonts w:eastAsiaTheme="minorHAnsi"/>
        </w:rPr>
        <w:lastRenderedPageBreak/>
        <w:t>khả năng xử lý khối lượng giao dịch lớn là một chỉ báo quan trọng phản ánh hiệu quả vận hành của các nền tảng tài chính số.</w:t>
      </w:r>
    </w:p>
    <w:p w14:paraId="56EBAE7D" w14:textId="07676ABA" w:rsidR="00303257" w:rsidRDefault="00303257" w:rsidP="00303257">
      <w:pPr>
        <w:ind w:firstLine="0"/>
        <w:jc w:val="center"/>
        <w:rPr>
          <w:b/>
          <w:szCs w:val="26"/>
          <w:lang w:val="pt-BR"/>
        </w:rPr>
      </w:pPr>
      <w:r>
        <w:rPr>
          <w:b/>
          <w:szCs w:val="26"/>
          <w:lang w:val="pt-BR"/>
        </w:rPr>
        <w:t>Tổng giao dịch vay số</w:t>
      </w:r>
      <w:r w:rsidRPr="00AA3461">
        <w:rPr>
          <w:b/>
          <w:szCs w:val="26"/>
          <w:lang w:val="pt-BR"/>
        </w:rPr>
        <w:t xml:space="preserve"> = ∑</w:t>
      </w:r>
      <w:r w:rsidR="00760248">
        <w:rPr>
          <w:b/>
          <w:szCs w:val="26"/>
          <w:lang w:val="pt-BR"/>
        </w:rPr>
        <w:t>GDi</w:t>
      </w:r>
    </w:p>
    <w:p w14:paraId="01BF153F" w14:textId="276F1C64" w:rsidR="00D27F23" w:rsidRPr="006B5668" w:rsidRDefault="00760248" w:rsidP="006B5668">
      <w:pPr>
        <w:ind w:firstLine="0"/>
        <w:jc w:val="center"/>
        <w:rPr>
          <w:b/>
          <w:szCs w:val="26"/>
          <w:lang w:val="pt-BR"/>
        </w:rPr>
      </w:pPr>
      <w:r>
        <w:rPr>
          <w:rStyle w:val="mord"/>
        </w:rPr>
        <w:t>GDi</w:t>
      </w:r>
      <w:r>
        <w:rPr>
          <w:rStyle w:val="vlist-s"/>
        </w:rPr>
        <w:t>​</w:t>
      </w:r>
      <w:r>
        <w:t>: các loại giao dịch vay (mở khoản vay, trả nợ, tất toán)</w:t>
      </w:r>
    </w:p>
    <w:p w14:paraId="7BC2A647" w14:textId="5FD291B8" w:rsidR="004D2DF3" w:rsidRDefault="005F127A" w:rsidP="004D2DF3">
      <w:pPr>
        <w:ind w:firstLine="360"/>
        <w:rPr>
          <w:rFonts w:eastAsiaTheme="minorHAnsi"/>
          <w:b/>
          <w:bCs/>
          <w:i/>
          <w:szCs w:val="26"/>
          <w:lang w:val="pt-BR"/>
        </w:rPr>
      </w:pPr>
      <w:r>
        <w:rPr>
          <w:b/>
          <w:bCs/>
          <w:i/>
          <w:szCs w:val="26"/>
          <w:lang w:val="pt-BR"/>
        </w:rPr>
        <w:t xml:space="preserve"> </w:t>
      </w:r>
      <w:r w:rsidR="004D2DF3">
        <w:rPr>
          <w:b/>
          <w:bCs/>
          <w:i/>
          <w:szCs w:val="26"/>
          <w:lang w:val="pt-BR"/>
        </w:rPr>
        <w:t>(</w:t>
      </w:r>
      <w:r w:rsidR="00AA3392">
        <w:rPr>
          <w:b/>
          <w:bCs/>
          <w:i/>
          <w:szCs w:val="26"/>
          <w:lang w:val="pt-BR"/>
        </w:rPr>
        <w:t>2</w:t>
      </w:r>
      <w:r w:rsidR="004D2DF3">
        <w:rPr>
          <w:b/>
          <w:bCs/>
          <w:i/>
          <w:szCs w:val="26"/>
          <w:lang w:val="pt-BR"/>
        </w:rPr>
        <w:t xml:space="preserve">) </w:t>
      </w:r>
      <w:r w:rsidR="004D2DF3" w:rsidRPr="00CE37C9">
        <w:rPr>
          <w:b/>
          <w:bCs/>
          <w:i/>
          <w:szCs w:val="26"/>
          <w:lang w:val="pt-BR"/>
        </w:rPr>
        <w:t>Mức độ ổn định kỹ thuật của hệ thống cho vay số</w:t>
      </w:r>
      <w:r w:rsidR="004D2DF3" w:rsidRPr="00CE37C9">
        <w:rPr>
          <w:rFonts w:eastAsiaTheme="minorHAnsi"/>
          <w:b/>
          <w:bCs/>
          <w:i/>
          <w:szCs w:val="26"/>
          <w:lang w:val="pt-BR"/>
        </w:rPr>
        <w:t xml:space="preserve"> </w:t>
      </w:r>
    </w:p>
    <w:p w14:paraId="7571DF1C" w14:textId="77777777" w:rsidR="004D2DF3" w:rsidRDefault="004D2DF3" w:rsidP="004D2DF3">
      <w:pPr>
        <w:ind w:firstLine="360"/>
        <w:rPr>
          <w:rFonts w:eastAsiaTheme="minorHAnsi"/>
        </w:rPr>
      </w:pPr>
      <w:r w:rsidRPr="00E46FA1">
        <w:rPr>
          <w:rFonts w:eastAsiaTheme="minorHAnsi"/>
        </w:rPr>
        <w:t>Tỷ lệ lỗi giao dịch là chỉ tiêu phản ánh chất lượng vận hành và mức độ ổn định kỹ thuật của quy trình cho vay trên nền tảng số. Trong môi trường ngân hàng số, tỷ lệ lỗi thấp cho thấy hệ thống công nghệ thông tin, quy trình kiểm soát và các khâu tự động hóa được thiết kế hợp lý, góp phần giảm thiểu rủi ro vận hành.</w:t>
      </w:r>
      <w:r w:rsidRPr="00E46FA1">
        <w:t xml:space="preserve"> </w:t>
      </w:r>
      <w:r w:rsidRPr="00E46FA1">
        <w:rPr>
          <w:rFonts w:eastAsiaTheme="minorHAnsi"/>
        </w:rPr>
        <w:t>Nghiên cứu của Basel Committee on Banking Supervision (2018) nhấn mạnh rằng kiểm soát rủi ro vận hành và lỗi hệ thống là yếu tố then chốt trong triển khai ngân hàng số, đặc biệt đối với các sản phẩm tín dụng.</w:t>
      </w:r>
    </w:p>
    <w:p w14:paraId="2C8935FA" w14:textId="77777777" w:rsidR="004D2DF3" w:rsidRDefault="004D2DF3" w:rsidP="004D2DF3">
      <w:pPr>
        <w:ind w:firstLine="360"/>
        <w:rPr>
          <w:rFonts w:eastAsiaTheme="minorHAnsi"/>
        </w:rPr>
      </w:pPr>
      <m:oMathPara>
        <m:oMath>
          <m:r>
            <m:rPr>
              <m:sty m:val="p"/>
            </m:rPr>
            <w:rPr>
              <w:rFonts w:ascii="Cambria Math" w:eastAsia="Calibri" w:hAnsi="Cambria Math"/>
              <w:szCs w:val="26"/>
              <w:lang w:val="nl-NL"/>
            </w:rPr>
            <m:t xml:space="preserve">Tỷ lệ lỗi phát sinh  </m:t>
          </m:r>
          <m:r>
            <w:rPr>
              <w:rFonts w:ascii="Cambria Math" w:eastAsiaTheme="minorHAnsi" w:hAnsi="Cambria Math"/>
            </w:rPr>
            <m:t>=</m:t>
          </m:r>
          <m:f>
            <m:fPr>
              <m:ctrlPr>
                <w:rPr>
                  <w:rFonts w:ascii="Cambria Math" w:eastAsiaTheme="minorHAnsi" w:hAnsi="Cambria Math"/>
                  <w:i/>
                </w:rPr>
              </m:ctrlPr>
            </m:fPr>
            <m:num>
              <m:r>
                <m:rPr>
                  <m:sty m:val="p"/>
                </m:rPr>
                <w:rPr>
                  <w:rFonts w:ascii="Cambria Math" w:hAnsi="Cambria Math"/>
                  <w:szCs w:val="26"/>
                  <w:lang w:val="nl-NL"/>
                </w:rPr>
                <m:t xml:space="preserve">Số GD vay có lỗi </m:t>
              </m:r>
            </m:num>
            <m:den>
              <m:r>
                <m:rPr>
                  <m:sty m:val="p"/>
                </m:rPr>
                <w:rPr>
                  <w:rFonts w:ascii="Cambria Math" w:hAnsi="Cambria Math"/>
                  <w:szCs w:val="26"/>
                  <w:lang w:val="nl-NL"/>
                </w:rPr>
                <m:t>Tổng số GD vay số</m:t>
              </m:r>
            </m:den>
          </m:f>
          <m:r>
            <w:rPr>
              <w:rFonts w:ascii="Cambria Math" w:eastAsiaTheme="minorHAnsi" w:hAnsi="Cambria Math"/>
            </w:rPr>
            <m:t>×100%</m:t>
          </m:r>
        </m:oMath>
      </m:oMathPara>
    </w:p>
    <w:p w14:paraId="26E87497" w14:textId="77777777" w:rsidR="004D2DF3" w:rsidRDefault="004D2DF3" w:rsidP="004D2DF3">
      <w:pPr>
        <w:ind w:firstLine="360"/>
        <w:rPr>
          <w:rFonts w:eastAsiaTheme="minorHAnsi"/>
        </w:rPr>
      </w:pPr>
      <w:r>
        <w:t>Tỷ lệ lỗi nghiệp vụ vay số cho biết mức độ ổn định của hệ thống vận hành cho vay số; tỷ lệ càng thấp thì chất lượng vận hành và khả năng kiểm soát rủi ro càng tốt.</w:t>
      </w:r>
    </w:p>
    <w:p w14:paraId="3ECD843F" w14:textId="1BA7893F" w:rsidR="004D2DF3" w:rsidRDefault="004D2DF3" w:rsidP="004D2DF3">
      <w:pPr>
        <w:ind w:firstLine="360"/>
        <w:rPr>
          <w:rFonts w:eastAsiaTheme="minorHAnsi"/>
          <w:b/>
          <w:bCs/>
          <w:i/>
          <w:szCs w:val="26"/>
          <w:lang w:val="pt-BR"/>
        </w:rPr>
      </w:pPr>
      <w:r>
        <w:rPr>
          <w:b/>
          <w:bCs/>
          <w:i/>
          <w:szCs w:val="26"/>
          <w:lang w:val="pt-BR"/>
        </w:rPr>
        <w:t>(</w:t>
      </w:r>
      <w:r w:rsidR="00EF6139">
        <w:rPr>
          <w:b/>
          <w:bCs/>
          <w:i/>
          <w:szCs w:val="26"/>
          <w:lang w:val="pt-BR"/>
        </w:rPr>
        <w:t>3</w:t>
      </w:r>
      <w:r>
        <w:rPr>
          <w:b/>
          <w:bCs/>
          <w:i/>
          <w:szCs w:val="26"/>
          <w:lang w:val="pt-BR"/>
        </w:rPr>
        <w:t xml:space="preserve">) </w:t>
      </w:r>
      <w:r w:rsidRPr="00A7043D">
        <w:rPr>
          <w:b/>
          <w:bCs/>
          <w:i/>
          <w:szCs w:val="26"/>
          <w:lang w:val="pt-BR"/>
        </w:rPr>
        <w:t>Khả năng duy trì hiệu quả vận hành trong điều kiện gia tăng quy mô giao dịch</w:t>
      </w:r>
    </w:p>
    <w:p w14:paraId="6D5731FC" w14:textId="77777777" w:rsidR="004D2DF3" w:rsidRDefault="004D2DF3" w:rsidP="004D2DF3">
      <w:pPr>
        <w:ind w:firstLine="360"/>
        <w:rPr>
          <w:rFonts w:eastAsiaTheme="minorHAnsi"/>
        </w:rPr>
      </w:pPr>
      <w:r w:rsidRPr="00A7043D">
        <w:rPr>
          <w:rFonts w:eastAsiaTheme="minorHAnsi"/>
        </w:rPr>
        <w:t>Khả năng duy trì hiệu quả vận hành trong điều kiện gia tăng quy mô giao dịch phản ánh tính bền vững của mô hình cho vay số. Khi số lượng giao dịch tăng nhanh nhưng tỷ lệ lỗi không gia tăng tương ứng, điều đó cho thấy hệ thống công nghệ và quy trình vận hành có khả năng mở rộng tốt (scalability).</w:t>
      </w:r>
      <w:r>
        <w:rPr>
          <w:rFonts w:eastAsiaTheme="minorHAnsi"/>
        </w:rPr>
        <w:t xml:space="preserve"> </w:t>
      </w:r>
      <w:r w:rsidRPr="00A7043D">
        <w:rPr>
          <w:rFonts w:eastAsiaTheme="minorHAnsi"/>
        </w:rPr>
        <w:t>Tiêu chí này được đánh giá thông qua việc so sánh xu hướng tăng trưởng số lượng giao dịch vay số với xu hướng biến động tỷ lệ lỗi</w:t>
      </w:r>
      <w:r>
        <w:rPr>
          <w:rFonts w:eastAsiaTheme="minorHAnsi"/>
        </w:rPr>
        <w:t xml:space="preserve">: </w:t>
      </w:r>
    </w:p>
    <w:p w14:paraId="45258D3A" w14:textId="77777777" w:rsidR="004D2DF3" w:rsidRPr="00DC5F2E" w:rsidRDefault="004D2DF3" w:rsidP="004D2DF3">
      <w:pPr>
        <w:ind w:firstLine="360"/>
        <w:rPr>
          <w:rFonts w:eastAsiaTheme="minorEastAsia"/>
        </w:rPr>
      </w:pPr>
      <m:oMathPara>
        <m:oMath>
          <m:r>
            <m:rPr>
              <m:sty m:val="p"/>
            </m:rPr>
            <w:rPr>
              <w:rFonts w:ascii="Cambria Math" w:eastAsia="Calibri" w:hAnsi="Cambria Math"/>
              <w:szCs w:val="26"/>
              <w:lang w:val="nl-NL"/>
            </w:rPr>
            <m:t xml:space="preserve">Hệ số ổn định vận hành  </m:t>
          </m:r>
          <m:r>
            <w:rPr>
              <w:rFonts w:ascii="Cambria Math" w:eastAsiaTheme="minorHAnsi" w:hAnsi="Cambria Math"/>
            </w:rPr>
            <m:t>=</m:t>
          </m:r>
          <m:f>
            <m:fPr>
              <m:ctrlPr>
                <w:rPr>
                  <w:rFonts w:ascii="Cambria Math" w:eastAsiaTheme="minorHAnsi" w:hAnsi="Cambria Math"/>
                  <w:i/>
                </w:rPr>
              </m:ctrlPr>
            </m:fPr>
            <m:num>
              <m:r>
                <m:rPr>
                  <m:sty m:val="p"/>
                </m:rPr>
                <w:rPr>
                  <w:rFonts w:ascii="Cambria Math" w:hAnsi="Cambria Math"/>
                  <w:szCs w:val="26"/>
                  <w:lang w:val="nl-NL"/>
                </w:rPr>
                <m:t xml:space="preserve">Tốc độ tăng GD vay số </m:t>
              </m:r>
            </m:num>
            <m:den>
              <m:r>
                <m:rPr>
                  <m:sty m:val="p"/>
                </m:rPr>
                <w:rPr>
                  <w:rFonts w:ascii="Cambria Math" w:hAnsi="Cambria Math"/>
                  <w:szCs w:val="26"/>
                  <w:lang w:val="nl-NL"/>
                </w:rPr>
                <m:t>Tốc độ tăng tỷ lệ lỗi</m:t>
              </m:r>
            </m:den>
          </m:f>
        </m:oMath>
      </m:oMathPara>
    </w:p>
    <w:p w14:paraId="4CA7CD80" w14:textId="77777777" w:rsidR="004D2DF3" w:rsidRDefault="004D2DF3" w:rsidP="004D2DF3">
      <w:pPr>
        <w:ind w:firstLine="360"/>
        <w:rPr>
          <w:rFonts w:eastAsiaTheme="minorHAnsi"/>
        </w:rPr>
      </w:pPr>
      <m:oMathPara>
        <m:oMath>
          <m:r>
            <m:rPr>
              <m:sty m:val="p"/>
            </m:rPr>
            <w:rPr>
              <w:rFonts w:ascii="Cambria Math" w:eastAsia="Calibri" w:hAnsi="Cambria Math"/>
              <w:szCs w:val="26"/>
              <w:lang w:val="nl-NL"/>
            </w:rPr>
            <m:t xml:space="preserve">Tốc độ tăng giao dịch  </m:t>
          </m:r>
          <m:r>
            <w:rPr>
              <w:rFonts w:ascii="Cambria Math" w:eastAsiaTheme="minorHAnsi" w:hAnsi="Cambria Math"/>
            </w:rPr>
            <m:t>=</m:t>
          </m:r>
          <m:f>
            <m:fPr>
              <m:ctrlPr>
                <w:rPr>
                  <w:rFonts w:ascii="Cambria Math" w:eastAsiaTheme="minorHAnsi" w:hAnsi="Cambria Math"/>
                  <w:i/>
                </w:rPr>
              </m:ctrlPr>
            </m:fPr>
            <m:num>
              <m:r>
                <w:rPr>
                  <w:rFonts w:ascii="Cambria Math" w:eastAsiaTheme="minorHAnsi" w:hAnsi="Cambria Math"/>
                </w:rPr>
                <m:t>GD</m:t>
              </m:r>
              <m:sSub>
                <m:sSubPr>
                  <m:ctrlPr>
                    <w:rPr>
                      <w:rFonts w:ascii="Cambria Math" w:eastAsiaTheme="minorHAnsi" w:hAnsi="Cambria Math"/>
                      <w:i/>
                    </w:rPr>
                  </m:ctrlPr>
                </m:sSubPr>
                <m:e>
                  <m:r>
                    <m:rPr>
                      <m:sty m:val="p"/>
                    </m:rPr>
                    <w:rPr>
                      <w:rFonts w:ascii="Cambria Math" w:eastAsiaTheme="minorHAnsi" w:hAnsi="Cambria Math"/>
                    </w:rPr>
                    <w:softHyphen/>
                  </m:r>
                </m:e>
                <m:sub>
                  <m:r>
                    <w:rPr>
                      <w:rFonts w:ascii="Cambria Math" w:eastAsiaTheme="minorHAnsi" w:hAnsi="Cambria Math"/>
                    </w:rPr>
                    <m:t>t</m:t>
                  </m:r>
                </m:sub>
              </m:sSub>
              <m:r>
                <w:rPr>
                  <w:rFonts w:ascii="Cambria Math" w:eastAsiaTheme="minorHAnsi" w:hAnsi="Cambria Math"/>
                </w:rPr>
                <m:t>-</m:t>
              </m:r>
              <m:sSub>
                <m:sSubPr>
                  <m:ctrlPr>
                    <w:rPr>
                      <w:rFonts w:ascii="Cambria Math" w:eastAsiaTheme="minorHAnsi" w:hAnsi="Cambria Math"/>
                      <w:i/>
                    </w:rPr>
                  </m:ctrlPr>
                </m:sSubPr>
                <m:e>
                  <m:r>
                    <w:rPr>
                      <w:rFonts w:ascii="Cambria Math" w:eastAsiaTheme="minorHAnsi" w:hAnsi="Cambria Math"/>
                    </w:rPr>
                    <m:t>GD</m:t>
                  </m:r>
                </m:e>
                <m:sub>
                  <m:r>
                    <w:rPr>
                      <w:rFonts w:ascii="Cambria Math" w:eastAsiaTheme="minorHAnsi" w:hAnsi="Cambria Math"/>
                    </w:rPr>
                    <m:t>t-1</m:t>
                  </m:r>
                </m:sub>
              </m:sSub>
            </m:num>
            <m:den>
              <m:r>
                <w:rPr>
                  <w:rFonts w:ascii="Cambria Math" w:eastAsiaTheme="minorHAnsi" w:hAnsi="Cambria Math"/>
                </w:rPr>
                <m:t>G</m:t>
              </m:r>
              <m:sSub>
                <m:sSubPr>
                  <m:ctrlPr>
                    <w:rPr>
                      <w:rFonts w:ascii="Cambria Math" w:eastAsiaTheme="minorHAnsi" w:hAnsi="Cambria Math"/>
                      <w:i/>
                    </w:rPr>
                  </m:ctrlPr>
                </m:sSubPr>
                <m:e>
                  <m:r>
                    <w:rPr>
                      <w:rFonts w:ascii="Cambria Math" w:eastAsiaTheme="minorHAnsi" w:hAnsi="Cambria Math"/>
                    </w:rPr>
                    <m:t>D</m:t>
                  </m:r>
                </m:e>
                <m:sub>
                  <m:r>
                    <w:rPr>
                      <w:rFonts w:ascii="Cambria Math" w:eastAsiaTheme="minorHAnsi" w:hAnsi="Cambria Math"/>
                    </w:rPr>
                    <m:t>t-1</m:t>
                  </m:r>
                </m:sub>
              </m:sSub>
            </m:den>
          </m:f>
        </m:oMath>
      </m:oMathPara>
    </w:p>
    <w:p w14:paraId="5C8382C3" w14:textId="77777777" w:rsidR="004D2DF3" w:rsidRDefault="004D2DF3" w:rsidP="004D2DF3">
      <w:pPr>
        <w:ind w:firstLine="360"/>
        <w:rPr>
          <w:rFonts w:eastAsiaTheme="minorHAnsi"/>
        </w:rPr>
      </w:pPr>
      <m:oMathPara>
        <m:oMath>
          <m:r>
            <m:rPr>
              <m:sty m:val="p"/>
            </m:rPr>
            <w:rPr>
              <w:rFonts w:ascii="Cambria Math" w:eastAsia="Calibri" w:hAnsi="Cambria Math"/>
              <w:szCs w:val="26"/>
              <w:lang w:val="nl-NL"/>
            </w:rPr>
            <m:t xml:space="preserve">Tốc độ tăng lỗi  </m:t>
          </m:r>
          <m:r>
            <w:rPr>
              <w:rFonts w:ascii="Cambria Math" w:eastAsiaTheme="minorHAnsi" w:hAnsi="Cambria Math"/>
            </w:rPr>
            <m:t>=</m:t>
          </m:r>
          <m:f>
            <m:fPr>
              <m:ctrlPr>
                <w:rPr>
                  <w:rFonts w:ascii="Cambria Math" w:eastAsiaTheme="minorHAnsi" w:hAnsi="Cambria Math"/>
                  <w:i/>
                </w:rPr>
              </m:ctrlPr>
            </m:fPr>
            <m:num>
              <m:r>
                <w:rPr>
                  <w:rFonts w:ascii="Cambria Math" w:eastAsiaTheme="minorHAnsi" w:hAnsi="Cambria Math"/>
                </w:rPr>
                <m:t>L</m:t>
              </m:r>
              <m:sSub>
                <m:sSubPr>
                  <m:ctrlPr>
                    <w:rPr>
                      <w:rFonts w:ascii="Cambria Math" w:eastAsiaTheme="minorHAnsi" w:hAnsi="Cambria Math"/>
                      <w:i/>
                    </w:rPr>
                  </m:ctrlPr>
                </m:sSubPr>
                <m:e>
                  <m:r>
                    <m:rPr>
                      <m:sty m:val="p"/>
                    </m:rPr>
                    <w:rPr>
                      <w:rFonts w:ascii="Cambria Math" w:eastAsiaTheme="minorHAnsi" w:hAnsi="Cambria Math"/>
                    </w:rPr>
                    <w:softHyphen/>
                  </m:r>
                </m:e>
                <m:sub>
                  <m:r>
                    <w:rPr>
                      <w:rFonts w:ascii="Cambria Math" w:eastAsiaTheme="minorHAnsi" w:hAnsi="Cambria Math"/>
                    </w:rPr>
                    <m:t>t</m:t>
                  </m:r>
                </m:sub>
              </m:sSub>
              <m:r>
                <w:rPr>
                  <w:rFonts w:ascii="Cambria Math" w:eastAsiaTheme="minorHAnsi" w:hAnsi="Cambria Math"/>
                </w:rPr>
                <m:t>-</m:t>
              </m:r>
              <m:sSub>
                <m:sSubPr>
                  <m:ctrlPr>
                    <w:rPr>
                      <w:rFonts w:ascii="Cambria Math" w:eastAsiaTheme="minorHAnsi" w:hAnsi="Cambria Math"/>
                      <w:i/>
                    </w:rPr>
                  </m:ctrlPr>
                </m:sSubPr>
                <m:e>
                  <m:r>
                    <w:rPr>
                      <w:rFonts w:ascii="Cambria Math" w:eastAsiaTheme="minorHAnsi" w:hAnsi="Cambria Math"/>
                    </w:rPr>
                    <m:t>L</m:t>
                  </m:r>
                </m:e>
                <m:sub>
                  <m:r>
                    <w:rPr>
                      <w:rFonts w:ascii="Cambria Math" w:eastAsiaTheme="minorHAnsi" w:hAnsi="Cambria Math"/>
                    </w:rPr>
                    <m:t>t-1</m:t>
                  </m:r>
                </m:sub>
              </m:sSub>
            </m:num>
            <m:den>
              <m:sSub>
                <m:sSubPr>
                  <m:ctrlPr>
                    <w:rPr>
                      <w:rFonts w:ascii="Cambria Math" w:eastAsiaTheme="minorHAnsi" w:hAnsi="Cambria Math"/>
                      <w:i/>
                    </w:rPr>
                  </m:ctrlPr>
                </m:sSubPr>
                <m:e>
                  <m:r>
                    <w:rPr>
                      <w:rFonts w:ascii="Cambria Math" w:eastAsiaTheme="minorHAnsi" w:hAnsi="Cambria Math"/>
                    </w:rPr>
                    <m:t>L</m:t>
                  </m:r>
                </m:e>
                <m:sub>
                  <m:r>
                    <w:rPr>
                      <w:rFonts w:ascii="Cambria Math" w:eastAsiaTheme="minorHAnsi" w:hAnsi="Cambria Math"/>
                    </w:rPr>
                    <m:t>t-1</m:t>
                  </m:r>
                </m:sub>
              </m:sSub>
            </m:den>
          </m:f>
        </m:oMath>
      </m:oMathPara>
    </w:p>
    <w:p w14:paraId="3C3C55D2" w14:textId="77777777" w:rsidR="004D2DF3" w:rsidRDefault="004D2DF3" w:rsidP="004D2DF3">
      <w:pPr>
        <w:ind w:firstLine="360"/>
        <w:rPr>
          <w:rFonts w:eastAsiaTheme="minorHAnsi"/>
        </w:rPr>
      </w:pPr>
    </w:p>
    <w:p w14:paraId="71B5311A" w14:textId="764A9D55" w:rsidR="004D2DF3" w:rsidRPr="00EE5D16" w:rsidRDefault="004D2DF3" w:rsidP="004D2DF3">
      <w:pPr>
        <w:ind w:firstLine="360"/>
        <w:rPr>
          <w:rFonts w:eastAsiaTheme="minorHAnsi"/>
        </w:rPr>
      </w:pPr>
      <w:r w:rsidRPr="00EE5D16">
        <w:rPr>
          <w:rFonts w:eastAsiaTheme="minorHAnsi"/>
        </w:rPr>
        <w:lastRenderedPageBreak/>
        <w:t>Hệ số &gt; 1:</w:t>
      </w:r>
      <w:r w:rsidR="0022626D">
        <w:rPr>
          <w:rFonts w:eastAsiaTheme="minorHAnsi"/>
        </w:rPr>
        <w:t xml:space="preserve"> </w:t>
      </w:r>
      <w:r w:rsidRPr="00EE5D16">
        <w:rPr>
          <w:rFonts w:eastAsiaTheme="minorHAnsi"/>
        </w:rPr>
        <w:t>Quy mô giao dịch vay số tăng nhanh hơn mức gia tăng lỗi vận hành, cho thấy hệ thống và quy trình cho vay số có khả năng mở rộng tốt, hoạt động ổn định và bền vữ</w:t>
      </w:r>
      <w:r>
        <w:rPr>
          <w:rFonts w:eastAsiaTheme="minorHAnsi"/>
        </w:rPr>
        <w:t>ng.</w:t>
      </w:r>
    </w:p>
    <w:p w14:paraId="4F29AE27" w14:textId="1FE4AFC4" w:rsidR="004D2DF3" w:rsidRPr="00EE5D16" w:rsidRDefault="004D2DF3" w:rsidP="004D2DF3">
      <w:pPr>
        <w:ind w:firstLine="360"/>
        <w:rPr>
          <w:rFonts w:eastAsiaTheme="minorHAnsi"/>
        </w:rPr>
      </w:pPr>
      <w:r w:rsidRPr="00EE5D16">
        <w:rPr>
          <w:rFonts w:eastAsiaTheme="minorHAnsi"/>
        </w:rPr>
        <w:t>Hệ số ≈ 1:</w:t>
      </w:r>
      <w:r w:rsidR="0022626D">
        <w:rPr>
          <w:rFonts w:eastAsiaTheme="minorHAnsi"/>
        </w:rPr>
        <w:t xml:space="preserve"> </w:t>
      </w:r>
      <w:r w:rsidRPr="00EE5D16">
        <w:rPr>
          <w:rFonts w:eastAsiaTheme="minorHAnsi"/>
        </w:rPr>
        <w:t>Tốc độ tăng giao dịch và tốc độ gia tăng lỗi tương đương nhau, phản ánh hệ thống vận hành ở mức chấp nhận được nhưng cần tiếp tục cải tiến để nâng cao khả năng mở rộ</w:t>
      </w:r>
      <w:r>
        <w:rPr>
          <w:rFonts w:eastAsiaTheme="minorHAnsi"/>
        </w:rPr>
        <w:t>ng.</w:t>
      </w:r>
    </w:p>
    <w:p w14:paraId="6701003E" w14:textId="547C0449" w:rsidR="004D2DF3" w:rsidRPr="00EA423F" w:rsidRDefault="004D2DF3" w:rsidP="004D2DF3">
      <w:pPr>
        <w:ind w:firstLine="360"/>
        <w:rPr>
          <w:rFonts w:eastAsiaTheme="minorHAnsi"/>
        </w:rPr>
      </w:pPr>
      <w:r w:rsidRPr="00EE5D16">
        <w:rPr>
          <w:rFonts w:eastAsiaTheme="minorHAnsi"/>
        </w:rPr>
        <w:t>Hệ số &lt; 1:</w:t>
      </w:r>
      <w:r>
        <w:rPr>
          <w:rFonts w:eastAsiaTheme="minorHAnsi"/>
        </w:rPr>
        <w:t xml:space="preserve"> </w:t>
      </w:r>
      <w:r w:rsidRPr="00EE5D16">
        <w:rPr>
          <w:rFonts w:eastAsiaTheme="minorHAnsi"/>
        </w:rPr>
        <w:t>Lỗi vận hành gia tăng nhanh hơn quy mô giao dịch, cho thấy hệ thống chưa sẵn sàng cho việc mở rộng quy mô, tiềm ẩn rủi ro vận hành.</w:t>
      </w:r>
    </w:p>
    <w:p w14:paraId="7D15ADA7" w14:textId="4B419C01" w:rsidR="00CA7758" w:rsidRPr="00EA6FF7" w:rsidRDefault="00CA7758" w:rsidP="0036778B">
      <w:pPr>
        <w:pStyle w:val="ListParagraph"/>
        <w:numPr>
          <w:ilvl w:val="0"/>
          <w:numId w:val="6"/>
        </w:numPr>
        <w:ind w:left="360"/>
        <w:rPr>
          <w:rFonts w:eastAsiaTheme="minorHAnsi"/>
        </w:rPr>
      </w:pPr>
      <w:r>
        <w:rPr>
          <w:rFonts w:eastAsiaTheme="minorHAnsi"/>
        </w:rPr>
        <w:t>Khả năng cải tiến và phát triển dịch vụ cho vay khách hàng cá nhân trên nền tảng số</w:t>
      </w:r>
    </w:p>
    <w:p w14:paraId="0E75EF38" w14:textId="3E1C73CF" w:rsidR="00EA6FF7" w:rsidRDefault="00C23B0F" w:rsidP="00C23B0F">
      <w:pPr>
        <w:ind w:firstLine="360"/>
        <w:rPr>
          <w:rFonts w:eastAsiaTheme="minorHAnsi"/>
        </w:rPr>
      </w:pPr>
      <w:r w:rsidRPr="00C23B0F">
        <w:rPr>
          <w:rFonts w:eastAsiaTheme="minorHAnsi"/>
        </w:rPr>
        <w:t>Khả năng cải tiến và phát triển dịch vụ cho vay khách hàng cá nhân trên nền tảng số phản ánh năng lực đổi mới sản phẩm, mức độ hoàn thiện chức năng dịch vụ và khả năng thích ứng với nhu cầu thị trường của ngân hàng trong môi trường số hóa. Đối với ngân hàng thương mại, cải tiến liên tục dịch vụ cho vay số là điều kiện quan trọng nhằm nâng cao chất lượng dịch vụ, gia tăng khả năng cạnh tranh và duy trì tăng trưởng bền vữ</w:t>
      </w:r>
      <w:r>
        <w:rPr>
          <w:rFonts w:eastAsiaTheme="minorHAnsi"/>
        </w:rPr>
        <w:t xml:space="preserve">ng. </w:t>
      </w:r>
      <w:r w:rsidRPr="00C23B0F">
        <w:rPr>
          <w:rFonts w:eastAsiaTheme="minorHAnsi"/>
        </w:rPr>
        <w:t>Theo các nghiên cứu về ngân hàng số, năng lực đổi mới và cải tiến dịch vụ là yếu tố quyết định sự thành công dài hạn của các nền tảng tài chính số, đặc biệt trong lĩnh vực tín dụng bán lẻ (Gomber et al., 2018; Vives, 2019).</w:t>
      </w:r>
    </w:p>
    <w:p w14:paraId="02250FDB" w14:textId="5AB7FD51" w:rsidR="00C23B0F" w:rsidRPr="00C23B0F" w:rsidRDefault="00061BC8" w:rsidP="00C23B0F">
      <w:pPr>
        <w:ind w:firstLine="360"/>
        <w:rPr>
          <w:b/>
          <w:bCs/>
          <w:i/>
          <w:szCs w:val="26"/>
          <w:lang w:val="pt-BR"/>
        </w:rPr>
      </w:pPr>
      <w:r>
        <w:rPr>
          <w:b/>
          <w:bCs/>
          <w:i/>
          <w:szCs w:val="26"/>
          <w:lang w:val="pt-BR"/>
        </w:rPr>
        <w:t>(1</w:t>
      </w:r>
      <w:r w:rsidR="00C23B0F">
        <w:rPr>
          <w:b/>
          <w:bCs/>
          <w:i/>
          <w:szCs w:val="26"/>
          <w:lang w:val="pt-BR"/>
        </w:rPr>
        <w:t>) S</w:t>
      </w:r>
      <w:r w:rsidR="00C23B0F" w:rsidRPr="00C23B0F">
        <w:rPr>
          <w:b/>
          <w:bCs/>
          <w:i/>
          <w:szCs w:val="26"/>
          <w:lang w:val="pt-BR"/>
        </w:rPr>
        <w:t>ố lượng cải tiến, nâng cấp dịch vụ vay số được triển khai</w:t>
      </w:r>
    </w:p>
    <w:p w14:paraId="02E1A60D" w14:textId="400DE305" w:rsidR="00C23B0F" w:rsidRDefault="00C23B0F" w:rsidP="00C23B0F">
      <w:pPr>
        <w:ind w:firstLine="360"/>
        <w:rPr>
          <w:rFonts w:eastAsiaTheme="minorHAnsi"/>
        </w:rPr>
      </w:pPr>
      <w:r w:rsidRPr="00C23B0F">
        <w:rPr>
          <w:rFonts w:eastAsiaTheme="minorHAnsi"/>
        </w:rPr>
        <w:t>Số lượng các cải tiến, nâng cấp dịch vụ vay số phản ánh mức độ chủ động của ngân hàng trong việc hoàn thiện sản phẩm và quy trình cho vay trên nền tảng số. Các cải tiến có thể bao gồm mở rộng chức năng, đơn giản hóa quy trình, rút ngắn thời gian xử lý hoặc nâng cao khả năng tích hợp công nghệ.</w:t>
      </w:r>
    </w:p>
    <w:p w14:paraId="6FCB1BF8" w14:textId="3094B209" w:rsidR="00C23B0F" w:rsidRDefault="00C23B0F" w:rsidP="00C23B0F">
      <w:pPr>
        <w:ind w:firstLine="360"/>
        <w:rPr>
          <w:rFonts w:eastAsiaTheme="minorHAnsi"/>
        </w:rPr>
      </w:pPr>
      <m:oMathPara>
        <m:oMath>
          <m:r>
            <w:rPr>
              <w:rFonts w:ascii="Cambria Math" w:eastAsiaTheme="minorHAnsi" w:hAnsi="Cambria Math"/>
            </w:rPr>
            <m:t xml:space="preserve">Số cải tiến= </m:t>
          </m:r>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Số cải tiến trong kỳ</m:t>
              </m:r>
            </m:e>
          </m:nary>
        </m:oMath>
      </m:oMathPara>
    </w:p>
    <w:p w14:paraId="3F5E758F" w14:textId="147FC679" w:rsidR="00921647" w:rsidRDefault="00921647" w:rsidP="00BC4996">
      <w:pPr>
        <w:pStyle w:val="Heading4"/>
        <w:rPr>
          <w:rFonts w:eastAsiaTheme="minorHAnsi"/>
        </w:rPr>
      </w:pPr>
      <w:r w:rsidRPr="005747A7">
        <w:rPr>
          <w:rFonts w:eastAsiaTheme="minorHAnsi"/>
        </w:rPr>
        <w:t>1.1.2.3. Ý nghĩa của việc nâng cao chất lượng dịch vụ</w:t>
      </w:r>
      <w:r>
        <w:rPr>
          <w:rFonts w:eastAsiaTheme="minorHAnsi"/>
        </w:rPr>
        <w:t xml:space="preserve"> cho vay </w:t>
      </w:r>
      <w:r w:rsidR="00E736EB">
        <w:rPr>
          <w:rFonts w:eastAsiaTheme="minorHAnsi"/>
        </w:rPr>
        <w:t>khách hàng cá nhân</w:t>
      </w:r>
      <w:r>
        <w:rPr>
          <w:rFonts w:eastAsiaTheme="minorHAnsi"/>
        </w:rPr>
        <w:t xml:space="preserve"> trên nền tảng số</w:t>
      </w:r>
    </w:p>
    <w:p w14:paraId="7B3FA46D" w14:textId="09830992" w:rsidR="00ED343C" w:rsidRPr="00ED343C" w:rsidRDefault="00ED343C" w:rsidP="00BC4996">
      <w:pPr>
        <w:rPr>
          <w:rFonts w:eastAsiaTheme="minorHAnsi"/>
          <w:i/>
        </w:rPr>
      </w:pPr>
      <w:r w:rsidRPr="00ED343C">
        <w:rPr>
          <w:rFonts w:eastAsiaTheme="minorHAnsi"/>
          <w:i/>
        </w:rPr>
        <w:t>a. Đối với Ngân hàng Thương mại</w:t>
      </w:r>
    </w:p>
    <w:p w14:paraId="5393DF9C" w14:textId="77777777" w:rsidR="00ED343C" w:rsidRPr="00ED343C" w:rsidRDefault="00ED343C" w:rsidP="00BC4996">
      <w:pPr>
        <w:rPr>
          <w:rFonts w:eastAsiaTheme="minorHAnsi"/>
        </w:rPr>
      </w:pPr>
      <w:r w:rsidRPr="00ED343C">
        <w:rPr>
          <w:rFonts w:eastAsiaTheme="minorHAnsi"/>
        </w:rPr>
        <w:t xml:space="preserve">Tăng cường lợi thế cạnh tranh: Trong bối cảnh các ngân hàng và công ty Fintech đang cạnh tranh gay gắt, việc sở hữu dịch vụ cho vay số có chất lượng vượt </w:t>
      </w:r>
      <w:r w:rsidRPr="00ED343C">
        <w:rPr>
          <w:rFonts w:eastAsiaTheme="minorHAnsi"/>
        </w:rPr>
        <w:lastRenderedPageBreak/>
        <w:t>trội (tốc độ nhanh, ổn định, giao diện thân thiện) trở thành yếu tố then chốt để thu hút và giữ chân khách hàng, đặc biệt là phân khúc khách hàng trẻ am hiểu công nghệ.</w:t>
      </w:r>
    </w:p>
    <w:p w14:paraId="6AF640CE" w14:textId="77777777" w:rsidR="00ED343C" w:rsidRPr="00ED343C" w:rsidRDefault="00ED343C" w:rsidP="00BC4996">
      <w:pPr>
        <w:rPr>
          <w:rFonts w:eastAsiaTheme="minorHAnsi"/>
        </w:rPr>
      </w:pPr>
      <w:r w:rsidRPr="00ED343C">
        <w:rPr>
          <w:rFonts w:eastAsiaTheme="minorHAnsi"/>
        </w:rPr>
        <w:t>Tối ưu hóa chi phí và hiệu quả vận hành: Nâng cao chất lượng đồng nghĩa với việc hoàn thiện quy trình tự động hóa, giảm thiểu sự can thiệp thủ công và sai sót con người. Điều này giúp ngân hàng tiết giảm chi phí vận hành trên mỗi khoản vay, từ đó cải thiện hệ số thu nhập trên chi phí (CIR).</w:t>
      </w:r>
    </w:p>
    <w:p w14:paraId="04211693" w14:textId="77777777" w:rsidR="00ED343C" w:rsidRPr="00ED343C" w:rsidRDefault="00ED343C" w:rsidP="00BC4996">
      <w:pPr>
        <w:rPr>
          <w:rFonts w:eastAsiaTheme="minorHAnsi"/>
        </w:rPr>
      </w:pPr>
      <w:r w:rsidRPr="00ED343C">
        <w:rPr>
          <w:rFonts w:eastAsiaTheme="minorHAnsi"/>
        </w:rPr>
        <w:t>Kiểm soát và quản trị rủi ro chính xác hơn: Việc cải thiện chất lượng dữ liệu đầu vào và nâng cấp các mô hình chấm điểm tín dụng tự động giúp ngân hàng nhận diện rủi ro chính xác và tức thời, góp phần kiểm soát tỷ lệ nợ xấu trong danh mục cho vay cá nhân.</w:t>
      </w:r>
    </w:p>
    <w:p w14:paraId="046BC313" w14:textId="34559A74" w:rsidR="00ED343C" w:rsidRPr="00ED343C" w:rsidRDefault="00ED343C" w:rsidP="00BC4996">
      <w:pPr>
        <w:rPr>
          <w:rFonts w:eastAsiaTheme="minorHAnsi"/>
          <w:i/>
        </w:rPr>
      </w:pPr>
      <w:r w:rsidRPr="00ED343C">
        <w:rPr>
          <w:rFonts w:eastAsiaTheme="minorHAnsi"/>
          <w:i/>
        </w:rPr>
        <w:t>b. Đối với Khách hàng</w:t>
      </w:r>
    </w:p>
    <w:p w14:paraId="35274FD3" w14:textId="77777777" w:rsidR="00ED343C" w:rsidRPr="00ED343C" w:rsidRDefault="00ED343C" w:rsidP="00BC4996">
      <w:pPr>
        <w:rPr>
          <w:rFonts w:eastAsiaTheme="minorHAnsi"/>
        </w:rPr>
      </w:pPr>
      <w:r w:rsidRPr="00ED343C">
        <w:rPr>
          <w:rFonts w:eastAsiaTheme="minorHAnsi"/>
        </w:rPr>
        <w:t>Gia tăng sự hài lòng và trải nghiệm: Khi chất lượng dịch vụ được nâng cao, khách hàng sẽ tiết kiệm được thời gian và công sức trong việc tiếp cận vốn. Quy trình vay vốn trở nên minh bạch, đơn giản và liền mạch, tạo ra tâm lý thoải mái và tin tưởng đối với ngân hàng.</w:t>
      </w:r>
    </w:p>
    <w:p w14:paraId="402E13AA" w14:textId="77777777" w:rsidR="00ED343C" w:rsidRPr="00ED343C" w:rsidRDefault="00ED343C" w:rsidP="00BC4996">
      <w:pPr>
        <w:rPr>
          <w:rFonts w:eastAsiaTheme="minorHAnsi"/>
        </w:rPr>
      </w:pPr>
      <w:r w:rsidRPr="00ED343C">
        <w:rPr>
          <w:rFonts w:eastAsiaTheme="minorHAnsi"/>
        </w:rPr>
        <w:t>Tối ưu hóa lợi ích tài chính: Chất lượng dịch vụ số hóa giúp khách hàng dễ dàng tiếp cận các gói vay cá nhân hóa với lãi suất và hạn mức phù hợp nhất với năng lực tài chính của mình, đồng thời giảm thiểu các chi phí phát sinh không chính thức so với phương thức vay truyền thống.</w:t>
      </w:r>
    </w:p>
    <w:p w14:paraId="42B53B92" w14:textId="421C2A17" w:rsidR="00ED343C" w:rsidRPr="00ED343C" w:rsidRDefault="00ED343C" w:rsidP="00BC4996">
      <w:pPr>
        <w:rPr>
          <w:rFonts w:eastAsiaTheme="minorHAnsi"/>
          <w:i/>
        </w:rPr>
      </w:pPr>
      <w:r w:rsidRPr="00ED343C">
        <w:rPr>
          <w:rFonts w:eastAsiaTheme="minorHAnsi"/>
          <w:i/>
        </w:rPr>
        <w:t>c. Đối với sự phát triển của hệ thống ngân hàng số</w:t>
      </w:r>
    </w:p>
    <w:p w14:paraId="3DBB2F93" w14:textId="77777777" w:rsidR="00ED343C" w:rsidRPr="00ED343C" w:rsidRDefault="00ED343C" w:rsidP="00BC4996">
      <w:pPr>
        <w:rPr>
          <w:rFonts w:eastAsiaTheme="minorHAnsi"/>
        </w:rPr>
      </w:pPr>
      <w:r w:rsidRPr="00ED343C">
        <w:rPr>
          <w:rFonts w:eastAsiaTheme="minorHAnsi"/>
        </w:rPr>
        <w:t>Thúc đẩy tiến trình chuyển đổi số quốc gia: Việc các ngân hàng thương mại tập trung nâng cao chất lượng dịch vụ cho vay số góp phần xây dựng hệ sinh thái tài chính số hiện đại, khuyến khích thói quen sử dụng dịch vụ ngân hàng điện tử trong cộng đồng.</w:t>
      </w:r>
    </w:p>
    <w:p w14:paraId="511CE495" w14:textId="77777777" w:rsidR="00ED343C" w:rsidRPr="00ED343C" w:rsidRDefault="00ED343C" w:rsidP="00BC4996">
      <w:pPr>
        <w:rPr>
          <w:rFonts w:eastAsiaTheme="minorHAnsi"/>
        </w:rPr>
      </w:pPr>
      <w:r w:rsidRPr="00ED343C">
        <w:rPr>
          <w:rFonts w:eastAsiaTheme="minorHAnsi"/>
        </w:rPr>
        <w:t>Đảm bảo sự an toàn và ổn định của thị trường tài chính: Một dịch vụ cho vay số chất lượng cao luôn đi kèm với các tiêu chuẩn bảo mật khắt khe và quy trình thẩm định chặt chẽ, từ đó giảm thiểu các rủi ro hệ thống liên quan đến gian lận tài chính và dữ liệu trên không gian mạng.</w:t>
      </w:r>
    </w:p>
    <w:p w14:paraId="04EDC60F" w14:textId="5C79FB39" w:rsidR="00ED343C" w:rsidRPr="00ED343C" w:rsidRDefault="00ED343C" w:rsidP="00BC4996">
      <w:pPr>
        <w:rPr>
          <w:rFonts w:eastAsiaTheme="minorHAnsi"/>
        </w:rPr>
      </w:pPr>
      <w:r w:rsidRPr="00ED343C">
        <w:rPr>
          <w:rFonts w:eastAsiaTheme="minorHAnsi"/>
        </w:rPr>
        <w:t>Việc nhận thức rõ ý nghĩa của nâng cao chất lượng dịch vụ cho vay số là nền tảng để Ngân hàng TMCP Quân đội xây dựng các chiến lược hành động và đầu tư nguồn lực một cách hiệu quả trong giai đoạn tiếp theo.</w:t>
      </w:r>
    </w:p>
    <w:p w14:paraId="25D0BCCD" w14:textId="77777777" w:rsidR="00921647" w:rsidRPr="005747A7" w:rsidRDefault="00921647" w:rsidP="00BC4996">
      <w:pPr>
        <w:pStyle w:val="Heading3"/>
        <w:rPr>
          <w:rFonts w:eastAsiaTheme="minorHAnsi"/>
        </w:rPr>
      </w:pPr>
      <w:bookmarkStart w:id="88" w:name="_Toc218327647"/>
      <w:bookmarkStart w:id="89" w:name="_Toc221569305"/>
      <w:r w:rsidRPr="005747A7">
        <w:rPr>
          <w:rFonts w:eastAsiaTheme="minorHAnsi"/>
        </w:rPr>
        <w:lastRenderedPageBreak/>
        <w:t>1.1.3. Các nhân tố ảnh hưởng đến chất lượng dịch vụ cho vay khách hàng cá nhân trên nền tảng số</w:t>
      </w:r>
      <w:bookmarkEnd w:id="88"/>
      <w:bookmarkEnd w:id="89"/>
    </w:p>
    <w:p w14:paraId="53E7D3BF" w14:textId="0D2E420B" w:rsidR="00921647" w:rsidRDefault="00921647" w:rsidP="00BC4996">
      <w:pPr>
        <w:pStyle w:val="Heading4"/>
        <w:rPr>
          <w:rFonts w:eastAsiaTheme="minorHAnsi"/>
        </w:rPr>
      </w:pPr>
      <w:r w:rsidRPr="005747A7">
        <w:rPr>
          <w:rFonts w:eastAsiaTheme="minorHAnsi"/>
        </w:rPr>
        <w:t>1.1.3.1. Các nhân tố khách quan</w:t>
      </w:r>
    </w:p>
    <w:p w14:paraId="1641DC42" w14:textId="77777777" w:rsidR="00ED343C" w:rsidRPr="00ED343C" w:rsidRDefault="00ED343C" w:rsidP="00BC4996">
      <w:pPr>
        <w:rPr>
          <w:rFonts w:eastAsiaTheme="minorHAnsi"/>
        </w:rPr>
      </w:pPr>
      <w:r w:rsidRPr="00ED343C">
        <w:rPr>
          <w:rFonts w:eastAsiaTheme="minorHAnsi"/>
        </w:rPr>
        <w:t>Các nhân tố khách quan là những yếu tố thuộc môi trường vĩ mô mà ngân hàng không thể kiểm soát trực tiếp nhưng lại có ảnh hưởng sâu rộng đến khả năng cung ứng và tính hiệu quả của dịch vụ cho vay số.</w:t>
      </w:r>
    </w:p>
    <w:p w14:paraId="77AB81F3" w14:textId="2CDC7487" w:rsidR="00ED343C" w:rsidRPr="00ED343C" w:rsidRDefault="00ED343C" w:rsidP="00BC4996">
      <w:pPr>
        <w:pStyle w:val="ListParagraph"/>
        <w:numPr>
          <w:ilvl w:val="0"/>
          <w:numId w:val="6"/>
        </w:numPr>
        <w:ind w:left="720"/>
        <w:rPr>
          <w:rFonts w:eastAsiaTheme="minorHAnsi"/>
        </w:rPr>
      </w:pPr>
      <w:r w:rsidRPr="00ED343C">
        <w:rPr>
          <w:rFonts w:eastAsiaTheme="minorHAnsi"/>
        </w:rPr>
        <w:t>Môi trường pháp lý và các quy định của cơ quan quản lý</w:t>
      </w:r>
    </w:p>
    <w:p w14:paraId="09A54D67" w14:textId="216B51ED" w:rsidR="00ED343C" w:rsidRPr="00ED343C" w:rsidRDefault="00ED343C" w:rsidP="00BC4996">
      <w:pPr>
        <w:rPr>
          <w:rFonts w:eastAsiaTheme="minorHAnsi"/>
        </w:rPr>
      </w:pPr>
      <w:r w:rsidRPr="00ED343C">
        <w:rPr>
          <w:rFonts w:eastAsiaTheme="minorHAnsi"/>
        </w:rPr>
        <w:t>Khung pháp lý đóng vai trò là "bệ đỡ" cho sự phát triển của các dịch vụ tài chính số. Các quy định về xác thực danh tính điện tử (eKYC), chữ ký số, bảo vệ dữ liệu cá nhân (Nghị định 13/2023/NĐ-CP) và các thông tư hướng dẫn về cho vay bằng phương thức điện tử (Thông tư 06/2023/TT-NHNN) trực tiếp quy định giới hạn và cách thức vận hành của dịch vụ. Một hành lang pháp lý minh bạch, thông thoáng sẽ tạo điều kiện cho ngân hàng tự động hóa hoàn toàn quy trình, ngược lại, các rào cản về thủ tục giấy tờ sẽ làm giảm tốc độ</w:t>
      </w:r>
      <w:r w:rsidR="003D64F7">
        <w:rPr>
          <w:rFonts w:eastAsiaTheme="minorHAnsi"/>
        </w:rPr>
        <w:t xml:space="preserve"> và tính </w:t>
      </w:r>
      <w:r w:rsidRPr="00ED343C">
        <w:rPr>
          <w:rFonts w:eastAsiaTheme="minorHAnsi"/>
        </w:rPr>
        <w:t>số hóa của dịch vụ.</w:t>
      </w:r>
    </w:p>
    <w:p w14:paraId="2597214A" w14:textId="47A1716D" w:rsidR="00ED343C" w:rsidRPr="003D64F7" w:rsidRDefault="00ED343C" w:rsidP="00BC4996">
      <w:pPr>
        <w:pStyle w:val="ListParagraph"/>
        <w:numPr>
          <w:ilvl w:val="0"/>
          <w:numId w:val="6"/>
        </w:numPr>
        <w:ind w:left="720"/>
        <w:rPr>
          <w:rFonts w:eastAsiaTheme="minorHAnsi"/>
        </w:rPr>
      </w:pPr>
      <w:r w:rsidRPr="003D64F7">
        <w:rPr>
          <w:rFonts w:eastAsiaTheme="minorHAnsi"/>
        </w:rPr>
        <w:t>Hạ tầng công nghệ viễn thông và internet quốc gia</w:t>
      </w:r>
    </w:p>
    <w:p w14:paraId="31E4E88E" w14:textId="6481DF96" w:rsidR="00ED343C" w:rsidRPr="00ED343C" w:rsidRDefault="00ED343C" w:rsidP="00BC4996">
      <w:pPr>
        <w:rPr>
          <w:rFonts w:eastAsiaTheme="minorHAnsi"/>
        </w:rPr>
      </w:pPr>
      <w:r w:rsidRPr="00ED343C">
        <w:rPr>
          <w:rFonts w:eastAsiaTheme="minorHAnsi"/>
        </w:rPr>
        <w:t xml:space="preserve">Chất lượng dịch vụ cho vay số tỷ lệ thuận với sự phát triển của hạ tầng số quốc gia. Độ phủ của mạng 4G/5G, tốc độ đường truyền internet và sự ổn định của hệ thống thanh toán điện tử liên ngân hàng là nền tảng kỹ thuật để </w:t>
      </w:r>
      <w:r w:rsidR="006403ED">
        <w:rPr>
          <w:rFonts w:eastAsiaTheme="minorHAnsi"/>
        </w:rPr>
        <w:t>App MBBank</w:t>
      </w:r>
      <w:r w:rsidRPr="00ED343C">
        <w:rPr>
          <w:rFonts w:eastAsiaTheme="minorHAnsi"/>
        </w:rPr>
        <w:t xml:space="preserve"> hoạt động mượt mà. Nếu hạ tầng viễn thông kém ổn định, khách hàng sẽ gặp khó khăn trong việc tiếp cận dịch vụ, dẫn đến đánh giá thấp về chất lượng dù hệ thống nội bộ của ngân hàng có hiện đại đến đâu.</w:t>
      </w:r>
    </w:p>
    <w:p w14:paraId="35BA4CCE" w14:textId="1CE7A136" w:rsidR="00ED343C" w:rsidRPr="003D64F7" w:rsidRDefault="00ED343C" w:rsidP="00BC4996">
      <w:pPr>
        <w:pStyle w:val="ListParagraph"/>
        <w:numPr>
          <w:ilvl w:val="0"/>
          <w:numId w:val="6"/>
        </w:numPr>
        <w:ind w:left="720"/>
        <w:rPr>
          <w:rFonts w:eastAsiaTheme="minorHAnsi"/>
        </w:rPr>
      </w:pPr>
      <w:r w:rsidRPr="003D64F7">
        <w:rPr>
          <w:rFonts w:eastAsiaTheme="minorHAnsi"/>
        </w:rPr>
        <w:t>Khả năng kết nối và chia sẻ dữ liệu quốc gia</w:t>
      </w:r>
    </w:p>
    <w:p w14:paraId="47213DAC" w14:textId="77777777" w:rsidR="00ED343C" w:rsidRPr="00ED343C" w:rsidRDefault="00ED343C" w:rsidP="00BC4996">
      <w:pPr>
        <w:rPr>
          <w:rFonts w:eastAsiaTheme="minorHAnsi"/>
        </w:rPr>
      </w:pPr>
      <w:r w:rsidRPr="00ED343C">
        <w:rPr>
          <w:rFonts w:eastAsiaTheme="minorHAnsi"/>
        </w:rPr>
        <w:t>Chất lượng của bước thẩm định và phê duyệt tự động phụ thuộc vào tính sẵn có và độ chính xác của dữ liệu. Khả năng kết nối giữa ngân hàng với cơ sở dữ liệu quốc gia về dân cư (VNeID), dữ liệu thuế, bảo hiểm xã hội và Trung tâm Thông tin Tín dụng (CIC) giúp ngân hàng xác thực thông tin tức thời. Việc chia sẻ dữ liệu thuận lợi giúp giảm bớt các bước yêu cầu khách hàng cung cấp chứng từ thủ công, từ đó nâng cao tính tiện lợi và tốc độ của dịch vụ.</w:t>
      </w:r>
    </w:p>
    <w:p w14:paraId="6147CA39" w14:textId="67EE2973" w:rsidR="00ED343C" w:rsidRPr="00BF7851" w:rsidRDefault="00ED343C" w:rsidP="00BC4996">
      <w:pPr>
        <w:pStyle w:val="ListParagraph"/>
        <w:numPr>
          <w:ilvl w:val="0"/>
          <w:numId w:val="6"/>
        </w:numPr>
        <w:ind w:left="720"/>
        <w:rPr>
          <w:rFonts w:eastAsiaTheme="minorHAnsi"/>
        </w:rPr>
      </w:pPr>
      <w:r w:rsidRPr="00BF7851">
        <w:rPr>
          <w:rFonts w:eastAsiaTheme="minorHAnsi"/>
        </w:rPr>
        <w:t>Trình độ và hành vi của người tiêu dùng</w:t>
      </w:r>
    </w:p>
    <w:p w14:paraId="1A25C546" w14:textId="0E4A9E7E" w:rsidR="00ED343C" w:rsidRPr="00ED343C" w:rsidRDefault="00ED343C" w:rsidP="00BC4996">
      <w:pPr>
        <w:rPr>
          <w:rFonts w:eastAsiaTheme="minorHAnsi"/>
        </w:rPr>
      </w:pPr>
      <w:r w:rsidRPr="00ED343C">
        <w:rPr>
          <w:rFonts w:eastAsiaTheme="minorHAnsi"/>
        </w:rPr>
        <w:t xml:space="preserve">Sự am hiểu về công nghệ và thói quen tiêu dùng của khách hàng cá nhân ảnh hưởng đến cách họ tiếp nhận dịch vụ. Nhóm khách hàng trẻ có xu hướng ưu tiên tốc </w:t>
      </w:r>
      <w:r w:rsidRPr="00ED343C">
        <w:rPr>
          <w:rFonts w:eastAsiaTheme="minorHAnsi"/>
        </w:rPr>
        <w:lastRenderedPageBreak/>
        <w:t>độ và sự tiện dụng, trong khi nhóm khách hàng lớn tuổi có thể lo ngại về vấn đề bảo mật. Ngoài ra, tâm lý e ngại rủi ro trên không gian mạng của người dân cũng là một nhân tố ảnh hưởng đến mức độ tin tưởng và đánh giá chất lượng dịch vụ cho vay trực tuyến.</w:t>
      </w:r>
    </w:p>
    <w:p w14:paraId="360DDCBB" w14:textId="53A61B4E" w:rsidR="00ED343C" w:rsidRPr="00BF7851" w:rsidRDefault="00ED343C" w:rsidP="00BC4996">
      <w:pPr>
        <w:pStyle w:val="ListParagraph"/>
        <w:numPr>
          <w:ilvl w:val="0"/>
          <w:numId w:val="6"/>
        </w:numPr>
        <w:ind w:left="720"/>
        <w:rPr>
          <w:rFonts w:eastAsiaTheme="minorHAnsi"/>
        </w:rPr>
      </w:pPr>
      <w:r w:rsidRPr="00BF7851">
        <w:rPr>
          <w:rFonts w:eastAsiaTheme="minorHAnsi"/>
        </w:rPr>
        <w:t>Sự phát triển của các đối thủ cạnh tranh và Fintech</w:t>
      </w:r>
    </w:p>
    <w:p w14:paraId="42A8630F" w14:textId="56A65690" w:rsidR="00ED343C" w:rsidRPr="00ED343C" w:rsidRDefault="00ED343C" w:rsidP="00BC4996">
      <w:pPr>
        <w:rPr>
          <w:rFonts w:eastAsiaTheme="minorHAnsi"/>
        </w:rPr>
      </w:pPr>
      <w:r w:rsidRPr="00ED343C">
        <w:rPr>
          <w:rFonts w:eastAsiaTheme="minorHAnsi"/>
        </w:rPr>
        <w:t>Sự xuất hiện của các công ty Fintech với quy trình cho vay cực kỳ tinh gọn và linh hoạt tạo ra một áp lực cạnh tranh lớn. Các tiêu chuẩn về chất lượng dịch vụ trên thị trường liên tục bị đẩy lên cao. Điều này buộc ngân hàng phải liên tục cập nhật công nghệ và cải tiến quy trình để không bị tụt hậu, đồng thời gián tiếp làm thay đổi kỳ vọng của khách hàng về một dịch vụ cho vay số</w:t>
      </w:r>
      <w:r w:rsidR="005A54C7">
        <w:rPr>
          <w:rFonts w:eastAsiaTheme="minorHAnsi"/>
        </w:rPr>
        <w:t xml:space="preserve"> </w:t>
      </w:r>
      <w:r w:rsidRPr="00ED343C">
        <w:rPr>
          <w:rFonts w:eastAsiaTheme="minorHAnsi"/>
        </w:rPr>
        <w:t>chuẩn mự</w:t>
      </w:r>
      <w:r w:rsidR="005A54C7">
        <w:rPr>
          <w:rFonts w:eastAsiaTheme="minorHAnsi"/>
        </w:rPr>
        <w:t>c</w:t>
      </w:r>
      <w:r w:rsidRPr="00ED343C">
        <w:rPr>
          <w:rFonts w:eastAsiaTheme="minorHAnsi"/>
        </w:rPr>
        <w:t>.</w:t>
      </w:r>
    </w:p>
    <w:p w14:paraId="7FB326F7" w14:textId="18F21DAE" w:rsidR="00921647" w:rsidRDefault="00921647" w:rsidP="00BC4996">
      <w:pPr>
        <w:pStyle w:val="Heading4"/>
        <w:rPr>
          <w:rFonts w:eastAsiaTheme="minorHAnsi"/>
        </w:rPr>
      </w:pPr>
      <w:r w:rsidRPr="005747A7">
        <w:rPr>
          <w:rFonts w:eastAsiaTheme="minorHAnsi"/>
        </w:rPr>
        <w:t>1.1.3.2. Các nhân tố chủ quan</w:t>
      </w:r>
    </w:p>
    <w:p w14:paraId="05D7F4F5" w14:textId="77777777" w:rsidR="00F31FEA" w:rsidRPr="00F31FEA" w:rsidRDefault="00F31FEA" w:rsidP="00BC4996">
      <w:pPr>
        <w:rPr>
          <w:rFonts w:eastAsiaTheme="minorHAnsi"/>
        </w:rPr>
      </w:pPr>
      <w:r w:rsidRPr="00F31FEA">
        <w:rPr>
          <w:rFonts w:eastAsiaTheme="minorHAnsi"/>
        </w:rPr>
        <w:t>Các nhân tố chủ quan là những yếu tố nội tại thuộc khả năng quản lý và điều hành của Ngân hàng TMCP Quân đội, đóng vai trò quyết định trực tiếp đến việc hình thành và cải thiện chất lượng dịch vụ cho vay số.</w:t>
      </w:r>
    </w:p>
    <w:p w14:paraId="48DD135A" w14:textId="4D507F43" w:rsidR="00F31FEA" w:rsidRPr="00F31FEA" w:rsidRDefault="00F31FEA" w:rsidP="00BC4996">
      <w:pPr>
        <w:pStyle w:val="ListParagraph"/>
        <w:numPr>
          <w:ilvl w:val="0"/>
          <w:numId w:val="6"/>
        </w:numPr>
        <w:ind w:left="720"/>
        <w:rPr>
          <w:rFonts w:eastAsiaTheme="minorHAnsi"/>
        </w:rPr>
      </w:pPr>
      <w:r w:rsidRPr="00F31FEA">
        <w:rPr>
          <w:rFonts w:eastAsiaTheme="minorHAnsi"/>
        </w:rPr>
        <w:t>Hạ tầng công nghệ thông tin và nền tảng lõi (Core Banking)</w:t>
      </w:r>
    </w:p>
    <w:p w14:paraId="643C2DF3" w14:textId="666EB698" w:rsidR="00F31FEA" w:rsidRPr="00F31FEA" w:rsidRDefault="00F31FEA" w:rsidP="00BC4996">
      <w:pPr>
        <w:rPr>
          <w:rFonts w:eastAsiaTheme="minorHAnsi"/>
        </w:rPr>
      </w:pPr>
      <w:r w:rsidRPr="00F31FEA">
        <w:rPr>
          <w:rFonts w:eastAsiaTheme="minorHAnsi"/>
        </w:rPr>
        <w:t>Đây là yếu tố nền tảng quyết định năng lực số hóa của dịch vụ. Chất lượng dịch vụ cho vay số phụ thuộc vào khả năng tích hợp giữa ứng dụng di động (</w:t>
      </w:r>
      <w:r w:rsidR="006403ED">
        <w:rPr>
          <w:rFonts w:eastAsiaTheme="minorHAnsi"/>
        </w:rPr>
        <w:t>App MBBank</w:t>
      </w:r>
      <w:r w:rsidRPr="00F31FEA">
        <w:rPr>
          <w:rFonts w:eastAsiaTheme="minorHAnsi"/>
        </w:rPr>
        <w:t>) với hệ thống ngân hàng lõi và các phân hệ quản trị rủi ro. Hạ tầng công nghệ đủ mạnh sẽ đảm bảo tốc độ xử lý giao dịch thời gian thực, tính ổn định của hệ thống khi có lượng lớn người dùng truy cập cùng lúc và khả năng triển khai các giải pháp bảo mật đa lớp. Việc đầu tư vào công nghệ điện toán đám mây (Cloud Computing) hay kiến trúc Microservices giúp ngân hàng linh hoạt hơn trong việc nâng cấp và sửa lỗi mà không làm gián đoạn dịch vụ.</w:t>
      </w:r>
    </w:p>
    <w:p w14:paraId="73BB9D57" w14:textId="4B831415" w:rsidR="00F31FEA" w:rsidRPr="00F31FEA" w:rsidRDefault="00F31FEA" w:rsidP="00BC4996">
      <w:pPr>
        <w:pStyle w:val="ListParagraph"/>
        <w:numPr>
          <w:ilvl w:val="0"/>
          <w:numId w:val="6"/>
        </w:numPr>
        <w:ind w:left="720"/>
        <w:rPr>
          <w:rFonts w:eastAsiaTheme="minorHAnsi"/>
        </w:rPr>
      </w:pPr>
      <w:r w:rsidRPr="00F31FEA">
        <w:rPr>
          <w:rFonts w:eastAsiaTheme="minorHAnsi"/>
        </w:rPr>
        <w:t>Quy trình nghiệp vụ và mức độ tự động hóa</w:t>
      </w:r>
    </w:p>
    <w:p w14:paraId="7F8FF92E" w14:textId="77777777" w:rsidR="00F31FEA" w:rsidRPr="00F31FEA" w:rsidRDefault="00F31FEA" w:rsidP="00BC4996">
      <w:pPr>
        <w:rPr>
          <w:rFonts w:eastAsiaTheme="minorHAnsi"/>
        </w:rPr>
      </w:pPr>
      <w:r w:rsidRPr="00F31FEA">
        <w:rPr>
          <w:rFonts w:eastAsiaTheme="minorHAnsi"/>
        </w:rPr>
        <w:t>Chất lượng dịch vụ được phản ánh qua sự tinh gọn và logic của quy trình cho vay. Các nhân tố chủ quan bao gồm thiết kế quy trình từ khâu tiếp cận khách hàng đến giải ngân. Nếu quy trình được thiết kế với mức độ tự động hóa cao (STP - Straight Through Processing), không yêu cầu các bước phê duyệt thủ công không cần thiết, tốc độ cung ứng dịch vụ sẽ được cải thiện rõ rệt. Sự nhịp nhàng trong phối hợp giữa các bộ phận (Khối Công nghệ thông tin, Khối Khách hàng cá nhân, Khối Quản trị rủi ro) đóng vai trò then chốt trong việc duy trì tính liền mạch của quy trình.</w:t>
      </w:r>
    </w:p>
    <w:p w14:paraId="51574D2D" w14:textId="232C4951" w:rsidR="00F31FEA" w:rsidRPr="00F31FEA" w:rsidRDefault="00F31FEA" w:rsidP="00BC4996">
      <w:pPr>
        <w:pStyle w:val="ListParagraph"/>
        <w:numPr>
          <w:ilvl w:val="0"/>
          <w:numId w:val="6"/>
        </w:numPr>
        <w:ind w:left="720"/>
        <w:rPr>
          <w:rFonts w:eastAsiaTheme="minorHAnsi"/>
        </w:rPr>
      </w:pPr>
      <w:r w:rsidRPr="00F31FEA">
        <w:rPr>
          <w:rFonts w:eastAsiaTheme="minorHAnsi"/>
        </w:rPr>
        <w:lastRenderedPageBreak/>
        <w:t>Chiến lược phát triển sản phẩm và cá nhân hóa dữ liệu</w:t>
      </w:r>
    </w:p>
    <w:p w14:paraId="1D388DBE" w14:textId="77777777" w:rsidR="00F31FEA" w:rsidRPr="00F31FEA" w:rsidRDefault="00F31FEA" w:rsidP="00BC4996">
      <w:pPr>
        <w:rPr>
          <w:rFonts w:eastAsiaTheme="minorHAnsi"/>
        </w:rPr>
      </w:pPr>
      <w:r w:rsidRPr="00F31FEA">
        <w:rPr>
          <w:rFonts w:eastAsiaTheme="minorHAnsi"/>
        </w:rPr>
        <w:t>Khả năng ứng dụng dữ liệu lớn (Big Data) và trí tuệ nhân tạo (AI) trong việc phân tích hành vi khách hàng là nhân tố quan trọng để nâng cao chất lượng dịch vụ số. MB có thể sử dụng dữ liệu nội bộ để xây dựng các mô hình chấm điểm tín dụng riêng biệt, từ đó phê duyệt trước (Pre-approved) hạn mức vay cho khách hàng. Sự đa dạng và tính phù hợp của các sản phẩm vay (vay tiêu dùng, vay thấu chi, vay mua nhà số) giúp đáp ứng chính xác kỳ vọng của từng phân khúc khách hàng cá nhân.</w:t>
      </w:r>
    </w:p>
    <w:p w14:paraId="1DA27610" w14:textId="1364133E" w:rsidR="00F31FEA" w:rsidRPr="00F31FEA" w:rsidRDefault="00F31FEA" w:rsidP="00BC4996">
      <w:pPr>
        <w:pStyle w:val="ListParagraph"/>
        <w:numPr>
          <w:ilvl w:val="0"/>
          <w:numId w:val="6"/>
        </w:numPr>
        <w:ind w:left="720"/>
        <w:rPr>
          <w:rFonts w:eastAsiaTheme="minorHAnsi"/>
        </w:rPr>
      </w:pPr>
      <w:r w:rsidRPr="00F31FEA">
        <w:rPr>
          <w:rFonts w:eastAsiaTheme="minorHAnsi"/>
        </w:rPr>
        <w:t>Năng lực và tư duy của đội ngũ nhân sự số</w:t>
      </w:r>
    </w:p>
    <w:p w14:paraId="7C97F496" w14:textId="77777777" w:rsidR="00F31FEA" w:rsidRPr="00F31FEA" w:rsidRDefault="00F31FEA" w:rsidP="00BC4996">
      <w:pPr>
        <w:rPr>
          <w:rFonts w:eastAsiaTheme="minorHAnsi"/>
        </w:rPr>
      </w:pPr>
      <w:r w:rsidRPr="00F31FEA">
        <w:rPr>
          <w:rFonts w:eastAsiaTheme="minorHAnsi"/>
        </w:rPr>
        <w:t>Mặc dù là dịch vụ trên nền tảng số, yếu tố con người vẫn đóng vai trò quan trọng trong việc thiết kế và vận hành hệ thống. Đội ngũ nhân sự không chỉ cần am hiểu về nghiệp vụ tín dụng mà còn phải có kỹ năng về phân tích dữ liệu, thiết kế trải nghiệm người dùng (UX/UI) và quản trị dự án theo phương thức linh hoạt (Agile). Tư duy đổi mới sáng tạo và sự nhạy bén với công nghệ của đội ngũ lãnh đạo và nhân viên sẽ thúc đẩy việc liên tục cải tiến chất lượng dịch vụ.</w:t>
      </w:r>
    </w:p>
    <w:p w14:paraId="6C8F2835" w14:textId="112FFAB2" w:rsidR="00F31FEA" w:rsidRPr="00D30855" w:rsidRDefault="00F31FEA" w:rsidP="00BC4996">
      <w:pPr>
        <w:pStyle w:val="ListParagraph"/>
        <w:numPr>
          <w:ilvl w:val="0"/>
          <w:numId w:val="6"/>
        </w:numPr>
        <w:ind w:left="720"/>
        <w:rPr>
          <w:rFonts w:eastAsiaTheme="minorHAnsi"/>
        </w:rPr>
      </w:pPr>
      <w:r w:rsidRPr="00D30855">
        <w:rPr>
          <w:rFonts w:eastAsiaTheme="minorHAnsi"/>
        </w:rPr>
        <w:t>Công tác quản trị rủi ro và bảo mật nội bộ</w:t>
      </w:r>
    </w:p>
    <w:p w14:paraId="1B695143" w14:textId="4B067410" w:rsidR="00F31FEA" w:rsidRPr="00F31FEA" w:rsidRDefault="00F31FEA" w:rsidP="00BC4996">
      <w:pPr>
        <w:rPr>
          <w:rFonts w:eastAsiaTheme="minorHAnsi"/>
        </w:rPr>
      </w:pPr>
      <w:r w:rsidRPr="00F31FEA">
        <w:rPr>
          <w:rFonts w:eastAsiaTheme="minorHAnsi"/>
        </w:rPr>
        <w:t>Khả năng kiểm soát rủi ro vận hành và rủi ro công nghệ là một phần cấu thành nên chất lượng dịch vụ. Các chính sách bảo mật nội bộ, quy trình kiểm soát lỗi hệ thống và kịch bản ứng phó sự cố (Disaster Recovery) đảm bảo dịch vụ luôn trong trạng thái an toàn. Một hệ thống quản trị rủi ro số hiệu quả sẽ giúp giảm thiểu tỷ lệ hồ sơ bị lỗi kỹ thuật, từ đó gia tăng niềm tin và sự hài lòng của khách hàng đối với dịch vụ vay số của ngân hàng.</w:t>
      </w:r>
    </w:p>
    <w:p w14:paraId="16EAD71B" w14:textId="4A4F8134" w:rsidR="00921647" w:rsidRDefault="00921647" w:rsidP="00BC4996">
      <w:pPr>
        <w:pStyle w:val="Heading2"/>
      </w:pPr>
      <w:bookmarkStart w:id="90" w:name="_Toc218327648"/>
      <w:bookmarkStart w:id="91" w:name="_Toc221569306"/>
      <w:r>
        <w:t>1.2 C</w:t>
      </w:r>
      <w:bookmarkEnd w:id="90"/>
      <w:r w:rsidR="00DB7CEC">
        <w:t>ĂN CỨ PHÁP LÝ</w:t>
      </w:r>
      <w:bookmarkEnd w:id="91"/>
    </w:p>
    <w:p w14:paraId="62251D82" w14:textId="70CA2D0D" w:rsidR="009862BA" w:rsidRPr="009862BA" w:rsidRDefault="009862BA" w:rsidP="00BC4996">
      <w:r w:rsidRPr="009862BA">
        <w:t>Hoạt động cho vay của các ngân hàng thương mại tại Việt Nam được đặt dưới sự điều chỉnh của một hệ thống văn bản quy phạm pháp luật chặt chẽ, nhằm đảm bảo an toàn hệ thống tài chính và bảo vệ quyền lợi của các bên tham gia.</w:t>
      </w:r>
    </w:p>
    <w:p w14:paraId="4A4AE693" w14:textId="0975BEE6" w:rsidR="00921647" w:rsidRDefault="00921647" w:rsidP="00BC4996">
      <w:pPr>
        <w:pStyle w:val="Heading3"/>
        <w:rPr>
          <w:rFonts w:eastAsiaTheme="minorHAnsi"/>
        </w:rPr>
      </w:pPr>
      <w:bookmarkStart w:id="92" w:name="_Toc221569307"/>
      <w:r>
        <w:rPr>
          <w:rFonts w:eastAsiaTheme="minorHAnsi"/>
        </w:rPr>
        <w:t>1.2.1</w:t>
      </w:r>
      <w:r w:rsidRPr="005747A7">
        <w:rPr>
          <w:rFonts w:eastAsiaTheme="minorHAnsi"/>
        </w:rPr>
        <w:t xml:space="preserve">. </w:t>
      </w:r>
      <w:r>
        <w:rPr>
          <w:rFonts w:eastAsiaTheme="minorHAnsi"/>
        </w:rPr>
        <w:t>Các quy định của nhà nước về dịch vụ cho vay</w:t>
      </w:r>
      <w:r w:rsidR="007456A9">
        <w:rPr>
          <w:rFonts w:eastAsiaTheme="minorHAnsi"/>
        </w:rPr>
        <w:t xml:space="preserve"> và cho vay</w:t>
      </w:r>
      <w:r>
        <w:rPr>
          <w:rFonts w:eastAsiaTheme="minorHAnsi"/>
        </w:rPr>
        <w:t xml:space="preserve"> trên nền tảng số</w:t>
      </w:r>
      <w:bookmarkEnd w:id="92"/>
    </w:p>
    <w:p w14:paraId="1917469C" w14:textId="01178208" w:rsidR="001D7F84" w:rsidRPr="00B32841" w:rsidRDefault="001D7F84" w:rsidP="00BC4996">
      <w:pPr>
        <w:pStyle w:val="ListParagraph"/>
        <w:numPr>
          <w:ilvl w:val="0"/>
          <w:numId w:val="6"/>
        </w:numPr>
        <w:ind w:left="720"/>
        <w:rPr>
          <w:rFonts w:eastAsiaTheme="minorHAnsi"/>
          <w:i/>
        </w:rPr>
      </w:pPr>
      <w:r w:rsidRPr="00B32841">
        <w:rPr>
          <w:rFonts w:eastAsiaTheme="minorHAnsi"/>
          <w:i/>
        </w:rPr>
        <w:t>Quy định của nhà nước về cho vay :</w:t>
      </w:r>
    </w:p>
    <w:p w14:paraId="07DE18DE" w14:textId="6D45E556" w:rsidR="001D7F84" w:rsidRPr="001D7F84" w:rsidRDefault="001D7F84" w:rsidP="00BC4996">
      <w:pPr>
        <w:rPr>
          <w:rFonts w:eastAsiaTheme="minorHAnsi"/>
        </w:rPr>
      </w:pPr>
      <w:r w:rsidRPr="001D7F84">
        <w:rPr>
          <w:rFonts w:eastAsiaTheme="minorHAnsi"/>
        </w:rPr>
        <w:t>Đây là khung pháp lý nền tảng quy định về các nguyên tắc, điều kiện và quy trình nghiệp vụ tín dụng đối với mọi hình thức cho vay tại các tổ chức tín dụng.</w:t>
      </w:r>
      <w:r>
        <w:rPr>
          <w:rFonts w:eastAsiaTheme="minorHAnsi"/>
        </w:rPr>
        <w:t xml:space="preserve"> Cho vay trên nền tảng số là một bộ phận của cho vay nói chung vì vậy cũng phải đáp ứng được các quy định của nhà nước về cho vay tại các tổ chức tín dụng.</w:t>
      </w:r>
    </w:p>
    <w:p w14:paraId="6E6CB07F" w14:textId="3BEBDB1F" w:rsidR="001D7F84" w:rsidRPr="001D7F84" w:rsidRDefault="00B32841" w:rsidP="00BC4996">
      <w:pPr>
        <w:rPr>
          <w:rFonts w:eastAsiaTheme="minorHAnsi"/>
        </w:rPr>
      </w:pPr>
      <w:r>
        <w:rPr>
          <w:rFonts w:eastAsiaTheme="minorHAnsi"/>
        </w:rPr>
        <w:lastRenderedPageBreak/>
        <w:t xml:space="preserve">+ </w:t>
      </w:r>
      <w:r w:rsidR="001D7F84" w:rsidRPr="001D7F84">
        <w:rPr>
          <w:rFonts w:eastAsiaTheme="minorHAnsi"/>
        </w:rPr>
        <w:t>Luật các Tổ chức tín dụng</w:t>
      </w:r>
    </w:p>
    <w:p w14:paraId="5ABBECA6" w14:textId="77777777" w:rsidR="001D7F84" w:rsidRPr="001D7F84" w:rsidRDefault="001D7F84" w:rsidP="00BC4996">
      <w:pPr>
        <w:rPr>
          <w:rFonts w:eastAsiaTheme="minorHAnsi"/>
        </w:rPr>
      </w:pPr>
      <w:r w:rsidRPr="001D7F84">
        <w:rPr>
          <w:rFonts w:eastAsiaTheme="minorHAnsi"/>
        </w:rPr>
        <w:t>Luật các Tổ chức tín dụng số 32/2024/QH15 (có hiệu lực từ ngày 01/07/2024) đóng vai trò là văn bản quy phạm pháp luật cốt lõi, xác lập khung khổ pháp lý cao nhất điều chỉnh toàn bộ tổ chức và hoạt động của các ngân hàng thương mại tại Việt Nam. Luật này không chỉ kế thừa các nguyên tắc quản trị rủi ro truyền thống mà còn bổ sung những quy định mang tính đột phá nhằm đảm bảo an toàn hệ thống và thúc đẩy minh bạch hóa thị trường tài chính, cụ thể:</w:t>
      </w:r>
    </w:p>
    <w:p w14:paraId="76728786" w14:textId="5149AF9D" w:rsidR="001D7F84" w:rsidRPr="001D7F84" w:rsidRDefault="00B32841" w:rsidP="00BC4996">
      <w:pPr>
        <w:rPr>
          <w:rFonts w:eastAsiaTheme="minorHAnsi"/>
        </w:rPr>
      </w:pPr>
      <w:r>
        <w:rPr>
          <w:rFonts w:eastAsiaTheme="minorHAnsi"/>
        </w:rPr>
        <w:t xml:space="preserve">- </w:t>
      </w:r>
      <w:r w:rsidR="001D7F84" w:rsidRPr="001D7F84">
        <w:rPr>
          <w:rFonts w:eastAsiaTheme="minorHAnsi"/>
        </w:rPr>
        <w:t>Về giới hạn cấp tín dụng: Một trong những điểm mới trọng yếu của Luật 2024 là lộ trình cắt giảm giới hạn cấp tín dụng nhằm chống tập trung rủi ro và ngăn ngừa tình trạ</w:t>
      </w:r>
      <w:r>
        <w:rPr>
          <w:rFonts w:eastAsiaTheme="minorHAnsi"/>
        </w:rPr>
        <w:t xml:space="preserve">ng </w:t>
      </w:r>
      <w:r w:rsidR="001D7F84" w:rsidRPr="001D7F84">
        <w:rPr>
          <w:rFonts w:eastAsiaTheme="minorHAnsi"/>
        </w:rPr>
        <w:t>sở hữu chéo. Theo Điều 136, tổng mức dư nợ cấp tín dụng đối với một khách hàng cá nhân được điều chỉnh giảm dần theo lộ trình (từ 15% xuống 10% vốn tự có) và đối với một khách hàng cùng người có liên quan (từ 25% xuống 15% vốn tự có). Quy định này buộc các ngân hàng như MB phải tối ưu hóa danh mục cho vay, chuyển dịch mạnh mẽ sang phân khúc khách hàng cá nhân nhỏ lẻ trên nền tảng số để đảm bảo tuân thủ các chỉ số an toàn vốn.</w:t>
      </w:r>
    </w:p>
    <w:p w14:paraId="22C61D1D" w14:textId="6AD4499E" w:rsidR="001D7F84" w:rsidRPr="001D7F84" w:rsidRDefault="00B32841" w:rsidP="00BC4996">
      <w:pPr>
        <w:rPr>
          <w:rFonts w:eastAsiaTheme="minorHAnsi"/>
        </w:rPr>
      </w:pPr>
      <w:r>
        <w:rPr>
          <w:rFonts w:eastAsiaTheme="minorHAnsi"/>
        </w:rPr>
        <w:t xml:space="preserve">- </w:t>
      </w:r>
      <w:r w:rsidR="001D7F84" w:rsidRPr="001D7F84">
        <w:rPr>
          <w:rFonts w:eastAsiaTheme="minorHAnsi"/>
        </w:rPr>
        <w:t>Về trách nhiệm thẩm định và kiểm soát: Luật quy định nghiêm ngặt trách nhiệm của tổ chức tín dụng trong việc thiết lập hệ thống kiểm soát nội bộ và quy trình xét duyệt tín dụng. Ngân hàng có nghĩa vụ pháp lý phải thẩm định tính khả thi của phương án sử dụng vốn, năng lực tài chính và khả năng hoàn trả của khách hàng trước khi ra quyết định. Đặc biệt, Luật năm 2024 nhấn mạnh việc tổ chức tín dụng phải có hệ thống quản trị rủi ro đủ năng lực để nhận diện, đo lường và kiểm soát các rủi ro phát sinh từ các hình thức cấp tín dụng mới, bao gồm cả cho vay qua phương thức điện tử.</w:t>
      </w:r>
    </w:p>
    <w:p w14:paraId="255797B6" w14:textId="45D5B7A5" w:rsidR="001D7F84" w:rsidRPr="001D7F84" w:rsidRDefault="00B32841" w:rsidP="00BC4996">
      <w:pPr>
        <w:rPr>
          <w:rFonts w:eastAsiaTheme="minorHAnsi"/>
        </w:rPr>
      </w:pPr>
      <w:r>
        <w:rPr>
          <w:rFonts w:eastAsiaTheme="minorHAnsi"/>
        </w:rPr>
        <w:t xml:space="preserve">- </w:t>
      </w:r>
      <w:r w:rsidR="001D7F84" w:rsidRPr="001D7F84">
        <w:rPr>
          <w:rFonts w:eastAsiaTheme="minorHAnsi"/>
        </w:rPr>
        <w:t>Về tính minh bạch và mục đích sử dụng vốn: Luật yêu cầu ngân hàng phải kiểm tra, giám sát việc sử dụng vốn vay và hoàn trả nợ của khách hàng theo đúng thỏa thuận. Điều này đặt ra yêu cầu cho ngân hàng trong việc ứng dụng công nghệ để theo dõi dòng tiền và mục đích vay vốn trực tuyến, đảm bảo nguồn vốn được luân chuyển vào các hoạt động kinh tế thực chất, tránh sai lệch mục đích dẫn đến rủi ro nợ xấu cho hệ thống.</w:t>
      </w:r>
    </w:p>
    <w:p w14:paraId="0EBFA74C" w14:textId="7DFE3FD9" w:rsidR="001D7F84" w:rsidRPr="001D7F84" w:rsidRDefault="00B32841" w:rsidP="00BC4996">
      <w:pPr>
        <w:rPr>
          <w:rFonts w:eastAsiaTheme="minorHAnsi"/>
        </w:rPr>
      </w:pPr>
      <w:r>
        <w:rPr>
          <w:rFonts w:eastAsiaTheme="minorHAnsi"/>
        </w:rPr>
        <w:t xml:space="preserve">- </w:t>
      </w:r>
      <w:r w:rsidR="001D7F84" w:rsidRPr="001D7F84">
        <w:rPr>
          <w:rFonts w:eastAsiaTheme="minorHAnsi"/>
        </w:rPr>
        <w:t xml:space="preserve">Cơ sở cho chuyển đổi số: Đáng chú ý, Luật 2024 đã dành một không gian pháp lý rõ nét hơn cho các hoạt động nghiệp vụ bằng phương thức điện tử (từ Điều </w:t>
      </w:r>
      <w:r w:rsidR="001D7F84" w:rsidRPr="001D7F84">
        <w:rPr>
          <w:rFonts w:eastAsiaTheme="minorHAnsi"/>
        </w:rPr>
        <w:lastRenderedPageBreak/>
        <w:t>102 đến Điều 107), xác lập giá trị pháp lý cho các giao dịch số hóa. Đây chính là "hành lang xanh" để ngân hàng hiện thực hóa các quy trình cho vay tự động hóa hoàn toàn mà vẫn đảm bảo tính tuân thủ pháp luật nghiêm ngặ</w:t>
      </w:r>
      <w:r>
        <w:rPr>
          <w:rFonts w:eastAsiaTheme="minorHAnsi"/>
        </w:rPr>
        <w:t>t.</w:t>
      </w:r>
    </w:p>
    <w:p w14:paraId="6981C3F5" w14:textId="4DC4D792" w:rsidR="001D7F84" w:rsidRPr="001D7F84" w:rsidRDefault="00B32841" w:rsidP="00BC4996">
      <w:pPr>
        <w:rPr>
          <w:rFonts w:eastAsiaTheme="minorHAnsi"/>
        </w:rPr>
      </w:pPr>
      <w:r>
        <w:rPr>
          <w:rFonts w:eastAsiaTheme="minorHAnsi"/>
        </w:rPr>
        <w:t>+</w:t>
      </w:r>
      <w:r w:rsidR="001D7F84" w:rsidRPr="001D7F84">
        <w:rPr>
          <w:rFonts w:eastAsiaTheme="minorHAnsi"/>
        </w:rPr>
        <w:t xml:space="preserve"> Bộ luật Dân sự</w:t>
      </w:r>
    </w:p>
    <w:p w14:paraId="3247746F" w14:textId="77777777" w:rsidR="001D7F84" w:rsidRPr="001D7F84" w:rsidRDefault="001D7F84" w:rsidP="00BC4996">
      <w:pPr>
        <w:rPr>
          <w:rFonts w:eastAsiaTheme="minorHAnsi"/>
        </w:rPr>
      </w:pPr>
      <w:r w:rsidRPr="001D7F84">
        <w:rPr>
          <w:rFonts w:eastAsiaTheme="minorHAnsi"/>
        </w:rPr>
        <w:t>Bộ luật Dân sự (số 91/2015/QH13) điều chỉnh các quan hệ dân sự giữa ngân hàng (bên cho vay) và khách hàng cá nhân (bên vay) dưới góc độ một hợp đồng kinh tế. Các quy định về nghĩa vụ thực hiện hợp đồng, biện pháp bảo đảm thực hiện nghĩa vụ (thế chấp, cầm cố, bảo lãnh), lãi suất trong giao dịch dân sự và trách nhiệm dân sự khi vi phạm hợp đồng là căn cứ pháp lý quan trọng để xử lý các tranh chấp phát sinh.</w:t>
      </w:r>
    </w:p>
    <w:p w14:paraId="7A4A8569" w14:textId="5990A443" w:rsidR="001D7F84" w:rsidRPr="001D7F84" w:rsidRDefault="00B32841" w:rsidP="00BC4996">
      <w:pPr>
        <w:rPr>
          <w:rFonts w:eastAsiaTheme="minorHAnsi"/>
        </w:rPr>
      </w:pPr>
      <w:r>
        <w:rPr>
          <w:rFonts w:eastAsiaTheme="minorHAnsi"/>
        </w:rPr>
        <w:t>+</w:t>
      </w:r>
      <w:r w:rsidR="001D7F84" w:rsidRPr="001D7F84">
        <w:rPr>
          <w:rFonts w:eastAsiaTheme="minorHAnsi"/>
        </w:rPr>
        <w:t xml:space="preserve"> Thông tư số 39/2016/TT-NHNN của Ngân hàng Nhà nước</w:t>
      </w:r>
    </w:p>
    <w:p w14:paraId="754E167D" w14:textId="17C32903" w:rsidR="001D7F84" w:rsidRPr="001D7F84" w:rsidRDefault="001D7F84" w:rsidP="00BC4996">
      <w:pPr>
        <w:rPr>
          <w:rFonts w:eastAsiaTheme="minorHAnsi"/>
        </w:rPr>
      </w:pPr>
      <w:r w:rsidRPr="001D7F84">
        <w:rPr>
          <w:rFonts w:eastAsiaTheme="minorHAnsi"/>
        </w:rPr>
        <w:t>Thông tư 39/2016/TT-NHNN (và các thông tư sửa đổi, bổ sung liên quan) là văn bản nghiệp vụ quan trọng nhất quy định chi tiết về hoạt động cho vay của tổ chức tín dụng đối với khách hàng. Các nội dung cốt lõi bao gồm:</w:t>
      </w:r>
      <w:r w:rsidR="007C75E9">
        <w:rPr>
          <w:rFonts w:eastAsiaTheme="minorHAnsi"/>
        </w:rPr>
        <w:t xml:space="preserve"> </w:t>
      </w:r>
      <w:r w:rsidR="00B32841">
        <w:rPr>
          <w:rFonts w:eastAsiaTheme="minorHAnsi"/>
        </w:rPr>
        <w:t xml:space="preserve">- </w:t>
      </w:r>
      <w:r w:rsidRPr="001D7F84">
        <w:rPr>
          <w:rFonts w:eastAsiaTheme="minorHAnsi"/>
        </w:rPr>
        <w:t>Điều kiện cho vay: Khách hàng phải có năng lực hành vi dân sự, mục đích vay vốn hợp pháp và có phương án trả nợ khả thi.</w:t>
      </w:r>
      <w:r w:rsidR="007C75E9">
        <w:rPr>
          <w:rFonts w:eastAsiaTheme="minorHAnsi"/>
        </w:rPr>
        <w:t xml:space="preserve"> </w:t>
      </w:r>
      <w:r w:rsidR="00B32841">
        <w:rPr>
          <w:rFonts w:eastAsiaTheme="minorHAnsi"/>
        </w:rPr>
        <w:t xml:space="preserve">- </w:t>
      </w:r>
      <w:r w:rsidRPr="001D7F84">
        <w:rPr>
          <w:rFonts w:eastAsiaTheme="minorHAnsi"/>
        </w:rPr>
        <w:t>Nguyên tắc cho vay: Sử dụng vốn đúng mục đích, hoàn trả nợ gốc và lãi đúng hạn.</w:t>
      </w:r>
      <w:r w:rsidR="007C75E9">
        <w:rPr>
          <w:rFonts w:eastAsiaTheme="minorHAnsi"/>
        </w:rPr>
        <w:t xml:space="preserve"> </w:t>
      </w:r>
      <w:r w:rsidR="00B32841">
        <w:rPr>
          <w:rFonts w:eastAsiaTheme="minorHAnsi"/>
        </w:rPr>
        <w:t xml:space="preserve">- </w:t>
      </w:r>
      <w:r w:rsidRPr="001D7F84">
        <w:rPr>
          <w:rFonts w:eastAsiaTheme="minorHAnsi"/>
        </w:rPr>
        <w:t>Lãi suất cho vay: Quy định về lãi suất thỏa thuận, lãi suất quá hạn và các loại phí liên quan đến hoạt động cho vay.</w:t>
      </w:r>
      <w:r w:rsidR="007C75E9">
        <w:rPr>
          <w:rFonts w:eastAsiaTheme="minorHAnsi"/>
        </w:rPr>
        <w:t xml:space="preserve"> </w:t>
      </w:r>
      <w:r w:rsidR="00B32841">
        <w:rPr>
          <w:rFonts w:eastAsiaTheme="minorHAnsi"/>
        </w:rPr>
        <w:t xml:space="preserve">- </w:t>
      </w:r>
      <w:r w:rsidRPr="001D7F84">
        <w:rPr>
          <w:rFonts w:eastAsiaTheme="minorHAnsi"/>
        </w:rPr>
        <w:t>Quy trình nghiệp vụ: Yêu cầu về hồ sơ vay vốn, quy trình thẩm định, xét duyệt và kiểm tra sau cho vay.</w:t>
      </w:r>
    </w:p>
    <w:p w14:paraId="4FC1AC93" w14:textId="12579612" w:rsidR="001D7F84" w:rsidRPr="001D7F84" w:rsidRDefault="0088048C" w:rsidP="00BC4996">
      <w:pPr>
        <w:rPr>
          <w:rFonts w:eastAsiaTheme="minorHAnsi"/>
        </w:rPr>
      </w:pPr>
      <w:r>
        <w:rPr>
          <w:rFonts w:eastAsiaTheme="minorHAnsi"/>
        </w:rPr>
        <w:t>+</w:t>
      </w:r>
      <w:r w:rsidR="001D7F84" w:rsidRPr="001D7F84">
        <w:rPr>
          <w:rFonts w:eastAsiaTheme="minorHAnsi"/>
        </w:rPr>
        <w:t xml:space="preserve"> Các quy định về bảo đảm tiền vay</w:t>
      </w:r>
    </w:p>
    <w:p w14:paraId="54066449" w14:textId="77777777" w:rsidR="001D7F84" w:rsidRPr="001D7F84" w:rsidRDefault="001D7F84" w:rsidP="00BC4996">
      <w:pPr>
        <w:rPr>
          <w:rFonts w:eastAsiaTheme="minorHAnsi"/>
        </w:rPr>
      </w:pPr>
      <w:r w:rsidRPr="001D7F84">
        <w:rPr>
          <w:rFonts w:eastAsiaTheme="minorHAnsi"/>
        </w:rPr>
        <w:t>Nghị định số 21/2021/NĐ-CP của Chính phủ về thi hành Bộ luật Dân sự về bảo đảm thực hiện nghĩa vụ là căn cứ pháp lý để ngân hàng thực hiện các biện pháp bảo đảm (nếu khoản vay có tài sản bảo đảm). Đối với khách hàng cá nhân, các quy định này giúp minh bạch hóa việc xử lý tài sản trong trường hợp khách hàng không có khả năng hoàn trả khoản nợ.</w:t>
      </w:r>
    </w:p>
    <w:p w14:paraId="1442190B" w14:textId="152E393D" w:rsidR="001D7F84" w:rsidRPr="001D7F84" w:rsidRDefault="0088048C" w:rsidP="00BC4996">
      <w:pPr>
        <w:rPr>
          <w:rFonts w:eastAsiaTheme="minorHAnsi"/>
        </w:rPr>
      </w:pPr>
      <w:r>
        <w:rPr>
          <w:rFonts w:eastAsiaTheme="minorHAnsi"/>
        </w:rPr>
        <w:t>+</w:t>
      </w:r>
      <w:r w:rsidR="001D7F84" w:rsidRPr="001D7F84">
        <w:rPr>
          <w:rFonts w:eastAsiaTheme="minorHAnsi"/>
        </w:rPr>
        <w:t xml:space="preserve"> Quy định về phân loại nợ và trích lập dự phòng rủi ro</w:t>
      </w:r>
    </w:p>
    <w:p w14:paraId="46C76A47" w14:textId="77777777" w:rsidR="001D7F84" w:rsidRPr="001D7F84" w:rsidRDefault="001D7F84" w:rsidP="00BC4996">
      <w:pPr>
        <w:rPr>
          <w:rFonts w:eastAsiaTheme="minorHAnsi"/>
        </w:rPr>
      </w:pPr>
      <w:r w:rsidRPr="001D7F84">
        <w:rPr>
          <w:rFonts w:eastAsiaTheme="minorHAnsi"/>
        </w:rPr>
        <w:t>Thông tư số 11/2021/TT-NHNN quy định về phân loại tài sản có, mức trích lập, phương pháp trích lập dự phòng rủi ro và việc sử dụng dự phòng để xử lý rủi ro trong hoạt động của tổ chức tín dụng. Các quy định này buộc ngân hàng phải thực hiện quy trình cho vay nghiêm ngặt để đảm bảo chất lượng tài sản và hạn chế nợ xấu.</w:t>
      </w:r>
    </w:p>
    <w:p w14:paraId="05293874" w14:textId="6B44F0DE" w:rsidR="001D7F84" w:rsidRPr="001D7F84" w:rsidRDefault="001D7F84" w:rsidP="00BC4996">
      <w:pPr>
        <w:rPr>
          <w:rFonts w:eastAsiaTheme="minorHAnsi"/>
        </w:rPr>
      </w:pPr>
      <w:r w:rsidRPr="001D7F84">
        <w:rPr>
          <w:rFonts w:eastAsiaTheme="minorHAnsi"/>
        </w:rPr>
        <w:t xml:space="preserve">Việc tuân thủ các quy định nêu trên là điều kiện tiên quyết để Ngân hàng TMCP Quân đội vận hành dịch vụ cho vay một cách hợp pháp, đảm bảo tính chuẩn </w:t>
      </w:r>
      <w:r w:rsidRPr="001D7F84">
        <w:rPr>
          <w:rFonts w:eastAsiaTheme="minorHAnsi"/>
        </w:rPr>
        <w:lastRenderedPageBreak/>
        <w:t>mực trong hoạt động tín dụng trước khi áp dụng các giải pháp nâng cao chất lượng dịch vụ trên nền tảng số.</w:t>
      </w:r>
    </w:p>
    <w:p w14:paraId="4C306474" w14:textId="2A25BF4C" w:rsidR="0088048C" w:rsidRPr="0089346C" w:rsidRDefault="0088048C" w:rsidP="00BC4996">
      <w:pPr>
        <w:pStyle w:val="ListParagraph"/>
        <w:numPr>
          <w:ilvl w:val="0"/>
          <w:numId w:val="6"/>
        </w:numPr>
        <w:ind w:left="720"/>
        <w:rPr>
          <w:rFonts w:eastAsiaTheme="minorHAnsi"/>
          <w:i/>
        </w:rPr>
      </w:pPr>
      <w:r w:rsidRPr="0089346C">
        <w:rPr>
          <w:rFonts w:eastAsiaTheme="minorHAnsi"/>
          <w:i/>
        </w:rPr>
        <w:t xml:space="preserve">Quy định của nhà nước về dịch vụ cho vay </w:t>
      </w:r>
      <w:r w:rsidR="001A018E">
        <w:rPr>
          <w:rFonts w:eastAsiaTheme="minorHAnsi"/>
          <w:i/>
        </w:rPr>
        <w:t>trên nền tảng số</w:t>
      </w:r>
    </w:p>
    <w:p w14:paraId="778AA003" w14:textId="5D303E2E" w:rsidR="0088048C" w:rsidRPr="0088048C" w:rsidRDefault="0088048C" w:rsidP="00BC4996">
      <w:pPr>
        <w:rPr>
          <w:rFonts w:eastAsiaTheme="minorHAnsi"/>
        </w:rPr>
      </w:pPr>
      <w:r w:rsidRPr="0088048C">
        <w:rPr>
          <w:rFonts w:eastAsiaTheme="minorHAnsi"/>
        </w:rPr>
        <w:t xml:space="preserve">Hoạt động cho vay </w:t>
      </w:r>
      <w:r w:rsidR="001A018E">
        <w:rPr>
          <w:rFonts w:eastAsiaTheme="minorHAnsi"/>
        </w:rPr>
        <w:t>trên nền tảng số</w:t>
      </w:r>
      <w:r w:rsidRPr="0088048C">
        <w:rPr>
          <w:rFonts w:eastAsiaTheme="minorHAnsi"/>
        </w:rPr>
        <w:t xml:space="preserve"> là một hình thức cấp tín dụng hiện đại, chịu sự điều chỉnh bởi các văn bản quy phạm pháp luật về ngân hàng, giao dịch điện tử và an ninh mạng. Đây là căn cứ pháp lý cốt lõi để các ngân hàng thương mại số hóa quy trình nghiệp vụ.</w:t>
      </w:r>
    </w:p>
    <w:p w14:paraId="1C29862F" w14:textId="036ACAF3" w:rsidR="0088048C" w:rsidRPr="0088048C" w:rsidRDefault="0088048C" w:rsidP="00BC4996">
      <w:pPr>
        <w:rPr>
          <w:rFonts w:eastAsiaTheme="minorHAnsi"/>
        </w:rPr>
      </w:pPr>
      <w:r>
        <w:rPr>
          <w:rFonts w:eastAsiaTheme="minorHAnsi"/>
        </w:rPr>
        <w:t>+</w:t>
      </w:r>
      <w:r w:rsidRPr="0088048C">
        <w:rPr>
          <w:rFonts w:eastAsiaTheme="minorHAnsi"/>
        </w:rPr>
        <w:t xml:space="preserve"> Thông tư số 06/2023/TT-NHNN sửa đổi, bổ sung Thông tư số 39/2016/TT-NHNN</w:t>
      </w:r>
    </w:p>
    <w:p w14:paraId="000D6C8E" w14:textId="77777777" w:rsidR="0088048C" w:rsidRPr="0088048C" w:rsidRDefault="0088048C" w:rsidP="00BC4996">
      <w:pPr>
        <w:rPr>
          <w:rFonts w:eastAsiaTheme="minorHAnsi"/>
        </w:rPr>
      </w:pPr>
      <w:r w:rsidRPr="0088048C">
        <w:rPr>
          <w:rFonts w:eastAsiaTheme="minorHAnsi"/>
        </w:rPr>
        <w:t>Đây là văn bản pháp lý quan trọng nhất, chính thức hóa và quy định chi tiết về hoạt động cho vay bằng phương thức điện tử của tổ chức tín dụng. Các nội dung trọng tâm bao gồm:</w:t>
      </w:r>
    </w:p>
    <w:p w14:paraId="1E0A2EE6" w14:textId="65D7D6DF" w:rsidR="0088048C" w:rsidRPr="0088048C" w:rsidRDefault="0088048C" w:rsidP="00BC4996">
      <w:pPr>
        <w:rPr>
          <w:rFonts w:eastAsiaTheme="minorHAnsi"/>
        </w:rPr>
      </w:pPr>
      <w:r>
        <w:rPr>
          <w:rFonts w:eastAsiaTheme="minorHAnsi"/>
        </w:rPr>
        <w:t xml:space="preserve">- </w:t>
      </w:r>
      <w:r w:rsidRPr="0088048C">
        <w:rPr>
          <w:rFonts w:eastAsiaTheme="minorHAnsi"/>
        </w:rPr>
        <w:t>Quy trình cho vay bằng phương thức điện tử: Cho phép ngân hàng tự quyết định các biện pháp, hình thức và công nghệ để thực hiện cho vay trực tuyến, miễn là đảm bảo tính chính xác, an toàn và bảo mật.</w:t>
      </w:r>
    </w:p>
    <w:p w14:paraId="07B5E096" w14:textId="172179F1" w:rsidR="0088048C" w:rsidRPr="0088048C" w:rsidRDefault="0088048C" w:rsidP="00BC4996">
      <w:pPr>
        <w:rPr>
          <w:rFonts w:eastAsiaTheme="minorHAnsi"/>
        </w:rPr>
      </w:pPr>
      <w:r>
        <w:rPr>
          <w:rFonts w:eastAsiaTheme="minorHAnsi"/>
        </w:rPr>
        <w:t xml:space="preserve">- </w:t>
      </w:r>
      <w:r w:rsidRPr="0088048C">
        <w:rPr>
          <w:rFonts w:eastAsiaTheme="minorHAnsi"/>
        </w:rPr>
        <w:t>Xác thực khách hàng (eKYC): Quy định về việc nhận biết, xác minh danh tính khách hàng bằng phương thức điện tử. Ngân hàng phải có giải pháp công nghệ để thu thập, kiểm tra, đối chiếu thông tin, đảm bảo người thực hiện giao dịch là chính chủ.</w:t>
      </w:r>
    </w:p>
    <w:p w14:paraId="67758FFD" w14:textId="189F0932" w:rsidR="0088048C" w:rsidRPr="0088048C" w:rsidRDefault="0088048C" w:rsidP="00BC4996">
      <w:pPr>
        <w:rPr>
          <w:rFonts w:eastAsiaTheme="minorHAnsi"/>
        </w:rPr>
      </w:pPr>
      <w:r>
        <w:rPr>
          <w:rFonts w:eastAsiaTheme="minorHAnsi"/>
        </w:rPr>
        <w:t xml:space="preserve">- </w:t>
      </w:r>
      <w:r w:rsidRPr="0088048C">
        <w:rPr>
          <w:rFonts w:eastAsiaTheme="minorHAnsi"/>
        </w:rPr>
        <w:t>Hạn mức cho vay: Quy định về mức dư nợ cho vay đối với một khách hàng cá nhân phục vụ nhu cầu đời sống bằng phương thức điện tử không vượt quá 100 triệu đồng Việt Nam tại một tổ chức tín dụng (trừ một số trường hợp cụ thể như dữ liệu đã được xác thực bởi cơ quan chức năng hoặc các khoản vay đã được thẩm định trực tiếp).</w:t>
      </w:r>
    </w:p>
    <w:p w14:paraId="2421D147" w14:textId="6A4448A2" w:rsidR="0088048C" w:rsidRPr="0088048C" w:rsidRDefault="0088048C" w:rsidP="00BC4996">
      <w:pPr>
        <w:rPr>
          <w:rFonts w:eastAsiaTheme="minorHAnsi"/>
        </w:rPr>
      </w:pPr>
      <w:r>
        <w:rPr>
          <w:rFonts w:eastAsiaTheme="minorHAnsi"/>
        </w:rPr>
        <w:t xml:space="preserve">- </w:t>
      </w:r>
      <w:r w:rsidRPr="0088048C">
        <w:rPr>
          <w:rFonts w:eastAsiaTheme="minorHAnsi"/>
        </w:rPr>
        <w:t>Lưu trữ dữ liệu: Yêu cầu ngân hàng phải lưu trữ đầy đủ, chi tiết các dữ liệu liên quan đến quá trình cho vay, bao gồm các tệp âm thanh, hình ảnh và dữ liệu điện tử phát sinh trong quá trình tương tác với khách hàng.</w:t>
      </w:r>
    </w:p>
    <w:p w14:paraId="406647A4" w14:textId="573B5DB8" w:rsidR="0088048C" w:rsidRPr="0088048C" w:rsidRDefault="0088048C" w:rsidP="00BC4996">
      <w:pPr>
        <w:rPr>
          <w:rFonts w:eastAsiaTheme="minorHAnsi"/>
        </w:rPr>
      </w:pPr>
      <w:r>
        <w:rPr>
          <w:rFonts w:eastAsiaTheme="minorHAnsi"/>
        </w:rPr>
        <w:t xml:space="preserve">+ </w:t>
      </w:r>
      <w:r w:rsidRPr="0088048C">
        <w:rPr>
          <w:rFonts w:eastAsiaTheme="minorHAnsi"/>
        </w:rPr>
        <w:t>Luật Giao dịch điện tử năm 2023</w:t>
      </w:r>
    </w:p>
    <w:p w14:paraId="2ED736EC" w14:textId="77777777" w:rsidR="0088048C" w:rsidRPr="0088048C" w:rsidRDefault="0088048C" w:rsidP="00BC4996">
      <w:pPr>
        <w:rPr>
          <w:rFonts w:eastAsiaTheme="minorHAnsi"/>
        </w:rPr>
      </w:pPr>
      <w:r w:rsidRPr="0088048C">
        <w:rPr>
          <w:rFonts w:eastAsiaTheme="minorHAnsi"/>
        </w:rPr>
        <w:t>Luật Giao dịch điện tử (số 20/2023/QH15) cung cấp khung pháp lý cho việc thực hiện các giao dịch trên môi trường số:</w:t>
      </w:r>
    </w:p>
    <w:p w14:paraId="1162B522" w14:textId="41616AD4" w:rsidR="0088048C" w:rsidRPr="0088048C" w:rsidRDefault="0089346C" w:rsidP="00BC4996">
      <w:pPr>
        <w:rPr>
          <w:rFonts w:eastAsiaTheme="minorHAnsi"/>
        </w:rPr>
      </w:pPr>
      <w:r>
        <w:rPr>
          <w:rFonts w:eastAsiaTheme="minorHAnsi"/>
        </w:rPr>
        <w:lastRenderedPageBreak/>
        <w:t xml:space="preserve">- </w:t>
      </w:r>
      <w:r w:rsidR="0088048C" w:rsidRPr="0088048C">
        <w:rPr>
          <w:rFonts w:eastAsiaTheme="minorHAnsi"/>
        </w:rPr>
        <w:t>Giá trị pháp lý của thông điệp dữ liệu: Xác nhận các hợp đồng tín dụng điện tử, dữ liệu số hóa có giá trị pháp lý như văn bản giấy.</w:t>
      </w:r>
    </w:p>
    <w:p w14:paraId="12CB9213" w14:textId="54373F8E" w:rsidR="0088048C" w:rsidRPr="0088048C" w:rsidRDefault="0089346C" w:rsidP="00BC4996">
      <w:pPr>
        <w:rPr>
          <w:rFonts w:eastAsiaTheme="minorHAnsi"/>
        </w:rPr>
      </w:pPr>
      <w:r>
        <w:rPr>
          <w:rFonts w:eastAsiaTheme="minorHAnsi"/>
        </w:rPr>
        <w:t xml:space="preserve">- </w:t>
      </w:r>
      <w:r w:rsidR="0088048C" w:rsidRPr="0088048C">
        <w:rPr>
          <w:rFonts w:eastAsiaTheme="minorHAnsi"/>
        </w:rPr>
        <w:t>Chữ ký điện tử: Quy định về việc sử dụng chữ ký số và các hình thức xác thực điện tử khác trong việc ký kết hợp đồng cho vay, đảm bảo tính chống chối bỏ và toàn vẹn của nội dung hợp đồng.</w:t>
      </w:r>
    </w:p>
    <w:p w14:paraId="26AFA9A3" w14:textId="1A3F6354" w:rsidR="0088048C" w:rsidRPr="0088048C" w:rsidRDefault="0089346C" w:rsidP="00BC4996">
      <w:pPr>
        <w:rPr>
          <w:rFonts w:eastAsiaTheme="minorHAnsi"/>
        </w:rPr>
      </w:pPr>
      <w:r>
        <w:rPr>
          <w:rFonts w:eastAsiaTheme="minorHAnsi"/>
        </w:rPr>
        <w:t>+</w:t>
      </w:r>
      <w:r w:rsidR="0088048C" w:rsidRPr="0088048C">
        <w:rPr>
          <w:rFonts w:eastAsiaTheme="minorHAnsi"/>
        </w:rPr>
        <w:t xml:space="preserve"> Nghị định số 13/2023/NĐ-CP về bảo vệ dữ liệu cá nhân</w:t>
      </w:r>
    </w:p>
    <w:p w14:paraId="3C0B97AD" w14:textId="77777777" w:rsidR="0088048C" w:rsidRPr="0088048C" w:rsidRDefault="0088048C" w:rsidP="00BC4996">
      <w:pPr>
        <w:rPr>
          <w:rFonts w:eastAsiaTheme="minorHAnsi"/>
        </w:rPr>
      </w:pPr>
      <w:r w:rsidRPr="0088048C">
        <w:rPr>
          <w:rFonts w:eastAsiaTheme="minorHAnsi"/>
        </w:rPr>
        <w:t>Do đặc thù cho vay online đòi hỏi thu thập lượng lớn dữ liệu khách hàng, Nghị định 13/2023/NĐ-CP đặt ra các quy định nghiêm ngặt mà ngân hàng phải tuân thủ:</w:t>
      </w:r>
    </w:p>
    <w:p w14:paraId="23C689F0" w14:textId="3827D81C" w:rsidR="0088048C" w:rsidRPr="0088048C" w:rsidRDefault="0089346C" w:rsidP="00BC4996">
      <w:pPr>
        <w:rPr>
          <w:rFonts w:eastAsiaTheme="minorHAnsi"/>
        </w:rPr>
      </w:pPr>
      <w:r>
        <w:rPr>
          <w:rFonts w:eastAsiaTheme="minorHAnsi"/>
        </w:rPr>
        <w:t xml:space="preserve">- </w:t>
      </w:r>
      <w:r w:rsidR="0088048C" w:rsidRPr="0088048C">
        <w:rPr>
          <w:rFonts w:eastAsiaTheme="minorHAnsi"/>
        </w:rPr>
        <w:t>Sự đồng ý của chủ thể dữ liệu: Ngân hàng phải thông báo và được sự đồng ý của khách hàng về loại dữ liệu thu thập, mục đích xử lý và tổ chức được quyền tiếp cận.</w:t>
      </w:r>
    </w:p>
    <w:p w14:paraId="12A6779C" w14:textId="4CB75612" w:rsidR="0088048C" w:rsidRPr="0088048C" w:rsidRDefault="0089346C" w:rsidP="00BC4996">
      <w:pPr>
        <w:rPr>
          <w:rFonts w:eastAsiaTheme="minorHAnsi"/>
        </w:rPr>
      </w:pPr>
      <w:r>
        <w:rPr>
          <w:rFonts w:eastAsiaTheme="minorHAnsi"/>
        </w:rPr>
        <w:t xml:space="preserve">- </w:t>
      </w:r>
      <w:r w:rsidR="0088048C" w:rsidRPr="0088048C">
        <w:rPr>
          <w:rFonts w:eastAsiaTheme="minorHAnsi"/>
        </w:rPr>
        <w:t>Biện pháp bảo mật: Yêu cầu các biện pháp bảo vệ dữ liệu cá nhân khỏi việc bị truy cập, sử dụng hoặc tiết lộ trái phép, ảnh hưởng trực tiếp đến uy tín và chất lượng dịch vụ của ngân hàng.</w:t>
      </w:r>
    </w:p>
    <w:p w14:paraId="174750B9" w14:textId="241A4D6F" w:rsidR="0088048C" w:rsidRPr="0088048C" w:rsidRDefault="0089346C" w:rsidP="00BC4996">
      <w:pPr>
        <w:rPr>
          <w:rFonts w:eastAsiaTheme="minorHAnsi"/>
        </w:rPr>
      </w:pPr>
      <w:r>
        <w:rPr>
          <w:rFonts w:eastAsiaTheme="minorHAnsi"/>
        </w:rPr>
        <w:t>+</w:t>
      </w:r>
      <w:r w:rsidR="0088048C" w:rsidRPr="0088048C">
        <w:rPr>
          <w:rFonts w:eastAsiaTheme="minorHAnsi"/>
        </w:rPr>
        <w:t xml:space="preserve"> Luật An ninh mạng năm 2018</w:t>
      </w:r>
    </w:p>
    <w:p w14:paraId="25F093C3" w14:textId="77777777" w:rsidR="0088048C" w:rsidRPr="0088048C" w:rsidRDefault="0088048C" w:rsidP="00BC4996">
      <w:pPr>
        <w:rPr>
          <w:rFonts w:eastAsiaTheme="minorHAnsi"/>
        </w:rPr>
      </w:pPr>
      <w:r w:rsidRPr="0088048C">
        <w:rPr>
          <w:rFonts w:eastAsiaTheme="minorHAnsi"/>
        </w:rPr>
        <w:t>Luật An ninh mạng (số 24/2018/QH14) quy định về việc bảo vệ hệ thống thông tin quan trọng của ngành ngân hàng. Đối với dịch vụ cho vay số, luật yêu cầu ngân hàng phải có phương án phòng chống các hành vi tấn công mạng, gian lận tài chính và đảm bảo tính liên tục của hệ thống cung cấp dịch vụ trực tuyến.</w:t>
      </w:r>
    </w:p>
    <w:p w14:paraId="06BC95DF" w14:textId="52BFC607" w:rsidR="007456A9" w:rsidRDefault="0088048C" w:rsidP="00BC4996">
      <w:pPr>
        <w:rPr>
          <w:rFonts w:eastAsiaTheme="minorHAnsi"/>
        </w:rPr>
      </w:pPr>
      <w:r w:rsidRPr="0088048C">
        <w:rPr>
          <w:rFonts w:eastAsiaTheme="minorHAnsi"/>
        </w:rPr>
        <w:t>Các quy định nêu trên tạo thành một hành lang pháp lý vừa tạo điều kiện thuận lợi cho việc phát triển cho vay online, vừa đặt ra các tiêu chuẩn khắt khe về công nghệ và quản trị rủi ro. Việc tuân thủ đầy đủ các căn cứ pháp lý này là yếu tố tiên quyết để đảm bảo chất lượng dịch vụ và tính bền vững của hoạt động cho vay số tại Ngân hàng TMCP Quân đội.</w:t>
      </w:r>
    </w:p>
    <w:p w14:paraId="221CD9DB" w14:textId="2FE6F464" w:rsidR="00221106" w:rsidRPr="0088048C" w:rsidRDefault="00221106" w:rsidP="00BC4996">
      <w:pPr>
        <w:rPr>
          <w:rFonts w:eastAsiaTheme="minorHAnsi"/>
        </w:rPr>
      </w:pPr>
      <w:r w:rsidRPr="00221106">
        <w:rPr>
          <w:rFonts w:eastAsiaTheme="minorHAnsi"/>
        </w:rPr>
        <w:t>Các quy định pháp lý nêu trên tạo khuôn khổ pháp lý cho việc triển khai dịch vụ cho vay khách hàng cá nhân trên nền tảng số tại các ngân hàng thương mại, đồng thời là cơ sở để Ngân hàng TMCP Quân đội xây dựng và hoàn thiện các giải pháp nâng cao chất lượng dịch vụ cho vay trong môi trường số.</w:t>
      </w:r>
    </w:p>
    <w:p w14:paraId="367C5EFC" w14:textId="761D8F1D" w:rsidR="00921647" w:rsidRDefault="00921647" w:rsidP="00BC4996">
      <w:pPr>
        <w:pStyle w:val="Heading3"/>
        <w:rPr>
          <w:rFonts w:eastAsiaTheme="minorHAnsi"/>
        </w:rPr>
      </w:pPr>
      <w:bookmarkStart w:id="93" w:name="_Toc221569308"/>
      <w:r w:rsidRPr="005747A7">
        <w:rPr>
          <w:rFonts w:eastAsiaTheme="minorHAnsi"/>
        </w:rPr>
        <w:t>1</w:t>
      </w:r>
      <w:r>
        <w:rPr>
          <w:rFonts w:eastAsiaTheme="minorHAnsi"/>
        </w:rPr>
        <w:t>.</w:t>
      </w:r>
      <w:r w:rsidRPr="005747A7">
        <w:rPr>
          <w:rFonts w:eastAsiaTheme="minorHAnsi"/>
        </w:rPr>
        <w:t>2.</w:t>
      </w:r>
      <w:r>
        <w:rPr>
          <w:rFonts w:eastAsiaTheme="minorHAnsi"/>
        </w:rPr>
        <w:t>2</w:t>
      </w:r>
      <w:r w:rsidRPr="005747A7">
        <w:rPr>
          <w:rFonts w:eastAsiaTheme="minorHAnsi"/>
        </w:rPr>
        <w:t xml:space="preserve"> </w:t>
      </w:r>
      <w:r>
        <w:rPr>
          <w:rFonts w:eastAsiaTheme="minorHAnsi"/>
        </w:rPr>
        <w:t xml:space="preserve">Các quy định của </w:t>
      </w:r>
      <w:r w:rsidR="00DB5990">
        <w:rPr>
          <w:rFonts w:eastAsiaTheme="minorHAnsi"/>
        </w:rPr>
        <w:t>Ngân hàng TMCP Quân đội</w:t>
      </w:r>
      <w:r>
        <w:rPr>
          <w:rFonts w:eastAsiaTheme="minorHAnsi"/>
        </w:rPr>
        <w:t xml:space="preserve"> về dịch vụ cho vay trên nền tảng số.</w:t>
      </w:r>
      <w:bookmarkEnd w:id="93"/>
      <w:r>
        <w:rPr>
          <w:rFonts w:eastAsiaTheme="minorHAnsi"/>
        </w:rPr>
        <w:t xml:space="preserve"> </w:t>
      </w:r>
    </w:p>
    <w:p w14:paraId="0EFBEF38" w14:textId="77777777" w:rsidR="00903E06" w:rsidRDefault="00903E06" w:rsidP="00BC4996">
      <w:pPr>
        <w:rPr>
          <w:rFonts w:eastAsiaTheme="minorHAnsi"/>
        </w:rPr>
      </w:pPr>
      <w:r>
        <w:rPr>
          <w:rFonts w:eastAsiaTheme="minorHAnsi"/>
        </w:rPr>
        <w:t xml:space="preserve">+ </w:t>
      </w:r>
      <w:r w:rsidRPr="00903E06">
        <w:rPr>
          <w:rFonts w:eastAsiaTheme="minorHAnsi"/>
        </w:rPr>
        <w:t>Chiến lược và định hướng phát triển ngân hàng số của MB</w:t>
      </w:r>
      <w:r>
        <w:rPr>
          <w:rFonts w:eastAsiaTheme="minorHAnsi"/>
        </w:rPr>
        <w:t>:</w:t>
      </w:r>
    </w:p>
    <w:p w14:paraId="24010652" w14:textId="3802C827" w:rsidR="00903E06" w:rsidRPr="00903E06" w:rsidRDefault="00903E06" w:rsidP="00BC4996">
      <w:pPr>
        <w:rPr>
          <w:rFonts w:eastAsiaTheme="minorHAnsi"/>
        </w:rPr>
      </w:pPr>
      <w:r w:rsidRPr="00903E06">
        <w:rPr>
          <w:rFonts w:eastAsiaTheme="minorHAnsi"/>
        </w:rPr>
        <w:lastRenderedPageBreak/>
        <w:t xml:space="preserve"> Đây là khung pháp lý cao nhất trong nội bộ MB, xác định mục tiêu chuyển đổi số toàn diện. MB tập trung vào chiến lược "Digital First", trong đó các sản phẩm cho vay (Digital Lending) là trọng tâm để tăng trưởng dư nợ và số lượng khách hàng. Quy định này nhấn mạnh việc ưu tiên trải nghiệm khách hàng trên </w:t>
      </w:r>
      <w:r w:rsidR="006403ED">
        <w:rPr>
          <w:rFonts w:eastAsiaTheme="minorHAnsi"/>
        </w:rPr>
        <w:t>App MBBank</w:t>
      </w:r>
      <w:r w:rsidRPr="00903E06">
        <w:rPr>
          <w:rFonts w:eastAsiaTheme="minorHAnsi"/>
        </w:rPr>
        <w:t xml:space="preserve"> và các nền tảng đối tác (B2B2C).</w:t>
      </w:r>
    </w:p>
    <w:p w14:paraId="03B8E15B" w14:textId="77777777" w:rsidR="00903E06" w:rsidRDefault="00903E06" w:rsidP="00BC4996">
      <w:pPr>
        <w:rPr>
          <w:rFonts w:eastAsiaTheme="minorHAnsi"/>
        </w:rPr>
      </w:pPr>
      <w:r>
        <w:rPr>
          <w:rFonts w:eastAsiaTheme="minorHAnsi"/>
        </w:rPr>
        <w:t>+</w:t>
      </w:r>
      <w:r w:rsidRPr="00903E06">
        <w:rPr>
          <w:rFonts w:eastAsiaTheme="minorHAnsi"/>
        </w:rPr>
        <w:t xml:space="preserve"> Quy định về sản phẩm và điều kiện cấp tín dụng trên nền tảng số</w:t>
      </w:r>
      <w:r>
        <w:rPr>
          <w:rFonts w:eastAsiaTheme="minorHAnsi"/>
        </w:rPr>
        <w:t>.</w:t>
      </w:r>
    </w:p>
    <w:p w14:paraId="48EA8B41" w14:textId="77777777" w:rsidR="009F48B9" w:rsidRDefault="009F48B9" w:rsidP="00BC4996">
      <w:pPr>
        <w:rPr>
          <w:rFonts w:eastAsiaTheme="minorHAnsi"/>
        </w:rPr>
      </w:pPr>
      <w:r w:rsidRPr="009F48B9">
        <w:rPr>
          <w:rFonts w:eastAsiaTheme="minorHAnsi"/>
        </w:rPr>
        <w:t>Khách hàng phải là công dân Việt Nam từ 18 tuổi, có năng lực hành vi dân sự, lịch sử tín dụng tốt (không nợ xấu CIC), thu nhập ổn định (ít nhất 3-5 triệu đồng/tháng cho vay tín chấp), và mục đích vay hợp pháp. Đối với vay thế chấp, cần tài sản đảm bảo hợp pháp (như sổ đỏ, sổ tiết kiệm). Vay online tập trung vào tín chấp tiêu dùng, với tỷ lệ nợ/thu nhập (DTI) không vượt 40%. Ngân hàng từ chối vay cho đối tượng ngành nghề cấm hoặc hồ sơ không trung thực.</w:t>
      </w:r>
    </w:p>
    <w:p w14:paraId="62CCFF96" w14:textId="7BDC7C5D" w:rsidR="00903E06" w:rsidRDefault="00903E06" w:rsidP="00BC4996">
      <w:pPr>
        <w:rPr>
          <w:rFonts w:eastAsiaTheme="minorHAnsi"/>
        </w:rPr>
      </w:pPr>
      <w:r w:rsidRPr="00903E06">
        <w:rPr>
          <w:rFonts w:eastAsiaTheme="minorHAnsi"/>
        </w:rPr>
        <w:t>Vay tiêu dùng nhanh (Pre-approved): Quy định về việc phê duyệt trước hạn mức dựa trên dữ liệu hành vi của khách hàng mà không cần chứng minh thu nhập thủ</w:t>
      </w:r>
      <w:r>
        <w:rPr>
          <w:rFonts w:eastAsiaTheme="minorHAnsi"/>
        </w:rPr>
        <w:t xml:space="preserve"> công.</w:t>
      </w:r>
    </w:p>
    <w:p w14:paraId="549BE881" w14:textId="102E1C1E" w:rsidR="009F48B9" w:rsidRPr="00903E06" w:rsidRDefault="009F48B9" w:rsidP="00BC4996">
      <w:pPr>
        <w:rPr>
          <w:rFonts w:eastAsiaTheme="minorHAnsi"/>
        </w:rPr>
      </w:pPr>
      <w:r w:rsidRPr="009F48B9">
        <w:rPr>
          <w:rFonts w:eastAsiaTheme="minorHAnsi"/>
        </w:rPr>
        <w:t>Hồ sơ yêu cầu: Bao gồm đơn đề nghị vay (kiêm hợp đồng), CCCD/hộ chiếu, sổ hộ khẩu/giấy tạm trú, chứng minh thu nhập (sao kê lương 3-6 tháng), và giấy tờ mục đích vay. Đối với vay online, hồ sơ được tải lên qua App, sử dụng eKYC để xác thực, giảm thiểu giấy tờ vật lý. Phí thẩm định (nếu áp dụng) từ 1,5-5,5 triệu đồng tùy giá trị tài sản.</w:t>
      </w:r>
    </w:p>
    <w:p w14:paraId="65897C6A" w14:textId="71873BF6" w:rsidR="00903E06" w:rsidRPr="00903E06" w:rsidRDefault="00903E06" w:rsidP="00BC4996">
      <w:pPr>
        <w:rPr>
          <w:rFonts w:eastAsiaTheme="minorHAnsi"/>
        </w:rPr>
      </w:pPr>
      <w:r>
        <w:rPr>
          <w:rFonts w:eastAsiaTheme="minorHAnsi"/>
        </w:rPr>
        <w:t>+</w:t>
      </w:r>
      <w:r w:rsidRPr="00903E06">
        <w:rPr>
          <w:rFonts w:eastAsiaTheme="minorHAnsi"/>
        </w:rPr>
        <w:t xml:space="preserve"> Quy định về quy trình vận hành và phê duyệt tự động </w:t>
      </w:r>
      <w:r w:rsidR="001C5915">
        <w:rPr>
          <w:rFonts w:eastAsiaTheme="minorHAnsi"/>
        </w:rPr>
        <w:t>.</w:t>
      </w:r>
    </w:p>
    <w:p w14:paraId="4B300BC2" w14:textId="77777777" w:rsidR="008524E1" w:rsidRDefault="008524E1" w:rsidP="00BC4996">
      <w:pPr>
        <w:rPr>
          <w:rFonts w:eastAsiaTheme="minorHAnsi"/>
        </w:rPr>
      </w:pPr>
      <w:r w:rsidRPr="008524E1">
        <w:rPr>
          <w:rFonts w:eastAsiaTheme="minorHAnsi"/>
        </w:rPr>
        <w:t>Ngân hàng thẩm định hồ sơ dựa trên thông tin cung cấp, lịch sử tín dụng (qua CIC), và nguồn thu nhập. Quy trình có thể tự động hóa một phần, nhưng vẫn yêu cầu xác minh nếu cần (ví dụ: liên hệ nhân viên để tư vấn). Lệnh vay được thực hiện ngay nếu hợp lệ, hoặc từ chối nếu vi phạm quy định. Đối với vay online, thời gian phê duyệt có thể chỉ vài phút đến vài giờ.</w:t>
      </w:r>
    </w:p>
    <w:p w14:paraId="29E54D4F" w14:textId="78BECF9F" w:rsidR="00AB7580" w:rsidRDefault="00AB7580" w:rsidP="00BC4996">
      <w:pPr>
        <w:rPr>
          <w:rFonts w:eastAsiaTheme="minorHAnsi"/>
        </w:rPr>
      </w:pPr>
      <w:r>
        <w:rPr>
          <w:rFonts w:eastAsiaTheme="minorHAnsi"/>
        </w:rPr>
        <w:t>+</w:t>
      </w:r>
      <w:r w:rsidR="00903E06" w:rsidRPr="00903E06">
        <w:rPr>
          <w:rFonts w:eastAsiaTheme="minorHAnsi"/>
        </w:rPr>
        <w:t xml:space="preserve"> Quy định về quản trị rủi ro và an toàn thông tin trong cho vay số </w:t>
      </w:r>
    </w:p>
    <w:p w14:paraId="0BED7CFA" w14:textId="2D0B1ECF" w:rsidR="00903E06" w:rsidRPr="00903E06" w:rsidRDefault="00903E06" w:rsidP="00BC4996">
      <w:pPr>
        <w:rPr>
          <w:rFonts w:eastAsiaTheme="minorHAnsi"/>
        </w:rPr>
      </w:pPr>
      <w:r w:rsidRPr="00903E06">
        <w:rPr>
          <w:rFonts w:eastAsiaTheme="minorHAnsi"/>
        </w:rPr>
        <w:t xml:space="preserve">Quy định bảo mật đa lớp: </w:t>
      </w:r>
      <w:r w:rsidR="003A6CE6" w:rsidRPr="003A6CE6">
        <w:rPr>
          <w:rFonts w:eastAsiaTheme="minorHAnsi"/>
        </w:rPr>
        <w:t xml:space="preserve">Khách hàng phải đăng ký dịch vụ Mobile Banking, sử dụng tên truy cập, mật khẩu và xác thực OTP (qua Mobile Token hoặc SMS Token) để khởi tạo lệnh vay. Lệnh phải đầy đủ nội dung, trong hạn mức quy định, và được gửi từ thiết bị di động đã đăng ký. Cụ thể, khách hàng chọn gói vay (tín chấp </w:t>
      </w:r>
      <w:r w:rsidR="003A6CE6" w:rsidRPr="003A6CE6">
        <w:rPr>
          <w:rFonts w:eastAsiaTheme="minorHAnsi"/>
        </w:rPr>
        <w:lastRenderedPageBreak/>
        <w:t>hoặc thế chấp), điền thông tin cá nhân và tài chính, sau đó xác nhậ</w:t>
      </w:r>
      <w:r w:rsidR="003A6CE6">
        <w:rPr>
          <w:rFonts w:eastAsiaTheme="minorHAnsi"/>
        </w:rPr>
        <w:t>n mã OTP để chống gian lận.</w:t>
      </w:r>
    </w:p>
    <w:p w14:paraId="2625210C" w14:textId="7E21BC1D" w:rsidR="00903E06" w:rsidRPr="00903E06" w:rsidRDefault="00903E06" w:rsidP="00BC4996">
      <w:pPr>
        <w:rPr>
          <w:rFonts w:eastAsiaTheme="minorHAnsi"/>
        </w:rPr>
      </w:pPr>
      <w:r w:rsidRPr="00903E06">
        <w:rPr>
          <w:rFonts w:eastAsiaTheme="minorHAnsi"/>
        </w:rPr>
        <w:t>Quy định về hạn mức rủi ro: Thiết lập trần dư nợ tối đa cho các sản phẩm vay số để kiểm soát tỷ lệ nợ xấ</w:t>
      </w:r>
      <w:r w:rsidR="00AB7580">
        <w:rPr>
          <w:rFonts w:eastAsiaTheme="minorHAnsi"/>
        </w:rPr>
        <w:t>u (NPL).</w:t>
      </w:r>
    </w:p>
    <w:p w14:paraId="67083F72" w14:textId="07F8B180" w:rsidR="00903E06" w:rsidRDefault="00903E06" w:rsidP="00BC4996">
      <w:pPr>
        <w:rPr>
          <w:rFonts w:eastAsiaTheme="minorHAnsi"/>
        </w:rPr>
      </w:pPr>
      <w:r w:rsidRPr="00903E06">
        <w:rPr>
          <w:rFonts w:eastAsiaTheme="minorHAnsi"/>
        </w:rPr>
        <w:t>Quy định về lưu trữ và bảo mật dữ liệu khách hàng: Tuân thủ tiêu chuẩn PCI DSS và các quy định về quyền riêng tư dữ liệu theo nghị định của Chính phủ, đảm bảo thông tin khoản vay không bị rò rỉ hoặc can thiệp trái phép.</w:t>
      </w:r>
    </w:p>
    <w:p w14:paraId="6ABE3412" w14:textId="7ECEDC4C" w:rsidR="002A7230" w:rsidRPr="00903E06" w:rsidRDefault="002A7230" w:rsidP="00BC4996">
      <w:pPr>
        <w:rPr>
          <w:rFonts w:eastAsiaTheme="minorHAnsi"/>
        </w:rPr>
      </w:pPr>
      <w:r w:rsidRPr="002A7230">
        <w:rPr>
          <w:rFonts w:eastAsiaTheme="minorHAnsi"/>
        </w:rPr>
        <w:t>MB cũng ban hành các quy định về giám sát, kiểm tra và đánh giá chất lượng dịch vụ vay số, bao gồm các chỉ tiêu đánh giá hiệu quả hoạt động, chất lượng dịch vụ và mức độ hài lòng của khách hàng. Các quy định này giúp ngân hàng thường xuyên rà soát, đo lường hiệu quả triển khai dịch vụ và kịp thời điều chỉnh, hoàn thiện nhằm nâng cao chất lượng dịch vụ cho vay trên nền tảng số.</w:t>
      </w:r>
    </w:p>
    <w:p w14:paraId="5C54AB42" w14:textId="7BE0E1F9" w:rsidR="00921647" w:rsidRDefault="00921647" w:rsidP="00BC4996">
      <w:pPr>
        <w:pStyle w:val="Heading2"/>
      </w:pPr>
      <w:bookmarkStart w:id="94" w:name="_Toc218327649"/>
      <w:bookmarkStart w:id="95" w:name="_Toc221569309"/>
      <w:r>
        <w:t>1.3 C</w:t>
      </w:r>
      <w:bookmarkEnd w:id="94"/>
      <w:r w:rsidR="00F20207">
        <w:t>ĂN CỨ THỰC TIỄN</w:t>
      </w:r>
      <w:bookmarkEnd w:id="95"/>
    </w:p>
    <w:p w14:paraId="00F6DEFB" w14:textId="6957CFCB" w:rsidR="006E3D5B" w:rsidRPr="004079F8" w:rsidRDefault="00921647" w:rsidP="00BC4996">
      <w:pPr>
        <w:pStyle w:val="Heading3"/>
        <w:rPr>
          <w:rFonts w:eastAsiaTheme="minorHAnsi"/>
        </w:rPr>
      </w:pPr>
      <w:bookmarkStart w:id="96" w:name="_Toc221569310"/>
      <w:r w:rsidRPr="004079F8">
        <w:rPr>
          <w:rFonts w:eastAsiaTheme="minorHAnsi"/>
        </w:rPr>
        <w:t xml:space="preserve">1.3.1. </w:t>
      </w:r>
      <w:r w:rsidR="006E3D5B" w:rsidRPr="004079F8">
        <w:rPr>
          <w:rFonts w:eastAsiaTheme="minorHAnsi"/>
        </w:rPr>
        <w:t xml:space="preserve">Kinh nghiệm về nâng cao chất lượng dịch vụ cho vay trên nền tảng số </w:t>
      </w:r>
      <w:r w:rsidR="00B44355">
        <w:rPr>
          <w:rFonts w:eastAsiaTheme="minorHAnsi"/>
        </w:rPr>
        <w:t>của một số ngân hàng thương mại.</w:t>
      </w:r>
      <w:bookmarkEnd w:id="96"/>
    </w:p>
    <w:p w14:paraId="7C9CDBD1" w14:textId="77777777" w:rsidR="004079F8" w:rsidRPr="004079F8" w:rsidRDefault="004079F8" w:rsidP="00BC4996">
      <w:pPr>
        <w:pStyle w:val="ListParagraph"/>
        <w:numPr>
          <w:ilvl w:val="0"/>
          <w:numId w:val="6"/>
        </w:numPr>
        <w:ind w:left="720"/>
        <w:rPr>
          <w:rFonts w:eastAsiaTheme="minorHAnsi"/>
        </w:rPr>
      </w:pPr>
      <w:r w:rsidRPr="004079F8">
        <w:rPr>
          <w:rFonts w:eastAsiaTheme="minorHAnsi"/>
        </w:rPr>
        <w:t>Kinh nghiệm của Ngân hàng TMCP Việt Nam Thịnh Vượng (</w:t>
      </w:r>
      <w:commentRangeStart w:id="97"/>
      <w:r w:rsidRPr="004079F8">
        <w:rPr>
          <w:rFonts w:eastAsiaTheme="minorHAnsi"/>
        </w:rPr>
        <w:t>VPBank</w:t>
      </w:r>
      <w:commentRangeEnd w:id="97"/>
      <w:r w:rsidR="0051776E" w:rsidRPr="004079F8">
        <w:rPr>
          <w:rStyle w:val="CommentReference"/>
          <w:rFonts w:eastAsiaTheme="minorHAnsi"/>
          <w:sz w:val="26"/>
          <w:szCs w:val="22"/>
        </w:rPr>
        <w:commentReference w:id="97"/>
      </w:r>
      <w:r w:rsidRPr="004079F8">
        <w:rPr>
          <w:rFonts w:eastAsiaTheme="minorHAnsi"/>
        </w:rPr>
        <w:t xml:space="preserve">): </w:t>
      </w:r>
    </w:p>
    <w:p w14:paraId="00123591" w14:textId="0A089BAD" w:rsidR="004079F8" w:rsidRDefault="00B44355" w:rsidP="00BC4996">
      <w:pPr>
        <w:rPr>
          <w:rFonts w:eastAsiaTheme="minorHAnsi"/>
        </w:rPr>
      </w:pPr>
      <w:r w:rsidRPr="00B44355">
        <w:rPr>
          <w:rFonts w:eastAsiaTheme="minorHAnsi"/>
        </w:rPr>
        <w:t>Ngân hàng TMCP Việt Nam Thịnh Vượng (VPBank) là một trong những ngân hàng tiên phong tại Việt Nam ứng dụng hệ thống phê duyệt tự động trong quy trình cho vay khách hàng cá nhân. Hệ thống VPBank Race lần đầu được triển khai thử nghiệm từ cuối năm 2020 với sản phẩm vay mua ô tô và sau hơn 1 năm thử nghiệm, đến tháng 11/2022, VPBank chính thức vận hành hệ thống phê duyệt tự động Race cho mọi khoản vay thế chấp của khách hàng cá nhân và hộ kinh doanh.</w:t>
      </w:r>
    </w:p>
    <w:p w14:paraId="0748E476" w14:textId="7AE62A4F" w:rsidR="00B44355" w:rsidRDefault="00B44355" w:rsidP="00BC4996">
      <w:pPr>
        <w:rPr>
          <w:rFonts w:eastAsiaTheme="minorHAnsi"/>
        </w:rPr>
      </w:pPr>
      <w:r w:rsidRPr="00B44355">
        <w:rPr>
          <w:rFonts w:eastAsiaTheme="minorHAnsi"/>
        </w:rPr>
        <w:t>VPBank thiết lập chính sách nội bộ nhằm đơn giản hóa thủ tục cho vay và tăng mức độ tự động hóa trong thẩm định tín dụng. Theo đó, khách hàng không cần cung cấp hồ sơ chứng minh thu nhập hay các giấy tờ phức tạp như trong quy trình truyền thống, mà chỉ cần cung cấp thông tin nhân thân cơ bản để hệ thống đánh giá và trả kết quả phê duyệt. Quy trình này tuân thủ các yêu cầu quản lý rủi ro tín dụng và an toàn thông tin do cơ quan quản lý (NHNN) và các chuẩn mực nội bộ của ngân hàng đặt ra, giúp cân bằng giữa tính tiện ích cho khách hàng và yêu cầu kiểm soát rủi ro tín dụng.</w:t>
      </w:r>
    </w:p>
    <w:p w14:paraId="79EEEF1C" w14:textId="2F2E5680" w:rsidR="00B44355" w:rsidRDefault="00B44355" w:rsidP="00BC4996">
      <w:pPr>
        <w:rPr>
          <w:rFonts w:eastAsiaTheme="minorHAnsi"/>
        </w:rPr>
      </w:pPr>
      <w:r w:rsidRPr="00B44355">
        <w:rPr>
          <w:rFonts w:eastAsiaTheme="minorHAnsi"/>
        </w:rPr>
        <w:lastRenderedPageBreak/>
        <w:t>VPBank Race là hệ thống phê duyệt tự động hoàn toàn số hóa dựa trên công nghệ hiện đại:</w:t>
      </w:r>
      <w:r>
        <w:rPr>
          <w:rFonts w:eastAsiaTheme="minorHAnsi"/>
        </w:rPr>
        <w:t xml:space="preserve"> </w:t>
      </w:r>
      <w:r w:rsidRPr="00B44355">
        <w:rPr>
          <w:rFonts w:eastAsiaTheme="minorHAnsi"/>
        </w:rPr>
        <w:t>OCR (Optical Character Recognition): hệ thống nhận diện hình ảnh kỹ thuật số giúp số hóa giấy tờ và dữ liệu khách hàng; Thuật toán chấm điểm tín dụng tự động: áp dụng để đánh giá rủi ro và quyết định phê duyệt khoản vay; Tích hợp trong ứng dụng ngân hàng số và cổng dịch vụ trực tuyến: khách hàng có thể nộp hồ sơ và nhận kết quả ngay trên nền tảng số mà không cần đến quầy giao dịch. Các bước xử lý hồ sơ, từ nhận dữ liệu, thẩm định đến phê duyệt, được tự động hóa gần như toàn bộ, giúp giảm thiểu sự can thiệp thủ công và tăng tính nhất quán trong đánh giá tín dụng.</w:t>
      </w:r>
    </w:p>
    <w:p w14:paraId="359742C8" w14:textId="58A328CD" w:rsidR="00B44355" w:rsidRPr="00B44355" w:rsidRDefault="00B44355" w:rsidP="00BC4996">
      <w:pPr>
        <w:rPr>
          <w:rFonts w:eastAsiaTheme="minorHAnsi"/>
        </w:rPr>
      </w:pPr>
      <w:r w:rsidRPr="00B44355">
        <w:rPr>
          <w:rFonts w:eastAsiaTheme="minorHAnsi"/>
        </w:rPr>
        <w:t>Việc triển khai VPBank Race đã mang lại hiệu quả rõ nét trong hoạt động cho vay số củ</w:t>
      </w:r>
      <w:r w:rsidR="00AC05CA">
        <w:rPr>
          <w:rFonts w:eastAsiaTheme="minorHAnsi"/>
        </w:rPr>
        <w:t xml:space="preserve">a VPBank: </w:t>
      </w:r>
      <w:r w:rsidRPr="00B44355">
        <w:rPr>
          <w:rFonts w:eastAsiaTheme="minorHAnsi"/>
        </w:rPr>
        <w:t>Thời gian phê duyệt khoản vay được rút ngắn đáng kể, trong vòng khoảng 5 phút thay vì nhiều giờ hoặc vài ngày như quy trình truyền thống, giúp nâng cao trải nghiệm khách hàng và cải thiện hiệu quả vậ</w:t>
      </w:r>
      <w:r>
        <w:rPr>
          <w:rFonts w:eastAsiaTheme="minorHAnsi"/>
        </w:rPr>
        <w:t>n hành.</w:t>
      </w:r>
      <w:r w:rsidR="00AC05CA">
        <w:rPr>
          <w:rFonts w:eastAsiaTheme="minorHAnsi"/>
        </w:rPr>
        <w:t xml:space="preserve"> </w:t>
      </w:r>
      <w:r w:rsidRPr="00B44355">
        <w:rPr>
          <w:rFonts w:eastAsiaTheme="minorHAnsi"/>
        </w:rPr>
        <w:t>Quy trình đơn giản hóa cho phép khách hàng nộp ít giấy tờ hơn và nhận kết quả nhanh hơn, mà không phải trình hồ sơ tài chính phức tạ</w:t>
      </w:r>
      <w:r>
        <w:rPr>
          <w:rFonts w:eastAsiaTheme="minorHAnsi"/>
        </w:rPr>
        <w:t>p.</w:t>
      </w:r>
    </w:p>
    <w:p w14:paraId="1FB92A05" w14:textId="45CFC015" w:rsidR="00B44355" w:rsidRPr="004079F8" w:rsidRDefault="00B44355" w:rsidP="00BC4996">
      <w:pPr>
        <w:rPr>
          <w:rFonts w:eastAsiaTheme="minorHAnsi"/>
        </w:rPr>
      </w:pPr>
      <w:r w:rsidRPr="00B44355">
        <w:rPr>
          <w:rFonts w:eastAsiaTheme="minorHAnsi"/>
        </w:rPr>
        <w:t>Theo báo cáo nội bộ và các phản ánh thị trường, các sản phẩm vay cá nhân áp dụng hệ thống này đã hỗ trợ ngân hàng tăng trưởng tín dụng mạnh trong mảng cho vay thế chấp và tiêu dùng cá nhân, trong đó các khoản vay mua ô tô và các sản phẩm vay tiêu dùng được xử lý nhanh hơn, góp phần gia tăng tổng dư nợ và quy mô khách hàng cá nhân sử dụng dịch vụ số</w:t>
      </w:r>
      <w:r>
        <w:rPr>
          <w:rFonts w:eastAsiaTheme="minorHAnsi"/>
        </w:rPr>
        <w:t>.</w:t>
      </w:r>
      <w:r w:rsidR="00AC05CA">
        <w:rPr>
          <w:rFonts w:eastAsiaTheme="minorHAnsi"/>
        </w:rPr>
        <w:t xml:space="preserve"> </w:t>
      </w:r>
      <w:r w:rsidRPr="00B44355">
        <w:rPr>
          <w:rFonts w:eastAsiaTheme="minorHAnsi"/>
        </w:rPr>
        <w:t>Ngoài ra, hệ thống VPBank Race cũng được đưa vào áp dụng trong các sản phẩm ưu đãi, như gói vay lãi suất thấp từ 5%/năm, giúp khách hàng cá nhân tiếp cận vốn nhanh và linh hoạt hơn trong điều kiện thị trường khó khăn, góp phần kích cầu tiêu dùng và hỗ trợ sản xuất kinh doanh trong nền kinh tế.</w:t>
      </w:r>
    </w:p>
    <w:p w14:paraId="66706E71" w14:textId="27F4E436" w:rsidR="004079F8" w:rsidRPr="004079F8" w:rsidRDefault="004079F8" w:rsidP="00BC4996">
      <w:pPr>
        <w:pStyle w:val="ListParagraph"/>
        <w:numPr>
          <w:ilvl w:val="0"/>
          <w:numId w:val="6"/>
        </w:numPr>
        <w:ind w:left="720"/>
        <w:rPr>
          <w:rFonts w:eastAsiaTheme="minorHAnsi"/>
        </w:rPr>
      </w:pPr>
      <w:r w:rsidRPr="004079F8">
        <w:rPr>
          <w:rFonts w:eastAsiaTheme="minorHAnsi"/>
        </w:rPr>
        <w:t xml:space="preserve">Kinh nghiệm của </w:t>
      </w:r>
      <w:r w:rsidR="00EF6259">
        <w:rPr>
          <w:rFonts w:eastAsiaTheme="minorHAnsi"/>
        </w:rPr>
        <w:t xml:space="preserve">Ngân hàng TMCP Hàng Hải Việt Nam </w:t>
      </w:r>
      <w:r w:rsidRPr="004079F8">
        <w:rPr>
          <w:rFonts w:eastAsiaTheme="minorHAnsi"/>
        </w:rPr>
        <w:t>(</w:t>
      </w:r>
      <w:r w:rsidR="00EF6259">
        <w:rPr>
          <w:rFonts w:eastAsiaTheme="minorHAnsi"/>
        </w:rPr>
        <w:t>MSB</w:t>
      </w:r>
      <w:r w:rsidRPr="004079F8">
        <w:rPr>
          <w:rFonts w:eastAsiaTheme="minorHAnsi"/>
        </w:rPr>
        <w:t xml:space="preserve">) </w:t>
      </w:r>
    </w:p>
    <w:p w14:paraId="2580127A" w14:textId="0D1AD92D" w:rsidR="004079F8" w:rsidRDefault="00EF6259" w:rsidP="00BC4996">
      <w:pPr>
        <w:rPr>
          <w:rFonts w:eastAsiaTheme="minorHAnsi"/>
        </w:rPr>
      </w:pPr>
      <w:r w:rsidRPr="00EF6259">
        <w:rPr>
          <w:rFonts w:eastAsiaTheme="minorHAnsi"/>
        </w:rPr>
        <w:t>Ngân hàng TMCP Hàng Hải Việt Nam (MSB) bắt đầu đẩy mạnh chuyển đổi số và số hóa quy trình tín dụng từ khoảng năm 2020, gắn với chiến lược phát triển ngân hàng số và nâng cao hiệu quả hoạt động bán lẻ. Trong giai đoạn 2021–2023, MSB tập trung triển khai các giải pháp cho vay trực tuyến và tự động hóa quy trình phê duyệt tín dụng, đặc biệt đối với khách hàng cá nhân và doanh nghiệp nhỏ và vừa.</w:t>
      </w:r>
    </w:p>
    <w:p w14:paraId="5A0A5C2D" w14:textId="7D733101" w:rsidR="00EF6259" w:rsidRDefault="00EF6259" w:rsidP="00BC4996">
      <w:pPr>
        <w:rPr>
          <w:rFonts w:eastAsiaTheme="minorHAnsi"/>
        </w:rPr>
      </w:pPr>
      <w:r w:rsidRPr="00EF6259">
        <w:rPr>
          <w:rFonts w:eastAsiaTheme="minorHAnsi"/>
        </w:rPr>
        <w:lastRenderedPageBreak/>
        <w:t>MSB đã xây dựng và ban hành các quy định nội bộ nhằm đơn giản hóa quy trình cho vay, giảm thiểu giấy tờ thủ công và rút ngắn thời gian xử lý hồ sơ. Ngân hàng tập trung vào việc chuẩn hóa dữ liệu đầu vào, tăng cường ứng dụng dữ liệu số trong đánh giá tín dụng và đảm bảo tuân thủ các quy định của Ngân hàng Nhà nước Việt Nam về quản lý rủi ro tín dụng, an toàn hệ thống và bảo mật thông tin khách hàng trong môi trường số</w:t>
      </w:r>
      <w:r>
        <w:rPr>
          <w:rFonts w:eastAsiaTheme="minorHAnsi"/>
        </w:rPr>
        <w:t xml:space="preserve">. </w:t>
      </w:r>
      <w:r w:rsidRPr="00EF6259">
        <w:rPr>
          <w:rFonts w:eastAsiaTheme="minorHAnsi"/>
        </w:rPr>
        <w:t>Chính sách cho vay số của MSB hướng tới cân bằng giữa tốc độ phê duyệt và kiểm soát rủi ro, trong đó các khoản vay đáp ứng điều kiện tiêu chuẩn được ưu tiên xử lý thông qua quy trình bán tự động hoặc tự động, còn các khoản vay có mức độ rủi ro cao vẫn được kiểm soát bổ sung bằng thẩm định thủ công.</w:t>
      </w:r>
    </w:p>
    <w:p w14:paraId="472C0121" w14:textId="31919A26" w:rsidR="00EF6259" w:rsidRDefault="00EF6259" w:rsidP="00BC4996">
      <w:pPr>
        <w:rPr>
          <w:rFonts w:eastAsiaTheme="minorHAnsi"/>
        </w:rPr>
      </w:pPr>
      <w:r w:rsidRPr="00EF6259">
        <w:rPr>
          <w:rFonts w:eastAsiaTheme="minorHAnsi"/>
        </w:rPr>
        <w:t>Trong quá trình triển khai cho vay trên nền tảng số, MSB đã đầu tư vào hệ thống ngân hàng số và các công cụ phân tích dữ liệu nhằm hỗ trợ thẩm định và phê duyệt tín dụng. Ngân hàng tích hợp dịch vụ cho vay vào các nền tảng Internet Banking và Mobile Banking, cho phép khách hàng nộp hồ sơ vay vốn trực tuyến, theo dõi trạng thái xử lý và nhận kết quả phê duyệt mà không cần đến trực tiếp chi nhánh.</w:t>
      </w:r>
      <w:r>
        <w:rPr>
          <w:rFonts w:eastAsiaTheme="minorHAnsi"/>
        </w:rPr>
        <w:t xml:space="preserve"> </w:t>
      </w:r>
      <w:r w:rsidRPr="00EF6259">
        <w:rPr>
          <w:rFonts w:eastAsiaTheme="minorHAnsi"/>
        </w:rPr>
        <w:t>Ngoài ra, MSB ứng dụng các giải pháp tự động hóa quy trình nghiệp vụ (RPA) và phân tích dữ liệu nhằm rút ngắn thời gian xử lý hồ sơ, giảm tải công việc cho cán bộ tín dụng và nâng cao tính nhất quán trong quyết định cho vay.</w:t>
      </w:r>
    </w:p>
    <w:p w14:paraId="39D3722E" w14:textId="0802C975" w:rsidR="00EF6259" w:rsidRPr="004079F8" w:rsidRDefault="00EF6259" w:rsidP="00BC4996">
      <w:pPr>
        <w:rPr>
          <w:rFonts w:eastAsiaTheme="minorHAnsi"/>
        </w:rPr>
      </w:pPr>
      <w:r w:rsidRPr="00EF6259">
        <w:rPr>
          <w:rFonts w:eastAsiaTheme="minorHAnsi"/>
        </w:rPr>
        <w:t>Việc triển khai cho vay trên nền tảng số đã giúp MSB rút ngắn đáng kể thời gian phê duyệt khoản vay, từ vài ngày theo quy trình truyền thống xuống còn vài phút đến vài giờ đối với các hồ sơ đủ điều kiện tiêu chuẩn. Đồng thời, quy trình số hóa giúp ngân hàng xử lý khối lượng hồ sơ lớn hơn trong cùng một khoảng thời gian, qua đó nâng cao hiệu quả vận hành và cải thiện trải nghiệm khách hàng.</w:t>
      </w:r>
    </w:p>
    <w:p w14:paraId="55203572" w14:textId="77777777" w:rsidR="00DD7843" w:rsidRPr="00DD7843" w:rsidRDefault="004079F8" w:rsidP="00BC4996">
      <w:pPr>
        <w:pStyle w:val="ListParagraph"/>
        <w:numPr>
          <w:ilvl w:val="0"/>
          <w:numId w:val="6"/>
        </w:numPr>
        <w:ind w:left="720"/>
        <w:rPr>
          <w:rFonts w:eastAsiaTheme="minorHAnsi"/>
        </w:rPr>
      </w:pPr>
      <w:r w:rsidRPr="00DD7843">
        <w:rPr>
          <w:rFonts w:eastAsiaTheme="minorHAnsi"/>
        </w:rPr>
        <w:t>Kinh nghiệm của Ngân hàng TMCP Kỹ thương Việt Nam (Techcombank)</w:t>
      </w:r>
    </w:p>
    <w:p w14:paraId="2906B228" w14:textId="0C50686C" w:rsidR="004079F8" w:rsidRDefault="00EF6259" w:rsidP="00BC4996">
      <w:pPr>
        <w:rPr>
          <w:rFonts w:eastAsiaTheme="minorHAnsi"/>
        </w:rPr>
      </w:pPr>
      <w:r w:rsidRPr="00EF6259">
        <w:rPr>
          <w:rFonts w:eastAsiaTheme="minorHAnsi"/>
        </w:rPr>
        <w:t>Techcombank là một trong những ngân hàng thương mại cổ phần tại Việt Nam triển khai sớm chiến lược số hóa toàn diện gắn với hoạt động tín dụng bán lẻ. Từ khoảng năm 2018, Techcombank đã đẩy mạnh chuyển đổi số trong hoạt động ngân hàng bán lẻ; đến giai đoạn 2020–2021, ngân hàng tập trung số hóa quy trình cho vay khách hàng cá nhân, đặc biệt là các sản phẩm vay mua nhà, vay tiêu dùng và vay phục vụ nhu cầu đời sống thông qua nền tảng ngân hàng số (Nguồn: Báo cáo thườ</w:t>
      </w:r>
      <w:r>
        <w:rPr>
          <w:rFonts w:eastAsiaTheme="minorHAnsi"/>
        </w:rPr>
        <w:t>ng niên Techcombank)</w:t>
      </w:r>
      <w:r w:rsidR="00DD7843">
        <w:rPr>
          <w:rFonts w:eastAsiaTheme="minorHAnsi"/>
        </w:rPr>
        <w:t>.</w:t>
      </w:r>
    </w:p>
    <w:p w14:paraId="0C26E8C7" w14:textId="2C4D47FE" w:rsidR="00EF6259" w:rsidRDefault="00EF6259" w:rsidP="00BC4996">
      <w:pPr>
        <w:rPr>
          <w:rFonts w:eastAsiaTheme="minorHAnsi"/>
        </w:rPr>
      </w:pPr>
      <w:r w:rsidRPr="00EF6259">
        <w:rPr>
          <w:rFonts w:eastAsiaTheme="minorHAnsi"/>
        </w:rPr>
        <w:lastRenderedPageBreak/>
        <w:t>Techcombank xây dựng chính sách tín dụng theo định hướng lấy khách hàng làm trung tâm, trong đó chú trọng đơn giản hóa quy trình cho vay, giảm bớt hồ sơ giấy và tăng cường sử dụng dữ liệu số trong thẩm định tín dụng. Ngân hàng ban hành các quy định nội bộ nhằm chuẩn hóa quy trình phê duyệt khoản vay trên nền tảng số, đồng thời đảm bảo tuân thủ đầy đủ các quy định của Ngân hàng Nhà nước Việt Nam về an toàn hoạt động tín dụng, quản lý rủi ro và bảo mật thông tin khách hàng.</w:t>
      </w:r>
      <w:r>
        <w:rPr>
          <w:rFonts w:eastAsiaTheme="minorHAnsi"/>
        </w:rPr>
        <w:t xml:space="preserve"> </w:t>
      </w:r>
      <w:r w:rsidRPr="00EF6259">
        <w:rPr>
          <w:rFonts w:eastAsiaTheme="minorHAnsi"/>
        </w:rPr>
        <w:t>Đối với các khoản vay bán lẻ tiêu chuẩn, Techcombank áp dụng cơ chế phê duyệt tự động hoặc bán tự động, trong khi các khoản vay có mức độ rủi ro cao hơn vẫn được kiểm soát bổ sung bằng thẩm định thủ công nhằm đảm bảo chất lượng tín dụng.</w:t>
      </w:r>
    </w:p>
    <w:p w14:paraId="1E010CEF" w14:textId="042FD7A9" w:rsidR="00EF6259" w:rsidRDefault="00EF6259" w:rsidP="00BC4996">
      <w:pPr>
        <w:rPr>
          <w:rFonts w:eastAsiaTheme="minorHAnsi"/>
        </w:rPr>
      </w:pPr>
      <w:r w:rsidRPr="00EF6259">
        <w:rPr>
          <w:rFonts w:eastAsiaTheme="minorHAnsi"/>
        </w:rPr>
        <w:t>Techcombank phát triển hệ sinh thái ngân hàng số với ứng dụng Techcombank Mobile làm trung tâm, cho phép khách hàng thực hiện đăng ký vay vốn, cung cấp thông tin và theo dõi trạng thái hồ sơ trực tuyến. Ngân hàng ứng dụng các công nghệ như eKYC, phân tích dữ liệu lớn (Big Data) và các mô hình chấm điểm tín dụng để hỗ trợ đánh giá khách hàng và rút ngắn thời gian xử lý hồ sơ vay.</w:t>
      </w:r>
      <w:r>
        <w:rPr>
          <w:rFonts w:eastAsiaTheme="minorHAnsi"/>
        </w:rPr>
        <w:t xml:space="preserve"> </w:t>
      </w:r>
      <w:r w:rsidRPr="00EF6259">
        <w:rPr>
          <w:rFonts w:eastAsiaTheme="minorHAnsi"/>
        </w:rPr>
        <w:t>Ngoài ra, Techcombank đầu tư mạnh vào hạ tầng dữ liệu và tự động hóa quy trình nghiệp vụ, giúp kết nối liền mạch giữa các khâu tiếp nhận hồ sơ, thẩm định, phê duyệt và giải ngân trong hoạt động cho vay khách hàng cá nhân.</w:t>
      </w:r>
    </w:p>
    <w:p w14:paraId="44B363EE" w14:textId="33238834" w:rsidR="004079F8" w:rsidRPr="004079F8" w:rsidRDefault="00EF6259" w:rsidP="00BC4996">
      <w:pPr>
        <w:rPr>
          <w:rFonts w:eastAsiaTheme="minorHAnsi"/>
        </w:rPr>
      </w:pPr>
      <w:r w:rsidRPr="00EF6259">
        <w:rPr>
          <w:rFonts w:eastAsiaTheme="minorHAnsi"/>
        </w:rPr>
        <w:t>Việc đẩy mạnh số hóa quy trình cho vay đã giúp Techcombank rút ngắn đáng kể thời gian xử lý hồ sơ vay cá nhân, đồng thời nâng cao hiệu quả vận hành và cải thiện trải nghiệm khách hàng. Theo các báo cáo công bố, tỷ lệ giao dịch của khách hàng cá nhân thực hiện qua kênh số tại Techcombank đạt mức rất cao, cho thấy mức độ chấp nhận và sử dụng dịch vụ ngân hàng số ngày c</w:t>
      </w:r>
      <w:r>
        <w:rPr>
          <w:rFonts w:eastAsiaTheme="minorHAnsi"/>
        </w:rPr>
        <w:t xml:space="preserve">àng gia tăng. </w:t>
      </w:r>
      <w:r w:rsidRPr="00EF6259">
        <w:rPr>
          <w:rFonts w:eastAsiaTheme="minorHAnsi"/>
        </w:rPr>
        <w:t>Hoạt động cho vay bán lẻ trên nền tảng số cũng góp phần thúc đẩy tăng trưởng dư nợ khách hàng cá nhân và củng cố vị thế của Techcombank trong phân khúc ngân hàng bán lẻ tại Việt Nam, đặc biệt trong bối cảnh cạnh tranh mạnh mẽ giữa các ngân hàng thương mại.</w:t>
      </w:r>
    </w:p>
    <w:p w14:paraId="69EDDBCF" w14:textId="324C2CD1" w:rsidR="00921647" w:rsidRDefault="00921647" w:rsidP="00BC4996">
      <w:pPr>
        <w:pStyle w:val="Heading3"/>
        <w:rPr>
          <w:rFonts w:eastAsiaTheme="minorHAnsi"/>
        </w:rPr>
      </w:pPr>
      <w:bookmarkStart w:id="98" w:name="_Toc221569311"/>
      <w:r w:rsidRPr="005747A7">
        <w:rPr>
          <w:rFonts w:eastAsiaTheme="minorHAnsi"/>
        </w:rPr>
        <w:t>1</w:t>
      </w:r>
      <w:r>
        <w:rPr>
          <w:rFonts w:eastAsiaTheme="minorHAnsi"/>
        </w:rPr>
        <w:t>.</w:t>
      </w:r>
      <w:r w:rsidR="008A6BBC">
        <w:rPr>
          <w:rFonts w:eastAsiaTheme="minorHAnsi"/>
        </w:rPr>
        <w:t>3</w:t>
      </w:r>
      <w:r w:rsidRPr="005747A7">
        <w:rPr>
          <w:rFonts w:eastAsiaTheme="minorHAnsi"/>
        </w:rPr>
        <w:t>.</w:t>
      </w:r>
      <w:r>
        <w:rPr>
          <w:rFonts w:eastAsiaTheme="minorHAnsi"/>
        </w:rPr>
        <w:t>2</w:t>
      </w:r>
      <w:r w:rsidRPr="005747A7">
        <w:rPr>
          <w:rFonts w:eastAsiaTheme="minorHAnsi"/>
        </w:rPr>
        <w:t xml:space="preserve"> </w:t>
      </w:r>
      <w:r w:rsidR="006E3D5B">
        <w:rPr>
          <w:rFonts w:eastAsiaTheme="minorHAnsi"/>
        </w:rPr>
        <w:t>Bài học rút ra cho Ngân hàng TMCP Quân đội.</w:t>
      </w:r>
      <w:bookmarkEnd w:id="98"/>
    </w:p>
    <w:p w14:paraId="2F601BB4" w14:textId="40E633F4" w:rsidR="00BC153D" w:rsidRDefault="000030EB" w:rsidP="00BC4996">
      <w:pPr>
        <w:rPr>
          <w:rFonts w:eastAsiaTheme="minorHAnsi"/>
        </w:rPr>
      </w:pPr>
      <w:r w:rsidRPr="000030EB">
        <w:rPr>
          <w:rFonts w:eastAsiaTheme="minorHAnsi"/>
        </w:rPr>
        <w:t>Từ các kinh nghiệm thực tiễn nêu trên, Ngân hàng TMCP Quân đội có thể rút ra một số bài học quan trọng trong việc nâng cao chất lượng dịch vụ cho vay khách hàng cá nhân trên nền tảng số</w:t>
      </w:r>
      <w:r>
        <w:rPr>
          <w:rFonts w:eastAsiaTheme="minorHAnsi"/>
        </w:rPr>
        <w:t xml:space="preserve"> như sau</w:t>
      </w:r>
      <w:r w:rsidR="0010444F">
        <w:rPr>
          <w:rFonts w:eastAsiaTheme="minorHAnsi"/>
        </w:rPr>
        <w:t>:</w:t>
      </w:r>
    </w:p>
    <w:p w14:paraId="1EDC57C0" w14:textId="1940D8B8" w:rsidR="0010444F" w:rsidRDefault="0010444F" w:rsidP="00BC4996">
      <w:pPr>
        <w:rPr>
          <w:rFonts w:eastAsiaTheme="minorHAnsi"/>
        </w:rPr>
      </w:pPr>
      <w:r>
        <w:rPr>
          <w:rFonts w:eastAsiaTheme="minorHAnsi"/>
        </w:rPr>
        <w:t>Một là, t</w:t>
      </w:r>
      <w:r w:rsidRPr="0010444F">
        <w:rPr>
          <w:rFonts w:eastAsiaTheme="minorHAnsi"/>
        </w:rPr>
        <w:t>ăng tốc độ phê duyệt thông qua tự động hóa và dữ liệu phi truyền thống</w:t>
      </w:r>
      <w:r>
        <w:rPr>
          <w:rFonts w:eastAsiaTheme="minorHAnsi"/>
        </w:rPr>
        <w:t>.</w:t>
      </w:r>
    </w:p>
    <w:p w14:paraId="399E1D80" w14:textId="2357C941" w:rsidR="0010444F" w:rsidRDefault="0010444F" w:rsidP="00BC4996">
      <w:pPr>
        <w:rPr>
          <w:rFonts w:eastAsiaTheme="minorHAnsi"/>
        </w:rPr>
      </w:pPr>
      <w:r>
        <w:rPr>
          <w:rFonts w:eastAsiaTheme="minorHAnsi"/>
        </w:rPr>
        <w:lastRenderedPageBreak/>
        <w:t>Hai là, đ</w:t>
      </w:r>
      <w:r w:rsidRPr="0010444F">
        <w:rPr>
          <w:rFonts w:eastAsiaTheme="minorHAnsi"/>
        </w:rPr>
        <w:t>ảm bảo tính sẵn sàng 24/7 và hoàn thiện định danh số</w:t>
      </w:r>
      <w:r w:rsidR="004A14CA">
        <w:rPr>
          <w:rFonts w:eastAsiaTheme="minorHAnsi"/>
        </w:rPr>
        <w:t xml:space="preserve"> của hệ thống</w:t>
      </w:r>
      <w:r>
        <w:rPr>
          <w:rFonts w:eastAsiaTheme="minorHAnsi"/>
        </w:rPr>
        <w:t>.</w:t>
      </w:r>
    </w:p>
    <w:p w14:paraId="76B95173" w14:textId="6C6D01CC" w:rsidR="0010444F" w:rsidRDefault="0010444F" w:rsidP="00BC4996">
      <w:pPr>
        <w:rPr>
          <w:rFonts w:eastAsiaTheme="minorHAnsi"/>
        </w:rPr>
      </w:pPr>
      <w:r>
        <w:rPr>
          <w:rFonts w:eastAsiaTheme="minorHAnsi"/>
        </w:rPr>
        <w:t>Ba là, c</w:t>
      </w:r>
      <w:r w:rsidRPr="0010444F">
        <w:rPr>
          <w:rFonts w:eastAsiaTheme="minorHAnsi"/>
        </w:rPr>
        <w:t xml:space="preserve">á nhân hóa trải nghiệm </w:t>
      </w:r>
      <w:r>
        <w:rPr>
          <w:rFonts w:eastAsiaTheme="minorHAnsi"/>
        </w:rPr>
        <w:t xml:space="preserve">và sản phẩm </w:t>
      </w:r>
      <w:r w:rsidR="005118EC">
        <w:rPr>
          <w:rFonts w:eastAsiaTheme="minorHAnsi"/>
        </w:rPr>
        <w:t xml:space="preserve">vay </w:t>
      </w:r>
      <w:r w:rsidRPr="0010444F">
        <w:rPr>
          <w:rFonts w:eastAsiaTheme="minorHAnsi"/>
        </w:rPr>
        <w:t>dựa trên dữ liệu lớn</w:t>
      </w:r>
      <w:r w:rsidR="005118EC">
        <w:rPr>
          <w:rFonts w:eastAsiaTheme="minorHAnsi"/>
        </w:rPr>
        <w:t xml:space="preserve"> của khách hàng</w:t>
      </w:r>
      <w:r>
        <w:rPr>
          <w:rFonts w:eastAsiaTheme="minorHAnsi"/>
        </w:rPr>
        <w:t>.</w:t>
      </w:r>
    </w:p>
    <w:p w14:paraId="7F25030E" w14:textId="51294429" w:rsidR="0010444F" w:rsidRPr="00BC153D" w:rsidRDefault="0010444F" w:rsidP="00BC4996">
      <w:pPr>
        <w:rPr>
          <w:rFonts w:eastAsiaTheme="minorHAnsi"/>
        </w:rPr>
      </w:pPr>
      <w:r>
        <w:rPr>
          <w:rFonts w:eastAsiaTheme="minorHAnsi"/>
        </w:rPr>
        <w:t>Bốn là, đ</w:t>
      </w:r>
      <w:r w:rsidRPr="0010444F">
        <w:rPr>
          <w:rFonts w:eastAsiaTheme="minorHAnsi"/>
        </w:rPr>
        <w:t>ơn giản hóa giao diện và tăng tính minh bạch thông tin tài chính</w:t>
      </w:r>
    </w:p>
    <w:p w14:paraId="37287FC2" w14:textId="77C095E6" w:rsidR="00B20599" w:rsidRDefault="00B20599" w:rsidP="00BC4996">
      <w:pPr>
        <w:spacing w:after="160" w:line="259" w:lineRule="auto"/>
        <w:ind w:firstLine="0"/>
      </w:pPr>
      <w:bookmarkStart w:id="99" w:name="_Toc218327650"/>
    </w:p>
    <w:p w14:paraId="7D464CDE" w14:textId="047B7C66" w:rsidR="006B6816" w:rsidRDefault="006B6816" w:rsidP="0048527D">
      <w:pPr>
        <w:ind w:firstLine="0"/>
        <w:rPr>
          <w:b/>
          <w:sz w:val="28"/>
          <w:szCs w:val="28"/>
        </w:rPr>
      </w:pPr>
    </w:p>
    <w:p w14:paraId="3CBACD84" w14:textId="511A694B" w:rsidR="008A11ED" w:rsidRPr="002C1579" w:rsidRDefault="008A11ED" w:rsidP="00BC4996">
      <w:pPr>
        <w:rPr>
          <w:b/>
          <w:sz w:val="28"/>
          <w:szCs w:val="28"/>
        </w:rPr>
      </w:pPr>
      <w:r w:rsidRPr="002C1579">
        <w:rPr>
          <w:b/>
          <w:sz w:val="28"/>
          <w:szCs w:val="28"/>
        </w:rPr>
        <w:t>KẾT LUẬN</w:t>
      </w:r>
    </w:p>
    <w:p w14:paraId="656B0729" w14:textId="77777777" w:rsidR="008A11ED" w:rsidRDefault="008A11ED" w:rsidP="00BC4996">
      <w:r>
        <w:t>Chương 1 đã hệ thống hóa những cơ sở lý luận và thực tiễn làm nền tảng cho việc xây dựng đề án “Nâng cao chất lượng dịch vụ cho vay khách hàng cá nhân trên nền tảng số tại Ngân hàng TMCP Quân đội”.</w:t>
      </w:r>
    </w:p>
    <w:p w14:paraId="55FE914D" w14:textId="77777777" w:rsidR="008A11ED" w:rsidRDefault="008A11ED" w:rsidP="00BC4996">
      <w:r>
        <w:t>Về mặt lý luận, chương đã làm rõ khái niệm, đặc điểm của dịch vụ cho vay khách hàng cá nhân trên nền tảng số, đồng thời phân tích các tiêu chí đánh giá chất lượng dịch vụ cũng như những nhân tố ảnh hưởng đến chất lượng cho vay trong bối cảnh chuyển đổi số của ngành ngân hàng. Đây là cơ sở quan trọng để định hướng nội dung nghiên cứu, lựa chọn chỉ tiêu đánh giá và phương pháp phân tích phù hợp trong các chương tiếp theo.</w:t>
      </w:r>
    </w:p>
    <w:p w14:paraId="221915E9" w14:textId="77777777" w:rsidR="008A11ED" w:rsidRDefault="008A11ED" w:rsidP="00BC4996">
      <w:r>
        <w:t>Về thực tiễn, chương đã tổng hợp kinh nghiệm nâng cao chất lượng dịch vụ cho vay số của một số ngân hàng thương mại tiêu biểu tại Việt Nam như VPBank, TPBank, Techcombank và VIB. Những kinh nghiệm này cho thấy vai trò then chốt của việc tự động hóa quy trình, ứng dụng công nghệ định danh điện tử, khai thác dữ liệu khách hàng để cá nhân hóa sản phẩm, cũng như tối ưu trải nghiệm người dùng trên nền tảng số. Trên cơ sở đó, các bài học phù hợp đã được rút ra cho Ngân hàng TMCP Quân đội trong việc định hướng nâng cao chất lượng dịch vụ cho vay khách hàng cá nhân trên kênh số.</w:t>
      </w:r>
    </w:p>
    <w:p w14:paraId="376A4471" w14:textId="77777777" w:rsidR="008A11ED" w:rsidRDefault="008A11ED" w:rsidP="00BC4996">
      <w:r>
        <w:t>Như vậy, Chương 1 không chỉ cung cấp khung lý thuyết và nền tảng thực tiễn cho đề án, mà còn tạo tiền đề quan trọng để phân tích thực trạng và đề xuất các giải pháp khả thi, phù hợp với điều kiện và chiến lược phát triển của Ngân hàng TMCP Quân đội trong các chương tiếp theo.</w:t>
      </w:r>
    </w:p>
    <w:p w14:paraId="32439875" w14:textId="77777777" w:rsidR="008A11ED" w:rsidRDefault="008A11ED" w:rsidP="00BC4996">
      <w:pPr>
        <w:spacing w:after="160" w:line="259" w:lineRule="auto"/>
        <w:ind w:firstLine="0"/>
        <w:rPr>
          <w:rFonts w:cstheme="majorBidi"/>
          <w:b/>
          <w:sz w:val="28"/>
          <w:szCs w:val="32"/>
        </w:rPr>
      </w:pPr>
    </w:p>
    <w:p w14:paraId="0C9B56EF" w14:textId="77777777" w:rsidR="008A11ED" w:rsidRDefault="008A11ED" w:rsidP="00BC4996">
      <w:pPr>
        <w:spacing w:after="160" w:line="259" w:lineRule="auto"/>
        <w:ind w:firstLine="0"/>
        <w:rPr>
          <w:rFonts w:cstheme="majorBidi"/>
          <w:b/>
          <w:sz w:val="28"/>
          <w:szCs w:val="32"/>
        </w:rPr>
      </w:pPr>
      <w:r>
        <w:br w:type="page"/>
      </w:r>
    </w:p>
    <w:p w14:paraId="6516833E" w14:textId="5900BE8F" w:rsidR="00921647" w:rsidRDefault="00921647" w:rsidP="004E47F2">
      <w:pPr>
        <w:pStyle w:val="Heading1"/>
        <w:rPr>
          <w:rFonts w:eastAsia="Times New Roman"/>
        </w:rPr>
      </w:pPr>
      <w:bookmarkStart w:id="100" w:name="_Toc221569312"/>
      <w:r>
        <w:rPr>
          <w:rFonts w:eastAsia="Times New Roman"/>
        </w:rPr>
        <w:lastRenderedPageBreak/>
        <w:t>CHƯƠNG 2 : NỘI DUNG ĐỀ ÁN</w:t>
      </w:r>
      <w:bookmarkEnd w:id="99"/>
      <w:bookmarkEnd w:id="100"/>
    </w:p>
    <w:p w14:paraId="2BB5C2B5" w14:textId="77777777" w:rsidR="00921647" w:rsidRPr="00FD1EFD" w:rsidRDefault="00921647" w:rsidP="00BC4996">
      <w:pPr>
        <w:pStyle w:val="Heading2"/>
        <w:rPr>
          <w:rFonts w:eastAsia="Times New Roman"/>
        </w:rPr>
      </w:pPr>
      <w:bookmarkStart w:id="101" w:name="_Toc218327651"/>
      <w:bookmarkStart w:id="102" w:name="_Toc221569313"/>
      <w:r>
        <w:rPr>
          <w:rFonts w:eastAsia="Times New Roman"/>
        </w:rPr>
        <w:t xml:space="preserve">2.1 KHÁI QUÁT VỀ NGÂN HÀNG TMCP QUÂN ĐỘI – KHỐI CÔNG NGHỆ THÔNG </w:t>
      </w:r>
      <w:commentRangeStart w:id="103"/>
      <w:r>
        <w:rPr>
          <w:rFonts w:eastAsia="Times New Roman"/>
        </w:rPr>
        <w:t>TIN</w:t>
      </w:r>
      <w:bookmarkEnd w:id="101"/>
      <w:bookmarkEnd w:id="102"/>
      <w:commentRangeEnd w:id="103"/>
      <w:r w:rsidR="00261EA1" w:rsidRPr="00FD1EFD">
        <w:rPr>
          <w:rStyle w:val="CommentReference"/>
          <w:rFonts w:eastAsia="Times New Roman"/>
          <w:sz w:val="26"/>
          <w:szCs w:val="26"/>
        </w:rPr>
        <w:commentReference w:id="103"/>
      </w:r>
    </w:p>
    <w:p w14:paraId="76FB63C8" w14:textId="5D792F0C" w:rsidR="00921647" w:rsidRDefault="00921647" w:rsidP="00BC4996">
      <w:pPr>
        <w:pStyle w:val="Heading3"/>
        <w:rPr>
          <w:rFonts w:eastAsia="Times New Roman"/>
        </w:rPr>
      </w:pPr>
      <w:bookmarkStart w:id="104" w:name="_Toc218327652"/>
      <w:bookmarkStart w:id="105" w:name="_Toc221569314"/>
      <w:r>
        <w:rPr>
          <w:rFonts w:eastAsia="Times New Roman"/>
        </w:rPr>
        <w:t>2</w:t>
      </w:r>
      <w:r w:rsidRPr="00FD1EFD">
        <w:rPr>
          <w:rFonts w:eastAsia="Times New Roman"/>
        </w:rPr>
        <w:t>.</w:t>
      </w:r>
      <w:r>
        <w:rPr>
          <w:rFonts w:eastAsia="Times New Roman"/>
        </w:rPr>
        <w:t>1.1</w:t>
      </w:r>
      <w:r w:rsidRPr="00FD1EFD">
        <w:rPr>
          <w:rFonts w:eastAsia="Times New Roman"/>
        </w:rPr>
        <w:t xml:space="preserve"> Lịch sử hình thành và phát triển</w:t>
      </w:r>
      <w:bookmarkEnd w:id="104"/>
      <w:bookmarkEnd w:id="105"/>
    </w:p>
    <w:p w14:paraId="5E6DE72D" w14:textId="1C90342B" w:rsidR="0019012F" w:rsidRPr="00C709F0" w:rsidRDefault="0019012F" w:rsidP="00BC4996">
      <w:pPr>
        <w:numPr>
          <w:ilvl w:val="0"/>
          <w:numId w:val="1"/>
        </w:numPr>
        <w:ind w:left="0"/>
        <w:rPr>
          <w:szCs w:val="26"/>
        </w:rPr>
      </w:pPr>
      <w:r w:rsidRPr="00C709F0">
        <w:rPr>
          <w:bCs/>
          <w:color w:val="000000"/>
          <w:szCs w:val="26"/>
        </w:rPr>
        <w:t xml:space="preserve">MB được thành lập ngày 04 tháng 11 năm 1994, với số vốn ban đầu khiêm tốn và 25 nhân sự. Sự phát triển của MB được chia làm các giai đoạn chính : </w:t>
      </w:r>
    </w:p>
    <w:p w14:paraId="394A89EE" w14:textId="77777777" w:rsidR="0019012F" w:rsidRPr="00FD1EFD" w:rsidRDefault="0019012F" w:rsidP="00BC4996">
      <w:pPr>
        <w:rPr>
          <w:szCs w:val="26"/>
        </w:rPr>
      </w:pPr>
      <w:r w:rsidRPr="00FD1EFD">
        <w:rPr>
          <w:bCs/>
          <w:color w:val="000000"/>
          <w:szCs w:val="26"/>
        </w:rPr>
        <w:t>+ 1994-2004 : Ngày 4/11/1994, Ngân hàng Thương mại Cổ phần Quân đội (MB) được thành lập với số vốn gần 20 tỷ đồng, 25 nhân sự và một điểm giao dịch duy nhất tại 28A Điện Biên Phủ, Hà Nội. Trong mười năm đầu hoạt động (1994–2004), MB đã xác định chiến lược kinh doanh và xây dựng thương hiệu của ngân hàng.</w:t>
      </w:r>
    </w:p>
    <w:p w14:paraId="7B9A4E77" w14:textId="77777777" w:rsidR="0019012F" w:rsidRPr="00FD1EFD" w:rsidRDefault="0019012F" w:rsidP="00BC4996">
      <w:pPr>
        <w:rPr>
          <w:szCs w:val="26"/>
        </w:rPr>
      </w:pPr>
      <w:r>
        <w:rPr>
          <w:bCs/>
          <w:color w:val="000000"/>
          <w:szCs w:val="26"/>
        </w:rPr>
        <w:t xml:space="preserve">+ </w:t>
      </w:r>
      <w:r w:rsidRPr="00FD1EFD">
        <w:rPr>
          <w:bCs/>
          <w:color w:val="000000"/>
          <w:szCs w:val="26"/>
        </w:rPr>
        <w:t>2005-2009: Thời kì này, MB đẩy mạnh triển khai các sáng kiến chiến lược, với hàng loạt các giải pháp đổi mới tổng thể từ mở rộng quy mô, phát triển mạng lưới, đầu tư vào công nghệ, nâng cao quản trị toàn hàng…</w:t>
      </w:r>
    </w:p>
    <w:p w14:paraId="69C137B8" w14:textId="77777777" w:rsidR="0019012F" w:rsidRPr="00FD1EFD" w:rsidRDefault="0019012F" w:rsidP="00BC4996">
      <w:pPr>
        <w:rPr>
          <w:szCs w:val="26"/>
        </w:rPr>
      </w:pPr>
      <w:r w:rsidRPr="00FD1EFD">
        <w:rPr>
          <w:bCs/>
          <w:color w:val="000000"/>
          <w:szCs w:val="26"/>
        </w:rPr>
        <w:t>+</w:t>
      </w:r>
      <w:r>
        <w:rPr>
          <w:bCs/>
          <w:color w:val="000000"/>
          <w:szCs w:val="26"/>
        </w:rPr>
        <w:t xml:space="preserve"> </w:t>
      </w:r>
      <w:r w:rsidRPr="00FD1EFD">
        <w:rPr>
          <w:bCs/>
          <w:color w:val="000000"/>
          <w:szCs w:val="26"/>
        </w:rPr>
        <w:t>2010-2016: Ngày 1/11/2011, MB đã thực hiện thành công việc niêm yết cổ phiếu MBB trên Sở giao dịch chứng khoán TP.HCM. Trong bối cảnh nền kinh tế bước vào giai đoạn khó khăn, ngành ngân hàng dưới áp lực tái cấu trúc mạnh mẽ.</w:t>
      </w:r>
    </w:p>
    <w:p w14:paraId="34837DDD" w14:textId="77777777" w:rsidR="0019012F" w:rsidRPr="00FD1EFD" w:rsidRDefault="0019012F" w:rsidP="00BC4996">
      <w:pPr>
        <w:rPr>
          <w:szCs w:val="26"/>
        </w:rPr>
      </w:pPr>
      <w:r w:rsidRPr="00FD1EFD">
        <w:rPr>
          <w:bCs/>
          <w:color w:val="000000"/>
          <w:szCs w:val="26"/>
        </w:rPr>
        <w:t>+</w:t>
      </w:r>
      <w:r>
        <w:rPr>
          <w:bCs/>
          <w:color w:val="000000"/>
          <w:szCs w:val="26"/>
        </w:rPr>
        <w:t xml:space="preserve"> </w:t>
      </w:r>
      <w:r w:rsidRPr="00FD1EFD">
        <w:rPr>
          <w:bCs/>
          <w:color w:val="000000"/>
          <w:szCs w:val="26"/>
        </w:rPr>
        <w:t>2017-2021: Trong giai đoạn này, dù gặp nhiều khó khăn bởi đại dịch Covid–19, MB đã có sự tăng trưởng mạnh mẽ, bứt phá trong hoạt động kinh doanh và đánh dấu bước chuyển mình thay đổi Nhận diện thương hiệu mới thành công từ năm 2019. Với hình ảnh một ngân hàng năng động, trẻ trung, Top 2 thương hiệu được yêu thích nhất, giá trị thương hiệu của MB đã tăng gấp đôi, lọt vào Top 300 thương hiệu ngân hàng có giá trị và mạnh nhất thế giới (theo báo cáo Banking 500 năm 2022 của Brand Finance).</w:t>
      </w:r>
    </w:p>
    <w:p w14:paraId="33804FF7" w14:textId="007ECA32" w:rsidR="0019012F" w:rsidRPr="00FD1EFD" w:rsidRDefault="0019012F" w:rsidP="00BC4996">
      <w:pPr>
        <w:rPr>
          <w:szCs w:val="26"/>
        </w:rPr>
      </w:pPr>
      <w:r w:rsidRPr="00FD1EFD">
        <w:rPr>
          <w:bCs/>
          <w:color w:val="000000"/>
          <w:szCs w:val="26"/>
        </w:rPr>
        <w:t>+</w:t>
      </w:r>
      <w:r>
        <w:rPr>
          <w:bCs/>
          <w:color w:val="000000"/>
          <w:szCs w:val="26"/>
        </w:rPr>
        <w:t xml:space="preserve"> </w:t>
      </w:r>
      <w:r w:rsidRPr="00FD1EFD">
        <w:rPr>
          <w:bCs/>
          <w:color w:val="000000"/>
          <w:szCs w:val="26"/>
        </w:rPr>
        <w:t xml:space="preserve">2022-nay: Giai đoạn 2022–2026, MB tiếp tục trên con đường chuyển đổi số mạnh mẽ hơn với Phương châm “Tăng tốc số – Hấp dẫn khách hàng – Hiệp lực tập đoàn – An toàn bền vững”. Năm 2022, MB đã </w:t>
      </w:r>
      <w:r w:rsidR="00A14F2D">
        <w:rPr>
          <w:bCs/>
          <w:color w:val="000000"/>
          <w:szCs w:val="26"/>
        </w:rPr>
        <w:t>đạt</w:t>
      </w:r>
      <w:r w:rsidRPr="00FD1EFD">
        <w:rPr>
          <w:bCs/>
          <w:color w:val="000000"/>
          <w:szCs w:val="26"/>
        </w:rPr>
        <w:t xml:space="preserve"> vị trí Top 5 về lợi nhuận, Top đầu về tỷ suất sinh lời trên vốn và nằm trong Top đầu về các chỉ số an toàn, chất lượng tín dụng. Trong những năm gần đây, MB tăng mạnh vốn điều lệ và nâng cao quy mô tài sản; ví dụ năm 2025 ngân hàng tăng vốn điều lệ lên khoảng 80.550 tỷ VND, trở thành ngân hàng có vốn điều lệ xếp hàng thứ hai </w:t>
      </w:r>
      <w:r>
        <w:rPr>
          <w:bCs/>
          <w:color w:val="000000"/>
          <w:szCs w:val="26"/>
        </w:rPr>
        <w:t>tại</w:t>
      </w:r>
      <w:r w:rsidRPr="00FD1EFD">
        <w:rPr>
          <w:bCs/>
          <w:color w:val="000000"/>
          <w:szCs w:val="26"/>
        </w:rPr>
        <w:t xml:space="preserve"> Việt Nam.</w:t>
      </w:r>
    </w:p>
    <w:p w14:paraId="5C8897E9" w14:textId="77777777" w:rsidR="0019012F" w:rsidRPr="00FD1EFD" w:rsidRDefault="0019012F" w:rsidP="00BC4996">
      <w:pPr>
        <w:numPr>
          <w:ilvl w:val="0"/>
          <w:numId w:val="2"/>
        </w:numPr>
        <w:ind w:left="0"/>
        <w:rPr>
          <w:szCs w:val="26"/>
        </w:rPr>
      </w:pPr>
      <w:r w:rsidRPr="00FD1EFD">
        <w:rPr>
          <w:bCs/>
          <w:color w:val="000000"/>
          <w:szCs w:val="26"/>
        </w:rPr>
        <w:lastRenderedPageBreak/>
        <w:t>Đến năm 2024, kỷ niệm 30 năm thành lập, MB ghi dấu với 30 triệu khách hàng, giao dịch số hóa top đầu hệ thống ngân hàng Việt Nam với 6,2 tỷ giao dịch qua kênh số, top 1 giao dịch thanh toán liên ngân hàng qua NAPAS, 98,6% khách hàng của MB đã lựa chọn giao dịch qua kênh số với tỷ lệ thành công đạt tới 99,96% (theo BCTN 2024)</w:t>
      </w:r>
    </w:p>
    <w:p w14:paraId="0D0EB5AE" w14:textId="3DED33F8" w:rsidR="0019012F" w:rsidRPr="0019012F" w:rsidRDefault="0019012F" w:rsidP="00BC4996">
      <w:pPr>
        <w:numPr>
          <w:ilvl w:val="0"/>
          <w:numId w:val="2"/>
        </w:numPr>
        <w:ind w:left="0"/>
        <w:rPr>
          <w:szCs w:val="26"/>
        </w:rPr>
      </w:pPr>
      <w:r w:rsidRPr="00FD1EFD">
        <w:rPr>
          <w:bCs/>
          <w:color w:val="000000"/>
          <w:szCs w:val="26"/>
        </w:rPr>
        <w:t>Chu</w:t>
      </w:r>
      <w:r>
        <w:rPr>
          <w:bCs/>
          <w:color w:val="000000"/>
          <w:szCs w:val="26"/>
        </w:rPr>
        <w:t>yển đổi số đóng vài trò quan trọ</w:t>
      </w:r>
      <w:r w:rsidRPr="00FD1EFD">
        <w:rPr>
          <w:bCs/>
          <w:color w:val="000000"/>
          <w:szCs w:val="26"/>
        </w:rPr>
        <w:t>ng trong chiến lược phát triển của MB và đã được đưa vào tầm nhìn của MB: Doanh nghiệp số, tập đoàn tài chính dẫn đầu với sứ mệnh Vì sự phát triển của đất nước, vì lợi ích của khách hàng.</w:t>
      </w:r>
    </w:p>
    <w:p w14:paraId="252FDB2E" w14:textId="6D94DE5A" w:rsidR="00921647" w:rsidRDefault="00921647" w:rsidP="00BC4996">
      <w:pPr>
        <w:pStyle w:val="Heading3"/>
        <w:rPr>
          <w:rFonts w:eastAsia="Times New Roman"/>
        </w:rPr>
      </w:pPr>
      <w:bookmarkStart w:id="106" w:name="_Toc218327653"/>
      <w:bookmarkStart w:id="107" w:name="_Toc221569315"/>
      <w:r>
        <w:rPr>
          <w:rFonts w:eastAsia="Times New Roman"/>
        </w:rPr>
        <w:t xml:space="preserve">2.1.2 </w:t>
      </w:r>
      <w:r w:rsidRPr="00FD1EFD">
        <w:rPr>
          <w:rFonts w:eastAsia="Times New Roman"/>
        </w:rPr>
        <w:t>Cơ cấu tổ chức</w:t>
      </w:r>
      <w:bookmarkEnd w:id="106"/>
      <w:bookmarkEnd w:id="107"/>
    </w:p>
    <w:p w14:paraId="74FEECA4" w14:textId="5FD84AEE" w:rsidR="0019012F" w:rsidRPr="00FD1EFD" w:rsidRDefault="0019012F" w:rsidP="00BC4996">
      <w:pPr>
        <w:numPr>
          <w:ilvl w:val="0"/>
          <w:numId w:val="3"/>
        </w:numPr>
        <w:ind w:left="0"/>
        <w:rPr>
          <w:szCs w:val="26"/>
        </w:rPr>
      </w:pPr>
      <w:r>
        <w:tab/>
      </w:r>
      <w:r w:rsidRPr="00FD1EFD">
        <w:rPr>
          <w:bCs/>
          <w:color w:val="000000"/>
          <w:szCs w:val="26"/>
        </w:rPr>
        <w:t xml:space="preserve">MB là </w:t>
      </w:r>
      <w:r w:rsidR="00A1379B">
        <w:rPr>
          <w:bCs/>
          <w:color w:val="000000"/>
          <w:szCs w:val="26"/>
        </w:rPr>
        <w:t>Ngân hàng Thương mại cổ phần</w:t>
      </w:r>
      <w:r>
        <w:rPr>
          <w:bCs/>
          <w:color w:val="000000"/>
          <w:szCs w:val="26"/>
        </w:rPr>
        <w:t>, với 35.2% cổ phần do doanh nghiệp Quân đội 100% vốn nhà nước nắm giữ , 31.75% cổ phần do nhà đầu tư khác nắm giữ, 23.22% cổ phần do nhà đầu tư nước ngoài nắm giữ, 9.83% do tổng công ty Đầu tư và kinh doanh vốn nhà nước nắm giữ.</w:t>
      </w:r>
      <w:r w:rsidRPr="00FD1EFD">
        <w:rPr>
          <w:bCs/>
          <w:color w:val="000000"/>
          <w:szCs w:val="26"/>
        </w:rPr>
        <w:t xml:space="preserve"> </w:t>
      </w:r>
    </w:p>
    <w:p w14:paraId="72C95074" w14:textId="77777777" w:rsidR="0019012F" w:rsidRPr="00FD1EFD" w:rsidRDefault="0019012F" w:rsidP="00BC4996">
      <w:pPr>
        <w:numPr>
          <w:ilvl w:val="0"/>
          <w:numId w:val="3"/>
        </w:numPr>
        <w:ind w:left="0"/>
        <w:rPr>
          <w:szCs w:val="26"/>
        </w:rPr>
      </w:pPr>
      <w:r w:rsidRPr="00FD1EFD">
        <w:rPr>
          <w:bCs/>
          <w:color w:val="000000"/>
          <w:szCs w:val="26"/>
        </w:rPr>
        <w:t>Về tổ chức nội bộ:</w:t>
      </w:r>
    </w:p>
    <w:p w14:paraId="30205C2A" w14:textId="77777777" w:rsidR="0019012F" w:rsidRPr="00FD1EFD" w:rsidRDefault="0019012F" w:rsidP="00BC4996">
      <w:pPr>
        <w:ind w:firstLine="360"/>
        <w:rPr>
          <w:szCs w:val="26"/>
        </w:rPr>
      </w:pPr>
      <w:r>
        <w:rPr>
          <w:bCs/>
          <w:color w:val="000000"/>
          <w:szCs w:val="26"/>
        </w:rPr>
        <w:t xml:space="preserve">+ </w:t>
      </w:r>
      <w:r w:rsidRPr="00FD1EFD">
        <w:rPr>
          <w:bCs/>
          <w:color w:val="000000"/>
          <w:szCs w:val="26"/>
        </w:rPr>
        <w:t>Ban lãnh đạo gồm Hội đồng quản trị, Ban giám đốc chịu trách nhiệm điều hành chiến lược.</w:t>
      </w:r>
    </w:p>
    <w:p w14:paraId="647C91FE" w14:textId="77777777" w:rsidR="0019012F" w:rsidRPr="00FD1EFD" w:rsidRDefault="0019012F" w:rsidP="00BC4996">
      <w:pPr>
        <w:ind w:firstLine="360"/>
        <w:rPr>
          <w:szCs w:val="26"/>
        </w:rPr>
      </w:pPr>
      <w:r>
        <w:rPr>
          <w:bCs/>
          <w:color w:val="000000"/>
          <w:szCs w:val="26"/>
        </w:rPr>
        <w:t xml:space="preserve">+ </w:t>
      </w:r>
      <w:r w:rsidRPr="00FD1EFD">
        <w:rPr>
          <w:bCs/>
          <w:color w:val="000000"/>
          <w:szCs w:val="26"/>
        </w:rPr>
        <w:t xml:space="preserve">4 uỷ ban hỗ trợ cho HĐQT: uỷ ban quản trị cấp cao, uỷ ban nhân sự, uỷ ban quản lý rủi </w:t>
      </w:r>
      <w:r>
        <w:rPr>
          <w:bCs/>
          <w:color w:val="000000"/>
          <w:szCs w:val="26"/>
        </w:rPr>
        <w:t>ro, uỷ ban công nghệ &amp; chuyển đổ</w:t>
      </w:r>
      <w:r w:rsidRPr="00FD1EFD">
        <w:rPr>
          <w:bCs/>
          <w:color w:val="000000"/>
          <w:szCs w:val="26"/>
        </w:rPr>
        <w:t>i số</w:t>
      </w:r>
    </w:p>
    <w:p w14:paraId="19F9BC34" w14:textId="77777777" w:rsidR="0019012F" w:rsidRPr="00FD1EFD" w:rsidRDefault="0019012F" w:rsidP="00BC4996">
      <w:pPr>
        <w:ind w:firstLine="360"/>
        <w:rPr>
          <w:szCs w:val="26"/>
        </w:rPr>
      </w:pPr>
      <w:r>
        <w:rPr>
          <w:bCs/>
          <w:color w:val="000000"/>
          <w:szCs w:val="26"/>
        </w:rPr>
        <w:t xml:space="preserve">+ </w:t>
      </w:r>
      <w:r w:rsidRPr="00FD1EFD">
        <w:rPr>
          <w:bCs/>
          <w:color w:val="000000"/>
          <w:szCs w:val="26"/>
        </w:rPr>
        <w:t>15 khối và ban tại hội sở: Ngân hàng bán lẻ, Ngân hàng doanh nghiệp, Ngân hàng số, Công nghệ – dữ liệu, Quản trị rủi ro ...</w:t>
      </w:r>
    </w:p>
    <w:p w14:paraId="1CB5E531" w14:textId="77777777" w:rsidR="0019012F" w:rsidRPr="00504C1A" w:rsidRDefault="0019012F" w:rsidP="00BC4996">
      <w:pPr>
        <w:ind w:firstLine="360"/>
        <w:rPr>
          <w:szCs w:val="26"/>
        </w:rPr>
      </w:pPr>
      <w:r>
        <w:rPr>
          <w:bCs/>
          <w:color w:val="000000"/>
          <w:szCs w:val="26"/>
        </w:rPr>
        <w:t xml:space="preserve">+ </w:t>
      </w:r>
      <w:r w:rsidRPr="00FD1EFD">
        <w:rPr>
          <w:bCs/>
          <w:color w:val="000000"/>
          <w:szCs w:val="26"/>
        </w:rPr>
        <w:t>Các chi nhánh, phòng giao dịch trên toàn quốc và văn phòng đại diện tại nước ngoài.</w:t>
      </w:r>
    </w:p>
    <w:p w14:paraId="09265B86" w14:textId="77777777" w:rsidR="0019012F" w:rsidRDefault="0019012F" w:rsidP="00BC4996">
      <w:pPr>
        <w:ind w:left="-810" w:firstLine="0"/>
        <w:rPr>
          <w:szCs w:val="26"/>
        </w:rPr>
      </w:pPr>
      <w:r>
        <w:rPr>
          <w:noProof/>
          <w:szCs w:val="26"/>
        </w:rPr>
        <w:lastRenderedPageBreak/>
        <w:drawing>
          <wp:inline distT="0" distB="0" distL="0" distR="0" wp14:anchorId="1B2AE689" wp14:editId="57DAE2B8">
            <wp:extent cx="6553529" cy="3895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png"/>
                    <pic:cNvPicPr/>
                  </pic:nvPicPr>
                  <pic:blipFill>
                    <a:blip r:embed="rId23">
                      <a:extLst>
                        <a:ext uri="{28A0092B-C50C-407E-A947-70E740481C1C}">
                          <a14:useLocalDpi xmlns:a14="http://schemas.microsoft.com/office/drawing/2010/main" val="0"/>
                        </a:ext>
                      </a:extLst>
                    </a:blip>
                    <a:stretch>
                      <a:fillRect/>
                    </a:stretch>
                  </pic:blipFill>
                  <pic:spPr>
                    <a:xfrm>
                      <a:off x="0" y="0"/>
                      <a:ext cx="6561089" cy="3900219"/>
                    </a:xfrm>
                    <a:prstGeom prst="rect">
                      <a:avLst/>
                    </a:prstGeom>
                  </pic:spPr>
                </pic:pic>
              </a:graphicData>
            </a:graphic>
          </wp:inline>
        </w:drawing>
      </w:r>
    </w:p>
    <w:p w14:paraId="1F91EB8A" w14:textId="795CB4DC" w:rsidR="0019012F" w:rsidRDefault="00EB56C0" w:rsidP="00BC4996">
      <w:pPr>
        <w:pStyle w:val="Caption"/>
        <w:jc w:val="both"/>
      </w:pPr>
      <w:bookmarkStart w:id="108" w:name="_Toc218632365"/>
      <w:bookmarkStart w:id="109" w:name="_Toc221567221"/>
      <w:r>
        <w:t>Hình 2.</w:t>
      </w:r>
      <w:fldSimple w:instr=" SEQ Hình \* ARABIC \s 1 ">
        <w:r w:rsidR="00CD5F2D">
          <w:rPr>
            <w:noProof/>
          </w:rPr>
          <w:t>1</w:t>
        </w:r>
      </w:fldSimple>
      <w:r w:rsidR="0019012F">
        <w:t xml:space="preserve"> </w:t>
      </w:r>
      <w:r w:rsidR="0019012F" w:rsidRPr="00F146EA">
        <w:rPr>
          <w:lang w:val="pt-BR"/>
        </w:rPr>
        <w:t xml:space="preserve">Cơ cấu tổ chức của </w:t>
      </w:r>
      <w:r w:rsidR="007D4084">
        <w:rPr>
          <w:lang w:val="pt-BR"/>
        </w:rPr>
        <w:t>MB</w:t>
      </w:r>
      <w:bookmarkEnd w:id="108"/>
      <w:bookmarkEnd w:id="109"/>
    </w:p>
    <w:p w14:paraId="3C05C807" w14:textId="6162D205" w:rsidR="0019012F" w:rsidRPr="00720675" w:rsidRDefault="0019012F" w:rsidP="00BC4996">
      <w:pPr>
        <w:rPr>
          <w:lang w:val="pt-BR"/>
        </w:rPr>
      </w:pPr>
      <w:r w:rsidRPr="00F146EA">
        <w:rPr>
          <w:lang w:val="pt-BR"/>
        </w:rPr>
        <w:t>Nguồn: Báo cáo th</w:t>
      </w:r>
      <w:r>
        <w:rPr>
          <w:lang w:val="pt-BR"/>
        </w:rPr>
        <w:t xml:space="preserve">ường niên của </w:t>
      </w:r>
      <w:r w:rsidR="007D4084">
        <w:rPr>
          <w:lang w:val="pt-BR"/>
        </w:rPr>
        <w:t>MB</w:t>
      </w:r>
      <w:r>
        <w:rPr>
          <w:lang w:val="pt-BR"/>
        </w:rPr>
        <w:t>, 2024</w:t>
      </w:r>
    </w:p>
    <w:p w14:paraId="44D7858A" w14:textId="77777777" w:rsidR="0019012F" w:rsidRPr="00FD1EFD" w:rsidRDefault="0019012F" w:rsidP="00BC4996">
      <w:pPr>
        <w:numPr>
          <w:ilvl w:val="0"/>
          <w:numId w:val="3"/>
        </w:numPr>
        <w:ind w:left="0"/>
        <w:rPr>
          <w:szCs w:val="26"/>
        </w:rPr>
      </w:pPr>
      <w:r w:rsidRPr="00FD1EFD">
        <w:rPr>
          <w:bCs/>
          <w:color w:val="000000"/>
          <w:szCs w:val="26"/>
        </w:rPr>
        <w:t xml:space="preserve">Để phục vụ chiến lược chuyển đổi số, MB đã thành lập bộ phận/chức năng đặc biệt về ngân hàng số, dữ liệu lớn (Big Data), trí tuệ nhân tạo (AI) và hệ thống số hóa hoạt động nội bộ trực thuộc khối công nghệ thông tin và khối dữ liệu </w:t>
      </w:r>
    </w:p>
    <w:p w14:paraId="37F8405D" w14:textId="393CE169" w:rsidR="00921647" w:rsidRDefault="00921647" w:rsidP="00BC4996">
      <w:pPr>
        <w:pStyle w:val="Heading3"/>
        <w:rPr>
          <w:rFonts w:eastAsia="Times New Roman"/>
        </w:rPr>
      </w:pPr>
      <w:bookmarkStart w:id="110" w:name="_Toc218327654"/>
      <w:bookmarkStart w:id="111" w:name="_Toc221569316"/>
      <w:r>
        <w:rPr>
          <w:rFonts w:eastAsia="Times New Roman"/>
        </w:rPr>
        <w:t>2.1</w:t>
      </w:r>
      <w:r w:rsidRPr="00FD1EFD">
        <w:rPr>
          <w:rFonts w:eastAsia="Times New Roman"/>
        </w:rPr>
        <w:t>.</w:t>
      </w:r>
      <w:r>
        <w:rPr>
          <w:rFonts w:eastAsia="Times New Roman"/>
        </w:rPr>
        <w:t>3</w:t>
      </w:r>
      <w:r w:rsidRPr="00FD1EFD">
        <w:rPr>
          <w:rFonts w:eastAsia="Times New Roman"/>
        </w:rPr>
        <w:t xml:space="preserve"> Giới thiệu khối</w:t>
      </w:r>
      <w:r>
        <w:rPr>
          <w:rFonts w:eastAsia="Times New Roman"/>
        </w:rPr>
        <w:t xml:space="preserve"> công nghệ thông tin</w:t>
      </w:r>
      <w:r w:rsidRPr="00FD1EFD">
        <w:rPr>
          <w:rFonts w:eastAsia="Times New Roman"/>
        </w:rPr>
        <w:t>.</w:t>
      </w:r>
      <w:bookmarkEnd w:id="110"/>
      <w:bookmarkEnd w:id="111"/>
    </w:p>
    <w:p w14:paraId="6FA559AB" w14:textId="77777777" w:rsidR="007F5052" w:rsidRPr="00FD1EFD" w:rsidRDefault="007F5052" w:rsidP="00BC4996">
      <w:pPr>
        <w:ind w:firstLine="480"/>
        <w:rPr>
          <w:szCs w:val="26"/>
        </w:rPr>
      </w:pPr>
      <w:r w:rsidRPr="00FD1EFD">
        <w:rPr>
          <w:bCs/>
          <w:color w:val="000000"/>
          <w:szCs w:val="26"/>
        </w:rPr>
        <w:t>Về khối công nghệ thông tin tại MB: MB là 1 trong số các n</w:t>
      </w:r>
      <w:r>
        <w:rPr>
          <w:bCs/>
          <w:color w:val="000000"/>
          <w:szCs w:val="26"/>
        </w:rPr>
        <w:t>gân hàng dẫn đầu trong chuyển đổ</w:t>
      </w:r>
      <w:r w:rsidRPr="00FD1EFD">
        <w:rPr>
          <w:bCs/>
          <w:color w:val="000000"/>
          <w:szCs w:val="26"/>
        </w:rPr>
        <w:t>i số tại các ngân hàng tại Việt Nam với mục tiêu làm chủ công nghệ, đáp ứng được các yêu cầu kinh doanh đề ra. Tại khối CNTT được chia thành các trung tâm sau :</w:t>
      </w:r>
    </w:p>
    <w:p w14:paraId="356DF4A6" w14:textId="77777777" w:rsidR="007F5052" w:rsidRPr="00FD1EFD" w:rsidRDefault="007F5052" w:rsidP="00BC4996">
      <w:pPr>
        <w:rPr>
          <w:szCs w:val="26"/>
        </w:rPr>
      </w:pPr>
      <w:r w:rsidRPr="00FD1EFD">
        <w:rPr>
          <w:bCs/>
          <w:color w:val="000000"/>
          <w:szCs w:val="26"/>
        </w:rPr>
        <w:t>+Trung tâm quản trị công nghệ thông tin: quản trị nhân sự, quản lý đầu tư và đối tác, quản lý rủi ro và tuân thủ</w:t>
      </w:r>
    </w:p>
    <w:p w14:paraId="564F6423" w14:textId="77777777" w:rsidR="007F5052" w:rsidRPr="00FD1EFD" w:rsidRDefault="007F5052" w:rsidP="00BC4996">
      <w:pPr>
        <w:rPr>
          <w:szCs w:val="26"/>
        </w:rPr>
      </w:pPr>
      <w:r w:rsidRPr="00FD1EFD">
        <w:rPr>
          <w:bCs/>
          <w:color w:val="000000"/>
          <w:szCs w:val="26"/>
        </w:rPr>
        <w:t>+Trung tâm công nghệ nền tảng: quản lý hệ thống core banking T24 , quản lý các hệ thống lõi, các sản phẩm nội bộ, kiến trúc công nghệ.</w:t>
      </w:r>
    </w:p>
    <w:p w14:paraId="3EC178C4" w14:textId="77777777" w:rsidR="007F5052" w:rsidRPr="00FD1EFD" w:rsidRDefault="007F5052" w:rsidP="00BC4996">
      <w:pPr>
        <w:rPr>
          <w:szCs w:val="26"/>
        </w:rPr>
      </w:pPr>
      <w:r w:rsidRPr="00FD1EFD">
        <w:rPr>
          <w:bCs/>
          <w:color w:val="000000"/>
          <w:szCs w:val="26"/>
        </w:rPr>
        <w:t xml:space="preserve">+Trung tâm công nghệ số: quản lý và phát triển các dịch vụ số như App, Biz, Thẻ , quy trình tự động, </w:t>
      </w:r>
    </w:p>
    <w:p w14:paraId="1F42E02E" w14:textId="77777777" w:rsidR="007F5052" w:rsidRPr="00FD1EFD" w:rsidRDefault="007F5052" w:rsidP="00BC4996">
      <w:pPr>
        <w:rPr>
          <w:szCs w:val="26"/>
        </w:rPr>
      </w:pPr>
      <w:r w:rsidRPr="00FD1EFD">
        <w:rPr>
          <w:bCs/>
          <w:color w:val="000000"/>
          <w:szCs w:val="26"/>
        </w:rPr>
        <w:lastRenderedPageBreak/>
        <w:t>+Trung tâm AI : thực hiện các yêu cầu liên quan đến trợ lý ảo, thị giác máy tính, xử lý ngôn ngữ và tiếng nói.</w:t>
      </w:r>
    </w:p>
    <w:p w14:paraId="639F0A8B" w14:textId="77777777" w:rsidR="007F5052" w:rsidRPr="00FD1EFD" w:rsidRDefault="007F5052" w:rsidP="00BC4996">
      <w:pPr>
        <w:rPr>
          <w:szCs w:val="26"/>
        </w:rPr>
      </w:pPr>
      <w:r w:rsidRPr="00FD1EFD">
        <w:rPr>
          <w:bCs/>
          <w:color w:val="000000"/>
          <w:szCs w:val="26"/>
        </w:rPr>
        <w:t>+Trung tâm vận hành dịch vụ công nghệ: quản trị các ứng dụng, quản trị database , vận hành các hệ thống 24/7</w:t>
      </w:r>
    </w:p>
    <w:p w14:paraId="67645B6C" w14:textId="77777777" w:rsidR="007F5052" w:rsidRPr="00FD1EFD" w:rsidRDefault="007F5052" w:rsidP="00BC4996">
      <w:pPr>
        <w:rPr>
          <w:szCs w:val="26"/>
        </w:rPr>
      </w:pPr>
      <w:r w:rsidRPr="00FD1EFD">
        <w:rPr>
          <w:bCs/>
          <w:color w:val="000000"/>
          <w:szCs w:val="26"/>
        </w:rPr>
        <w:t>+Trung tâm hạ tầng: quản lý hạ tầng máy chủ, quản lý mạng và thiết bị đầu cuối, điện toán đám mây.</w:t>
      </w:r>
    </w:p>
    <w:p w14:paraId="101431C7" w14:textId="77777777" w:rsidR="007F5052" w:rsidRPr="00FD1EFD" w:rsidRDefault="007F5052" w:rsidP="00BC4996">
      <w:pPr>
        <w:rPr>
          <w:szCs w:val="26"/>
        </w:rPr>
      </w:pPr>
      <w:r w:rsidRPr="00FD1EFD">
        <w:rPr>
          <w:bCs/>
          <w:color w:val="000000"/>
          <w:szCs w:val="26"/>
        </w:rPr>
        <w:t>+Trung tâm An toàn thông tin : giám sát và điều tra an ninh mạng, vân hành an toàn thông tin cho toàn hệ thống.</w:t>
      </w:r>
    </w:p>
    <w:p w14:paraId="71C65636" w14:textId="77777777" w:rsidR="007F5052" w:rsidRPr="00FD1EFD" w:rsidRDefault="007F5052" w:rsidP="00BC4996">
      <w:pPr>
        <w:rPr>
          <w:szCs w:val="26"/>
        </w:rPr>
      </w:pPr>
      <w:r w:rsidRPr="00FD1EFD">
        <w:rPr>
          <w:bCs/>
          <w:color w:val="000000"/>
          <w:szCs w:val="26"/>
        </w:rPr>
        <w:t>+Trung tâm phân tích nghiệp vụ: phân tích đầu bài, yêu cầu từ các đơn vị kinh doanh để phát triển thành các hệ thống CNTT.</w:t>
      </w:r>
    </w:p>
    <w:p w14:paraId="6FA05321" w14:textId="75D99837" w:rsidR="007F5052" w:rsidRPr="00E833AD" w:rsidRDefault="00076BDB" w:rsidP="00BC4996">
      <w:pPr>
        <w:rPr>
          <w:szCs w:val="26"/>
        </w:rPr>
      </w:pPr>
      <w:r w:rsidRPr="00076BDB">
        <w:rPr>
          <w:bCs/>
          <w:color w:val="000000"/>
          <w:szCs w:val="26"/>
        </w:rPr>
        <w:t>Trong quá trình nghiên cứu thực tiễn tại Trung tâm Công nghệ Nền tảng của Ngân hàng TMCP Quân đội, tác giả có điều kiện tiếp cận các hệ thống công nghệ lõi phục vụ hoạt động tín dụng và ngân hàng số</w:t>
      </w:r>
      <w:r w:rsidR="007F5052" w:rsidRPr="00FD1EFD">
        <w:rPr>
          <w:bCs/>
          <w:color w:val="000000"/>
          <w:szCs w:val="26"/>
        </w:rPr>
        <w:t>.</w:t>
      </w:r>
    </w:p>
    <w:p w14:paraId="49CA02A8" w14:textId="64CAECEB" w:rsidR="00921647" w:rsidRDefault="00921647" w:rsidP="00BC4996">
      <w:pPr>
        <w:pStyle w:val="Heading3"/>
        <w:rPr>
          <w:rFonts w:eastAsia="Times New Roman"/>
        </w:rPr>
      </w:pPr>
      <w:bookmarkStart w:id="112" w:name="_Toc218327655"/>
      <w:bookmarkStart w:id="113" w:name="_Toc221569317"/>
      <w:r w:rsidRPr="00FD1EFD">
        <w:rPr>
          <w:rFonts w:eastAsia="Times New Roman"/>
        </w:rPr>
        <w:t>2.</w:t>
      </w:r>
      <w:r>
        <w:rPr>
          <w:rFonts w:eastAsia="Times New Roman"/>
        </w:rPr>
        <w:t>1.4</w:t>
      </w:r>
      <w:r w:rsidRPr="0065673F">
        <w:rPr>
          <w:rFonts w:eastAsia="Times New Roman"/>
        </w:rPr>
        <w:t xml:space="preserve"> </w:t>
      </w:r>
      <w:r>
        <w:rPr>
          <w:rFonts w:eastAsia="Times New Roman"/>
        </w:rPr>
        <w:t xml:space="preserve">Kểt quả hoạt động kinh doanh tại </w:t>
      </w:r>
      <w:bookmarkEnd w:id="112"/>
      <w:r w:rsidR="009F45CC">
        <w:rPr>
          <w:rFonts w:eastAsia="Times New Roman"/>
        </w:rPr>
        <w:t>Ngân hàng TMCP Quân đội.</w:t>
      </w:r>
      <w:bookmarkEnd w:id="113"/>
    </w:p>
    <w:p w14:paraId="04C1A93F" w14:textId="77777777" w:rsidR="00A82A2B" w:rsidRPr="00405B3C" w:rsidRDefault="00A82A2B" w:rsidP="00BC4996">
      <w:r>
        <w:t>Về kết quả hoạt động kinh doanh của ngân hàng :</w:t>
      </w:r>
    </w:p>
    <w:p w14:paraId="148683E5" w14:textId="527B25FF" w:rsidR="00A82A2B" w:rsidRDefault="00A82A2B" w:rsidP="00BC4996">
      <w:pPr>
        <w:pStyle w:val="ListParagraph"/>
        <w:numPr>
          <w:ilvl w:val="0"/>
          <w:numId w:val="5"/>
        </w:numPr>
        <w:ind w:left="0"/>
      </w:pPr>
      <w:r>
        <w:t xml:space="preserve">Tốc độ tăng trưởng tài sản: </w:t>
      </w:r>
      <w:r w:rsidR="00DC171C">
        <w:t>MB</w:t>
      </w:r>
      <w:r>
        <w:t xml:space="preserve"> có tốc độ mở rộng tài sản cực nhanh, chính thức gia nhập nhóm các ngân hàng cán mốc tài sản 1 triệu tỷ vào năm 2024. Tuy quy mô tổng tài sản chỉ bằng gần 1/2 Vietcombank, nhưng tốc độ tăng trưởng hàng năm của </w:t>
      </w:r>
      <w:r w:rsidR="00DC171C">
        <w:t xml:space="preserve">MB </w:t>
      </w:r>
      <w:r>
        <w:t>thường cao hơn.</w:t>
      </w:r>
    </w:p>
    <w:p w14:paraId="077EAFE7" w14:textId="0366A032" w:rsidR="00A82A2B" w:rsidRDefault="00A82A2B" w:rsidP="00BC4996">
      <w:pPr>
        <w:pStyle w:val="ListParagraph"/>
        <w:numPr>
          <w:ilvl w:val="0"/>
          <w:numId w:val="5"/>
        </w:numPr>
        <w:ind w:left="0"/>
      </w:pPr>
      <w:r>
        <w:t xml:space="preserve">Chỉ số NIM (Biên lãi thuần): </w:t>
      </w:r>
      <w:r w:rsidR="00DC171C">
        <w:t xml:space="preserve">MB </w:t>
      </w:r>
      <w:r>
        <w:t xml:space="preserve">duy trì mức NIM rất cao (thường từ 4% - 5%), cao hơn đáng kể so với mức 2% - 3% của Vietcombank. Điều này cho thấy hiệu quả từ mảng bán lẻ và cho vay tiêu dùng (bao gồm các sản phẩm vay số) của </w:t>
      </w:r>
      <w:r w:rsidR="007D4084">
        <w:t>MB</w:t>
      </w:r>
      <w:r>
        <w:t xml:space="preserve"> rất tốt.</w:t>
      </w:r>
    </w:p>
    <w:p w14:paraId="222EDDE1" w14:textId="4015F685" w:rsidR="00A82A2B" w:rsidRDefault="00A82A2B" w:rsidP="00BC4996">
      <w:pPr>
        <w:pStyle w:val="ListParagraph"/>
        <w:numPr>
          <w:ilvl w:val="0"/>
          <w:numId w:val="5"/>
        </w:numPr>
        <w:ind w:left="0"/>
      </w:pPr>
      <w:r>
        <w:t xml:space="preserve">Hiệu quả vận hành (CIR): Mặc dù bảng trên không thể hiện trực tiếp, nhưng nếu lấy Chi phí hoạt động / Tổng thu nhập, bạn sẽ thấy CIR của </w:t>
      </w:r>
      <w:r w:rsidR="007D4084">
        <w:t>MB</w:t>
      </w:r>
      <w:r>
        <w:t xml:space="preserve"> cực thấp (~28-30%), minh chứng cho hiệu quả của chiến lược chuyển đổi số.</w:t>
      </w:r>
    </w:p>
    <w:p w14:paraId="7B02B39C" w14:textId="62D89D1C" w:rsidR="00A82A2B" w:rsidRPr="00405B3C" w:rsidRDefault="00A82A2B" w:rsidP="00BC4996">
      <w:pPr>
        <w:pStyle w:val="ListParagraph"/>
        <w:numPr>
          <w:ilvl w:val="0"/>
          <w:numId w:val="5"/>
        </w:numPr>
        <w:ind w:left="0"/>
      </w:pPr>
      <w:r>
        <w:t xml:space="preserve">Chất lượng tài sản: Tỷ lệ nợ xấu của </w:t>
      </w:r>
      <w:r w:rsidR="007D4084">
        <w:t>MB</w:t>
      </w:r>
      <w:r>
        <w:t xml:space="preserve"> có xu hướng tăng nhẹ trong giai đoạn 2023-2025 (phù hợp với bối cảnh chung của thị trường), nhưng vẫn được kiểm soát trong ngưỡng an toàn của hệ thống.</w:t>
      </w:r>
    </w:p>
    <w:p w14:paraId="31B174B0" w14:textId="1D4614E7" w:rsidR="00A82A2B" w:rsidRDefault="00426C1E" w:rsidP="00BC4996">
      <w:pPr>
        <w:pStyle w:val="Caption"/>
        <w:jc w:val="both"/>
      </w:pPr>
      <w:bookmarkStart w:id="114" w:name="_Toc218197517"/>
      <w:bookmarkStart w:id="115" w:name="_Toc221567257"/>
      <w:r>
        <w:t>Bảng 2.</w:t>
      </w:r>
      <w:fldSimple w:instr=" SEQ Bảng \* ARABIC \s 1 ">
        <w:r w:rsidR="005B5B6F">
          <w:rPr>
            <w:noProof/>
          </w:rPr>
          <w:t>1</w:t>
        </w:r>
      </w:fldSimple>
      <w:r w:rsidR="00A82A2B">
        <w:t xml:space="preserve"> </w:t>
      </w:r>
      <w:r w:rsidR="00A82A2B" w:rsidRPr="00F146EA">
        <w:rPr>
          <w:lang w:val="pt-BR"/>
        </w:rPr>
        <w:t xml:space="preserve">Kết quả hoạt động kinh doanh chung của </w:t>
      </w:r>
      <w:r w:rsidR="007D4084">
        <w:rPr>
          <w:lang w:val="pt-BR"/>
        </w:rPr>
        <w:t>MB</w:t>
      </w:r>
      <w:r w:rsidR="00A82A2B" w:rsidRPr="00F146EA">
        <w:rPr>
          <w:lang w:val="pt-BR"/>
        </w:rPr>
        <w:t xml:space="preserve"> giai đoạn 2021 – tháng 9/2025</w:t>
      </w:r>
      <w:bookmarkEnd w:id="114"/>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1"/>
        <w:gridCol w:w="936"/>
        <w:gridCol w:w="1160"/>
        <w:gridCol w:w="1160"/>
        <w:gridCol w:w="1160"/>
        <w:gridCol w:w="1340"/>
        <w:gridCol w:w="1411"/>
      </w:tblGrid>
      <w:tr w:rsidR="00A82A2B" w:rsidRPr="00CE457C" w14:paraId="7661E146" w14:textId="77777777" w:rsidTr="00ED343C">
        <w:trPr>
          <w:tblHeader/>
        </w:trPr>
        <w:tc>
          <w:tcPr>
            <w:tcW w:w="1371" w:type="dxa"/>
            <w:tcMar>
              <w:top w:w="120" w:type="dxa"/>
              <w:left w:w="180" w:type="dxa"/>
              <w:bottom w:w="120" w:type="dxa"/>
              <w:right w:w="180" w:type="dxa"/>
            </w:tcMar>
            <w:vAlign w:val="center"/>
            <w:hideMark/>
          </w:tcPr>
          <w:p w14:paraId="7FD65814"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lastRenderedPageBreak/>
              <w:t>Chỉ tiêu</w:t>
            </w:r>
          </w:p>
        </w:tc>
        <w:tc>
          <w:tcPr>
            <w:tcW w:w="936" w:type="dxa"/>
            <w:tcMar>
              <w:top w:w="120" w:type="dxa"/>
              <w:left w:w="180" w:type="dxa"/>
              <w:bottom w:w="120" w:type="dxa"/>
              <w:right w:w="180" w:type="dxa"/>
            </w:tcMar>
            <w:vAlign w:val="center"/>
            <w:hideMark/>
          </w:tcPr>
          <w:p w14:paraId="5CFDF6CB"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ĐVT</w:t>
            </w:r>
          </w:p>
        </w:tc>
        <w:tc>
          <w:tcPr>
            <w:tcW w:w="1160" w:type="dxa"/>
            <w:tcMar>
              <w:top w:w="120" w:type="dxa"/>
              <w:left w:w="180" w:type="dxa"/>
              <w:bottom w:w="120" w:type="dxa"/>
              <w:right w:w="180" w:type="dxa"/>
            </w:tcMar>
            <w:vAlign w:val="center"/>
            <w:hideMark/>
          </w:tcPr>
          <w:p w14:paraId="15F1A995"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2021</w:t>
            </w:r>
          </w:p>
        </w:tc>
        <w:tc>
          <w:tcPr>
            <w:tcW w:w="1160" w:type="dxa"/>
            <w:tcMar>
              <w:top w:w="120" w:type="dxa"/>
              <w:left w:w="180" w:type="dxa"/>
              <w:bottom w:w="120" w:type="dxa"/>
              <w:right w:w="180" w:type="dxa"/>
            </w:tcMar>
            <w:vAlign w:val="center"/>
            <w:hideMark/>
          </w:tcPr>
          <w:p w14:paraId="730378D1"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2022</w:t>
            </w:r>
          </w:p>
        </w:tc>
        <w:tc>
          <w:tcPr>
            <w:tcW w:w="1160" w:type="dxa"/>
            <w:tcMar>
              <w:top w:w="120" w:type="dxa"/>
              <w:left w:w="180" w:type="dxa"/>
              <w:bottom w:w="120" w:type="dxa"/>
              <w:right w:w="180" w:type="dxa"/>
            </w:tcMar>
            <w:vAlign w:val="center"/>
            <w:hideMark/>
          </w:tcPr>
          <w:p w14:paraId="673ED2E6"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2023</w:t>
            </w:r>
          </w:p>
        </w:tc>
        <w:tc>
          <w:tcPr>
            <w:tcW w:w="1340" w:type="dxa"/>
            <w:tcMar>
              <w:top w:w="120" w:type="dxa"/>
              <w:left w:w="180" w:type="dxa"/>
              <w:bottom w:w="120" w:type="dxa"/>
              <w:right w:w="180" w:type="dxa"/>
            </w:tcMar>
            <w:vAlign w:val="center"/>
            <w:hideMark/>
          </w:tcPr>
          <w:p w14:paraId="702DADD3"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2024</w:t>
            </w:r>
          </w:p>
        </w:tc>
        <w:tc>
          <w:tcPr>
            <w:tcW w:w="1411" w:type="dxa"/>
            <w:tcMar>
              <w:top w:w="120" w:type="dxa"/>
              <w:left w:w="180" w:type="dxa"/>
              <w:bottom w:w="120" w:type="dxa"/>
              <w:right w:w="180" w:type="dxa"/>
            </w:tcMar>
            <w:vAlign w:val="center"/>
            <w:hideMark/>
          </w:tcPr>
          <w:p w14:paraId="2372638D"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Tháng 9/2025</w:t>
            </w:r>
          </w:p>
        </w:tc>
      </w:tr>
      <w:tr w:rsidR="00A82A2B" w:rsidRPr="00CE457C" w14:paraId="4251EE15" w14:textId="77777777" w:rsidTr="00ED343C">
        <w:tc>
          <w:tcPr>
            <w:tcW w:w="1371" w:type="dxa"/>
            <w:tcMar>
              <w:top w:w="120" w:type="dxa"/>
              <w:left w:w="180" w:type="dxa"/>
              <w:bottom w:w="120" w:type="dxa"/>
              <w:right w:w="180" w:type="dxa"/>
            </w:tcMar>
            <w:vAlign w:val="center"/>
            <w:hideMark/>
          </w:tcPr>
          <w:p w14:paraId="240C3E75"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Tổng tài sản</w:t>
            </w:r>
          </w:p>
        </w:tc>
        <w:tc>
          <w:tcPr>
            <w:tcW w:w="936" w:type="dxa"/>
            <w:tcMar>
              <w:top w:w="120" w:type="dxa"/>
              <w:left w:w="180" w:type="dxa"/>
              <w:bottom w:w="120" w:type="dxa"/>
              <w:right w:w="180" w:type="dxa"/>
            </w:tcMar>
            <w:vAlign w:val="center"/>
            <w:hideMark/>
          </w:tcPr>
          <w:p w14:paraId="04C4C41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0BA3083D"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607.140</w:t>
            </w:r>
          </w:p>
        </w:tc>
        <w:tc>
          <w:tcPr>
            <w:tcW w:w="1160" w:type="dxa"/>
            <w:tcMar>
              <w:top w:w="120" w:type="dxa"/>
              <w:left w:w="180" w:type="dxa"/>
              <w:bottom w:w="120" w:type="dxa"/>
              <w:right w:w="180" w:type="dxa"/>
            </w:tcMar>
            <w:vAlign w:val="center"/>
            <w:hideMark/>
          </w:tcPr>
          <w:p w14:paraId="087FBEE4"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728.532</w:t>
            </w:r>
          </w:p>
        </w:tc>
        <w:tc>
          <w:tcPr>
            <w:tcW w:w="1160" w:type="dxa"/>
            <w:tcMar>
              <w:top w:w="120" w:type="dxa"/>
              <w:left w:w="180" w:type="dxa"/>
              <w:bottom w:w="120" w:type="dxa"/>
              <w:right w:w="180" w:type="dxa"/>
            </w:tcMar>
            <w:vAlign w:val="center"/>
            <w:hideMark/>
          </w:tcPr>
          <w:p w14:paraId="27CAE32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944.954</w:t>
            </w:r>
          </w:p>
        </w:tc>
        <w:tc>
          <w:tcPr>
            <w:tcW w:w="1340" w:type="dxa"/>
            <w:tcMar>
              <w:top w:w="120" w:type="dxa"/>
              <w:left w:w="180" w:type="dxa"/>
              <w:bottom w:w="120" w:type="dxa"/>
              <w:right w:w="180" w:type="dxa"/>
            </w:tcMar>
            <w:vAlign w:val="center"/>
            <w:hideMark/>
          </w:tcPr>
          <w:p w14:paraId="2D7A37F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1.036.520</w:t>
            </w:r>
          </w:p>
        </w:tc>
        <w:tc>
          <w:tcPr>
            <w:tcW w:w="1411" w:type="dxa"/>
            <w:tcMar>
              <w:top w:w="120" w:type="dxa"/>
              <w:left w:w="180" w:type="dxa"/>
              <w:bottom w:w="120" w:type="dxa"/>
              <w:right w:w="180" w:type="dxa"/>
            </w:tcMar>
            <w:vAlign w:val="center"/>
            <w:hideMark/>
          </w:tcPr>
          <w:p w14:paraId="44C12FC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1.125.680</w:t>
            </w:r>
          </w:p>
        </w:tc>
      </w:tr>
      <w:tr w:rsidR="00A82A2B" w:rsidRPr="00CE457C" w14:paraId="008FA1B3" w14:textId="77777777" w:rsidTr="00ED343C">
        <w:tc>
          <w:tcPr>
            <w:tcW w:w="1371" w:type="dxa"/>
            <w:tcMar>
              <w:top w:w="120" w:type="dxa"/>
              <w:left w:w="180" w:type="dxa"/>
              <w:bottom w:w="120" w:type="dxa"/>
              <w:right w:w="180" w:type="dxa"/>
            </w:tcMar>
            <w:vAlign w:val="center"/>
            <w:hideMark/>
          </w:tcPr>
          <w:p w14:paraId="5C2775D7"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Vốn chủ sở hữu</w:t>
            </w:r>
          </w:p>
        </w:tc>
        <w:tc>
          <w:tcPr>
            <w:tcW w:w="936" w:type="dxa"/>
            <w:tcMar>
              <w:top w:w="120" w:type="dxa"/>
              <w:left w:w="180" w:type="dxa"/>
              <w:bottom w:w="120" w:type="dxa"/>
              <w:right w:w="180" w:type="dxa"/>
            </w:tcMar>
            <w:vAlign w:val="center"/>
            <w:hideMark/>
          </w:tcPr>
          <w:p w14:paraId="70E0AD9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7671718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63.446</w:t>
            </w:r>
          </w:p>
        </w:tc>
        <w:tc>
          <w:tcPr>
            <w:tcW w:w="1160" w:type="dxa"/>
            <w:tcMar>
              <w:top w:w="120" w:type="dxa"/>
              <w:left w:w="180" w:type="dxa"/>
              <w:bottom w:w="120" w:type="dxa"/>
              <w:right w:w="180" w:type="dxa"/>
            </w:tcMar>
            <w:vAlign w:val="center"/>
            <w:hideMark/>
          </w:tcPr>
          <w:p w14:paraId="791DD81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79.901</w:t>
            </w:r>
          </w:p>
        </w:tc>
        <w:tc>
          <w:tcPr>
            <w:tcW w:w="1160" w:type="dxa"/>
            <w:tcMar>
              <w:top w:w="120" w:type="dxa"/>
              <w:left w:w="180" w:type="dxa"/>
              <w:bottom w:w="120" w:type="dxa"/>
              <w:right w:w="180" w:type="dxa"/>
            </w:tcMar>
            <w:vAlign w:val="center"/>
            <w:hideMark/>
          </w:tcPr>
          <w:p w14:paraId="08F8725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99.292</w:t>
            </w:r>
          </w:p>
        </w:tc>
        <w:tc>
          <w:tcPr>
            <w:tcW w:w="1340" w:type="dxa"/>
            <w:tcMar>
              <w:top w:w="120" w:type="dxa"/>
              <w:left w:w="180" w:type="dxa"/>
              <w:bottom w:w="120" w:type="dxa"/>
              <w:right w:w="180" w:type="dxa"/>
            </w:tcMar>
            <w:vAlign w:val="center"/>
            <w:hideMark/>
          </w:tcPr>
          <w:p w14:paraId="3E46D75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114.500</w:t>
            </w:r>
          </w:p>
        </w:tc>
        <w:tc>
          <w:tcPr>
            <w:tcW w:w="1411" w:type="dxa"/>
            <w:tcMar>
              <w:top w:w="120" w:type="dxa"/>
              <w:left w:w="180" w:type="dxa"/>
              <w:bottom w:w="120" w:type="dxa"/>
              <w:right w:w="180" w:type="dxa"/>
            </w:tcMar>
            <w:vAlign w:val="center"/>
            <w:hideMark/>
          </w:tcPr>
          <w:p w14:paraId="3EC0ABE7"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128.920</w:t>
            </w:r>
          </w:p>
        </w:tc>
      </w:tr>
      <w:tr w:rsidR="00A82A2B" w:rsidRPr="00CE457C" w14:paraId="289DBCB0" w14:textId="77777777" w:rsidTr="00ED343C">
        <w:tc>
          <w:tcPr>
            <w:tcW w:w="1371" w:type="dxa"/>
            <w:tcMar>
              <w:top w:w="120" w:type="dxa"/>
              <w:left w:w="180" w:type="dxa"/>
              <w:bottom w:w="120" w:type="dxa"/>
              <w:right w:w="180" w:type="dxa"/>
            </w:tcMar>
            <w:vAlign w:val="center"/>
            <w:hideMark/>
          </w:tcPr>
          <w:p w14:paraId="213B0F45"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Tiền gửi khách hàng</w:t>
            </w:r>
          </w:p>
        </w:tc>
        <w:tc>
          <w:tcPr>
            <w:tcW w:w="936" w:type="dxa"/>
            <w:tcMar>
              <w:top w:w="120" w:type="dxa"/>
              <w:left w:w="180" w:type="dxa"/>
              <w:bottom w:w="120" w:type="dxa"/>
              <w:right w:w="180" w:type="dxa"/>
            </w:tcMar>
            <w:vAlign w:val="center"/>
            <w:hideMark/>
          </w:tcPr>
          <w:p w14:paraId="71C5893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422E867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384.692</w:t>
            </w:r>
          </w:p>
        </w:tc>
        <w:tc>
          <w:tcPr>
            <w:tcW w:w="1160" w:type="dxa"/>
            <w:tcMar>
              <w:top w:w="120" w:type="dxa"/>
              <w:left w:w="180" w:type="dxa"/>
              <w:bottom w:w="120" w:type="dxa"/>
              <w:right w:w="180" w:type="dxa"/>
            </w:tcMar>
            <w:vAlign w:val="center"/>
            <w:hideMark/>
          </w:tcPr>
          <w:p w14:paraId="0DEA812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443.606</w:t>
            </w:r>
          </w:p>
        </w:tc>
        <w:tc>
          <w:tcPr>
            <w:tcW w:w="1160" w:type="dxa"/>
            <w:tcMar>
              <w:top w:w="120" w:type="dxa"/>
              <w:left w:w="180" w:type="dxa"/>
              <w:bottom w:w="120" w:type="dxa"/>
              <w:right w:w="180" w:type="dxa"/>
            </w:tcMar>
            <w:vAlign w:val="center"/>
            <w:hideMark/>
          </w:tcPr>
          <w:p w14:paraId="78691518"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567.533</w:t>
            </w:r>
          </w:p>
        </w:tc>
        <w:tc>
          <w:tcPr>
            <w:tcW w:w="1340" w:type="dxa"/>
            <w:tcMar>
              <w:top w:w="120" w:type="dxa"/>
              <w:left w:w="180" w:type="dxa"/>
              <w:bottom w:w="120" w:type="dxa"/>
              <w:right w:w="180" w:type="dxa"/>
            </w:tcMar>
            <w:vAlign w:val="center"/>
            <w:hideMark/>
          </w:tcPr>
          <w:p w14:paraId="725B43C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640.230</w:t>
            </w:r>
          </w:p>
        </w:tc>
        <w:tc>
          <w:tcPr>
            <w:tcW w:w="1411" w:type="dxa"/>
            <w:tcMar>
              <w:top w:w="120" w:type="dxa"/>
              <w:left w:w="180" w:type="dxa"/>
              <w:bottom w:w="120" w:type="dxa"/>
              <w:right w:w="180" w:type="dxa"/>
            </w:tcMar>
            <w:vAlign w:val="center"/>
            <w:hideMark/>
          </w:tcPr>
          <w:p w14:paraId="32455369"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712.450</w:t>
            </w:r>
          </w:p>
        </w:tc>
      </w:tr>
      <w:tr w:rsidR="00A82A2B" w:rsidRPr="00CE457C" w14:paraId="66DBA7B7" w14:textId="77777777" w:rsidTr="00ED343C">
        <w:tc>
          <w:tcPr>
            <w:tcW w:w="1371" w:type="dxa"/>
            <w:tcMar>
              <w:top w:w="120" w:type="dxa"/>
              <w:left w:w="180" w:type="dxa"/>
              <w:bottom w:w="120" w:type="dxa"/>
              <w:right w:w="180" w:type="dxa"/>
            </w:tcMar>
            <w:vAlign w:val="center"/>
            <w:hideMark/>
          </w:tcPr>
          <w:p w14:paraId="465C61BC"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Dư nợ cho vay KH</w:t>
            </w:r>
          </w:p>
        </w:tc>
        <w:tc>
          <w:tcPr>
            <w:tcW w:w="936" w:type="dxa"/>
            <w:tcMar>
              <w:top w:w="120" w:type="dxa"/>
              <w:left w:w="180" w:type="dxa"/>
              <w:bottom w:w="120" w:type="dxa"/>
              <w:right w:w="180" w:type="dxa"/>
            </w:tcMar>
            <w:vAlign w:val="center"/>
            <w:hideMark/>
          </w:tcPr>
          <w:p w14:paraId="611E532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63698BB6"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363.555</w:t>
            </w:r>
          </w:p>
        </w:tc>
        <w:tc>
          <w:tcPr>
            <w:tcW w:w="1160" w:type="dxa"/>
            <w:tcMar>
              <w:top w:w="120" w:type="dxa"/>
              <w:left w:w="180" w:type="dxa"/>
              <w:bottom w:w="120" w:type="dxa"/>
              <w:right w:w="180" w:type="dxa"/>
            </w:tcMar>
            <w:vAlign w:val="center"/>
            <w:hideMark/>
          </w:tcPr>
          <w:p w14:paraId="63219EF4"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460.574</w:t>
            </w:r>
          </w:p>
        </w:tc>
        <w:tc>
          <w:tcPr>
            <w:tcW w:w="1160" w:type="dxa"/>
            <w:tcMar>
              <w:top w:w="120" w:type="dxa"/>
              <w:left w:w="180" w:type="dxa"/>
              <w:bottom w:w="120" w:type="dxa"/>
              <w:right w:w="180" w:type="dxa"/>
            </w:tcMar>
            <w:vAlign w:val="center"/>
            <w:hideMark/>
          </w:tcPr>
          <w:p w14:paraId="1BDBEEA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607.117</w:t>
            </w:r>
          </w:p>
        </w:tc>
        <w:tc>
          <w:tcPr>
            <w:tcW w:w="1340" w:type="dxa"/>
            <w:tcMar>
              <w:top w:w="120" w:type="dxa"/>
              <w:left w:w="180" w:type="dxa"/>
              <w:bottom w:w="120" w:type="dxa"/>
              <w:right w:w="180" w:type="dxa"/>
            </w:tcMar>
            <w:vAlign w:val="center"/>
            <w:hideMark/>
          </w:tcPr>
          <w:p w14:paraId="5F603C3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708.640</w:t>
            </w:r>
          </w:p>
        </w:tc>
        <w:tc>
          <w:tcPr>
            <w:tcW w:w="1411" w:type="dxa"/>
            <w:tcMar>
              <w:top w:w="120" w:type="dxa"/>
              <w:left w:w="180" w:type="dxa"/>
              <w:bottom w:w="120" w:type="dxa"/>
              <w:right w:w="180" w:type="dxa"/>
            </w:tcMar>
            <w:vAlign w:val="center"/>
            <w:hideMark/>
          </w:tcPr>
          <w:p w14:paraId="09F3BE64"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788.120</w:t>
            </w:r>
          </w:p>
        </w:tc>
      </w:tr>
      <w:tr w:rsidR="00A82A2B" w:rsidRPr="00CE457C" w14:paraId="420328FD" w14:textId="77777777" w:rsidTr="00ED343C">
        <w:tc>
          <w:tcPr>
            <w:tcW w:w="1371" w:type="dxa"/>
            <w:tcMar>
              <w:top w:w="120" w:type="dxa"/>
              <w:left w:w="180" w:type="dxa"/>
              <w:bottom w:w="120" w:type="dxa"/>
              <w:right w:w="180" w:type="dxa"/>
            </w:tcMar>
            <w:vAlign w:val="center"/>
            <w:hideMark/>
          </w:tcPr>
          <w:p w14:paraId="13BE09D3"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Tỷ lệ nợ xấu (NPL)</w:t>
            </w:r>
          </w:p>
        </w:tc>
        <w:tc>
          <w:tcPr>
            <w:tcW w:w="936" w:type="dxa"/>
            <w:tcMar>
              <w:top w:w="120" w:type="dxa"/>
              <w:left w:w="180" w:type="dxa"/>
              <w:bottom w:w="120" w:type="dxa"/>
              <w:right w:w="180" w:type="dxa"/>
            </w:tcMar>
            <w:vAlign w:val="center"/>
            <w:hideMark/>
          </w:tcPr>
          <w:p w14:paraId="7C8B9E2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133FD28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0,90</w:t>
            </w:r>
          </w:p>
        </w:tc>
        <w:tc>
          <w:tcPr>
            <w:tcW w:w="1160" w:type="dxa"/>
            <w:tcMar>
              <w:top w:w="120" w:type="dxa"/>
              <w:left w:w="180" w:type="dxa"/>
              <w:bottom w:w="120" w:type="dxa"/>
              <w:right w:w="180" w:type="dxa"/>
            </w:tcMar>
            <w:vAlign w:val="center"/>
            <w:hideMark/>
          </w:tcPr>
          <w:p w14:paraId="127B748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1,09</w:t>
            </w:r>
          </w:p>
        </w:tc>
        <w:tc>
          <w:tcPr>
            <w:tcW w:w="1160" w:type="dxa"/>
            <w:tcMar>
              <w:top w:w="120" w:type="dxa"/>
              <w:left w:w="180" w:type="dxa"/>
              <w:bottom w:w="120" w:type="dxa"/>
              <w:right w:w="180" w:type="dxa"/>
            </w:tcMar>
            <w:vAlign w:val="center"/>
            <w:hideMark/>
          </w:tcPr>
          <w:p w14:paraId="25316A4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1,60</w:t>
            </w:r>
          </w:p>
        </w:tc>
        <w:tc>
          <w:tcPr>
            <w:tcW w:w="1340" w:type="dxa"/>
            <w:tcMar>
              <w:top w:w="120" w:type="dxa"/>
              <w:left w:w="180" w:type="dxa"/>
              <w:bottom w:w="120" w:type="dxa"/>
              <w:right w:w="180" w:type="dxa"/>
            </w:tcMar>
            <w:vAlign w:val="center"/>
            <w:hideMark/>
          </w:tcPr>
          <w:p w14:paraId="73C80C5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1,81</w:t>
            </w:r>
          </w:p>
        </w:tc>
        <w:tc>
          <w:tcPr>
            <w:tcW w:w="1411" w:type="dxa"/>
            <w:tcMar>
              <w:top w:w="120" w:type="dxa"/>
              <w:left w:w="180" w:type="dxa"/>
              <w:bottom w:w="120" w:type="dxa"/>
              <w:right w:w="180" w:type="dxa"/>
            </w:tcMar>
            <w:vAlign w:val="center"/>
            <w:hideMark/>
          </w:tcPr>
          <w:p w14:paraId="5C8DABC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1,87</w:t>
            </w:r>
          </w:p>
        </w:tc>
      </w:tr>
      <w:tr w:rsidR="00A82A2B" w:rsidRPr="00CE457C" w14:paraId="7160922D" w14:textId="77777777" w:rsidTr="00ED343C">
        <w:tc>
          <w:tcPr>
            <w:tcW w:w="1371" w:type="dxa"/>
            <w:tcMar>
              <w:top w:w="120" w:type="dxa"/>
              <w:left w:w="180" w:type="dxa"/>
              <w:bottom w:w="120" w:type="dxa"/>
              <w:right w:w="180" w:type="dxa"/>
            </w:tcMar>
            <w:vAlign w:val="center"/>
            <w:hideMark/>
          </w:tcPr>
          <w:p w14:paraId="0E4840E3"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Tổng thu nhập HĐ</w:t>
            </w:r>
          </w:p>
        </w:tc>
        <w:tc>
          <w:tcPr>
            <w:tcW w:w="936" w:type="dxa"/>
            <w:tcMar>
              <w:top w:w="120" w:type="dxa"/>
              <w:left w:w="180" w:type="dxa"/>
              <w:bottom w:w="120" w:type="dxa"/>
              <w:right w:w="180" w:type="dxa"/>
            </w:tcMar>
            <w:vAlign w:val="center"/>
            <w:hideMark/>
          </w:tcPr>
          <w:p w14:paraId="04EE092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3AE2CC7A"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36.934</w:t>
            </w:r>
          </w:p>
        </w:tc>
        <w:tc>
          <w:tcPr>
            <w:tcW w:w="1160" w:type="dxa"/>
            <w:tcMar>
              <w:top w:w="120" w:type="dxa"/>
              <w:left w:w="180" w:type="dxa"/>
              <w:bottom w:w="120" w:type="dxa"/>
              <w:right w:w="180" w:type="dxa"/>
            </w:tcMar>
            <w:vAlign w:val="center"/>
            <w:hideMark/>
          </w:tcPr>
          <w:p w14:paraId="29CB48F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45.594</w:t>
            </w:r>
          </w:p>
        </w:tc>
        <w:tc>
          <w:tcPr>
            <w:tcW w:w="1160" w:type="dxa"/>
            <w:tcMar>
              <w:top w:w="120" w:type="dxa"/>
              <w:left w:w="180" w:type="dxa"/>
              <w:bottom w:w="120" w:type="dxa"/>
              <w:right w:w="180" w:type="dxa"/>
            </w:tcMar>
            <w:vAlign w:val="center"/>
            <w:hideMark/>
          </w:tcPr>
          <w:p w14:paraId="76BA69F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47.348</w:t>
            </w:r>
          </w:p>
        </w:tc>
        <w:tc>
          <w:tcPr>
            <w:tcW w:w="1340" w:type="dxa"/>
            <w:tcMar>
              <w:top w:w="120" w:type="dxa"/>
              <w:left w:w="180" w:type="dxa"/>
              <w:bottom w:w="120" w:type="dxa"/>
              <w:right w:w="180" w:type="dxa"/>
            </w:tcMar>
            <w:vAlign w:val="center"/>
            <w:hideMark/>
          </w:tcPr>
          <w:p w14:paraId="687F305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51.250</w:t>
            </w:r>
          </w:p>
        </w:tc>
        <w:tc>
          <w:tcPr>
            <w:tcW w:w="1411" w:type="dxa"/>
            <w:tcMar>
              <w:top w:w="120" w:type="dxa"/>
              <w:left w:w="180" w:type="dxa"/>
              <w:bottom w:w="120" w:type="dxa"/>
              <w:right w:w="180" w:type="dxa"/>
            </w:tcMar>
            <w:vAlign w:val="center"/>
            <w:hideMark/>
          </w:tcPr>
          <w:p w14:paraId="726D97A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40.860</w:t>
            </w:r>
          </w:p>
        </w:tc>
      </w:tr>
      <w:tr w:rsidR="00A82A2B" w:rsidRPr="00CE457C" w14:paraId="1263E41F" w14:textId="77777777" w:rsidTr="00ED343C">
        <w:tc>
          <w:tcPr>
            <w:tcW w:w="1371" w:type="dxa"/>
            <w:tcMar>
              <w:top w:w="120" w:type="dxa"/>
              <w:left w:w="180" w:type="dxa"/>
              <w:bottom w:w="120" w:type="dxa"/>
              <w:right w:w="180" w:type="dxa"/>
            </w:tcMar>
            <w:vAlign w:val="center"/>
            <w:hideMark/>
          </w:tcPr>
          <w:p w14:paraId="20D4A962"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Lãi thuần từ dịch vụ</w:t>
            </w:r>
          </w:p>
        </w:tc>
        <w:tc>
          <w:tcPr>
            <w:tcW w:w="936" w:type="dxa"/>
            <w:tcMar>
              <w:top w:w="120" w:type="dxa"/>
              <w:left w:w="180" w:type="dxa"/>
              <w:bottom w:w="120" w:type="dxa"/>
              <w:right w:w="180" w:type="dxa"/>
            </w:tcMar>
            <w:vAlign w:val="center"/>
            <w:hideMark/>
          </w:tcPr>
          <w:p w14:paraId="1972D0C6"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64BFE9E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4.367</w:t>
            </w:r>
          </w:p>
        </w:tc>
        <w:tc>
          <w:tcPr>
            <w:tcW w:w="1160" w:type="dxa"/>
            <w:tcMar>
              <w:top w:w="120" w:type="dxa"/>
              <w:left w:w="180" w:type="dxa"/>
              <w:bottom w:w="120" w:type="dxa"/>
              <w:right w:w="180" w:type="dxa"/>
            </w:tcMar>
            <w:vAlign w:val="center"/>
            <w:hideMark/>
          </w:tcPr>
          <w:p w14:paraId="317E63E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4.135</w:t>
            </w:r>
          </w:p>
        </w:tc>
        <w:tc>
          <w:tcPr>
            <w:tcW w:w="1160" w:type="dxa"/>
            <w:tcMar>
              <w:top w:w="120" w:type="dxa"/>
              <w:left w:w="180" w:type="dxa"/>
              <w:bottom w:w="120" w:type="dxa"/>
              <w:right w:w="180" w:type="dxa"/>
            </w:tcMar>
            <w:vAlign w:val="center"/>
            <w:hideMark/>
          </w:tcPr>
          <w:p w14:paraId="58CB1B8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4.602</w:t>
            </w:r>
          </w:p>
        </w:tc>
        <w:tc>
          <w:tcPr>
            <w:tcW w:w="1340" w:type="dxa"/>
            <w:tcMar>
              <w:top w:w="120" w:type="dxa"/>
              <w:left w:w="180" w:type="dxa"/>
              <w:bottom w:w="120" w:type="dxa"/>
              <w:right w:w="180" w:type="dxa"/>
            </w:tcMar>
            <w:vAlign w:val="center"/>
            <w:hideMark/>
          </w:tcPr>
          <w:p w14:paraId="02EB49D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4.850</w:t>
            </w:r>
          </w:p>
        </w:tc>
        <w:tc>
          <w:tcPr>
            <w:tcW w:w="1411" w:type="dxa"/>
            <w:tcMar>
              <w:top w:w="120" w:type="dxa"/>
              <w:left w:w="180" w:type="dxa"/>
              <w:bottom w:w="120" w:type="dxa"/>
              <w:right w:w="180" w:type="dxa"/>
            </w:tcMar>
            <w:vAlign w:val="center"/>
            <w:hideMark/>
          </w:tcPr>
          <w:p w14:paraId="177C30A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3.920</w:t>
            </w:r>
          </w:p>
        </w:tc>
      </w:tr>
      <w:tr w:rsidR="00A82A2B" w:rsidRPr="00CE457C" w14:paraId="044CD34D" w14:textId="77777777" w:rsidTr="00ED343C">
        <w:tc>
          <w:tcPr>
            <w:tcW w:w="1371" w:type="dxa"/>
            <w:tcMar>
              <w:top w:w="120" w:type="dxa"/>
              <w:left w:w="180" w:type="dxa"/>
              <w:bottom w:w="120" w:type="dxa"/>
              <w:right w:w="180" w:type="dxa"/>
            </w:tcMar>
            <w:vAlign w:val="center"/>
            <w:hideMark/>
          </w:tcPr>
          <w:p w14:paraId="1D333522"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Chi phí hoạt động</w:t>
            </w:r>
          </w:p>
        </w:tc>
        <w:tc>
          <w:tcPr>
            <w:tcW w:w="936" w:type="dxa"/>
            <w:tcMar>
              <w:top w:w="120" w:type="dxa"/>
              <w:left w:w="180" w:type="dxa"/>
              <w:bottom w:w="120" w:type="dxa"/>
              <w:right w:w="180" w:type="dxa"/>
            </w:tcMar>
            <w:vAlign w:val="center"/>
            <w:hideMark/>
          </w:tcPr>
          <w:p w14:paraId="508A11D9"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5BDB8A0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12.352</w:t>
            </w:r>
          </w:p>
        </w:tc>
        <w:tc>
          <w:tcPr>
            <w:tcW w:w="1160" w:type="dxa"/>
            <w:tcMar>
              <w:top w:w="120" w:type="dxa"/>
              <w:left w:w="180" w:type="dxa"/>
              <w:bottom w:w="120" w:type="dxa"/>
              <w:right w:w="180" w:type="dxa"/>
            </w:tcMar>
            <w:vAlign w:val="center"/>
            <w:hideMark/>
          </w:tcPr>
          <w:p w14:paraId="104ADA0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14.801</w:t>
            </w:r>
          </w:p>
        </w:tc>
        <w:tc>
          <w:tcPr>
            <w:tcW w:w="1160" w:type="dxa"/>
            <w:tcMar>
              <w:top w:w="120" w:type="dxa"/>
              <w:left w:w="180" w:type="dxa"/>
              <w:bottom w:w="120" w:type="dxa"/>
              <w:right w:w="180" w:type="dxa"/>
            </w:tcMar>
            <w:vAlign w:val="center"/>
            <w:hideMark/>
          </w:tcPr>
          <w:p w14:paraId="229A1954"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14.935</w:t>
            </w:r>
          </w:p>
        </w:tc>
        <w:tc>
          <w:tcPr>
            <w:tcW w:w="1340" w:type="dxa"/>
            <w:tcMar>
              <w:top w:w="120" w:type="dxa"/>
              <w:left w:w="180" w:type="dxa"/>
              <w:bottom w:w="120" w:type="dxa"/>
              <w:right w:w="180" w:type="dxa"/>
            </w:tcMar>
            <w:vAlign w:val="center"/>
            <w:hideMark/>
          </w:tcPr>
          <w:p w14:paraId="0CCA718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15.320</w:t>
            </w:r>
          </w:p>
        </w:tc>
        <w:tc>
          <w:tcPr>
            <w:tcW w:w="1411" w:type="dxa"/>
            <w:tcMar>
              <w:top w:w="120" w:type="dxa"/>
              <w:left w:w="180" w:type="dxa"/>
              <w:bottom w:w="120" w:type="dxa"/>
              <w:right w:w="180" w:type="dxa"/>
            </w:tcMar>
            <w:vAlign w:val="center"/>
            <w:hideMark/>
          </w:tcPr>
          <w:p w14:paraId="4D710800"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11.390</w:t>
            </w:r>
          </w:p>
        </w:tc>
      </w:tr>
      <w:tr w:rsidR="00A82A2B" w:rsidRPr="00CE457C" w14:paraId="7F2FFB45" w14:textId="77777777" w:rsidTr="00ED343C">
        <w:tc>
          <w:tcPr>
            <w:tcW w:w="1371" w:type="dxa"/>
            <w:tcMar>
              <w:top w:w="120" w:type="dxa"/>
              <w:left w:w="180" w:type="dxa"/>
              <w:bottom w:w="120" w:type="dxa"/>
              <w:right w:w="180" w:type="dxa"/>
            </w:tcMar>
            <w:vAlign w:val="center"/>
            <w:hideMark/>
          </w:tcPr>
          <w:p w14:paraId="1252E8A6"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Chi phí dự phòng rủi ro</w:t>
            </w:r>
          </w:p>
        </w:tc>
        <w:tc>
          <w:tcPr>
            <w:tcW w:w="936" w:type="dxa"/>
            <w:tcMar>
              <w:top w:w="120" w:type="dxa"/>
              <w:left w:w="180" w:type="dxa"/>
              <w:bottom w:w="120" w:type="dxa"/>
              <w:right w:w="180" w:type="dxa"/>
            </w:tcMar>
            <w:vAlign w:val="center"/>
            <w:hideMark/>
          </w:tcPr>
          <w:p w14:paraId="11B3DA36"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3BC6FC0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8.055</w:t>
            </w:r>
          </w:p>
        </w:tc>
        <w:tc>
          <w:tcPr>
            <w:tcW w:w="1160" w:type="dxa"/>
            <w:tcMar>
              <w:top w:w="120" w:type="dxa"/>
              <w:left w:w="180" w:type="dxa"/>
              <w:bottom w:w="120" w:type="dxa"/>
              <w:right w:w="180" w:type="dxa"/>
            </w:tcMar>
            <w:vAlign w:val="center"/>
            <w:hideMark/>
          </w:tcPr>
          <w:p w14:paraId="5BC0153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8.064</w:t>
            </w:r>
          </w:p>
        </w:tc>
        <w:tc>
          <w:tcPr>
            <w:tcW w:w="1160" w:type="dxa"/>
            <w:tcMar>
              <w:top w:w="120" w:type="dxa"/>
              <w:left w:w="180" w:type="dxa"/>
              <w:bottom w:w="120" w:type="dxa"/>
              <w:right w:w="180" w:type="dxa"/>
            </w:tcMar>
            <w:vAlign w:val="center"/>
            <w:hideMark/>
          </w:tcPr>
          <w:p w14:paraId="72FA323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6.107</w:t>
            </w:r>
          </w:p>
        </w:tc>
        <w:tc>
          <w:tcPr>
            <w:tcW w:w="1340" w:type="dxa"/>
            <w:tcMar>
              <w:top w:w="120" w:type="dxa"/>
              <w:left w:w="180" w:type="dxa"/>
              <w:bottom w:w="120" w:type="dxa"/>
              <w:right w:w="180" w:type="dxa"/>
            </w:tcMar>
            <w:vAlign w:val="center"/>
            <w:hideMark/>
          </w:tcPr>
          <w:p w14:paraId="03668A3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7.200</w:t>
            </w:r>
          </w:p>
        </w:tc>
        <w:tc>
          <w:tcPr>
            <w:tcW w:w="1411" w:type="dxa"/>
            <w:tcMar>
              <w:top w:w="120" w:type="dxa"/>
              <w:left w:w="180" w:type="dxa"/>
              <w:bottom w:w="120" w:type="dxa"/>
              <w:right w:w="180" w:type="dxa"/>
            </w:tcMar>
            <w:vAlign w:val="center"/>
            <w:hideMark/>
          </w:tcPr>
          <w:p w14:paraId="0FD1D047"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6.540</w:t>
            </w:r>
          </w:p>
        </w:tc>
      </w:tr>
      <w:tr w:rsidR="00A82A2B" w:rsidRPr="00CE457C" w14:paraId="4B4CD537" w14:textId="77777777" w:rsidTr="00ED343C">
        <w:tc>
          <w:tcPr>
            <w:tcW w:w="1371" w:type="dxa"/>
            <w:tcMar>
              <w:top w:w="120" w:type="dxa"/>
              <w:left w:w="180" w:type="dxa"/>
              <w:bottom w:w="120" w:type="dxa"/>
              <w:right w:w="180" w:type="dxa"/>
            </w:tcMar>
            <w:vAlign w:val="center"/>
            <w:hideMark/>
          </w:tcPr>
          <w:p w14:paraId="6EC79135"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Tổng lợi nhuận trước thuế</w:t>
            </w:r>
          </w:p>
        </w:tc>
        <w:tc>
          <w:tcPr>
            <w:tcW w:w="936" w:type="dxa"/>
            <w:tcMar>
              <w:top w:w="120" w:type="dxa"/>
              <w:left w:w="180" w:type="dxa"/>
              <w:bottom w:w="120" w:type="dxa"/>
              <w:right w:w="180" w:type="dxa"/>
            </w:tcMar>
            <w:vAlign w:val="center"/>
            <w:hideMark/>
          </w:tcPr>
          <w:p w14:paraId="791A83E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09442E09"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16.527</w:t>
            </w:r>
          </w:p>
        </w:tc>
        <w:tc>
          <w:tcPr>
            <w:tcW w:w="1160" w:type="dxa"/>
            <w:tcMar>
              <w:top w:w="120" w:type="dxa"/>
              <w:left w:w="180" w:type="dxa"/>
              <w:bottom w:w="120" w:type="dxa"/>
              <w:right w:w="180" w:type="dxa"/>
            </w:tcMar>
            <w:vAlign w:val="center"/>
            <w:hideMark/>
          </w:tcPr>
          <w:p w14:paraId="17A6CA64"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22.729</w:t>
            </w:r>
          </w:p>
        </w:tc>
        <w:tc>
          <w:tcPr>
            <w:tcW w:w="1160" w:type="dxa"/>
            <w:tcMar>
              <w:top w:w="120" w:type="dxa"/>
              <w:left w:w="180" w:type="dxa"/>
              <w:bottom w:w="120" w:type="dxa"/>
              <w:right w:w="180" w:type="dxa"/>
            </w:tcMar>
            <w:vAlign w:val="center"/>
            <w:hideMark/>
          </w:tcPr>
          <w:p w14:paraId="74AF1DDD"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26.306</w:t>
            </w:r>
          </w:p>
        </w:tc>
        <w:tc>
          <w:tcPr>
            <w:tcW w:w="1340" w:type="dxa"/>
            <w:tcMar>
              <w:top w:w="120" w:type="dxa"/>
              <w:left w:w="180" w:type="dxa"/>
              <w:bottom w:w="120" w:type="dxa"/>
              <w:right w:w="180" w:type="dxa"/>
            </w:tcMar>
            <w:vAlign w:val="center"/>
            <w:hideMark/>
          </w:tcPr>
          <w:p w14:paraId="7D19A8A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28.730</w:t>
            </w:r>
          </w:p>
        </w:tc>
        <w:tc>
          <w:tcPr>
            <w:tcW w:w="1411" w:type="dxa"/>
            <w:tcMar>
              <w:top w:w="120" w:type="dxa"/>
              <w:left w:w="180" w:type="dxa"/>
              <w:bottom w:w="120" w:type="dxa"/>
              <w:right w:w="180" w:type="dxa"/>
            </w:tcMar>
            <w:vAlign w:val="center"/>
            <w:hideMark/>
          </w:tcPr>
          <w:p w14:paraId="5C693616"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22.930</w:t>
            </w:r>
          </w:p>
        </w:tc>
      </w:tr>
      <w:tr w:rsidR="00A82A2B" w:rsidRPr="00CE457C" w14:paraId="02CAE67B" w14:textId="77777777" w:rsidTr="00ED343C">
        <w:tc>
          <w:tcPr>
            <w:tcW w:w="1371" w:type="dxa"/>
            <w:tcMar>
              <w:top w:w="120" w:type="dxa"/>
              <w:left w:w="180" w:type="dxa"/>
              <w:bottom w:w="120" w:type="dxa"/>
              <w:right w:w="180" w:type="dxa"/>
            </w:tcMar>
            <w:vAlign w:val="center"/>
            <w:hideMark/>
          </w:tcPr>
          <w:p w14:paraId="5D9C760C"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Lợi nhuận sau thuế</w:t>
            </w:r>
          </w:p>
        </w:tc>
        <w:tc>
          <w:tcPr>
            <w:tcW w:w="936" w:type="dxa"/>
            <w:tcMar>
              <w:top w:w="120" w:type="dxa"/>
              <w:left w:w="180" w:type="dxa"/>
              <w:bottom w:w="120" w:type="dxa"/>
              <w:right w:w="180" w:type="dxa"/>
            </w:tcMar>
            <w:vAlign w:val="center"/>
            <w:hideMark/>
          </w:tcPr>
          <w:p w14:paraId="566986B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296325C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13.200</w:t>
            </w:r>
          </w:p>
        </w:tc>
        <w:tc>
          <w:tcPr>
            <w:tcW w:w="1160" w:type="dxa"/>
            <w:tcMar>
              <w:top w:w="120" w:type="dxa"/>
              <w:left w:w="180" w:type="dxa"/>
              <w:bottom w:w="120" w:type="dxa"/>
              <w:right w:w="180" w:type="dxa"/>
            </w:tcMar>
            <w:vAlign w:val="center"/>
            <w:hideMark/>
          </w:tcPr>
          <w:p w14:paraId="5BAE103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18.155</w:t>
            </w:r>
          </w:p>
        </w:tc>
        <w:tc>
          <w:tcPr>
            <w:tcW w:w="1160" w:type="dxa"/>
            <w:tcMar>
              <w:top w:w="120" w:type="dxa"/>
              <w:left w:w="180" w:type="dxa"/>
              <w:bottom w:w="120" w:type="dxa"/>
              <w:right w:w="180" w:type="dxa"/>
            </w:tcMar>
            <w:vAlign w:val="center"/>
            <w:hideMark/>
          </w:tcPr>
          <w:p w14:paraId="3FB04F7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21.029</w:t>
            </w:r>
          </w:p>
        </w:tc>
        <w:tc>
          <w:tcPr>
            <w:tcW w:w="1340" w:type="dxa"/>
            <w:tcMar>
              <w:top w:w="120" w:type="dxa"/>
              <w:left w:w="180" w:type="dxa"/>
              <w:bottom w:w="120" w:type="dxa"/>
              <w:right w:w="180" w:type="dxa"/>
            </w:tcMar>
            <w:vAlign w:val="center"/>
            <w:hideMark/>
          </w:tcPr>
          <w:p w14:paraId="69E65BE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22.980</w:t>
            </w:r>
          </w:p>
        </w:tc>
        <w:tc>
          <w:tcPr>
            <w:tcW w:w="1411" w:type="dxa"/>
            <w:tcMar>
              <w:top w:w="120" w:type="dxa"/>
              <w:left w:w="180" w:type="dxa"/>
              <w:bottom w:w="120" w:type="dxa"/>
              <w:right w:w="180" w:type="dxa"/>
            </w:tcMar>
            <w:vAlign w:val="center"/>
            <w:hideMark/>
          </w:tcPr>
          <w:p w14:paraId="455FAF0A"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18.340</w:t>
            </w:r>
          </w:p>
        </w:tc>
      </w:tr>
      <w:tr w:rsidR="00A82A2B" w:rsidRPr="00CE457C" w14:paraId="0073A162" w14:textId="77777777" w:rsidTr="00ED343C">
        <w:tc>
          <w:tcPr>
            <w:tcW w:w="1371" w:type="dxa"/>
            <w:tcMar>
              <w:top w:w="120" w:type="dxa"/>
              <w:left w:w="180" w:type="dxa"/>
              <w:bottom w:w="120" w:type="dxa"/>
              <w:right w:w="180" w:type="dxa"/>
            </w:tcMar>
            <w:vAlign w:val="center"/>
            <w:hideMark/>
          </w:tcPr>
          <w:p w14:paraId="3CF8B9FA"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ROA</w:t>
            </w:r>
          </w:p>
        </w:tc>
        <w:tc>
          <w:tcPr>
            <w:tcW w:w="936" w:type="dxa"/>
            <w:tcMar>
              <w:top w:w="120" w:type="dxa"/>
              <w:left w:w="180" w:type="dxa"/>
              <w:bottom w:w="120" w:type="dxa"/>
              <w:right w:w="180" w:type="dxa"/>
            </w:tcMar>
            <w:vAlign w:val="center"/>
            <w:hideMark/>
          </w:tcPr>
          <w:p w14:paraId="2D0375A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78C468B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2,39</w:t>
            </w:r>
          </w:p>
        </w:tc>
        <w:tc>
          <w:tcPr>
            <w:tcW w:w="1160" w:type="dxa"/>
            <w:tcMar>
              <w:top w:w="120" w:type="dxa"/>
              <w:left w:w="180" w:type="dxa"/>
              <w:bottom w:w="120" w:type="dxa"/>
              <w:right w:w="180" w:type="dxa"/>
            </w:tcMar>
            <w:vAlign w:val="center"/>
            <w:hideMark/>
          </w:tcPr>
          <w:p w14:paraId="21F3374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2,71</w:t>
            </w:r>
          </w:p>
        </w:tc>
        <w:tc>
          <w:tcPr>
            <w:tcW w:w="1160" w:type="dxa"/>
            <w:tcMar>
              <w:top w:w="120" w:type="dxa"/>
              <w:left w:w="180" w:type="dxa"/>
              <w:bottom w:w="120" w:type="dxa"/>
              <w:right w:w="180" w:type="dxa"/>
            </w:tcMar>
            <w:vAlign w:val="center"/>
            <w:hideMark/>
          </w:tcPr>
          <w:p w14:paraId="0A9BD119"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2,51</w:t>
            </w:r>
          </w:p>
        </w:tc>
        <w:tc>
          <w:tcPr>
            <w:tcW w:w="1340" w:type="dxa"/>
            <w:tcMar>
              <w:top w:w="120" w:type="dxa"/>
              <w:left w:w="180" w:type="dxa"/>
              <w:bottom w:w="120" w:type="dxa"/>
              <w:right w:w="180" w:type="dxa"/>
            </w:tcMar>
            <w:vAlign w:val="center"/>
            <w:hideMark/>
          </w:tcPr>
          <w:p w14:paraId="16B151B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2,32</w:t>
            </w:r>
          </w:p>
        </w:tc>
        <w:tc>
          <w:tcPr>
            <w:tcW w:w="1411" w:type="dxa"/>
            <w:tcMar>
              <w:top w:w="120" w:type="dxa"/>
              <w:left w:w="180" w:type="dxa"/>
              <w:bottom w:w="120" w:type="dxa"/>
              <w:right w:w="180" w:type="dxa"/>
            </w:tcMar>
            <w:vAlign w:val="center"/>
            <w:hideMark/>
          </w:tcPr>
          <w:p w14:paraId="2B97FA8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1,68</w:t>
            </w:r>
          </w:p>
        </w:tc>
      </w:tr>
      <w:tr w:rsidR="00A82A2B" w:rsidRPr="00CE457C" w14:paraId="386926F2" w14:textId="77777777" w:rsidTr="00ED343C">
        <w:tc>
          <w:tcPr>
            <w:tcW w:w="1371" w:type="dxa"/>
            <w:tcMar>
              <w:top w:w="120" w:type="dxa"/>
              <w:left w:w="180" w:type="dxa"/>
              <w:bottom w:w="120" w:type="dxa"/>
              <w:right w:w="180" w:type="dxa"/>
            </w:tcMar>
            <w:vAlign w:val="center"/>
            <w:hideMark/>
          </w:tcPr>
          <w:p w14:paraId="6F02DBE1"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ROE</w:t>
            </w:r>
          </w:p>
        </w:tc>
        <w:tc>
          <w:tcPr>
            <w:tcW w:w="936" w:type="dxa"/>
            <w:tcMar>
              <w:top w:w="120" w:type="dxa"/>
              <w:left w:w="180" w:type="dxa"/>
              <w:bottom w:w="120" w:type="dxa"/>
              <w:right w:w="180" w:type="dxa"/>
            </w:tcMar>
            <w:vAlign w:val="center"/>
            <w:hideMark/>
          </w:tcPr>
          <w:p w14:paraId="5BBA382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120A223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23,40</w:t>
            </w:r>
          </w:p>
        </w:tc>
        <w:tc>
          <w:tcPr>
            <w:tcW w:w="1160" w:type="dxa"/>
            <w:tcMar>
              <w:top w:w="120" w:type="dxa"/>
              <w:left w:w="180" w:type="dxa"/>
              <w:bottom w:w="120" w:type="dxa"/>
              <w:right w:w="180" w:type="dxa"/>
            </w:tcMar>
            <w:vAlign w:val="center"/>
            <w:hideMark/>
          </w:tcPr>
          <w:p w14:paraId="29D05CB9"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26,60</w:t>
            </w:r>
          </w:p>
        </w:tc>
        <w:tc>
          <w:tcPr>
            <w:tcW w:w="1160" w:type="dxa"/>
            <w:tcMar>
              <w:top w:w="120" w:type="dxa"/>
              <w:left w:w="180" w:type="dxa"/>
              <w:bottom w:w="120" w:type="dxa"/>
              <w:right w:w="180" w:type="dxa"/>
            </w:tcMar>
            <w:vAlign w:val="center"/>
            <w:hideMark/>
          </w:tcPr>
          <w:p w14:paraId="3981E186"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23,80</w:t>
            </w:r>
          </w:p>
        </w:tc>
        <w:tc>
          <w:tcPr>
            <w:tcW w:w="1340" w:type="dxa"/>
            <w:tcMar>
              <w:top w:w="120" w:type="dxa"/>
              <w:left w:w="180" w:type="dxa"/>
              <w:bottom w:w="120" w:type="dxa"/>
              <w:right w:w="180" w:type="dxa"/>
            </w:tcMar>
            <w:vAlign w:val="center"/>
            <w:hideMark/>
          </w:tcPr>
          <w:p w14:paraId="46B5B3F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21,50</w:t>
            </w:r>
          </w:p>
        </w:tc>
        <w:tc>
          <w:tcPr>
            <w:tcW w:w="1411" w:type="dxa"/>
            <w:tcMar>
              <w:top w:w="120" w:type="dxa"/>
              <w:left w:w="180" w:type="dxa"/>
              <w:bottom w:w="120" w:type="dxa"/>
              <w:right w:w="180" w:type="dxa"/>
            </w:tcMar>
            <w:vAlign w:val="center"/>
            <w:hideMark/>
          </w:tcPr>
          <w:p w14:paraId="43C6B060"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15,20</w:t>
            </w:r>
          </w:p>
        </w:tc>
      </w:tr>
      <w:tr w:rsidR="00A82A2B" w:rsidRPr="00CE457C" w14:paraId="06982D16" w14:textId="77777777" w:rsidTr="00ED343C">
        <w:tc>
          <w:tcPr>
            <w:tcW w:w="1371" w:type="dxa"/>
            <w:tcMar>
              <w:top w:w="120" w:type="dxa"/>
              <w:left w:w="180" w:type="dxa"/>
              <w:bottom w:w="120" w:type="dxa"/>
              <w:right w:w="180" w:type="dxa"/>
            </w:tcMar>
            <w:vAlign w:val="center"/>
            <w:hideMark/>
          </w:tcPr>
          <w:p w14:paraId="3507E41D"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NIM</w:t>
            </w:r>
          </w:p>
        </w:tc>
        <w:tc>
          <w:tcPr>
            <w:tcW w:w="936" w:type="dxa"/>
            <w:tcMar>
              <w:top w:w="120" w:type="dxa"/>
              <w:left w:w="180" w:type="dxa"/>
              <w:bottom w:w="120" w:type="dxa"/>
              <w:right w:w="180" w:type="dxa"/>
            </w:tcMar>
            <w:vAlign w:val="center"/>
            <w:hideMark/>
          </w:tcPr>
          <w:p w14:paraId="0AC6E9F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0C0AF39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4,96</w:t>
            </w:r>
          </w:p>
        </w:tc>
        <w:tc>
          <w:tcPr>
            <w:tcW w:w="1160" w:type="dxa"/>
            <w:tcMar>
              <w:top w:w="120" w:type="dxa"/>
              <w:left w:w="180" w:type="dxa"/>
              <w:bottom w:w="120" w:type="dxa"/>
              <w:right w:w="180" w:type="dxa"/>
            </w:tcMar>
            <w:vAlign w:val="center"/>
            <w:hideMark/>
          </w:tcPr>
          <w:p w14:paraId="1B2EA9B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5,74</w:t>
            </w:r>
          </w:p>
        </w:tc>
        <w:tc>
          <w:tcPr>
            <w:tcW w:w="1160" w:type="dxa"/>
            <w:tcMar>
              <w:top w:w="120" w:type="dxa"/>
              <w:left w:w="180" w:type="dxa"/>
              <w:bottom w:w="120" w:type="dxa"/>
              <w:right w:w="180" w:type="dxa"/>
            </w:tcMar>
            <w:vAlign w:val="center"/>
            <w:hideMark/>
          </w:tcPr>
          <w:p w14:paraId="68309EA0"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5,10</w:t>
            </w:r>
          </w:p>
        </w:tc>
        <w:tc>
          <w:tcPr>
            <w:tcW w:w="1340" w:type="dxa"/>
            <w:tcMar>
              <w:top w:w="120" w:type="dxa"/>
              <w:left w:w="180" w:type="dxa"/>
              <w:bottom w:w="120" w:type="dxa"/>
              <w:right w:w="180" w:type="dxa"/>
            </w:tcMar>
            <w:vAlign w:val="center"/>
            <w:hideMark/>
          </w:tcPr>
          <w:p w14:paraId="2C424A3A"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4,85</w:t>
            </w:r>
          </w:p>
        </w:tc>
        <w:tc>
          <w:tcPr>
            <w:tcW w:w="1411" w:type="dxa"/>
            <w:tcMar>
              <w:top w:w="120" w:type="dxa"/>
              <w:left w:w="180" w:type="dxa"/>
              <w:bottom w:w="120" w:type="dxa"/>
              <w:right w:w="180" w:type="dxa"/>
            </w:tcMar>
            <w:vAlign w:val="center"/>
            <w:hideMark/>
          </w:tcPr>
          <w:p w14:paraId="06264E58"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3,95</w:t>
            </w:r>
          </w:p>
        </w:tc>
      </w:tr>
    </w:tbl>
    <w:p w14:paraId="1706516D" w14:textId="3B02B088" w:rsidR="00A82A2B" w:rsidRPr="00F146EA" w:rsidRDefault="00A82A2B" w:rsidP="00BC4996">
      <w:pPr>
        <w:rPr>
          <w:i/>
          <w:iCs/>
          <w:lang w:val="pt-BR"/>
        </w:rPr>
      </w:pPr>
      <w:r w:rsidRPr="00F146EA">
        <w:rPr>
          <w:i/>
          <w:iCs/>
          <w:lang w:val="pt-BR"/>
        </w:rPr>
        <w:t xml:space="preserve">Nguồn: Báo cáo thường niên của </w:t>
      </w:r>
      <w:r w:rsidR="007D4084">
        <w:rPr>
          <w:i/>
          <w:iCs/>
          <w:lang w:val="pt-BR"/>
        </w:rPr>
        <w:t>MB</w:t>
      </w:r>
      <w:r w:rsidRPr="00F146EA">
        <w:rPr>
          <w:i/>
          <w:iCs/>
          <w:lang w:val="pt-BR"/>
        </w:rPr>
        <w:t>, 2021 – 2025</w:t>
      </w:r>
    </w:p>
    <w:p w14:paraId="686E916C" w14:textId="77777777" w:rsidR="00A82A2B" w:rsidRPr="00CE457C" w:rsidRDefault="00A82A2B" w:rsidP="00BC4996">
      <w:pPr>
        <w:ind w:firstLine="0"/>
      </w:pPr>
    </w:p>
    <w:p w14:paraId="74CDB95E" w14:textId="77777777" w:rsidR="00A82A2B" w:rsidRPr="00FD1EFD" w:rsidRDefault="00A82A2B" w:rsidP="00BC4996">
      <w:pPr>
        <w:numPr>
          <w:ilvl w:val="0"/>
          <w:numId w:val="4"/>
        </w:numPr>
        <w:ind w:left="0"/>
        <w:rPr>
          <w:szCs w:val="26"/>
        </w:rPr>
      </w:pPr>
      <w:r w:rsidRPr="00FD1EFD">
        <w:rPr>
          <w:bCs/>
          <w:color w:val="000000"/>
          <w:szCs w:val="26"/>
        </w:rPr>
        <w:lastRenderedPageBreak/>
        <w:t>Chuyển đổi số là mục tiêu trọng tâm của ngân hàng giai đoạn 2025-2030 với mục tiêu thúc đẩy mạnh mẽ các dự án chuyển đổi số và đầu tư vào nền tảng hạ tầng công nghệ, nhằm nâng cao năng lực vận hành công nghệ, tự động hóa quy trình, đồng thời đảm bảo hệ thống hoạt động ổn định, an toàn và bảo mật thông tin, dữ liệu.</w:t>
      </w:r>
    </w:p>
    <w:p w14:paraId="134D42E3" w14:textId="77777777" w:rsidR="00A82A2B" w:rsidRPr="00FD1EFD" w:rsidRDefault="00A82A2B" w:rsidP="00BC4996">
      <w:pPr>
        <w:numPr>
          <w:ilvl w:val="0"/>
          <w:numId w:val="4"/>
        </w:numPr>
        <w:ind w:left="0"/>
        <w:rPr>
          <w:szCs w:val="26"/>
        </w:rPr>
      </w:pPr>
      <w:r w:rsidRPr="00FD1EFD">
        <w:rPr>
          <w:bCs/>
          <w:color w:val="000000"/>
          <w:szCs w:val="26"/>
        </w:rPr>
        <w:t>Một số điểm chiến lược nổi bật:</w:t>
      </w:r>
    </w:p>
    <w:p w14:paraId="160BBC22" w14:textId="740733D5" w:rsidR="00A82A2B" w:rsidRPr="00FD1EFD" w:rsidRDefault="00A82A2B" w:rsidP="00BC4996">
      <w:pPr>
        <w:numPr>
          <w:ilvl w:val="1"/>
          <w:numId w:val="4"/>
        </w:numPr>
        <w:ind w:left="720"/>
        <w:rPr>
          <w:szCs w:val="26"/>
        </w:rPr>
      </w:pPr>
      <w:r w:rsidRPr="00FD1EFD">
        <w:rPr>
          <w:bCs/>
          <w:color w:val="000000"/>
          <w:szCs w:val="26"/>
        </w:rPr>
        <w:t xml:space="preserve">Phát triển hai nền tảng số chủ lực: </w:t>
      </w:r>
      <w:r w:rsidR="006403ED">
        <w:rPr>
          <w:bCs/>
          <w:color w:val="000000"/>
          <w:szCs w:val="26"/>
        </w:rPr>
        <w:t>App MBBank</w:t>
      </w:r>
      <w:r w:rsidRPr="00FD1EFD">
        <w:rPr>
          <w:bCs/>
          <w:color w:val="000000"/>
          <w:szCs w:val="26"/>
        </w:rPr>
        <w:t xml:space="preserve"> (khách hàng cá nhân) và BIZ </w:t>
      </w:r>
      <w:r w:rsidR="007D4084">
        <w:rPr>
          <w:bCs/>
          <w:color w:val="000000"/>
          <w:szCs w:val="26"/>
        </w:rPr>
        <w:t>MB</w:t>
      </w:r>
      <w:r w:rsidRPr="00FD1EFD">
        <w:rPr>
          <w:bCs/>
          <w:color w:val="000000"/>
          <w:szCs w:val="26"/>
        </w:rPr>
        <w:t xml:space="preserve"> (khách hàng doanh nghiệp). </w:t>
      </w:r>
    </w:p>
    <w:p w14:paraId="5B3D2AA2" w14:textId="77777777" w:rsidR="00A82A2B" w:rsidRPr="00FD1EFD" w:rsidRDefault="00A82A2B" w:rsidP="00BC4996">
      <w:pPr>
        <w:numPr>
          <w:ilvl w:val="1"/>
          <w:numId w:val="4"/>
        </w:numPr>
        <w:ind w:left="720"/>
        <w:rPr>
          <w:szCs w:val="26"/>
        </w:rPr>
      </w:pPr>
      <w:r w:rsidRPr="00FD1EFD">
        <w:rPr>
          <w:bCs/>
          <w:color w:val="000000"/>
          <w:szCs w:val="26"/>
        </w:rPr>
        <w:t xml:space="preserve">Mở rộng mô hình </w:t>
      </w:r>
      <w:r w:rsidRPr="00FD1EFD">
        <w:rPr>
          <w:bCs/>
          <w:i/>
          <w:iCs/>
          <w:color w:val="000000"/>
          <w:szCs w:val="26"/>
        </w:rPr>
        <w:t>Banking-as-a-Service (BaaS)</w:t>
      </w:r>
      <w:r w:rsidRPr="00FD1EFD">
        <w:rPr>
          <w:bCs/>
          <w:color w:val="000000"/>
          <w:szCs w:val="26"/>
        </w:rPr>
        <w:t>: cho phép tích hợp dịch vụ ngân hàng vào các nền tảng đối tác thông qua API</w:t>
      </w:r>
      <w:r>
        <w:rPr>
          <w:bCs/>
          <w:color w:val="000000"/>
          <w:szCs w:val="26"/>
        </w:rPr>
        <w:t xml:space="preserve"> từ đó cung cấp dịch vụ tới các khách hàng gián tiếp qua dịch vụ của đối tác </w:t>
      </w:r>
      <w:r w:rsidRPr="00FD1EFD">
        <w:rPr>
          <w:bCs/>
          <w:color w:val="000000"/>
          <w:szCs w:val="26"/>
        </w:rPr>
        <w:t xml:space="preserve">. </w:t>
      </w:r>
    </w:p>
    <w:p w14:paraId="5499713A" w14:textId="77777777" w:rsidR="00A82A2B" w:rsidRPr="00FD1EFD" w:rsidRDefault="00A82A2B" w:rsidP="00BC4996">
      <w:pPr>
        <w:numPr>
          <w:ilvl w:val="1"/>
          <w:numId w:val="4"/>
        </w:numPr>
        <w:ind w:left="720"/>
        <w:rPr>
          <w:szCs w:val="26"/>
        </w:rPr>
      </w:pPr>
      <w:r w:rsidRPr="00FD1EFD">
        <w:rPr>
          <w:bCs/>
          <w:color w:val="000000"/>
          <w:szCs w:val="26"/>
        </w:rPr>
        <w:t xml:space="preserve">Đầu tư mạnh mẽ vào hạ tầng công nghệ, dữ liệu và an ninh mạng: </w:t>
      </w:r>
      <w:r>
        <w:rPr>
          <w:bCs/>
          <w:color w:val="000000"/>
          <w:szCs w:val="26"/>
        </w:rPr>
        <w:t xml:space="preserve">Có </w:t>
      </w:r>
      <w:r w:rsidRPr="00FD1EFD">
        <w:rPr>
          <w:bCs/>
          <w:color w:val="000000"/>
          <w:szCs w:val="26"/>
        </w:rPr>
        <w:t>hơn 300 nhân sự</w:t>
      </w:r>
      <w:r>
        <w:rPr>
          <w:bCs/>
          <w:color w:val="000000"/>
          <w:szCs w:val="26"/>
        </w:rPr>
        <w:t xml:space="preserve"> thuộc khối dữ liệu</w:t>
      </w:r>
      <w:r w:rsidRPr="00FD1EFD">
        <w:rPr>
          <w:bCs/>
          <w:color w:val="000000"/>
          <w:szCs w:val="26"/>
        </w:rPr>
        <w:t xml:space="preserve"> dữ liệu,</w:t>
      </w:r>
      <w:r>
        <w:rPr>
          <w:bCs/>
          <w:color w:val="000000"/>
          <w:szCs w:val="26"/>
        </w:rPr>
        <w:t xml:space="preserve"> có</w:t>
      </w:r>
      <w:r w:rsidRPr="00FD1EFD">
        <w:rPr>
          <w:bCs/>
          <w:color w:val="000000"/>
          <w:szCs w:val="26"/>
        </w:rPr>
        <w:t xml:space="preserve"> hệ thống</w:t>
      </w:r>
      <w:r>
        <w:rPr>
          <w:bCs/>
          <w:color w:val="000000"/>
          <w:szCs w:val="26"/>
        </w:rPr>
        <w:t xml:space="preserve"> giám sát giao dịch 24/7 </w:t>
      </w:r>
      <w:r w:rsidRPr="00FD1EFD">
        <w:rPr>
          <w:bCs/>
          <w:color w:val="000000"/>
          <w:szCs w:val="26"/>
        </w:rPr>
        <w:t>.</w:t>
      </w:r>
      <w:r w:rsidRPr="00FD1EFD">
        <w:rPr>
          <w:szCs w:val="26"/>
        </w:rPr>
        <w:t xml:space="preserve"> </w:t>
      </w:r>
    </w:p>
    <w:p w14:paraId="57EFDD2B" w14:textId="77777777" w:rsidR="00A82A2B" w:rsidRPr="00A82A2B" w:rsidRDefault="00A82A2B" w:rsidP="00BC4996"/>
    <w:p w14:paraId="65D4BCD2" w14:textId="022DB426" w:rsidR="00921647" w:rsidRDefault="00921647" w:rsidP="00BC4996">
      <w:pPr>
        <w:pStyle w:val="Heading2"/>
        <w:rPr>
          <w:rFonts w:eastAsia="Times New Roman"/>
        </w:rPr>
      </w:pPr>
      <w:bookmarkStart w:id="116" w:name="_Toc218327656"/>
      <w:bookmarkStart w:id="117" w:name="_Toc221569318"/>
      <w:r>
        <w:rPr>
          <w:rFonts w:eastAsia="Times New Roman"/>
        </w:rPr>
        <w:t xml:space="preserve">2.2. </w:t>
      </w:r>
      <w:r w:rsidR="00667E36">
        <w:rPr>
          <w:rFonts w:eastAsia="Times New Roman"/>
        </w:rPr>
        <w:t>THỰC TRẠNG CHẤT LƯỢNG DỊCH VỤ CHO VAY KHÁCH HÀNG CÁ NHÂN TRÊN NỀN TẢNG SỐ CỦA NGÂN HÀNG TMCP QUÂN ĐỘI</w:t>
      </w:r>
      <w:bookmarkEnd w:id="116"/>
      <w:r w:rsidR="00667E36">
        <w:rPr>
          <w:rFonts w:eastAsia="Times New Roman"/>
        </w:rPr>
        <w:t>.</w:t>
      </w:r>
      <w:bookmarkEnd w:id="117"/>
    </w:p>
    <w:p w14:paraId="5815AE9D" w14:textId="3707CCD9" w:rsidR="00F867DD" w:rsidRDefault="00921647" w:rsidP="00D61F02">
      <w:pPr>
        <w:pStyle w:val="Heading3"/>
      </w:pPr>
      <w:bookmarkStart w:id="118" w:name="_Toc218327657"/>
      <w:bookmarkStart w:id="119" w:name="_Toc221569319"/>
      <w:r>
        <w:t>2.2.1</w:t>
      </w:r>
      <w:bookmarkStart w:id="120" w:name="_Toc218327658"/>
      <w:bookmarkEnd w:id="118"/>
      <w:r>
        <w:t xml:space="preserve"> Thực trạng</w:t>
      </w:r>
      <w:r w:rsidR="009F7537">
        <w:t xml:space="preserve"> </w:t>
      </w:r>
      <w:r w:rsidR="00251E25">
        <w:t xml:space="preserve">chất lượng dịch vụ cho </w:t>
      </w:r>
      <w:r>
        <w:t>vay</w:t>
      </w:r>
      <w:r w:rsidR="00E90C5E">
        <w:t xml:space="preserve"> khách hàng cá nhân</w:t>
      </w:r>
      <w:r>
        <w:t xml:space="preserve"> trên nền tảng số củ</w:t>
      </w:r>
      <w:r w:rsidR="007F5196">
        <w:t xml:space="preserve">a Ngân hàng TMCP Quân </w:t>
      </w:r>
      <w:commentRangeStart w:id="121"/>
      <w:r w:rsidR="007F5196">
        <w:t>đội</w:t>
      </w:r>
      <w:commentRangeEnd w:id="121"/>
      <w:r w:rsidR="00DD25E6">
        <w:rPr>
          <w:rStyle w:val="CommentReference"/>
          <w:sz w:val="26"/>
          <w:szCs w:val="24"/>
        </w:rPr>
        <w:commentReference w:id="121"/>
      </w:r>
      <w:r>
        <w:t xml:space="preserve"> </w:t>
      </w:r>
      <w:bookmarkEnd w:id="120"/>
      <w:r w:rsidR="00ED749D">
        <w:t>.</w:t>
      </w:r>
      <w:bookmarkEnd w:id="119"/>
    </w:p>
    <w:p w14:paraId="5128DEB8" w14:textId="4EDC0827" w:rsidR="00F867DD" w:rsidRPr="00F867DD" w:rsidRDefault="00F867DD" w:rsidP="00F867DD">
      <w:pPr>
        <w:pStyle w:val="ListParagraph"/>
        <w:numPr>
          <w:ilvl w:val="0"/>
          <w:numId w:val="6"/>
        </w:numPr>
        <w:ind w:left="360"/>
        <w:rPr>
          <w:rFonts w:eastAsiaTheme="minorHAnsi"/>
        </w:rPr>
      </w:pPr>
      <w:r>
        <w:rPr>
          <w:rFonts w:eastAsiaTheme="minorHAnsi"/>
        </w:rPr>
        <w:t>Tiêu chí về quy mô và mức độ phát triển của dịch vụ cho vay số</w:t>
      </w:r>
      <w:r w:rsidRPr="00EA423F">
        <w:rPr>
          <w:rFonts w:eastAsiaTheme="minorHAnsi"/>
        </w:rPr>
        <w:t xml:space="preserve"> . </w:t>
      </w:r>
    </w:p>
    <w:p w14:paraId="27F51947" w14:textId="77777777" w:rsidR="00F867DD" w:rsidRDefault="00F867DD" w:rsidP="00F867DD">
      <w:pPr>
        <w:ind w:firstLine="360"/>
        <w:rPr>
          <w:rFonts w:eastAsiaTheme="minorHAnsi"/>
        </w:rPr>
      </w:pPr>
      <w:r>
        <w:rPr>
          <w:b/>
          <w:bCs/>
          <w:i/>
          <w:szCs w:val="26"/>
          <w:lang w:val="pt-BR"/>
        </w:rPr>
        <w:t xml:space="preserve">(1) </w:t>
      </w:r>
      <w:r w:rsidRPr="00DE3414">
        <w:rPr>
          <w:b/>
          <w:bCs/>
          <w:i/>
          <w:szCs w:val="26"/>
          <w:lang w:val="pt-BR"/>
        </w:rPr>
        <w:t>Số lượng và cơ cấu các sản phẩm vay</w:t>
      </w:r>
      <w:r>
        <w:rPr>
          <w:b/>
          <w:bCs/>
          <w:i/>
          <w:szCs w:val="26"/>
          <w:lang w:val="pt-BR"/>
        </w:rPr>
        <w:t xml:space="preserve"> triển khai trên App MBBank</w:t>
      </w:r>
    </w:p>
    <w:p w14:paraId="64FE1267" w14:textId="77777777" w:rsidR="00D61F02" w:rsidRPr="00FD1EFD" w:rsidRDefault="00D61F02" w:rsidP="00D61F02">
      <w:pPr>
        <w:rPr>
          <w:szCs w:val="26"/>
        </w:rPr>
      </w:pPr>
      <w:r w:rsidRPr="00FD1EFD">
        <w:rPr>
          <w:bCs/>
          <w:color w:val="000000"/>
          <w:szCs w:val="26"/>
        </w:rPr>
        <w:t>Nghiệp vụ vay</w:t>
      </w:r>
      <w:r>
        <w:rPr>
          <w:bCs/>
          <w:color w:val="000000"/>
          <w:szCs w:val="26"/>
        </w:rPr>
        <w:t xml:space="preserve"> số tại MB</w:t>
      </w:r>
      <w:r w:rsidRPr="00FD1EFD">
        <w:rPr>
          <w:bCs/>
          <w:color w:val="000000"/>
          <w:szCs w:val="26"/>
        </w:rPr>
        <w:t xml:space="preserve"> chia ra hai loại hình chính là vay món và vay thấu chi:</w:t>
      </w:r>
    </w:p>
    <w:p w14:paraId="0214EF6F" w14:textId="46D59846" w:rsidR="00D61F02" w:rsidRPr="00FD1EFD" w:rsidRDefault="00940B1A" w:rsidP="00940B1A">
      <w:pPr>
        <w:ind w:left="90" w:firstLine="0"/>
        <w:rPr>
          <w:szCs w:val="26"/>
        </w:rPr>
      </w:pPr>
      <w:r>
        <w:rPr>
          <w:bCs/>
          <w:color w:val="000000"/>
          <w:szCs w:val="26"/>
        </w:rPr>
        <w:t xml:space="preserve">- </w:t>
      </w:r>
      <w:r w:rsidR="00D61F02" w:rsidRPr="00FD1EFD">
        <w:rPr>
          <w:bCs/>
          <w:color w:val="000000"/>
          <w:szCs w:val="26"/>
        </w:rPr>
        <w:t>Vay món : Khách hàng được vay 1 số tiền cố định với lãi suất quy định, số tiền vay không thay đổi trong suốt quá trình vay.</w:t>
      </w:r>
    </w:p>
    <w:p w14:paraId="78322C05" w14:textId="14388E86" w:rsidR="00D61F02" w:rsidRPr="00FD1EFD" w:rsidRDefault="00940B1A" w:rsidP="00940B1A">
      <w:pPr>
        <w:ind w:left="90" w:firstLine="0"/>
        <w:rPr>
          <w:szCs w:val="26"/>
        </w:rPr>
      </w:pPr>
      <w:r>
        <w:rPr>
          <w:bCs/>
          <w:color w:val="000000"/>
          <w:szCs w:val="26"/>
        </w:rPr>
        <w:t xml:space="preserve">- </w:t>
      </w:r>
      <w:r w:rsidR="00D61F02" w:rsidRPr="00FD1EFD">
        <w:rPr>
          <w:bCs/>
          <w:color w:val="000000"/>
          <w:szCs w:val="26"/>
        </w:rPr>
        <w:t>Vay thấu chi: Khách hàng có nhu cầu được vay một số tiền theo nhu cầu trong một hạn mức nhất định, số tiền vay có thể thay đổi tăng thêm trong một chu kỳ vay.</w:t>
      </w:r>
    </w:p>
    <w:p w14:paraId="351CCF22" w14:textId="4A86B94E" w:rsidR="00D61F02" w:rsidRPr="008F5D05" w:rsidRDefault="00D61F02" w:rsidP="008F5D05">
      <w:pPr>
        <w:rPr>
          <w:szCs w:val="26"/>
        </w:rPr>
      </w:pPr>
      <w:r w:rsidRPr="00FD1EFD">
        <w:rPr>
          <w:bCs/>
          <w:color w:val="000000"/>
          <w:szCs w:val="26"/>
        </w:rPr>
        <w:t xml:space="preserve">Với 2 loại vay món và vay thấu chi trung tâm sản phẩm sẽ đưa ra các yêu cầu tạo ra các sản phẩm vay để đáp ứng nhu cầu cụ thể của khách hàng hiện tại có như : </w:t>
      </w:r>
      <w:r>
        <w:rPr>
          <w:bCs/>
          <w:color w:val="000000"/>
          <w:szCs w:val="26"/>
        </w:rPr>
        <w:t>Sản phẩm v</w:t>
      </w:r>
      <w:r w:rsidRPr="00FD1EFD">
        <w:rPr>
          <w:bCs/>
          <w:color w:val="000000"/>
          <w:szCs w:val="26"/>
        </w:rPr>
        <w:t xml:space="preserve">ay tiêu dùng : Gồm có vay có tài sản đảm bảo (Vay chứng chỉ quỹ, Vay tiết kiệm quầy lên số, Vay tiết kiệm số, Vay TBond) và </w:t>
      </w:r>
      <w:r>
        <w:rPr>
          <w:bCs/>
          <w:color w:val="000000"/>
          <w:szCs w:val="26"/>
        </w:rPr>
        <w:t xml:space="preserve">sản phẩm </w:t>
      </w:r>
      <w:r w:rsidRPr="00FD1EFD">
        <w:rPr>
          <w:bCs/>
          <w:color w:val="000000"/>
          <w:szCs w:val="26"/>
        </w:rPr>
        <w:t xml:space="preserve">vay không tài sản đảm bảo (Vay tín chấp, Vay topup Bất động sản, Vay Topup sản xuất kinh doanh, </w:t>
      </w:r>
      <w:r w:rsidRPr="00FD1EFD">
        <w:rPr>
          <w:bCs/>
          <w:color w:val="000000"/>
          <w:szCs w:val="26"/>
        </w:rPr>
        <w:lastRenderedPageBreak/>
        <w:t>Vay VETC, Vay Thấu chi thẻ tín dung, Vay sản xuất kinh doanh, Vay mu</w:t>
      </w:r>
      <w:r>
        <w:rPr>
          <w:bCs/>
          <w:color w:val="000000"/>
          <w:szCs w:val="26"/>
        </w:rPr>
        <w:t>a ô tô, Vay nhà đất, Vay đầu tư ... )</w:t>
      </w:r>
    </w:p>
    <w:p w14:paraId="2D43209F" w14:textId="18E91F0F" w:rsidR="00D61F02" w:rsidRDefault="00D61F02" w:rsidP="00D61F02">
      <w:pPr>
        <w:pStyle w:val="Caption"/>
        <w:jc w:val="both"/>
      </w:pPr>
      <w:bookmarkStart w:id="122" w:name="_Toc218632366"/>
      <w:bookmarkStart w:id="123" w:name="_Toc221567222"/>
      <w:r>
        <w:t>Hình 2.</w:t>
      </w:r>
      <w:fldSimple w:instr=" SEQ Hình \* ARABIC \s 1 ">
        <w:r w:rsidR="00CD5F2D">
          <w:rPr>
            <w:noProof/>
          </w:rPr>
          <w:t>2</w:t>
        </w:r>
      </w:fldSimple>
      <w:r>
        <w:t xml:space="preserve"> </w:t>
      </w:r>
      <w:r w:rsidRPr="00D37452">
        <w:rPr>
          <w:bCs/>
          <w:color w:val="000000"/>
          <w:szCs w:val="26"/>
        </w:rPr>
        <w:t xml:space="preserve">Các sản phẩm vay trên </w:t>
      </w:r>
      <w:r>
        <w:rPr>
          <w:bCs/>
          <w:color w:val="000000"/>
          <w:szCs w:val="26"/>
        </w:rPr>
        <w:t>App MBBank</w:t>
      </w:r>
      <w:bookmarkEnd w:id="122"/>
      <w:bookmarkEnd w:id="123"/>
    </w:p>
    <w:p w14:paraId="0347425E" w14:textId="77777777" w:rsidR="00D61F02" w:rsidRPr="00561514" w:rsidRDefault="00D61F02" w:rsidP="00D61F02">
      <w:pPr>
        <w:rPr>
          <w:i/>
          <w:iCs/>
          <w:lang w:val="pt-BR"/>
        </w:rPr>
      </w:pPr>
      <w:r w:rsidRPr="00F146EA">
        <w:rPr>
          <w:i/>
          <w:iCs/>
          <w:lang w:val="pt-BR"/>
        </w:rPr>
        <w:t xml:space="preserve">Nguồn: Báo cáo nội </w:t>
      </w:r>
      <w:r>
        <w:rPr>
          <w:i/>
          <w:iCs/>
          <w:lang w:val="pt-BR"/>
        </w:rPr>
        <w:t>bộ của MB, 2022-2025</w:t>
      </w:r>
    </w:p>
    <w:p w14:paraId="5FC9B204" w14:textId="77777777" w:rsidR="00D61F02" w:rsidRPr="001A1DC5" w:rsidRDefault="00D61F02" w:rsidP="00D61F02">
      <w:pPr>
        <w:spacing w:line="240" w:lineRule="auto"/>
        <w:ind w:firstLine="0"/>
        <w:rPr>
          <w:sz w:val="24"/>
          <w:szCs w:val="24"/>
        </w:rPr>
      </w:pPr>
    </w:p>
    <w:p w14:paraId="57BF2131" w14:textId="77777777" w:rsidR="00D61F02" w:rsidRDefault="00D61F02" w:rsidP="00D61F02">
      <w:pPr>
        <w:ind w:firstLine="0"/>
        <w:rPr>
          <w:bCs/>
          <w:color w:val="000000"/>
          <w:szCs w:val="26"/>
        </w:rPr>
      </w:pPr>
      <w:r>
        <w:rPr>
          <w:bCs/>
          <w:noProof/>
          <w:color w:val="000000"/>
          <w:szCs w:val="26"/>
        </w:rPr>
        <w:drawing>
          <wp:inline distT="0" distB="0" distL="0" distR="0" wp14:anchorId="5AF47BFA" wp14:editId="00113495">
            <wp:extent cx="5580380" cy="6777990"/>
            <wp:effectExtent l="0" t="0" r="12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pvay (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0380" cy="6777990"/>
                    </a:xfrm>
                    <a:prstGeom prst="rect">
                      <a:avLst/>
                    </a:prstGeom>
                  </pic:spPr>
                </pic:pic>
              </a:graphicData>
            </a:graphic>
          </wp:inline>
        </w:drawing>
      </w:r>
    </w:p>
    <w:p w14:paraId="5A692832" w14:textId="77777777" w:rsidR="00D61F02" w:rsidRDefault="00D61F02" w:rsidP="00D61F02">
      <w:pPr>
        <w:pStyle w:val="Caption"/>
        <w:jc w:val="both"/>
      </w:pPr>
    </w:p>
    <w:p w14:paraId="0F37E660" w14:textId="043352F5" w:rsidR="00D61F02" w:rsidRDefault="00D61F02" w:rsidP="00D61F02">
      <w:pPr>
        <w:pStyle w:val="Caption"/>
        <w:jc w:val="both"/>
      </w:pPr>
      <w:bookmarkStart w:id="124" w:name="_Toc218197518"/>
      <w:bookmarkStart w:id="125" w:name="_Toc221567258"/>
      <w:r>
        <w:t>Bảng 2.</w:t>
      </w:r>
      <w:fldSimple w:instr=" SEQ Bảng \* ARABIC \s 1 ">
        <w:r w:rsidR="005B5B6F">
          <w:rPr>
            <w:noProof/>
          </w:rPr>
          <w:t>2</w:t>
        </w:r>
      </w:fldSimple>
      <w:r w:rsidRPr="00C05847">
        <w:rPr>
          <w:lang w:val="pt-BR"/>
        </w:rPr>
        <w:t xml:space="preserve"> </w:t>
      </w:r>
      <w:r>
        <w:rPr>
          <w:lang w:val="pt-BR"/>
        </w:rPr>
        <w:t>Danh mục</w:t>
      </w:r>
      <w:r w:rsidRPr="00F146EA">
        <w:rPr>
          <w:lang w:val="pt-BR"/>
        </w:rPr>
        <w:t xml:space="preserve"> </w:t>
      </w:r>
      <w:r>
        <w:rPr>
          <w:lang w:val="pt-BR"/>
        </w:rPr>
        <w:t>sản phẩm vay phát triển trên App MBBank 2022-2025</w:t>
      </w:r>
      <w:bookmarkEnd w:id="124"/>
      <w:bookmarkEnd w:id="125"/>
    </w:p>
    <w:tbl>
      <w:tblPr>
        <w:tblStyle w:val="TableGrid"/>
        <w:tblW w:w="0" w:type="auto"/>
        <w:tblLook w:val="04A0" w:firstRow="1" w:lastRow="0" w:firstColumn="1" w:lastColumn="0" w:noHBand="0" w:noVBand="1"/>
      </w:tblPr>
      <w:tblGrid>
        <w:gridCol w:w="1975"/>
        <w:gridCol w:w="2070"/>
        <w:gridCol w:w="2250"/>
        <w:gridCol w:w="2070"/>
      </w:tblGrid>
      <w:tr w:rsidR="00D61F02" w14:paraId="64C61CC2" w14:textId="77777777" w:rsidTr="00551FF0">
        <w:tc>
          <w:tcPr>
            <w:tcW w:w="1975" w:type="dxa"/>
          </w:tcPr>
          <w:p w14:paraId="6E8DAD0A" w14:textId="77777777" w:rsidR="00D61F02" w:rsidRDefault="00D61F02" w:rsidP="00551FF0">
            <w:pPr>
              <w:ind w:firstLine="0"/>
              <w:rPr>
                <w:szCs w:val="26"/>
              </w:rPr>
            </w:pPr>
            <w:r>
              <w:rPr>
                <w:szCs w:val="26"/>
              </w:rPr>
              <w:lastRenderedPageBreak/>
              <w:t>2022</w:t>
            </w:r>
          </w:p>
        </w:tc>
        <w:tc>
          <w:tcPr>
            <w:tcW w:w="2070" w:type="dxa"/>
          </w:tcPr>
          <w:p w14:paraId="4C34535D" w14:textId="77777777" w:rsidR="00D61F02" w:rsidRDefault="00D61F02" w:rsidP="00551FF0">
            <w:pPr>
              <w:ind w:firstLine="0"/>
              <w:rPr>
                <w:szCs w:val="26"/>
              </w:rPr>
            </w:pPr>
            <w:r>
              <w:rPr>
                <w:szCs w:val="26"/>
              </w:rPr>
              <w:t>2023</w:t>
            </w:r>
          </w:p>
        </w:tc>
        <w:tc>
          <w:tcPr>
            <w:tcW w:w="2250" w:type="dxa"/>
          </w:tcPr>
          <w:p w14:paraId="0E6F0502" w14:textId="77777777" w:rsidR="00D61F02" w:rsidRDefault="00D61F02" w:rsidP="00551FF0">
            <w:pPr>
              <w:ind w:firstLine="0"/>
              <w:rPr>
                <w:szCs w:val="26"/>
              </w:rPr>
            </w:pPr>
            <w:r>
              <w:rPr>
                <w:szCs w:val="26"/>
              </w:rPr>
              <w:t>2024</w:t>
            </w:r>
          </w:p>
        </w:tc>
        <w:tc>
          <w:tcPr>
            <w:tcW w:w="2070" w:type="dxa"/>
          </w:tcPr>
          <w:p w14:paraId="541FD89F" w14:textId="77777777" w:rsidR="00D61F02" w:rsidRDefault="00D61F02" w:rsidP="00551FF0">
            <w:pPr>
              <w:ind w:firstLine="0"/>
              <w:rPr>
                <w:szCs w:val="26"/>
              </w:rPr>
            </w:pPr>
            <w:r>
              <w:rPr>
                <w:szCs w:val="26"/>
              </w:rPr>
              <w:t>2025</w:t>
            </w:r>
          </w:p>
        </w:tc>
      </w:tr>
      <w:tr w:rsidR="00D61F02" w14:paraId="01D1DD39" w14:textId="77777777" w:rsidTr="00551FF0">
        <w:tc>
          <w:tcPr>
            <w:tcW w:w="1975" w:type="dxa"/>
          </w:tcPr>
          <w:p w14:paraId="1F4A25E1" w14:textId="77777777" w:rsidR="00D61F02" w:rsidRPr="00AC29F1" w:rsidRDefault="00D61F02" w:rsidP="00551FF0">
            <w:pPr>
              <w:ind w:firstLine="0"/>
              <w:rPr>
                <w:szCs w:val="26"/>
              </w:rPr>
            </w:pPr>
            <w:r>
              <w:rPr>
                <w:szCs w:val="26"/>
              </w:rPr>
              <w:t xml:space="preserve">+ </w:t>
            </w:r>
            <w:r w:rsidRPr="00AC29F1">
              <w:rPr>
                <w:szCs w:val="26"/>
              </w:rPr>
              <w:t xml:space="preserve">Vay thông minh </w:t>
            </w:r>
          </w:p>
          <w:p w14:paraId="7A9BF5B0" w14:textId="77777777" w:rsidR="00D61F02" w:rsidRDefault="00D61F02" w:rsidP="00551FF0">
            <w:pPr>
              <w:ind w:firstLine="0"/>
              <w:rPr>
                <w:szCs w:val="26"/>
              </w:rPr>
            </w:pPr>
            <w:r>
              <w:rPr>
                <w:szCs w:val="26"/>
              </w:rPr>
              <w:t xml:space="preserve">+ Topup SKXK </w:t>
            </w:r>
          </w:p>
          <w:p w14:paraId="4C2D4FAE" w14:textId="77777777" w:rsidR="00D61F02" w:rsidRDefault="00D61F02" w:rsidP="00551FF0">
            <w:pPr>
              <w:ind w:firstLine="0"/>
              <w:rPr>
                <w:szCs w:val="26"/>
              </w:rPr>
            </w:pPr>
            <w:r>
              <w:rPr>
                <w:szCs w:val="26"/>
              </w:rPr>
              <w:t>+ Giải ngân SXKD KHCN trên App</w:t>
            </w:r>
          </w:p>
          <w:p w14:paraId="0156B209" w14:textId="77777777" w:rsidR="00D61F02" w:rsidRDefault="00D61F02" w:rsidP="00551FF0">
            <w:pPr>
              <w:ind w:firstLine="0"/>
              <w:rPr>
                <w:szCs w:val="26"/>
              </w:rPr>
            </w:pPr>
            <w:r>
              <w:rPr>
                <w:szCs w:val="26"/>
              </w:rPr>
              <w:t>+ Vay cầm cố thẻ tiết kiệm quầy</w:t>
            </w:r>
          </w:p>
          <w:p w14:paraId="75F8C55A" w14:textId="77777777" w:rsidR="00D61F02" w:rsidRDefault="00D61F02" w:rsidP="00551FF0">
            <w:pPr>
              <w:ind w:firstLine="0"/>
              <w:rPr>
                <w:szCs w:val="26"/>
              </w:rPr>
            </w:pPr>
            <w:r>
              <w:rPr>
                <w:szCs w:val="26"/>
              </w:rPr>
              <w:t xml:space="preserve">+ Bán bảo hiểm bascas kèm khoản vay TM </w:t>
            </w:r>
          </w:p>
          <w:p w14:paraId="63B815D7" w14:textId="77777777" w:rsidR="00D61F02" w:rsidRDefault="00D61F02" w:rsidP="00551FF0">
            <w:pPr>
              <w:ind w:firstLine="0"/>
              <w:rPr>
                <w:szCs w:val="26"/>
              </w:rPr>
            </w:pPr>
            <w:r>
              <w:rPr>
                <w:szCs w:val="26"/>
              </w:rPr>
              <w:t xml:space="preserve">+ Vay MBS link </w:t>
            </w:r>
          </w:p>
        </w:tc>
        <w:tc>
          <w:tcPr>
            <w:tcW w:w="2070" w:type="dxa"/>
          </w:tcPr>
          <w:p w14:paraId="282AC022" w14:textId="77777777" w:rsidR="00D61F02" w:rsidRDefault="00D61F02" w:rsidP="00551FF0">
            <w:pPr>
              <w:ind w:firstLine="0"/>
              <w:rPr>
                <w:szCs w:val="26"/>
              </w:rPr>
            </w:pPr>
            <w:r>
              <w:rPr>
                <w:szCs w:val="26"/>
              </w:rPr>
              <w:t>+ Vay cầm cố CD</w:t>
            </w:r>
          </w:p>
          <w:p w14:paraId="0B19A8D4" w14:textId="77777777" w:rsidR="00D61F02" w:rsidRDefault="00D61F02" w:rsidP="00551FF0">
            <w:pPr>
              <w:ind w:firstLine="0"/>
              <w:rPr>
                <w:szCs w:val="26"/>
              </w:rPr>
            </w:pPr>
            <w:r>
              <w:rPr>
                <w:szCs w:val="26"/>
              </w:rPr>
              <w:t>+ Vay SXKD 100%</w:t>
            </w:r>
          </w:p>
          <w:p w14:paraId="726E83A3" w14:textId="77777777" w:rsidR="00D61F02" w:rsidRDefault="00D61F02" w:rsidP="00551FF0">
            <w:pPr>
              <w:ind w:firstLine="0"/>
              <w:rPr>
                <w:szCs w:val="26"/>
              </w:rPr>
            </w:pPr>
            <w:r>
              <w:rPr>
                <w:szCs w:val="26"/>
              </w:rPr>
              <w:t>+ Vay ô tô full luồng 100% số</w:t>
            </w:r>
          </w:p>
          <w:p w14:paraId="14BCEE04" w14:textId="77777777" w:rsidR="00D61F02" w:rsidRDefault="00D61F02" w:rsidP="00551FF0">
            <w:pPr>
              <w:ind w:firstLine="0"/>
              <w:rPr>
                <w:szCs w:val="26"/>
              </w:rPr>
            </w:pPr>
            <w:r>
              <w:rPr>
                <w:szCs w:val="26"/>
              </w:rPr>
              <w:t>+ Vay nhà thổ cư</w:t>
            </w:r>
          </w:p>
          <w:p w14:paraId="2F03D536" w14:textId="77777777" w:rsidR="00D61F02" w:rsidRDefault="00D61F02" w:rsidP="00551FF0">
            <w:pPr>
              <w:ind w:firstLine="0"/>
              <w:rPr>
                <w:szCs w:val="26"/>
              </w:rPr>
            </w:pPr>
            <w:r>
              <w:rPr>
                <w:szCs w:val="26"/>
              </w:rPr>
              <w:t>+ Vay KH private</w:t>
            </w:r>
          </w:p>
          <w:p w14:paraId="41175694" w14:textId="77777777" w:rsidR="00D61F02" w:rsidRDefault="00D61F02" w:rsidP="00551FF0">
            <w:pPr>
              <w:ind w:firstLine="0"/>
              <w:rPr>
                <w:szCs w:val="26"/>
              </w:rPr>
            </w:pPr>
            <w:r>
              <w:rPr>
                <w:szCs w:val="26"/>
              </w:rPr>
              <w:t>+ Vay tiêu dùng MCredit</w:t>
            </w:r>
          </w:p>
        </w:tc>
        <w:tc>
          <w:tcPr>
            <w:tcW w:w="2250" w:type="dxa"/>
          </w:tcPr>
          <w:p w14:paraId="37613D10" w14:textId="77777777" w:rsidR="00D61F02" w:rsidRDefault="00D61F02" w:rsidP="00551FF0">
            <w:pPr>
              <w:ind w:firstLine="0"/>
              <w:rPr>
                <w:szCs w:val="26"/>
              </w:rPr>
            </w:pPr>
            <w:r>
              <w:rPr>
                <w:szCs w:val="26"/>
              </w:rPr>
              <w:t>+ Vay cầm cố trái phiếu TBond</w:t>
            </w:r>
          </w:p>
          <w:p w14:paraId="28706BBA" w14:textId="77777777" w:rsidR="00D61F02" w:rsidRDefault="00D61F02" w:rsidP="00551FF0">
            <w:pPr>
              <w:ind w:firstLine="0"/>
              <w:rPr>
                <w:szCs w:val="26"/>
              </w:rPr>
            </w:pPr>
            <w:r>
              <w:rPr>
                <w:szCs w:val="26"/>
              </w:rPr>
              <w:t>+ Vay thấu chi tiết kiệm số</w:t>
            </w:r>
          </w:p>
          <w:p w14:paraId="7BE17B09" w14:textId="77777777" w:rsidR="00D61F02" w:rsidRDefault="00D61F02" w:rsidP="00551FF0">
            <w:pPr>
              <w:ind w:firstLine="0"/>
              <w:rPr>
                <w:szCs w:val="26"/>
              </w:rPr>
            </w:pPr>
            <w:r>
              <w:rPr>
                <w:szCs w:val="26"/>
              </w:rPr>
              <w:t>+ Vay tín dụng VietQR</w:t>
            </w:r>
          </w:p>
          <w:p w14:paraId="1439F884" w14:textId="77777777" w:rsidR="00D61F02" w:rsidRDefault="00D61F02" w:rsidP="00551FF0">
            <w:pPr>
              <w:ind w:firstLine="0"/>
              <w:rPr>
                <w:szCs w:val="26"/>
              </w:rPr>
            </w:pPr>
            <w:r>
              <w:rPr>
                <w:szCs w:val="26"/>
              </w:rPr>
              <w:t>+ Vay topup LD BĐS</w:t>
            </w:r>
          </w:p>
          <w:p w14:paraId="0EFF9754" w14:textId="77777777" w:rsidR="00D61F02" w:rsidRDefault="00D61F02" w:rsidP="00551FF0">
            <w:pPr>
              <w:ind w:firstLine="0"/>
              <w:rPr>
                <w:szCs w:val="26"/>
              </w:rPr>
            </w:pPr>
            <w:r>
              <w:rPr>
                <w:szCs w:val="26"/>
              </w:rPr>
              <w:t>+ Vay AC Thẻ</w:t>
            </w:r>
          </w:p>
          <w:p w14:paraId="7E5D2DE8" w14:textId="77777777" w:rsidR="00D61F02" w:rsidRDefault="00D61F02" w:rsidP="00551FF0">
            <w:pPr>
              <w:ind w:firstLine="0"/>
              <w:rPr>
                <w:szCs w:val="26"/>
              </w:rPr>
            </w:pPr>
            <w:r>
              <w:rPr>
                <w:szCs w:val="26"/>
              </w:rPr>
              <w:t>+ Vay AC topup SXKD</w:t>
            </w:r>
          </w:p>
          <w:p w14:paraId="57B7068E" w14:textId="77777777" w:rsidR="00D61F02" w:rsidRDefault="00D61F02" w:rsidP="00551FF0">
            <w:pPr>
              <w:ind w:firstLine="0"/>
              <w:rPr>
                <w:szCs w:val="26"/>
              </w:rPr>
            </w:pPr>
            <w:r>
              <w:rPr>
                <w:szCs w:val="26"/>
              </w:rPr>
              <w:t>+ Vay siêu nhanh không TSĐB</w:t>
            </w:r>
          </w:p>
          <w:p w14:paraId="2383575F" w14:textId="77777777" w:rsidR="00D61F02" w:rsidRDefault="00D61F02" w:rsidP="00551FF0">
            <w:pPr>
              <w:ind w:firstLine="0"/>
              <w:rPr>
                <w:szCs w:val="26"/>
              </w:rPr>
            </w:pPr>
            <w:r>
              <w:rPr>
                <w:szCs w:val="26"/>
              </w:rPr>
              <w:t>+ Vay Kiotviet</w:t>
            </w:r>
          </w:p>
          <w:p w14:paraId="00BB8C91" w14:textId="77777777" w:rsidR="00D61F02" w:rsidRDefault="00D61F02" w:rsidP="00551FF0">
            <w:pPr>
              <w:ind w:firstLine="0"/>
              <w:rPr>
                <w:szCs w:val="26"/>
              </w:rPr>
            </w:pPr>
            <w:r>
              <w:rPr>
                <w:szCs w:val="26"/>
              </w:rPr>
              <w:t>+ Vay FinViet</w:t>
            </w:r>
          </w:p>
        </w:tc>
        <w:tc>
          <w:tcPr>
            <w:tcW w:w="2070" w:type="dxa"/>
          </w:tcPr>
          <w:p w14:paraId="360C3ADE" w14:textId="77777777" w:rsidR="00D61F02" w:rsidRDefault="00D61F02" w:rsidP="00551FF0">
            <w:pPr>
              <w:ind w:firstLine="0"/>
              <w:rPr>
                <w:szCs w:val="26"/>
              </w:rPr>
            </w:pPr>
            <w:r>
              <w:rPr>
                <w:szCs w:val="26"/>
              </w:rPr>
              <w:t>+ Vay F88</w:t>
            </w:r>
          </w:p>
          <w:p w14:paraId="0E3B263A" w14:textId="77777777" w:rsidR="00D61F02" w:rsidRDefault="00D61F02" w:rsidP="00551FF0">
            <w:pPr>
              <w:ind w:firstLine="0"/>
              <w:rPr>
                <w:szCs w:val="26"/>
              </w:rPr>
            </w:pPr>
            <w:r>
              <w:rPr>
                <w:szCs w:val="26"/>
              </w:rPr>
              <w:t>+ Vay không TSĐB cho chủ phương tiện ô tô /xe máy</w:t>
            </w:r>
          </w:p>
          <w:p w14:paraId="0E363A44" w14:textId="77777777" w:rsidR="00D61F02" w:rsidRDefault="00D61F02" w:rsidP="00551FF0">
            <w:pPr>
              <w:ind w:firstLine="0"/>
              <w:rPr>
                <w:szCs w:val="26"/>
              </w:rPr>
            </w:pPr>
            <w:r>
              <w:rPr>
                <w:szCs w:val="26"/>
              </w:rPr>
              <w:t>+ Vay TBOND</w:t>
            </w:r>
          </w:p>
          <w:p w14:paraId="51660936" w14:textId="77777777" w:rsidR="00D61F02" w:rsidRDefault="00D61F02" w:rsidP="00551FF0">
            <w:pPr>
              <w:ind w:firstLine="0"/>
              <w:rPr>
                <w:szCs w:val="26"/>
              </w:rPr>
            </w:pPr>
            <w:r>
              <w:rPr>
                <w:szCs w:val="26"/>
              </w:rPr>
              <w:t>+ Vay QR trả sau</w:t>
            </w:r>
          </w:p>
          <w:p w14:paraId="527C3389" w14:textId="77777777" w:rsidR="00D61F02" w:rsidRDefault="00D61F02" w:rsidP="00551FF0">
            <w:pPr>
              <w:ind w:firstLine="0"/>
              <w:rPr>
                <w:szCs w:val="26"/>
              </w:rPr>
            </w:pPr>
          </w:p>
        </w:tc>
      </w:tr>
    </w:tbl>
    <w:p w14:paraId="6B208E00" w14:textId="77777777" w:rsidR="00D61F02" w:rsidRPr="00A100F3" w:rsidRDefault="00D61F02" w:rsidP="00D61F02">
      <w:pPr>
        <w:rPr>
          <w:i/>
          <w:iCs/>
          <w:lang w:val="pt-BR"/>
        </w:rPr>
      </w:pPr>
      <w:r w:rsidRPr="00F146EA">
        <w:rPr>
          <w:i/>
          <w:iCs/>
          <w:lang w:val="pt-BR"/>
        </w:rPr>
        <w:t xml:space="preserve">Nguồn: Báo cáo nội </w:t>
      </w:r>
      <w:r>
        <w:rPr>
          <w:i/>
          <w:iCs/>
          <w:lang w:val="pt-BR"/>
        </w:rPr>
        <w:t>bộ của MB, 2022-2025</w:t>
      </w:r>
    </w:p>
    <w:p w14:paraId="2F3F299F" w14:textId="1859CC91" w:rsidR="00A24818" w:rsidRDefault="005B7795" w:rsidP="005B7795">
      <w:pPr>
        <w:ind w:firstLine="360"/>
      </w:pPr>
      <w:r>
        <w:t>Danh mục sản phẩm vay trên nền tảng số MBBank được xây dựng với cơ cấu tương đối đa dạng, xoay quanh hai loại hình nghiệp vụ cốt lõi gồm vay món và vay thấu chi, qua đó đáp ứng các nhu cầu tài chính khác nhau của khách hàng cá nhân từ tiêu dùng, sản xuất kinh doanh đến đầu tư tài sản. Việc phân tách rõ hai loại hình vay theo đặc tính dòng tiền (khoản vay cố định và hạn mức linh hoạt) cho thấy định hướng thiết kế sản phẩm dựa trên hành vi sử dụng vốn thực tế của khách hàng, góp phần tối ưu hóa trải nghiệm sử dụng trên nền tảng số.</w:t>
      </w:r>
    </w:p>
    <w:p w14:paraId="4809A26E" w14:textId="3D312E9E" w:rsidR="005B7795" w:rsidRDefault="005B7795" w:rsidP="005B7795">
      <w:pPr>
        <w:ind w:firstLine="360"/>
      </w:pPr>
      <w:r>
        <w:t>Tuy nhiên, cơ cấu sản phẩm hiện tại cũng cho thấy mức độ phân mảnh tương đối cao khi nhiều sản phẩm có đặc tính tương đồng về bản chất tín dụng nhưng được triển khai dưới các tên gọi khác nhau theo từng chương trình hoặc đối tác liên kết. Điều này có thể tạo lợi thế trong việc cá nhân hóa trải nghiệm và khai thác hệ sinh thái, nhưng đồng thời đặt ra yêu cầu chuẩn hóa danh mục sản phẩm nhằm tránh trùng lặp chức năng và nâng cao hiệu quả quản trị vòng đời sản phẩm trên nền tảng số.</w:t>
      </w:r>
    </w:p>
    <w:p w14:paraId="22D62723" w14:textId="05EE31D5" w:rsidR="005B7795" w:rsidRDefault="005B7795" w:rsidP="005B7795">
      <w:pPr>
        <w:ind w:firstLine="360"/>
        <w:rPr>
          <w:rFonts w:eastAsiaTheme="minorHAnsi"/>
        </w:rPr>
      </w:pPr>
      <w:r>
        <w:lastRenderedPageBreak/>
        <w:t>Tổng thể, cơ cấu sản phẩm vay trên App MBBank cho thấy mức độ trưởng thành tương đối cao của năng lực phát triển dịch vụ vay số, khi ngân hàng đã chuyển từ giai đoạn số hóa sản phẩm đơn lẻ sang xây dựng hệ sinh thái sản phẩm đa dạng dựa trên nền tảng số. Đây là cơ sở quan trọng để gia tăng mức độ phổ cập dịch vụ vay số trong hoạt động bán lẻ, đồng thời thúc đẩy tăng trưởng quy mô khách hàng và dư nợ cho vay khách hàng cá nhân thông qua kênh số.</w:t>
      </w:r>
    </w:p>
    <w:p w14:paraId="67D0D1A7" w14:textId="5F4325E1" w:rsidR="00F867DD" w:rsidRDefault="00F867DD" w:rsidP="00F867DD">
      <w:pPr>
        <w:ind w:firstLine="360"/>
        <w:rPr>
          <w:b/>
          <w:bCs/>
          <w:i/>
          <w:szCs w:val="26"/>
          <w:lang w:val="pt-BR"/>
        </w:rPr>
      </w:pPr>
      <w:r>
        <w:rPr>
          <w:b/>
          <w:bCs/>
          <w:i/>
          <w:szCs w:val="26"/>
          <w:lang w:val="pt-BR"/>
        </w:rPr>
        <w:t xml:space="preserve">(2) </w:t>
      </w:r>
      <w:r w:rsidRPr="00DE3414">
        <w:rPr>
          <w:b/>
          <w:bCs/>
          <w:i/>
          <w:szCs w:val="26"/>
          <w:lang w:val="pt-BR"/>
        </w:rPr>
        <w:t xml:space="preserve">Số lượng </w:t>
      </w:r>
      <w:r>
        <w:rPr>
          <w:b/>
          <w:bCs/>
          <w:i/>
          <w:szCs w:val="26"/>
          <w:lang w:val="pt-BR"/>
        </w:rPr>
        <w:t>người dùng App MBBank</w:t>
      </w:r>
    </w:p>
    <w:p w14:paraId="0D0CE723" w14:textId="77777777" w:rsidR="00156196" w:rsidRDefault="00156196" w:rsidP="00156196">
      <w:pPr>
        <w:rPr>
          <w:iCs/>
          <w:lang w:val="pt-BR"/>
        </w:rPr>
      </w:pPr>
      <w:r w:rsidRPr="006530BF">
        <w:rPr>
          <w:iCs/>
          <w:lang w:val="pt-BR"/>
        </w:rPr>
        <w:t xml:space="preserve">Dữ liệu từ nhiều nguồn báo chí và báo cáo ngành cho thấy lượng người dùng </w:t>
      </w:r>
      <w:r>
        <w:rPr>
          <w:iCs/>
          <w:lang w:val="pt-BR"/>
        </w:rPr>
        <w:t>App MBBank</w:t>
      </w:r>
      <w:r w:rsidRPr="006530BF">
        <w:rPr>
          <w:iCs/>
          <w:lang w:val="pt-BR"/>
        </w:rPr>
        <w:t xml:space="preserve"> tăng trưởng đều qua các năm, phản ánh mức độ chấp nhận dịch vụ ngân hàng số ngày càng cao tại MB.</w:t>
      </w:r>
    </w:p>
    <w:p w14:paraId="2E11043A" w14:textId="77777777" w:rsidR="00156196" w:rsidRDefault="00156196" w:rsidP="00156196">
      <w:pPr>
        <w:rPr>
          <w:rFonts w:eastAsiaTheme="minorHAnsi"/>
        </w:rPr>
      </w:pPr>
    </w:p>
    <w:p w14:paraId="563DA445" w14:textId="77777777" w:rsidR="00405D84" w:rsidRDefault="00405D84" w:rsidP="00405D84">
      <w:pPr>
        <w:ind w:firstLine="0"/>
        <w:rPr>
          <w:iCs/>
          <w:lang w:val="pt-BR"/>
        </w:rPr>
      </w:pPr>
      <w:r>
        <w:rPr>
          <w:iCs/>
          <w:noProof/>
        </w:rPr>
        <w:drawing>
          <wp:inline distT="0" distB="0" distL="0" distR="0" wp14:anchorId="16C803EB" wp14:editId="55326F6C">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5D3D77E" w14:textId="0D952213" w:rsidR="00405D84" w:rsidRDefault="00405D84" w:rsidP="00405D84">
      <w:pPr>
        <w:pStyle w:val="Caption"/>
        <w:jc w:val="both"/>
        <w:rPr>
          <w:szCs w:val="26"/>
        </w:rPr>
      </w:pPr>
      <w:bookmarkStart w:id="126" w:name="_Toc221567223"/>
      <w:r>
        <w:t>Hình 2.</w:t>
      </w:r>
      <w:fldSimple w:instr=" SEQ Hình \* ARABIC \s 1 ">
        <w:r w:rsidR="00CD5F2D">
          <w:rPr>
            <w:noProof/>
          </w:rPr>
          <w:t>3</w:t>
        </w:r>
      </w:fldSimple>
      <w:r>
        <w:t xml:space="preserve"> </w:t>
      </w:r>
      <w:r>
        <w:rPr>
          <w:szCs w:val="26"/>
        </w:rPr>
        <w:t>Số lượng người dùng App MBBank</w:t>
      </w:r>
      <w:bookmarkEnd w:id="126"/>
    </w:p>
    <w:p w14:paraId="54EAAD7E" w14:textId="19B5FAD5" w:rsidR="00A24818" w:rsidRDefault="00A24818" w:rsidP="00A24818">
      <w:r>
        <w:t xml:space="preserve">Số liệu cho thấy số lượng người dùng App MBBank tăng trưởng mạnh và liên tục trong giai đoạn 2022–2025, phản ánh rõ hiệu quả chiến lược phát triển ngân hàng số và là nền tảng quan trọng cho việc mở rộng dịch vụ cho vay khách hàng cá nhân trên nền tảng số: Năm 2022, số lượng người dùng đạt 12,7 triệu, là giai đoạn đặt nền móng cho việc mở rộng hệ sinh thái dịch vụ số. Năm 2023, số lượng người dùng tăng mạnh lên 26,5 triệu, tương ứng mức tăng hơn 108% so với năm 2022, cho thấy sự bứt phá rõ rệt trong thu hút và mở rộng tập khách hàng sử dụng kênh số. Năm 2024, </w:t>
      </w:r>
      <w:r>
        <w:lastRenderedPageBreak/>
        <w:t>số lượng người dùng tiếp tục tăng lên 32 triệu, tuy tốc độ tăng trưởng có xu hướng chậm lại nhưng vẫn duy trì mức tăng dương, phản ánh quá trình chuyển từ tăng trưởng nóng sang tăng trưởng bền vững. Năm 2025, số lượng người dùng đạt 35 triệu, cho thấy App MBBank đã tiệm cận giai đoạn phổ cập rộng rãi, trong đó trọng tâm chuyển dần từ mở rộng số lượng sang khai thác chiều sâu và nâng cao chất lượng dịch vụ.</w:t>
      </w:r>
    </w:p>
    <w:p w14:paraId="4A0EA58C" w14:textId="77777777" w:rsidR="00A24818" w:rsidRDefault="00A24818" w:rsidP="00A24818">
      <w:r>
        <w:t>Nhìn chung, xu hướng tăng trưởng người dùng App MBBank có thể chia thành hai giai đoạn rõ rệt:</w:t>
      </w:r>
    </w:p>
    <w:p w14:paraId="2EF1BF7B" w14:textId="77777777" w:rsidR="00A24818" w:rsidRDefault="00A24818" w:rsidP="00A24818">
      <w:r>
        <w:t>Giai đoạn 2022–2023: tăng trưởng nhanh, mở rộng mạnh về quy mô người dùng.</w:t>
      </w:r>
    </w:p>
    <w:p w14:paraId="0B4BA070" w14:textId="77777777" w:rsidR="00A24818" w:rsidRDefault="00A24818" w:rsidP="00A24818">
      <w:r>
        <w:t>Giai đoạn 2024–2025: tăng trưởng ổn định, hướng tới tối ưu hóa trải nghiệm và gia tăng mức độ sử dụng dịch vụ có giá trị cao như cho vay số.</w:t>
      </w:r>
    </w:p>
    <w:p w14:paraId="004F86E9" w14:textId="099F4F9F" w:rsidR="00F867DD" w:rsidRPr="00F07121" w:rsidRDefault="00A24818" w:rsidP="00F07121">
      <w:r>
        <w:t>Sự gia tăng mạnh mẽ và bền vững của số lượng người dùng App MBBank là điều kiện tiên quyết để MB mở rộng dịch vụ cho vay khách hàng cá nhân trên nền tảng số, đồng thời tạo cơ sở cho việc nâng cao chất lượng dịch vụ cho vay số cả v</w:t>
      </w:r>
      <w:r w:rsidR="00F07121">
        <w:t>ề quy mô lẫn hiệu quả vận hành.</w:t>
      </w:r>
    </w:p>
    <w:p w14:paraId="36970C81" w14:textId="7A021AE7" w:rsidR="00F867DD" w:rsidRDefault="00F867DD" w:rsidP="0065095E">
      <w:pPr>
        <w:ind w:firstLine="360"/>
        <w:rPr>
          <w:b/>
          <w:bCs/>
          <w:i/>
          <w:szCs w:val="26"/>
          <w:lang w:val="pt-BR"/>
        </w:rPr>
      </w:pPr>
      <w:r w:rsidRPr="00DE3414">
        <w:rPr>
          <w:rFonts w:eastAsiaTheme="minorHAnsi"/>
        </w:rPr>
        <w:t xml:space="preserve"> </w:t>
      </w:r>
      <w:r w:rsidR="0065095E">
        <w:rPr>
          <w:b/>
          <w:bCs/>
          <w:i/>
          <w:szCs w:val="26"/>
          <w:lang w:val="pt-BR"/>
        </w:rPr>
        <w:t xml:space="preserve">(3) </w:t>
      </w:r>
      <w:r w:rsidR="0065095E" w:rsidRPr="00DE3414">
        <w:rPr>
          <w:b/>
          <w:bCs/>
          <w:i/>
          <w:szCs w:val="26"/>
          <w:lang w:val="pt-BR"/>
        </w:rPr>
        <w:t xml:space="preserve">Mức độ phổ cập dịch vụ vay </w:t>
      </w:r>
      <w:r w:rsidR="0065095E">
        <w:rPr>
          <w:b/>
          <w:bCs/>
          <w:i/>
          <w:szCs w:val="26"/>
          <w:lang w:val="pt-BR"/>
        </w:rPr>
        <w:t>KHCN trên app MBBANK</w:t>
      </w:r>
    </w:p>
    <w:p w14:paraId="01E5A6EB" w14:textId="699BBDDB" w:rsidR="0065095E" w:rsidRPr="0065095E" w:rsidRDefault="004A47FA" w:rsidP="0065095E">
      <w:pPr>
        <w:ind w:firstLine="360"/>
        <w:rPr>
          <w:bCs/>
          <w:szCs w:val="26"/>
          <w:lang w:val="pt-BR"/>
        </w:rPr>
      </w:pPr>
      <w:r>
        <w:rPr>
          <w:bCs/>
          <w:szCs w:val="26"/>
          <w:lang w:val="pt-BR"/>
        </w:rPr>
        <w:t xml:space="preserve">+ </w:t>
      </w:r>
      <w:r w:rsidR="0065095E">
        <w:rPr>
          <w:bCs/>
          <w:szCs w:val="26"/>
          <w:lang w:val="pt-BR"/>
        </w:rPr>
        <w:t xml:space="preserve">Dựa trên số liệu tại Hình </w:t>
      </w:r>
      <w:r w:rsidR="0006393F">
        <w:rPr>
          <w:bCs/>
          <w:szCs w:val="26"/>
          <w:lang w:val="pt-BR"/>
        </w:rPr>
        <w:t>2.4</w:t>
      </w:r>
      <w:r w:rsidR="0065095E">
        <w:rPr>
          <w:bCs/>
          <w:szCs w:val="26"/>
          <w:lang w:val="pt-BR"/>
        </w:rPr>
        <w:t xml:space="preserve"> </w:t>
      </w:r>
      <w:r w:rsidR="0065095E" w:rsidRPr="0065095E">
        <w:rPr>
          <w:bCs/>
          <w:szCs w:val="26"/>
          <w:lang w:val="pt-BR"/>
        </w:rPr>
        <w:t>,</w:t>
      </w:r>
      <w:r w:rsidR="0065095E">
        <w:rPr>
          <w:bCs/>
          <w:szCs w:val="26"/>
          <w:lang w:val="pt-BR"/>
        </w:rPr>
        <w:t xml:space="preserve"> </w:t>
      </w:r>
      <w:r w:rsidR="0065095E" w:rsidRPr="0065095E">
        <w:rPr>
          <w:bCs/>
          <w:szCs w:val="26"/>
          <w:lang w:val="pt-BR"/>
        </w:rPr>
        <w:t>mức độ phổ cập dịch vụ vay số có xu hướng tăng trưởng tích cực qua các năm. Cụ thể, năm 2022 số lượng khách hàng sử dụng sản phẩm vay số đạt 88.718 khách hàng trên tổng quy mô 20 triệu khách hàng, tương ứng tỷ lệ phổ cập khoảng 0,44%. Sang năm 2023, số lượng khách hàng vay số tăng lên 110.626 khách hàng trong khi tổng số khách hàng đạt 26,5 triệu, đưa tỷ lệ phổ cập lên khoảng 0,42%, duy trì ở mức tương đối ổn định mặc dù quy mô tập khách hàng tăng nhanh. Đến năm 2024, tỷ lệ phổ cập cải thiện nhẹ lên khoảng 0,43% khi số lượng khách hàng vay số đạt 129.116 trê</w:t>
      </w:r>
      <w:r w:rsidR="0065095E">
        <w:rPr>
          <w:bCs/>
          <w:szCs w:val="26"/>
          <w:lang w:val="pt-BR"/>
        </w:rPr>
        <w:t>n tổng hơn 30 triệu khách hàng.</w:t>
      </w:r>
    </w:p>
    <w:p w14:paraId="62412A4F" w14:textId="77777777" w:rsidR="0065095E" w:rsidRPr="0065095E" w:rsidRDefault="0065095E" w:rsidP="0065095E">
      <w:pPr>
        <w:ind w:firstLine="360"/>
        <w:rPr>
          <w:bCs/>
          <w:szCs w:val="26"/>
          <w:lang w:val="pt-BR"/>
        </w:rPr>
      </w:pPr>
      <w:r w:rsidRPr="0065095E">
        <w:rPr>
          <w:bCs/>
          <w:szCs w:val="26"/>
          <w:lang w:val="pt-BR"/>
        </w:rPr>
        <w:t>Đáng chú ý, năm 2025 ghi nhận sự tăng trưởng mạnh về số lượng khách hàng sử dụng sản phẩm vay số, đạt 173.057 khách hàng trên tổng quy mô khoảng 33 triệu khách hàng, tương ứng tỷ lệ phổ cập khoảng 0,52%, cao nhất trong giai đoạn nghiên cứu. Điều này cho thấy hiệu quả của việc mở rộng danh mục sản phẩm vay số cũng như các cải tiến về quy trình số hóa đã góp phần thúc đẩy khả năng tiếp cận của khách hàng đối với dịch vụ vay trên nền tảng App MBBank.</w:t>
      </w:r>
    </w:p>
    <w:p w14:paraId="79010798" w14:textId="77777777" w:rsidR="0065095E" w:rsidRPr="0065095E" w:rsidRDefault="0065095E" w:rsidP="0065095E">
      <w:pPr>
        <w:ind w:firstLine="0"/>
        <w:rPr>
          <w:bCs/>
          <w:szCs w:val="26"/>
          <w:lang w:val="pt-BR"/>
        </w:rPr>
      </w:pPr>
    </w:p>
    <w:p w14:paraId="1A1D5655" w14:textId="77777777" w:rsidR="0065095E" w:rsidRDefault="0065095E" w:rsidP="0065095E">
      <w:pPr>
        <w:ind w:firstLine="0"/>
        <w:rPr>
          <w:rFonts w:eastAsiaTheme="minorHAnsi"/>
        </w:rPr>
      </w:pPr>
      <w:r>
        <w:rPr>
          <w:rFonts w:eastAsiaTheme="minorHAnsi"/>
          <w:noProof/>
        </w:rPr>
        <w:lastRenderedPageBreak/>
        <w:drawing>
          <wp:inline distT="0" distB="0" distL="0" distR="0" wp14:anchorId="56C5F75D" wp14:editId="519C263C">
            <wp:extent cx="5486400" cy="32004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285C2E2" w14:textId="53A4320E" w:rsidR="0065095E" w:rsidRDefault="0065095E" w:rsidP="0065095E">
      <w:pPr>
        <w:pStyle w:val="Caption"/>
      </w:pPr>
      <w:bookmarkStart w:id="127" w:name="_Toc221567224"/>
      <w:r>
        <w:t>Hình 2.</w:t>
      </w:r>
      <w:fldSimple w:instr=" SEQ Hình \* ARABIC \s 1 ">
        <w:r w:rsidR="00CD5F2D">
          <w:rPr>
            <w:noProof/>
          </w:rPr>
          <w:t>4</w:t>
        </w:r>
      </w:fldSimple>
      <w:r>
        <w:t xml:space="preserve"> </w:t>
      </w:r>
      <w:r>
        <w:rPr>
          <w:szCs w:val="26"/>
        </w:rPr>
        <w:t>Số lượng khách hàng sử dụng các sản phẩm vay KHCN trên App MBBank 2022-2025</w:t>
      </w:r>
      <w:bookmarkEnd w:id="127"/>
    </w:p>
    <w:p w14:paraId="1092474C" w14:textId="77777777" w:rsidR="0065095E" w:rsidRDefault="0065095E" w:rsidP="00C34691">
      <w:pPr>
        <w:ind w:firstLine="0"/>
        <w:jc w:val="right"/>
        <w:rPr>
          <w:i/>
          <w:iCs/>
          <w:lang w:val="pt-BR"/>
        </w:rPr>
      </w:pPr>
      <w:r w:rsidRPr="00F146EA">
        <w:rPr>
          <w:i/>
          <w:iCs/>
          <w:lang w:val="pt-BR"/>
        </w:rPr>
        <w:t xml:space="preserve">Nguồn: Báo cáo </w:t>
      </w:r>
      <w:r>
        <w:rPr>
          <w:i/>
          <w:iCs/>
          <w:lang w:val="pt-BR"/>
        </w:rPr>
        <w:t>nội bộ MB, 2022-2025</w:t>
      </w:r>
    </w:p>
    <w:p w14:paraId="0E690A6E" w14:textId="182102C3" w:rsidR="0065095E" w:rsidRDefault="0065095E" w:rsidP="0065095E">
      <w:pPr>
        <w:rPr>
          <w:bCs/>
          <w:szCs w:val="26"/>
          <w:lang w:val="pt-BR"/>
        </w:rPr>
      </w:pPr>
      <w:r w:rsidRPr="0065095E">
        <w:rPr>
          <w:bCs/>
          <w:szCs w:val="26"/>
          <w:lang w:val="pt-BR"/>
        </w:rPr>
        <w:t>Tuy nhiên, mặc dù xu hướng gia tăng là rõ rệt, tỷ lệ phổ cập vẫn còn ở mức thấp so với tổng quy mô khách hàng, cho thấy dư địa phát triển dịch vụ vay số còn lớn. Điều này phản ánh thực tế rằng phần lớn khách hàng vẫn chủ yếu sử dụng các dịch vụ thanh toán hoặc ngân hàng số cơ bản, trong khi tỷ lệ chuyển đổi sang các sản phẩm tín dụng số chưa thực sự tương xứng với quy mô nền tảng. Do đó, trong giai đoạn tiếp theo, việc mở rộng tập khách hàng vay số thông qua tối ưu trải nghiệm người dùng, cá nhân hóa sản phẩm và tăng cường tự động hóa quy trình phê duyệt có thể đóng vai trò quan trọng trong việc nâng cao mức độ phổ cập của dịch vụ.</w:t>
      </w:r>
    </w:p>
    <w:p w14:paraId="32E47B0B" w14:textId="1AAD8370" w:rsidR="00B13113" w:rsidRPr="00B13113" w:rsidRDefault="00B13113" w:rsidP="00B13113">
      <w:pPr>
        <w:rPr>
          <w:bCs/>
          <w:szCs w:val="26"/>
          <w:lang w:val="pt-BR"/>
        </w:rPr>
      </w:pPr>
      <w:r>
        <w:rPr>
          <w:bCs/>
          <w:szCs w:val="26"/>
          <w:lang w:val="pt-BR"/>
        </w:rPr>
        <w:t xml:space="preserve">+ Về tăng trưởng khách hàng sử dụng vay số, dựa vào hình </w:t>
      </w:r>
      <w:r w:rsidR="0061326E">
        <w:rPr>
          <w:bCs/>
          <w:szCs w:val="26"/>
          <w:lang w:val="pt-BR"/>
        </w:rPr>
        <w:t>2.4</w:t>
      </w:r>
      <w:r>
        <w:rPr>
          <w:bCs/>
          <w:szCs w:val="26"/>
          <w:lang w:val="pt-BR"/>
        </w:rPr>
        <w:t xml:space="preserve"> ta nhận thấy xu hướng tăng trưởng tích cực qua các năm, </w:t>
      </w:r>
      <w:r w:rsidRPr="00B13113">
        <w:rPr>
          <w:bCs/>
          <w:szCs w:val="26"/>
          <w:lang w:val="pt-BR"/>
        </w:rPr>
        <w:t>phản ánh hiệu quả của chiến lược phát triển dịch vụ tín dụng số trong hoạt động ngân hàng bán lẻ.</w:t>
      </w:r>
      <w:r>
        <w:rPr>
          <w:bCs/>
          <w:szCs w:val="26"/>
          <w:lang w:val="pt-BR"/>
        </w:rPr>
        <w:t xml:space="preserve"> </w:t>
      </w:r>
      <w:r w:rsidRPr="00B13113">
        <w:rPr>
          <w:bCs/>
          <w:szCs w:val="26"/>
          <w:lang w:val="pt-BR"/>
        </w:rPr>
        <w:t xml:space="preserve">Cụ thể, số lượng khách hàng sử dụng sản phẩm vay số tăng từ 88.718 khách hàng năm 2022 lên 110.626 khách hàng năm 2023, tương ứng tốc độ tăng trưởng khoảng 24,7%, cho thấy giai đoạn đầu mở rộng tương đối nhanh khi ngân hàng đẩy mạnh chuyển dịch khách hàng sang kênh số. Sang năm 2024, quy mô khách hàng tiếp tục tăng lên 129.116 khách hàng, tương ứng mức tăng trưởng khoảng 16,7%, tuy tốc độ tăng có xu hướng chậm </w:t>
      </w:r>
      <w:r w:rsidRPr="00B13113">
        <w:rPr>
          <w:bCs/>
          <w:szCs w:val="26"/>
          <w:lang w:val="pt-BR"/>
        </w:rPr>
        <w:lastRenderedPageBreak/>
        <w:t>lại nhưng vẫn duy trì xu hướng mở rộng ổn định. Đến năm 2025, số lượng khách hàng vay số đạt 173.057 khách hàng, tăng mạnh khoảng 34,0% so với năm trước, đánh dấu sự bứt phá về mức đ</w:t>
      </w:r>
      <w:r>
        <w:rPr>
          <w:bCs/>
          <w:szCs w:val="26"/>
          <w:lang w:val="pt-BR"/>
        </w:rPr>
        <w:t>ộ tiếp cận dịch vụ vay số.</w:t>
      </w:r>
    </w:p>
    <w:p w14:paraId="4573AC9C" w14:textId="025133D2" w:rsidR="00B13113" w:rsidRPr="0065095E" w:rsidRDefault="00B13113" w:rsidP="00B13113">
      <w:pPr>
        <w:rPr>
          <w:bCs/>
          <w:szCs w:val="26"/>
          <w:lang w:val="pt-BR"/>
        </w:rPr>
      </w:pPr>
      <w:r w:rsidRPr="00B13113">
        <w:rPr>
          <w:bCs/>
          <w:szCs w:val="26"/>
          <w:lang w:val="pt-BR"/>
        </w:rPr>
        <w:t>Xét theo cơ cấu sản phẩm, số lượng khách hàng vay món có xu hướng tăng trưởng liên tục từ 47.232 khách hàng năm 2022 lên 96.920 khách hàng năm 2025, cho thấy nhu cầu vay vốn theo khoản vay cụ thể ngày càng gia tăng trên nền tảng số. Trong khi đó, nhóm khách hàng vay thấu chi có biến động khi tăng trong năm 2023 nhưng giảm nhẹ năm 2024 trước khi tăng mạnh trở lại vào năm 2025, phản ánh sự điều chỉnh trong chiến lược sản phẩm hoặc sự thay đổi trong nhu cầu sử dụng tín dụng linh hoạt của khách hàng.</w:t>
      </w:r>
    </w:p>
    <w:p w14:paraId="0EFE613B" w14:textId="4762BD35" w:rsidR="004A47FA" w:rsidRDefault="004A47FA" w:rsidP="004A47FA">
      <w:pPr>
        <w:rPr>
          <w:rFonts w:eastAsiaTheme="minorHAnsi"/>
        </w:rPr>
      </w:pPr>
      <w:r>
        <w:rPr>
          <w:rFonts w:eastAsiaTheme="minorHAnsi"/>
        </w:rPr>
        <w:t>+ Về tỷ trọng giao dịch vay KHCN trên App, d</w:t>
      </w:r>
      <w:r w:rsidRPr="004A47FA">
        <w:rPr>
          <w:rFonts w:eastAsiaTheme="minorHAnsi"/>
        </w:rPr>
        <w:t xml:space="preserve">ựa trên số liệu tổng giao dịch số toàn hệ thống </w:t>
      </w:r>
      <w:r>
        <w:rPr>
          <w:rFonts w:eastAsiaTheme="minorHAnsi"/>
        </w:rPr>
        <w:t xml:space="preserve">Hình </w:t>
      </w:r>
      <w:r w:rsidR="0061326E">
        <w:rPr>
          <w:rFonts w:eastAsiaTheme="minorHAnsi"/>
        </w:rPr>
        <w:t>2.5</w:t>
      </w:r>
      <w:r>
        <w:rPr>
          <w:rFonts w:eastAsiaTheme="minorHAnsi"/>
        </w:rPr>
        <w:t xml:space="preserve"> và tổng giao dịch thực hiện vay trên App ở Hình </w:t>
      </w:r>
      <w:r w:rsidR="0061326E">
        <w:rPr>
          <w:rFonts w:eastAsiaTheme="minorHAnsi"/>
        </w:rPr>
        <w:t>2.4</w:t>
      </w:r>
      <w:r>
        <w:rPr>
          <w:rFonts w:eastAsiaTheme="minorHAnsi"/>
        </w:rPr>
        <w:t xml:space="preserve"> ta tính được tỷ trọng giao dịch qua các năm như sau</w:t>
      </w:r>
    </w:p>
    <w:tbl>
      <w:tblPr>
        <w:tblStyle w:val="TableGrid"/>
        <w:tblW w:w="0" w:type="auto"/>
        <w:tblInd w:w="1075" w:type="dxa"/>
        <w:tblLook w:val="04A0" w:firstRow="1" w:lastRow="0" w:firstColumn="1" w:lastColumn="0" w:noHBand="0" w:noVBand="1"/>
      </w:tblPr>
      <w:tblGrid>
        <w:gridCol w:w="2965"/>
        <w:gridCol w:w="888"/>
        <w:gridCol w:w="888"/>
        <w:gridCol w:w="888"/>
        <w:gridCol w:w="888"/>
      </w:tblGrid>
      <w:tr w:rsidR="004A47FA" w14:paraId="069682EB" w14:textId="77777777" w:rsidTr="004A47FA">
        <w:tc>
          <w:tcPr>
            <w:tcW w:w="2965" w:type="dxa"/>
          </w:tcPr>
          <w:p w14:paraId="0E77B627" w14:textId="778049DE" w:rsidR="004A47FA" w:rsidRDefault="004A47FA" w:rsidP="004A47FA">
            <w:pPr>
              <w:ind w:firstLine="0"/>
              <w:jc w:val="left"/>
              <w:rPr>
                <w:rFonts w:eastAsiaTheme="minorHAnsi"/>
              </w:rPr>
            </w:pPr>
            <w:r>
              <w:rPr>
                <w:rFonts w:eastAsiaTheme="minorHAnsi"/>
              </w:rPr>
              <w:t>Năm</w:t>
            </w:r>
          </w:p>
        </w:tc>
        <w:tc>
          <w:tcPr>
            <w:tcW w:w="888" w:type="dxa"/>
          </w:tcPr>
          <w:p w14:paraId="2193AE37" w14:textId="1746073C" w:rsidR="004A47FA" w:rsidRDefault="004A47FA" w:rsidP="004A47FA">
            <w:pPr>
              <w:ind w:firstLine="0"/>
              <w:jc w:val="left"/>
              <w:rPr>
                <w:rFonts w:eastAsiaTheme="minorHAnsi"/>
              </w:rPr>
            </w:pPr>
            <w:r>
              <w:rPr>
                <w:rFonts w:eastAsiaTheme="minorHAnsi"/>
              </w:rPr>
              <w:t>2022</w:t>
            </w:r>
          </w:p>
        </w:tc>
        <w:tc>
          <w:tcPr>
            <w:tcW w:w="888" w:type="dxa"/>
          </w:tcPr>
          <w:p w14:paraId="398F48BA" w14:textId="54AAC091" w:rsidR="004A47FA" w:rsidRDefault="004A47FA" w:rsidP="004A47FA">
            <w:pPr>
              <w:ind w:firstLine="0"/>
              <w:jc w:val="left"/>
              <w:rPr>
                <w:rFonts w:eastAsiaTheme="minorHAnsi"/>
              </w:rPr>
            </w:pPr>
            <w:r>
              <w:rPr>
                <w:rFonts w:eastAsiaTheme="minorHAnsi"/>
              </w:rPr>
              <w:t>2023</w:t>
            </w:r>
          </w:p>
        </w:tc>
        <w:tc>
          <w:tcPr>
            <w:tcW w:w="888" w:type="dxa"/>
          </w:tcPr>
          <w:p w14:paraId="48E5CBC1" w14:textId="33712BA3" w:rsidR="004A47FA" w:rsidRDefault="004A47FA" w:rsidP="004A47FA">
            <w:pPr>
              <w:ind w:firstLine="0"/>
              <w:jc w:val="left"/>
              <w:rPr>
                <w:rFonts w:eastAsiaTheme="minorHAnsi"/>
              </w:rPr>
            </w:pPr>
            <w:r>
              <w:rPr>
                <w:rFonts w:eastAsiaTheme="minorHAnsi"/>
              </w:rPr>
              <w:t>2024</w:t>
            </w:r>
          </w:p>
        </w:tc>
        <w:tc>
          <w:tcPr>
            <w:tcW w:w="888" w:type="dxa"/>
          </w:tcPr>
          <w:p w14:paraId="32C69031" w14:textId="7389F6FE" w:rsidR="004A47FA" w:rsidRDefault="004A47FA" w:rsidP="004A47FA">
            <w:pPr>
              <w:ind w:firstLine="0"/>
              <w:jc w:val="left"/>
              <w:rPr>
                <w:rFonts w:eastAsiaTheme="minorHAnsi"/>
              </w:rPr>
            </w:pPr>
            <w:r>
              <w:rPr>
                <w:rFonts w:eastAsiaTheme="minorHAnsi"/>
              </w:rPr>
              <w:t>2025</w:t>
            </w:r>
          </w:p>
        </w:tc>
      </w:tr>
      <w:tr w:rsidR="004A47FA" w14:paraId="506FB3E3" w14:textId="77777777" w:rsidTr="004A47FA">
        <w:tc>
          <w:tcPr>
            <w:tcW w:w="2965" w:type="dxa"/>
          </w:tcPr>
          <w:p w14:paraId="5729200D" w14:textId="2B1EC0B7" w:rsidR="004A47FA" w:rsidRDefault="004A47FA" w:rsidP="004A47FA">
            <w:pPr>
              <w:ind w:firstLine="0"/>
              <w:jc w:val="left"/>
              <w:rPr>
                <w:rFonts w:eastAsiaTheme="minorHAnsi"/>
              </w:rPr>
            </w:pPr>
            <w:r>
              <w:rPr>
                <w:rFonts w:eastAsiaTheme="minorHAnsi"/>
              </w:rPr>
              <w:t>Tỷ trọng giao dịch vay trên App MBBank</w:t>
            </w:r>
          </w:p>
        </w:tc>
        <w:tc>
          <w:tcPr>
            <w:tcW w:w="888" w:type="dxa"/>
          </w:tcPr>
          <w:p w14:paraId="5FBF72C7" w14:textId="0C99C8E3" w:rsidR="004A47FA" w:rsidRDefault="004A47FA" w:rsidP="004A47FA">
            <w:pPr>
              <w:ind w:firstLine="0"/>
              <w:jc w:val="left"/>
              <w:rPr>
                <w:rFonts w:eastAsiaTheme="minorHAnsi"/>
              </w:rPr>
            </w:pPr>
            <w:r>
              <w:rPr>
                <w:rFonts w:eastAsiaTheme="minorHAnsi"/>
              </w:rPr>
              <w:t>0.32%</w:t>
            </w:r>
          </w:p>
        </w:tc>
        <w:tc>
          <w:tcPr>
            <w:tcW w:w="888" w:type="dxa"/>
          </w:tcPr>
          <w:p w14:paraId="4EA33740" w14:textId="5CBFAC16" w:rsidR="004A47FA" w:rsidRDefault="004A47FA" w:rsidP="004A47FA">
            <w:pPr>
              <w:ind w:firstLine="0"/>
              <w:jc w:val="left"/>
              <w:rPr>
                <w:rFonts w:eastAsiaTheme="minorHAnsi"/>
              </w:rPr>
            </w:pPr>
            <w:r>
              <w:rPr>
                <w:rFonts w:eastAsiaTheme="minorHAnsi"/>
              </w:rPr>
              <w:t>0.25%</w:t>
            </w:r>
          </w:p>
        </w:tc>
        <w:tc>
          <w:tcPr>
            <w:tcW w:w="888" w:type="dxa"/>
          </w:tcPr>
          <w:p w14:paraId="668B6EDC" w14:textId="06AF1042" w:rsidR="004A47FA" w:rsidRDefault="004A47FA" w:rsidP="004A47FA">
            <w:pPr>
              <w:ind w:firstLine="0"/>
              <w:jc w:val="left"/>
              <w:rPr>
                <w:rFonts w:eastAsiaTheme="minorHAnsi"/>
              </w:rPr>
            </w:pPr>
            <w:r>
              <w:rPr>
                <w:rFonts w:eastAsiaTheme="minorHAnsi"/>
              </w:rPr>
              <w:t>0.15%</w:t>
            </w:r>
          </w:p>
        </w:tc>
        <w:tc>
          <w:tcPr>
            <w:tcW w:w="888" w:type="dxa"/>
          </w:tcPr>
          <w:p w14:paraId="0E28DB3F" w14:textId="0D77465C" w:rsidR="004A47FA" w:rsidRDefault="004A47FA" w:rsidP="004A47FA">
            <w:pPr>
              <w:ind w:firstLine="0"/>
              <w:jc w:val="left"/>
              <w:rPr>
                <w:rFonts w:eastAsiaTheme="minorHAnsi"/>
              </w:rPr>
            </w:pPr>
            <w:r>
              <w:rPr>
                <w:rFonts w:eastAsiaTheme="minorHAnsi"/>
              </w:rPr>
              <w:t>0.12%</w:t>
            </w:r>
          </w:p>
        </w:tc>
      </w:tr>
    </w:tbl>
    <w:p w14:paraId="5C10483B" w14:textId="62CDAEA9" w:rsidR="004A47FA" w:rsidRDefault="00C34691" w:rsidP="00C34691">
      <w:pPr>
        <w:pStyle w:val="Caption"/>
        <w:rPr>
          <w:rFonts w:eastAsiaTheme="minorHAnsi"/>
        </w:rPr>
      </w:pPr>
      <w:bookmarkStart w:id="128" w:name="_Toc221567259"/>
      <w:r>
        <w:t xml:space="preserve">Bảng </w:t>
      </w:r>
      <w:r w:rsidR="00A06B91">
        <w:t>2.</w:t>
      </w:r>
      <w:fldSimple w:instr=" SEQ Bảng \* ARABIC \s 1 ">
        <w:r w:rsidR="005B5B6F">
          <w:rPr>
            <w:noProof/>
          </w:rPr>
          <w:t>3</w:t>
        </w:r>
      </w:fldSimple>
      <w:r w:rsidR="004A47FA">
        <w:rPr>
          <w:rFonts w:eastAsiaTheme="minorHAnsi"/>
        </w:rPr>
        <w:t xml:space="preserve"> Tỷ trọng giao dịch vay trên App MBBank giai đoạn 2022-</w:t>
      </w:r>
      <w:r w:rsidR="00A06B91">
        <w:rPr>
          <w:rFonts w:eastAsiaTheme="minorHAnsi"/>
        </w:rPr>
        <w:t>2</w:t>
      </w:r>
      <w:r w:rsidR="004A47FA">
        <w:rPr>
          <w:rFonts w:eastAsiaTheme="minorHAnsi"/>
        </w:rPr>
        <w:t>025</w:t>
      </w:r>
      <w:bookmarkEnd w:id="128"/>
    </w:p>
    <w:p w14:paraId="7B95CD95" w14:textId="77777777" w:rsidR="008E3BAF" w:rsidRDefault="008E3BAF" w:rsidP="008E3BAF">
      <w:pPr>
        <w:ind w:firstLine="0"/>
        <w:rPr>
          <w:iCs/>
          <w:lang w:val="pt-BR"/>
        </w:rPr>
      </w:pPr>
      <w:r>
        <w:rPr>
          <w:iCs/>
          <w:noProof/>
        </w:rPr>
        <w:drawing>
          <wp:inline distT="0" distB="0" distL="0" distR="0" wp14:anchorId="2A292604" wp14:editId="07A429C5">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CFCB594" w14:textId="25E376AF" w:rsidR="008E3BAF" w:rsidRDefault="008E3BAF" w:rsidP="008E3BAF">
      <w:pPr>
        <w:pStyle w:val="Caption"/>
      </w:pPr>
      <w:bookmarkStart w:id="129" w:name="_Toc221567225"/>
      <w:r>
        <w:t>Hình 2.</w:t>
      </w:r>
      <w:fldSimple w:instr=" SEQ Hình \* ARABIC \s 1 ">
        <w:r w:rsidR="00CD5F2D">
          <w:rPr>
            <w:noProof/>
          </w:rPr>
          <w:t>5</w:t>
        </w:r>
      </w:fldSimple>
      <w:r>
        <w:t xml:space="preserve"> </w:t>
      </w:r>
      <w:r>
        <w:rPr>
          <w:szCs w:val="26"/>
        </w:rPr>
        <w:t>Tăng trưởng quy mô trên kênh số giai đoạn 2022-2025 (Tỷ giao dịch)</w:t>
      </w:r>
      <w:bookmarkEnd w:id="129"/>
    </w:p>
    <w:p w14:paraId="3F1597D8" w14:textId="034BD756" w:rsidR="008E3BAF" w:rsidRPr="001A3C7B" w:rsidRDefault="008E3BAF" w:rsidP="00C34691">
      <w:pPr>
        <w:jc w:val="right"/>
        <w:rPr>
          <w:i/>
          <w:iCs/>
          <w:lang w:val="pt-BR"/>
        </w:rPr>
      </w:pPr>
      <w:r w:rsidRPr="00F146EA">
        <w:rPr>
          <w:i/>
          <w:iCs/>
          <w:lang w:val="pt-BR"/>
        </w:rPr>
        <w:t xml:space="preserve">Nguồn: Báo cáo </w:t>
      </w:r>
      <w:r>
        <w:rPr>
          <w:i/>
          <w:iCs/>
          <w:lang w:val="pt-BR"/>
        </w:rPr>
        <w:t>thường niên MB, 2022-2024</w:t>
      </w:r>
    </w:p>
    <w:p w14:paraId="02975ADF" w14:textId="23E9D49E" w:rsidR="004A47FA" w:rsidRPr="004A47FA" w:rsidRDefault="004A47FA" w:rsidP="005A19CD">
      <w:pPr>
        <w:rPr>
          <w:rFonts w:eastAsiaTheme="minorHAnsi"/>
        </w:rPr>
      </w:pPr>
      <w:r w:rsidRPr="004A47FA">
        <w:rPr>
          <w:rFonts w:eastAsiaTheme="minorHAnsi"/>
        </w:rPr>
        <w:lastRenderedPageBreak/>
        <w:t>Kết quả cho thấy mặc dù số lượng giao dịch vay số tăng trưởng ổn định qua các năm (tăng từ 7,05 triệu lên 12,19 triệu giao dịch), tỷ trọng của nhóm giao dịch này trong tổng thể hệ sinh thái số lại có xu hướng giảm dần. Nguyên nhân chủ yếu xuất phát từ tốc độ tăng trưởng tổng giao dịch trên nền tảng số cao vượt trội, khi tổng số giao dịch tăng mạnh từ 2,2 tỷ lên khoảng 10 tỷ giao dịch trong cùng giai đoạn, phản ánh sự bùng nổ của các dịch vụ ngân hàng số như thanh toán, chuyển tiền và các tiệ</w:t>
      </w:r>
      <w:r w:rsidR="005A19CD">
        <w:rPr>
          <w:rFonts w:eastAsiaTheme="minorHAnsi"/>
        </w:rPr>
        <w:t>n ích tài chính khác.</w:t>
      </w:r>
    </w:p>
    <w:p w14:paraId="56767150" w14:textId="0F7B59F4" w:rsidR="005A19CD" w:rsidRDefault="004A47FA" w:rsidP="00B13113">
      <w:pPr>
        <w:rPr>
          <w:rFonts w:eastAsiaTheme="minorHAnsi"/>
        </w:rPr>
      </w:pPr>
      <w:r w:rsidRPr="004A47FA">
        <w:rPr>
          <w:rFonts w:eastAsiaTheme="minorHAnsi"/>
        </w:rPr>
        <w:t>Xu hướng này cho thấy hoạt động cho vay số tại MB đang mở rộng về quy mô tuyệt đối nhưng chưa chiếm tỷ trọng lớn trong tổng lưu lượng giao dịch, đồng thời phản ánh đặc điểm chung của ngân hàng số khi các dịch vụ thanh toán và giao dịch thường có tần suất cao hơn đáng kể so với các nghiệp vụ tín dụng. Điều này cũng hàm ý rằng dư địa tăng trưởng của giao dịch vay số vẫn còn lớn nếu ngân hàng tiếp tục tối ưu trải nghiệm người dùng, đơn giản hóa quy trình phê duyệt và thúc đẩy chuyển đổi từ các kênh vay truyền thống sang kênh số.</w:t>
      </w:r>
    </w:p>
    <w:p w14:paraId="181BBD61" w14:textId="50100AEB" w:rsidR="00A24818" w:rsidRDefault="000B1992" w:rsidP="007135E1">
      <w:pPr>
        <w:rPr>
          <w:rFonts w:eastAsiaTheme="minorHAnsi"/>
        </w:rPr>
      </w:pPr>
      <w:r>
        <w:rPr>
          <w:b/>
          <w:bCs/>
          <w:i/>
          <w:szCs w:val="26"/>
          <w:lang w:val="pt-BR"/>
        </w:rPr>
        <w:t xml:space="preserve">(4) </w:t>
      </w:r>
      <w:r w:rsidRPr="00B903C8">
        <w:rPr>
          <w:b/>
          <w:bCs/>
          <w:i/>
          <w:szCs w:val="26"/>
          <w:lang w:val="pt-BR"/>
        </w:rPr>
        <w:t>Quy mô dư nợ cho vay khách hàng cá nhân trên nền tảng số</w:t>
      </w:r>
    </w:p>
    <w:p w14:paraId="127FAA39" w14:textId="4EF2DB7D" w:rsidR="007135E1" w:rsidRPr="005A6C62" w:rsidRDefault="005A6C62" w:rsidP="005A6C62">
      <w:pPr>
        <w:rPr>
          <w:iCs/>
          <w:lang w:val="pt-BR"/>
        </w:rPr>
      </w:pPr>
      <w:r w:rsidRPr="00D50CF6">
        <w:rPr>
          <w:iCs/>
          <w:lang w:val="pt-BR"/>
        </w:rPr>
        <w:t>Quy mô dư nợ cho vay khách hàng cá nhân phản ánh mức độ mở rộng hoạt động tín dụng bán lẻ và là cơ sở quan trọng để đánh giá tiềm năng phát triển dịch vụ cho vay trên nền tảng số. Dựa trên số liệu giai đoạn 2022 – Quý 3/2025, quy mô tín dụng của MB ghi nhận xu hướng tăng trưởng mạnh mẽ, tạo nền tảng thuận lợi cho việc mở rộng các sản phẩm cho vay số.</w:t>
      </w:r>
    </w:p>
    <w:p w14:paraId="6D682C24" w14:textId="0DD1C15E" w:rsidR="00AD4450" w:rsidRPr="00B704D5" w:rsidRDefault="00AD4450" w:rsidP="00AD4450">
      <w:pPr>
        <w:pStyle w:val="Caption"/>
        <w:jc w:val="both"/>
      </w:pPr>
      <w:bookmarkStart w:id="130" w:name="_Toc221567260"/>
      <w:r>
        <w:t>Bảng 2.</w:t>
      </w:r>
      <w:fldSimple w:instr=" SEQ Bảng \* ARABIC \s 1 ">
        <w:r w:rsidR="005B5B6F">
          <w:rPr>
            <w:noProof/>
          </w:rPr>
          <w:t>4</w:t>
        </w:r>
      </w:fldSimple>
      <w:r w:rsidRPr="00A66337">
        <w:rPr>
          <w:lang w:val="pt-BR"/>
        </w:rPr>
        <w:t xml:space="preserve"> </w:t>
      </w:r>
      <w:r>
        <w:rPr>
          <w:lang w:val="pt-BR"/>
        </w:rPr>
        <w:t>Các chỉ tiêu về dư nợ tín dụng và bán lẻ tại MB 2022-2025</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4"/>
        <w:gridCol w:w="1100"/>
        <w:gridCol w:w="1100"/>
        <w:gridCol w:w="1100"/>
        <w:gridCol w:w="2234"/>
      </w:tblGrid>
      <w:tr w:rsidR="00AD4450" w:rsidRPr="00B704D5" w14:paraId="1E1502F4" w14:textId="77777777" w:rsidTr="00551FF0">
        <w:tc>
          <w:tcPr>
            <w:tcW w:w="0" w:type="auto"/>
            <w:vAlign w:val="center"/>
            <w:hideMark/>
          </w:tcPr>
          <w:p w14:paraId="5072421C"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Chỉ tiêu</w:t>
            </w:r>
          </w:p>
        </w:tc>
        <w:tc>
          <w:tcPr>
            <w:tcW w:w="0" w:type="auto"/>
            <w:vAlign w:val="center"/>
            <w:hideMark/>
          </w:tcPr>
          <w:p w14:paraId="4A5F0EB4"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Năm 2022</w:t>
            </w:r>
          </w:p>
        </w:tc>
        <w:tc>
          <w:tcPr>
            <w:tcW w:w="0" w:type="auto"/>
            <w:vAlign w:val="center"/>
            <w:hideMark/>
          </w:tcPr>
          <w:p w14:paraId="3BC3E3C3"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Năm 2023</w:t>
            </w:r>
          </w:p>
        </w:tc>
        <w:tc>
          <w:tcPr>
            <w:tcW w:w="0" w:type="auto"/>
            <w:vAlign w:val="center"/>
            <w:hideMark/>
          </w:tcPr>
          <w:p w14:paraId="6505778B"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Năm 2024</w:t>
            </w:r>
          </w:p>
        </w:tc>
        <w:tc>
          <w:tcPr>
            <w:tcW w:w="0" w:type="auto"/>
            <w:vAlign w:val="center"/>
            <w:hideMark/>
          </w:tcPr>
          <w:p w14:paraId="1DC8092F"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Quý 3/2025 (9 tháng)</w:t>
            </w:r>
          </w:p>
        </w:tc>
      </w:tr>
      <w:tr w:rsidR="00AD4450" w:rsidRPr="00B704D5" w14:paraId="0A5DEFC8" w14:textId="77777777" w:rsidTr="00551FF0">
        <w:tc>
          <w:tcPr>
            <w:tcW w:w="0" w:type="auto"/>
            <w:vAlign w:val="center"/>
            <w:hideMark/>
          </w:tcPr>
          <w:p w14:paraId="271F0AEE"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 xml:space="preserve">Tổng dư nợ </w:t>
            </w:r>
            <w:r>
              <w:rPr>
                <w:bCs/>
                <w:color w:val="1F1F1F"/>
                <w:szCs w:val="26"/>
              </w:rPr>
              <w:t>cho vay</w:t>
            </w:r>
            <w:r w:rsidRPr="00B704D5">
              <w:rPr>
                <w:bCs/>
                <w:color w:val="1F1F1F"/>
                <w:szCs w:val="26"/>
              </w:rPr>
              <w:t xml:space="preserve"> (Tỷ đồng)</w:t>
            </w:r>
          </w:p>
        </w:tc>
        <w:tc>
          <w:tcPr>
            <w:tcW w:w="0" w:type="auto"/>
            <w:vAlign w:val="center"/>
            <w:hideMark/>
          </w:tcPr>
          <w:p w14:paraId="6CF32074"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~460.000</w:t>
            </w:r>
          </w:p>
        </w:tc>
        <w:tc>
          <w:tcPr>
            <w:tcW w:w="0" w:type="auto"/>
            <w:vAlign w:val="center"/>
            <w:hideMark/>
          </w:tcPr>
          <w:p w14:paraId="4630F3BB" w14:textId="77777777" w:rsidR="00AD4450" w:rsidRPr="00B704D5" w:rsidRDefault="00AD4450" w:rsidP="00551FF0">
            <w:pPr>
              <w:spacing w:before="100" w:beforeAutospacing="1" w:after="100" w:afterAutospacing="1" w:line="240" w:lineRule="auto"/>
              <w:ind w:firstLine="0"/>
              <w:rPr>
                <w:color w:val="000000"/>
                <w:sz w:val="24"/>
                <w:szCs w:val="24"/>
              </w:rPr>
            </w:pPr>
            <w:r>
              <w:rPr>
                <w:color w:val="1F1F1F"/>
                <w:szCs w:val="26"/>
              </w:rPr>
              <w:t>~611</w:t>
            </w:r>
            <w:r w:rsidRPr="00B704D5">
              <w:rPr>
                <w:color w:val="1F1F1F"/>
                <w:szCs w:val="26"/>
              </w:rPr>
              <w:t>.000</w:t>
            </w:r>
          </w:p>
        </w:tc>
        <w:tc>
          <w:tcPr>
            <w:tcW w:w="0" w:type="auto"/>
            <w:vAlign w:val="center"/>
            <w:hideMark/>
          </w:tcPr>
          <w:p w14:paraId="5F0334DC"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~766.000</w:t>
            </w:r>
          </w:p>
        </w:tc>
        <w:tc>
          <w:tcPr>
            <w:tcW w:w="0" w:type="auto"/>
            <w:vAlign w:val="center"/>
            <w:hideMark/>
          </w:tcPr>
          <w:p w14:paraId="190FB34A"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~962.000</w:t>
            </w:r>
          </w:p>
        </w:tc>
      </w:tr>
      <w:tr w:rsidR="00AD4450" w:rsidRPr="00B704D5" w14:paraId="30CED8D0" w14:textId="77777777" w:rsidTr="00551FF0">
        <w:tc>
          <w:tcPr>
            <w:tcW w:w="0" w:type="auto"/>
            <w:vAlign w:val="center"/>
            <w:hideMark/>
          </w:tcPr>
          <w:p w14:paraId="50C49396"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Tăng trưởng tín dụng tổng thể</w:t>
            </w:r>
          </w:p>
        </w:tc>
        <w:tc>
          <w:tcPr>
            <w:tcW w:w="0" w:type="auto"/>
            <w:vAlign w:val="center"/>
            <w:hideMark/>
          </w:tcPr>
          <w:p w14:paraId="205EC9B8"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25%</w:t>
            </w:r>
          </w:p>
        </w:tc>
        <w:tc>
          <w:tcPr>
            <w:tcW w:w="0" w:type="auto"/>
            <w:vAlign w:val="center"/>
            <w:hideMark/>
          </w:tcPr>
          <w:p w14:paraId="6F6D64B8"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28,2%</w:t>
            </w:r>
          </w:p>
        </w:tc>
        <w:tc>
          <w:tcPr>
            <w:tcW w:w="0" w:type="auto"/>
            <w:vAlign w:val="center"/>
            <w:hideMark/>
          </w:tcPr>
          <w:p w14:paraId="52BDCE9E"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~25%</w:t>
            </w:r>
          </w:p>
        </w:tc>
        <w:tc>
          <w:tcPr>
            <w:tcW w:w="0" w:type="auto"/>
            <w:vAlign w:val="center"/>
            <w:hideMark/>
          </w:tcPr>
          <w:p w14:paraId="56AC7344"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18,6% (so với đầu năm)</w:t>
            </w:r>
          </w:p>
        </w:tc>
      </w:tr>
      <w:tr w:rsidR="00AD4450" w:rsidRPr="00B704D5" w14:paraId="3E5A3DCD" w14:textId="77777777" w:rsidTr="00551FF0">
        <w:tc>
          <w:tcPr>
            <w:tcW w:w="0" w:type="auto"/>
            <w:vAlign w:val="center"/>
            <w:hideMark/>
          </w:tcPr>
          <w:p w14:paraId="0A6066A0" w14:textId="50514E72" w:rsidR="00AD4450" w:rsidRPr="00B704D5" w:rsidRDefault="00565C54" w:rsidP="00551FF0">
            <w:pPr>
              <w:spacing w:before="100" w:beforeAutospacing="1" w:after="100" w:afterAutospacing="1" w:line="240" w:lineRule="auto"/>
              <w:ind w:firstLine="0"/>
              <w:rPr>
                <w:color w:val="000000"/>
                <w:sz w:val="24"/>
                <w:szCs w:val="24"/>
              </w:rPr>
            </w:pPr>
            <w:r>
              <w:rPr>
                <w:bCs/>
                <w:color w:val="1F1F1F"/>
                <w:szCs w:val="26"/>
              </w:rPr>
              <w:t>Tăng trưởng dư nợ KHCN</w:t>
            </w:r>
          </w:p>
        </w:tc>
        <w:tc>
          <w:tcPr>
            <w:tcW w:w="0" w:type="auto"/>
            <w:vAlign w:val="center"/>
            <w:hideMark/>
          </w:tcPr>
          <w:p w14:paraId="2F4DD168"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~22%</w:t>
            </w:r>
          </w:p>
        </w:tc>
        <w:tc>
          <w:tcPr>
            <w:tcW w:w="0" w:type="auto"/>
            <w:vAlign w:val="center"/>
            <w:hideMark/>
          </w:tcPr>
          <w:p w14:paraId="57674EFB" w14:textId="71A9C106" w:rsidR="00AD4450" w:rsidRPr="00B704D5" w:rsidRDefault="00AD4450" w:rsidP="00565C54">
            <w:pPr>
              <w:spacing w:before="100" w:beforeAutospacing="1" w:after="100" w:afterAutospacing="1" w:line="240" w:lineRule="auto"/>
              <w:ind w:firstLine="0"/>
              <w:rPr>
                <w:color w:val="000000"/>
                <w:sz w:val="24"/>
                <w:szCs w:val="24"/>
              </w:rPr>
            </w:pPr>
            <w:r w:rsidRPr="00B704D5">
              <w:rPr>
                <w:color w:val="1F1F1F"/>
                <w:szCs w:val="26"/>
              </w:rPr>
              <w:t>~</w:t>
            </w:r>
            <w:r w:rsidR="00565C54">
              <w:rPr>
                <w:color w:val="1F1F1F"/>
                <w:szCs w:val="26"/>
              </w:rPr>
              <w:t>24.6</w:t>
            </w:r>
            <w:r w:rsidRPr="00B704D5">
              <w:rPr>
                <w:color w:val="1F1F1F"/>
                <w:szCs w:val="26"/>
              </w:rPr>
              <w:t>%</w:t>
            </w:r>
          </w:p>
        </w:tc>
        <w:tc>
          <w:tcPr>
            <w:tcW w:w="0" w:type="auto"/>
            <w:vAlign w:val="center"/>
            <w:hideMark/>
          </w:tcPr>
          <w:p w14:paraId="314DE8F9"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20,2%</w:t>
            </w:r>
          </w:p>
        </w:tc>
        <w:tc>
          <w:tcPr>
            <w:tcW w:w="0" w:type="auto"/>
            <w:vAlign w:val="center"/>
            <w:hideMark/>
          </w:tcPr>
          <w:p w14:paraId="14EF609E" w14:textId="4D15F3DB" w:rsidR="00AD4450" w:rsidRPr="00B704D5" w:rsidRDefault="00565C54" w:rsidP="00551FF0">
            <w:pPr>
              <w:spacing w:before="100" w:beforeAutospacing="1" w:after="100" w:afterAutospacing="1" w:line="240" w:lineRule="auto"/>
              <w:ind w:firstLine="0"/>
              <w:rPr>
                <w:color w:val="000000"/>
                <w:sz w:val="24"/>
                <w:szCs w:val="24"/>
              </w:rPr>
            </w:pPr>
            <w:r>
              <w:rPr>
                <w:bCs/>
                <w:color w:val="1F1F1F"/>
                <w:szCs w:val="26"/>
              </w:rPr>
              <w:t>12,7</w:t>
            </w:r>
            <w:r w:rsidR="00AD4450" w:rsidRPr="00B704D5">
              <w:rPr>
                <w:bCs/>
                <w:color w:val="1F1F1F"/>
                <w:szCs w:val="26"/>
              </w:rPr>
              <w:t>%</w:t>
            </w:r>
            <w:r w:rsidR="00AD4450" w:rsidRPr="00B704D5">
              <w:rPr>
                <w:color w:val="1F1F1F"/>
                <w:szCs w:val="26"/>
              </w:rPr>
              <w:t xml:space="preserve"> (so với đầu năm)</w:t>
            </w:r>
          </w:p>
        </w:tc>
      </w:tr>
      <w:tr w:rsidR="00AD4450" w:rsidRPr="00B704D5" w14:paraId="1566AECB" w14:textId="77777777" w:rsidTr="00551FF0">
        <w:tc>
          <w:tcPr>
            <w:tcW w:w="0" w:type="auto"/>
            <w:vAlign w:val="center"/>
            <w:hideMark/>
          </w:tcPr>
          <w:p w14:paraId="2701C85A" w14:textId="1C114838" w:rsidR="00AD4450" w:rsidRPr="00B704D5" w:rsidRDefault="00565C54" w:rsidP="00551FF0">
            <w:pPr>
              <w:spacing w:before="100" w:beforeAutospacing="1" w:after="100" w:afterAutospacing="1" w:line="240" w:lineRule="auto"/>
              <w:ind w:firstLine="0"/>
              <w:rPr>
                <w:color w:val="000000"/>
                <w:sz w:val="24"/>
                <w:szCs w:val="24"/>
              </w:rPr>
            </w:pPr>
            <w:r>
              <w:rPr>
                <w:bCs/>
                <w:color w:val="1F1F1F"/>
                <w:szCs w:val="26"/>
              </w:rPr>
              <w:t>Tỷ trọng dư nợ KHCN</w:t>
            </w:r>
            <w:r w:rsidR="00AD4450" w:rsidRPr="00B704D5">
              <w:rPr>
                <w:bCs/>
                <w:color w:val="1F1F1F"/>
                <w:szCs w:val="26"/>
              </w:rPr>
              <w:t>/Tổng dư nợ</w:t>
            </w:r>
          </w:p>
        </w:tc>
        <w:tc>
          <w:tcPr>
            <w:tcW w:w="0" w:type="auto"/>
            <w:vAlign w:val="center"/>
            <w:hideMark/>
          </w:tcPr>
          <w:p w14:paraId="0A6FE73C" w14:textId="77777777" w:rsidR="00AD4450" w:rsidRPr="00B704D5" w:rsidRDefault="00AD4450" w:rsidP="00551FF0">
            <w:pPr>
              <w:spacing w:before="100" w:beforeAutospacing="1" w:after="100" w:afterAutospacing="1" w:line="240" w:lineRule="auto"/>
              <w:ind w:firstLine="0"/>
              <w:rPr>
                <w:color w:val="000000"/>
                <w:sz w:val="24"/>
                <w:szCs w:val="24"/>
              </w:rPr>
            </w:pPr>
            <w:r>
              <w:rPr>
                <w:color w:val="1F1F1F"/>
                <w:szCs w:val="26"/>
              </w:rPr>
              <w:t>~48</w:t>
            </w:r>
            <w:r w:rsidRPr="00B704D5">
              <w:rPr>
                <w:color w:val="1F1F1F"/>
                <w:szCs w:val="26"/>
              </w:rPr>
              <w:t>%</w:t>
            </w:r>
          </w:p>
        </w:tc>
        <w:tc>
          <w:tcPr>
            <w:tcW w:w="0" w:type="auto"/>
            <w:vAlign w:val="center"/>
            <w:hideMark/>
          </w:tcPr>
          <w:p w14:paraId="0206A7AA" w14:textId="77777777" w:rsidR="00AD4450" w:rsidRPr="00B704D5" w:rsidRDefault="00AD4450" w:rsidP="00551FF0">
            <w:pPr>
              <w:spacing w:before="100" w:beforeAutospacing="1" w:after="100" w:afterAutospacing="1" w:line="240" w:lineRule="auto"/>
              <w:ind w:firstLine="0"/>
              <w:rPr>
                <w:color w:val="000000"/>
                <w:sz w:val="24"/>
                <w:szCs w:val="24"/>
              </w:rPr>
            </w:pPr>
            <w:r>
              <w:rPr>
                <w:color w:val="1F1F1F"/>
                <w:szCs w:val="26"/>
              </w:rPr>
              <w:t>~45</w:t>
            </w:r>
            <w:r w:rsidRPr="00B704D5">
              <w:rPr>
                <w:color w:val="1F1F1F"/>
                <w:szCs w:val="26"/>
              </w:rPr>
              <w:t>%</w:t>
            </w:r>
          </w:p>
        </w:tc>
        <w:tc>
          <w:tcPr>
            <w:tcW w:w="0" w:type="auto"/>
            <w:vAlign w:val="center"/>
            <w:hideMark/>
          </w:tcPr>
          <w:p w14:paraId="545AE771" w14:textId="77777777" w:rsidR="00AD4450" w:rsidRPr="00B704D5" w:rsidRDefault="00AD4450" w:rsidP="00551FF0">
            <w:pPr>
              <w:spacing w:before="100" w:beforeAutospacing="1" w:after="100" w:afterAutospacing="1" w:line="240" w:lineRule="auto"/>
              <w:ind w:firstLine="0"/>
              <w:rPr>
                <w:color w:val="000000"/>
                <w:sz w:val="24"/>
                <w:szCs w:val="24"/>
              </w:rPr>
            </w:pPr>
            <w:r>
              <w:rPr>
                <w:color w:val="1F1F1F"/>
                <w:szCs w:val="26"/>
              </w:rPr>
              <w:t>~43</w:t>
            </w:r>
            <w:r w:rsidRPr="00B704D5">
              <w:rPr>
                <w:color w:val="1F1F1F"/>
                <w:szCs w:val="26"/>
              </w:rPr>
              <w:t>%</w:t>
            </w:r>
          </w:p>
        </w:tc>
        <w:tc>
          <w:tcPr>
            <w:tcW w:w="0" w:type="auto"/>
            <w:vAlign w:val="center"/>
            <w:hideMark/>
          </w:tcPr>
          <w:p w14:paraId="3E6DCD38" w14:textId="77777777" w:rsidR="00AD4450" w:rsidRPr="00B704D5" w:rsidRDefault="00AD4450" w:rsidP="00551FF0">
            <w:pPr>
              <w:spacing w:before="100" w:beforeAutospacing="1" w:after="100" w:afterAutospacing="1" w:line="240" w:lineRule="auto"/>
              <w:ind w:firstLine="0"/>
              <w:rPr>
                <w:color w:val="000000"/>
                <w:sz w:val="24"/>
                <w:szCs w:val="24"/>
              </w:rPr>
            </w:pPr>
            <w:r>
              <w:rPr>
                <w:bCs/>
                <w:color w:val="1F1F1F"/>
                <w:szCs w:val="26"/>
              </w:rPr>
              <w:t>43</w:t>
            </w:r>
            <w:r w:rsidRPr="00B704D5">
              <w:rPr>
                <w:bCs/>
                <w:color w:val="1F1F1F"/>
                <w:szCs w:val="26"/>
              </w:rPr>
              <w:t>%</w:t>
            </w:r>
          </w:p>
        </w:tc>
      </w:tr>
      <w:tr w:rsidR="00AD4450" w:rsidRPr="00B704D5" w14:paraId="7E080AAF" w14:textId="77777777" w:rsidTr="00551FF0">
        <w:tc>
          <w:tcPr>
            <w:tcW w:w="0" w:type="auto"/>
            <w:vAlign w:val="center"/>
            <w:hideMark/>
          </w:tcPr>
          <w:p w14:paraId="1F4C663C"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Số lượng khách hàng (Triệu KH)</w:t>
            </w:r>
          </w:p>
        </w:tc>
        <w:tc>
          <w:tcPr>
            <w:tcW w:w="0" w:type="auto"/>
            <w:vAlign w:val="center"/>
            <w:hideMark/>
          </w:tcPr>
          <w:p w14:paraId="50FAC005"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20</w:t>
            </w:r>
          </w:p>
        </w:tc>
        <w:tc>
          <w:tcPr>
            <w:tcW w:w="0" w:type="auto"/>
            <w:vAlign w:val="center"/>
            <w:hideMark/>
          </w:tcPr>
          <w:p w14:paraId="3EA570CF"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26,5</w:t>
            </w:r>
          </w:p>
        </w:tc>
        <w:tc>
          <w:tcPr>
            <w:tcW w:w="0" w:type="auto"/>
            <w:vAlign w:val="center"/>
            <w:hideMark/>
          </w:tcPr>
          <w:p w14:paraId="6BE58BBD" w14:textId="193A117E" w:rsidR="00AD4450" w:rsidRPr="00B704D5" w:rsidRDefault="00647253" w:rsidP="00551FF0">
            <w:pPr>
              <w:spacing w:before="100" w:beforeAutospacing="1" w:after="100" w:afterAutospacing="1" w:line="240" w:lineRule="auto"/>
              <w:ind w:firstLine="0"/>
              <w:rPr>
                <w:color w:val="000000"/>
                <w:sz w:val="24"/>
                <w:szCs w:val="24"/>
              </w:rPr>
            </w:pPr>
            <w:r>
              <w:rPr>
                <w:color w:val="1F1F1F"/>
                <w:szCs w:val="26"/>
              </w:rPr>
              <w:t>~</w:t>
            </w:r>
            <w:r w:rsidR="00AD4450" w:rsidRPr="00B704D5">
              <w:rPr>
                <w:color w:val="1F1F1F"/>
                <w:szCs w:val="26"/>
              </w:rPr>
              <w:t>30</w:t>
            </w:r>
          </w:p>
        </w:tc>
        <w:tc>
          <w:tcPr>
            <w:tcW w:w="0" w:type="auto"/>
            <w:vAlign w:val="center"/>
            <w:hideMark/>
          </w:tcPr>
          <w:p w14:paraId="602EC9FE"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~33</w:t>
            </w:r>
          </w:p>
        </w:tc>
      </w:tr>
      <w:tr w:rsidR="00AD4450" w:rsidRPr="00B704D5" w14:paraId="3E07D9A8" w14:textId="77777777" w:rsidTr="00551FF0">
        <w:tc>
          <w:tcPr>
            <w:tcW w:w="0" w:type="auto"/>
            <w:vAlign w:val="center"/>
            <w:hideMark/>
          </w:tcPr>
          <w:p w14:paraId="158ECD9E"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Tỷ lệ nợ xấu (NPL)</w:t>
            </w:r>
          </w:p>
        </w:tc>
        <w:tc>
          <w:tcPr>
            <w:tcW w:w="0" w:type="auto"/>
            <w:vAlign w:val="center"/>
            <w:hideMark/>
          </w:tcPr>
          <w:p w14:paraId="2272EB8F"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1,09%</w:t>
            </w:r>
          </w:p>
        </w:tc>
        <w:tc>
          <w:tcPr>
            <w:tcW w:w="0" w:type="auto"/>
            <w:vAlign w:val="center"/>
            <w:hideMark/>
          </w:tcPr>
          <w:p w14:paraId="2DC39987"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1,6%</w:t>
            </w:r>
          </w:p>
        </w:tc>
        <w:tc>
          <w:tcPr>
            <w:tcW w:w="0" w:type="auto"/>
            <w:vAlign w:val="center"/>
            <w:hideMark/>
          </w:tcPr>
          <w:p w14:paraId="43E59BF2"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~1,8%</w:t>
            </w:r>
          </w:p>
        </w:tc>
        <w:tc>
          <w:tcPr>
            <w:tcW w:w="0" w:type="auto"/>
            <w:vAlign w:val="center"/>
            <w:hideMark/>
          </w:tcPr>
          <w:p w14:paraId="5A9C6CD4" w14:textId="7B6E5D23" w:rsidR="00AD4450" w:rsidRPr="00B704D5" w:rsidRDefault="00CB0D82" w:rsidP="00551FF0">
            <w:pPr>
              <w:spacing w:before="100" w:beforeAutospacing="1" w:after="100" w:afterAutospacing="1" w:line="240" w:lineRule="auto"/>
              <w:ind w:firstLine="0"/>
              <w:rPr>
                <w:color w:val="000000"/>
                <w:sz w:val="24"/>
                <w:szCs w:val="24"/>
              </w:rPr>
            </w:pPr>
            <w:r>
              <w:rPr>
                <w:color w:val="1F1F1F"/>
                <w:szCs w:val="26"/>
              </w:rPr>
              <w:t>~</w:t>
            </w:r>
            <w:r w:rsidR="00AD4450" w:rsidRPr="00B704D5">
              <w:rPr>
                <w:color w:val="1F1F1F"/>
                <w:szCs w:val="26"/>
              </w:rPr>
              <w:t>1,84%</w:t>
            </w:r>
          </w:p>
        </w:tc>
      </w:tr>
    </w:tbl>
    <w:p w14:paraId="1AD981CA" w14:textId="003CE047" w:rsidR="00F867DD" w:rsidRDefault="00AD4450" w:rsidP="000B1992">
      <w:pPr>
        <w:rPr>
          <w:i/>
          <w:iCs/>
          <w:lang w:val="pt-BR"/>
        </w:rPr>
      </w:pPr>
      <w:r w:rsidRPr="00F146EA">
        <w:rPr>
          <w:i/>
          <w:iCs/>
          <w:lang w:val="pt-BR"/>
        </w:rPr>
        <w:t xml:space="preserve">Nguồn: Báo cáo nội </w:t>
      </w:r>
      <w:r w:rsidR="000B1992">
        <w:rPr>
          <w:i/>
          <w:iCs/>
          <w:lang w:val="pt-BR"/>
        </w:rPr>
        <w:t>bộ của MB, 2022-2025</w:t>
      </w:r>
    </w:p>
    <w:p w14:paraId="3A74AD4E" w14:textId="6FDED354" w:rsidR="00984353" w:rsidRDefault="00984353" w:rsidP="00984353">
      <w:pPr>
        <w:ind w:firstLine="0"/>
        <w:rPr>
          <w:i/>
          <w:iCs/>
          <w:lang w:val="pt-BR"/>
        </w:rPr>
      </w:pPr>
    </w:p>
    <w:p w14:paraId="271715B4" w14:textId="77777777" w:rsidR="00984353" w:rsidRDefault="00984353" w:rsidP="00984353">
      <w:pPr>
        <w:ind w:firstLine="0"/>
        <w:rPr>
          <w:szCs w:val="26"/>
        </w:rPr>
      </w:pPr>
      <w:r>
        <w:rPr>
          <w:noProof/>
          <w:szCs w:val="26"/>
        </w:rPr>
        <w:drawing>
          <wp:inline distT="0" distB="0" distL="0" distR="0" wp14:anchorId="4308C12C" wp14:editId="41E79305">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BA86060" w14:textId="53498E51" w:rsidR="00984353" w:rsidRDefault="00984353" w:rsidP="00984353">
      <w:pPr>
        <w:pStyle w:val="Caption"/>
        <w:jc w:val="both"/>
      </w:pPr>
      <w:bookmarkStart w:id="131" w:name="_Toc218632367"/>
      <w:bookmarkStart w:id="132" w:name="_Toc221567226"/>
      <w:r>
        <w:t>Hình 2.</w:t>
      </w:r>
      <w:fldSimple w:instr=" SEQ Hình \* ARABIC \s 1 ">
        <w:r w:rsidR="00CD5F2D">
          <w:rPr>
            <w:noProof/>
          </w:rPr>
          <w:t>6</w:t>
        </w:r>
      </w:fldSimple>
      <w:r>
        <w:t xml:space="preserve"> </w:t>
      </w:r>
      <w:r w:rsidRPr="00AC1CC5">
        <w:rPr>
          <w:szCs w:val="26"/>
        </w:rPr>
        <w:t xml:space="preserve">Dư nợ cho vay khách hàng cá nhân </w:t>
      </w:r>
      <w:r>
        <w:rPr>
          <w:szCs w:val="26"/>
        </w:rPr>
        <w:t>MB</w:t>
      </w:r>
      <w:bookmarkEnd w:id="131"/>
      <w:bookmarkEnd w:id="132"/>
    </w:p>
    <w:p w14:paraId="45860F60" w14:textId="77777777" w:rsidR="00984353" w:rsidRDefault="00984353" w:rsidP="00984353">
      <w:pPr>
        <w:rPr>
          <w:i/>
          <w:iCs/>
          <w:lang w:val="pt-BR"/>
        </w:rPr>
      </w:pPr>
      <w:r w:rsidRPr="00F146EA">
        <w:rPr>
          <w:i/>
          <w:iCs/>
          <w:lang w:val="pt-BR"/>
        </w:rPr>
        <w:t xml:space="preserve">Nguồn: Báo cáo nội </w:t>
      </w:r>
      <w:r>
        <w:rPr>
          <w:i/>
          <w:iCs/>
          <w:lang w:val="pt-BR"/>
        </w:rPr>
        <w:t>bộ của MB, 2024</w:t>
      </w:r>
    </w:p>
    <w:p w14:paraId="1FC95907" w14:textId="6164364C" w:rsidR="00D50CF6" w:rsidRPr="00D50CF6" w:rsidRDefault="00D50CF6" w:rsidP="00D50CF6">
      <w:pPr>
        <w:rPr>
          <w:iCs/>
          <w:lang w:val="pt-BR"/>
        </w:rPr>
      </w:pPr>
      <w:r w:rsidRPr="00D50CF6">
        <w:rPr>
          <w:iCs/>
          <w:lang w:val="pt-BR"/>
        </w:rPr>
        <w:t>Cụ thể, tổng dư nợ cho vay của ngân hàng tăng từ khoảng 460.000 tỷ đồng năm 2022 lên 611.000 tỷ đồng năm 2023 và tiếp tục đạt khoảng 766.000 tỷ đồng năm 2024, tương ứng mức tăng trưởng tín dụng tổng thể lần lượt khoảng 25%, 28,2% và gần 25%. Đến Quý 3/2025, tổng dư nợ đạt khoảng 962.000 tỷ đồng, tăng khoảng 18,6% so với đầu năm, cho thấy quy mô hoạt động tín dụng vẫn duy trì đà mở rộng ổn định.</w:t>
      </w:r>
    </w:p>
    <w:p w14:paraId="00FE3CF4" w14:textId="584E2BB0" w:rsidR="00D50CF6" w:rsidRPr="00D50CF6" w:rsidRDefault="00D50CF6" w:rsidP="00D50CF6">
      <w:pPr>
        <w:rPr>
          <w:iCs/>
          <w:lang w:val="pt-BR"/>
        </w:rPr>
      </w:pPr>
      <w:r w:rsidRPr="00D50CF6">
        <w:rPr>
          <w:iCs/>
          <w:lang w:val="pt-BR"/>
        </w:rPr>
        <w:t>Trong đó, dư nợ cho vay khách hàng cá nhân tăng trưởng tương đối tích cực với tốc độ khoảng 22% năm 2022, 24,6% năm 2023 và 20,2% năm 2024, phản ánh định hướng phát triển mạnh mảng bán lẻ của ngân hàng. Tuy nhiên, tỷ trọng dư nợ KHCN trên tổng dư nợ có xu hướng giảm từ khoảng 48% năm 2022 xuống 45% năm 2023 và khoảng 43% từ năm 2024 đến Quý 3/2025. Xu hướng này cho thấy mặc dù dư nợ bán lẻ vẫn tăng về quy mô tuyệt đối, tốc độ tăng trưởng của các phân khúc khác có thể cao hơn, dẫn đến sự điều chỉnh tương đối trong cơ cấu danh mục tín dụng.</w:t>
      </w:r>
    </w:p>
    <w:p w14:paraId="072F40A6" w14:textId="46B20CDB" w:rsidR="00D50CF6" w:rsidRPr="00D50CF6" w:rsidRDefault="00D50CF6" w:rsidP="00D50CF6">
      <w:pPr>
        <w:rPr>
          <w:iCs/>
          <w:lang w:val="pt-BR"/>
        </w:rPr>
      </w:pPr>
      <w:r w:rsidRPr="00D50CF6">
        <w:rPr>
          <w:iCs/>
          <w:lang w:val="pt-BR"/>
        </w:rPr>
        <w:t xml:space="preserve">Song song với sự mở rộng dư nợ, số lượng khách hàng của ngân hàng tăng nhanh từ khoảng 20 triệu khách hàng năm 2022 lên khoảng 33 triệu khách hàng vào Quý 3/2025, tạo điều kiện thuận lợi cho việc mở rộng các sản phẩm tín dụng số nhờ </w:t>
      </w:r>
      <w:r w:rsidRPr="00D50CF6">
        <w:rPr>
          <w:iCs/>
          <w:lang w:val="pt-BR"/>
        </w:rPr>
        <w:lastRenderedPageBreak/>
        <w:t>nền tảng người dùng lớn. Tuy nhiên, tỷ lệ nợ xấu (NPL) có xu hướng tăng nhẹ từ 1,09% lên khoảng 1,84%, phản ánh áp lực kiểm soát rủi ro tín dụng trong bối cảnh mở rộng quy mô, đồng thời đặt ra yêu cầu tăng cường ứng dụng công nghệ và tự động hóa trong quy trình thẩm định và quản trị rủi ro của hoạt động cho vay số.</w:t>
      </w:r>
    </w:p>
    <w:p w14:paraId="7692C3C7" w14:textId="145AADD6" w:rsidR="00D50CF6" w:rsidRPr="008E3BAF" w:rsidRDefault="00D50CF6" w:rsidP="008E3BAF">
      <w:pPr>
        <w:ind w:firstLine="360"/>
        <w:rPr>
          <w:iCs/>
          <w:lang w:val="pt-BR"/>
        </w:rPr>
      </w:pPr>
      <w:r w:rsidRPr="00D50CF6">
        <w:rPr>
          <w:iCs/>
          <w:lang w:val="pt-BR"/>
        </w:rPr>
        <w:t>Nhìn chung, quy mô dư nợ cho vay khách hàng cá nhân tại MB đang tăng trưởng ổn định và duy trì tỷ trọng lớn trong tổng danh mục tín dụng, qua đó tạo nền tảng quan trọng cho việc phát triển dịch vụ cho vay trên nền tảng số. Tuy nhiên, sự suy giảm nhẹ về tỷ trọng dư nợ KHCN cũng cho thấy ngân hàng cần tiếp tục thúc đẩy chuyển đổi số trong hoạt động tín dụng bán lẻ nhằm gia tăng vai trò của kênh số trong cơ cấu tăng trưởng tín dụng.</w:t>
      </w:r>
    </w:p>
    <w:p w14:paraId="4440D7B6" w14:textId="0B6DBCD8" w:rsidR="00F867DD" w:rsidRDefault="00F867DD" w:rsidP="00F867DD">
      <w:pPr>
        <w:ind w:firstLine="360"/>
        <w:rPr>
          <w:rFonts w:eastAsiaTheme="minorHAnsi"/>
        </w:rPr>
      </w:pPr>
      <w:r>
        <w:rPr>
          <w:b/>
          <w:bCs/>
          <w:i/>
          <w:szCs w:val="26"/>
          <w:lang w:val="pt-BR"/>
        </w:rPr>
        <w:t xml:space="preserve">(5) </w:t>
      </w:r>
      <w:r w:rsidRPr="00B903C8">
        <w:rPr>
          <w:b/>
          <w:bCs/>
          <w:i/>
          <w:szCs w:val="26"/>
          <w:lang w:val="pt-BR"/>
        </w:rPr>
        <w:t>Tốc độ tăng trưởng dư nợ cho vay khách hàng cá nhân qua kênh số</w:t>
      </w:r>
    </w:p>
    <w:p w14:paraId="54CE576C" w14:textId="11417905" w:rsidR="00551FF0" w:rsidRDefault="00551FF0" w:rsidP="00AD4450">
      <w:pPr>
        <w:ind w:firstLine="0"/>
        <w:rPr>
          <w:rFonts w:eastAsiaTheme="minorHAnsi"/>
        </w:rPr>
      </w:pPr>
    </w:p>
    <w:p w14:paraId="1C57938D" w14:textId="77777777" w:rsidR="00F332BE" w:rsidRDefault="00F332BE" w:rsidP="00F332BE">
      <w:pPr>
        <w:ind w:firstLine="0"/>
        <w:rPr>
          <w:iCs/>
          <w:lang w:val="pt-BR"/>
        </w:rPr>
      </w:pPr>
      <w:r>
        <w:rPr>
          <w:iCs/>
          <w:noProof/>
        </w:rPr>
        <w:drawing>
          <wp:inline distT="0" distB="0" distL="0" distR="0" wp14:anchorId="3A79EE32" wp14:editId="25A8B912">
            <wp:extent cx="5486400" cy="32004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6C4370D" w14:textId="4D7682D9" w:rsidR="00F332BE" w:rsidRDefault="00F332BE" w:rsidP="00F332BE">
      <w:pPr>
        <w:pStyle w:val="Caption"/>
      </w:pPr>
      <w:bookmarkStart w:id="133" w:name="_Toc221567227"/>
      <w:r>
        <w:t>Hình 2.</w:t>
      </w:r>
      <w:fldSimple w:instr=" SEQ Hình \* ARABIC \s 1 ">
        <w:r w:rsidR="00CD5F2D">
          <w:rPr>
            <w:noProof/>
          </w:rPr>
          <w:t>7</w:t>
        </w:r>
      </w:fldSimple>
      <w:r>
        <w:t xml:space="preserve"> </w:t>
      </w:r>
      <w:r>
        <w:rPr>
          <w:szCs w:val="26"/>
        </w:rPr>
        <w:t>Tăng trưởng dư nợ cho vay KHCN giai đoạn 2022-Q3/2025</w:t>
      </w:r>
      <w:bookmarkEnd w:id="133"/>
    </w:p>
    <w:p w14:paraId="1080DBB8" w14:textId="6719C3D1" w:rsidR="00F332BE" w:rsidRDefault="00F332BE" w:rsidP="002505B0">
      <w:pPr>
        <w:jc w:val="right"/>
        <w:rPr>
          <w:i/>
          <w:iCs/>
          <w:lang w:val="pt-BR"/>
        </w:rPr>
      </w:pPr>
      <w:r w:rsidRPr="00F146EA">
        <w:rPr>
          <w:i/>
          <w:iCs/>
          <w:lang w:val="pt-BR"/>
        </w:rPr>
        <w:t xml:space="preserve">Nguồn: Báo cáo </w:t>
      </w:r>
      <w:r>
        <w:rPr>
          <w:i/>
          <w:iCs/>
          <w:lang w:val="pt-BR"/>
        </w:rPr>
        <w:t>thường niên MB, 2022-2024</w:t>
      </w:r>
    </w:p>
    <w:p w14:paraId="5B82EAF5" w14:textId="2536C4B3" w:rsidR="00C21C9E" w:rsidRPr="00C21C9E" w:rsidRDefault="00C21C9E" w:rsidP="00C21C9E">
      <w:pPr>
        <w:ind w:firstLine="360"/>
        <w:rPr>
          <w:iCs/>
          <w:lang w:val="pt-BR"/>
        </w:rPr>
      </w:pPr>
      <w:r w:rsidRPr="00C21C9E">
        <w:rPr>
          <w:iCs/>
          <w:lang w:val="pt-BR"/>
        </w:rPr>
        <w:t xml:space="preserve">Dựa trên số liệu giai đoạn 2022 – Quý 3/2025, dư nợ cho vay khách hàng cá nhân tại MB duy trì tốc độ tăng trưởng tương đối cao. Cụ thể, năm 2022 ghi nhận mức tăng trưởng khoảng 22%, tăng lên khoảng 24,6% trong năm 2023, phản ánh giai đoạn mở rộng mạnh mẽ hoạt động tín dụng bán lẻ cùng với sự phát triển của nền tảng số. Sang năm 2024, tốc độ tăng trưởng giảm nhẹ xuống khoảng 20,2%, cho thấy hoạt động tín </w:t>
      </w:r>
      <w:r w:rsidRPr="00C21C9E">
        <w:rPr>
          <w:iCs/>
          <w:lang w:val="pt-BR"/>
        </w:rPr>
        <w:lastRenderedPageBreak/>
        <w:t>dụng bước vào giai đoạn tăng trưởng ổn định hơn sau thời kỳ mở rộng nhanh. Đến Quý 3/2025, tăng trưởng đạt khoảng 12,7% so với đầu năm, phản ánh xu hướng chậm lại tương đối trong bối cảnh thị trường tín dụng thận trọng hơn và áp</w:t>
      </w:r>
      <w:r>
        <w:rPr>
          <w:iCs/>
          <w:lang w:val="pt-BR"/>
        </w:rPr>
        <w:t xml:space="preserve"> lực kiểm soát rủi ro gia tăng.</w:t>
      </w:r>
    </w:p>
    <w:p w14:paraId="2636686D" w14:textId="4C8852C6" w:rsidR="00EA4186" w:rsidRPr="00194BDA" w:rsidRDefault="00C21C9E" w:rsidP="00194BDA">
      <w:pPr>
        <w:ind w:firstLine="360"/>
        <w:rPr>
          <w:iCs/>
          <w:lang w:val="pt-BR"/>
        </w:rPr>
      </w:pPr>
      <w:r w:rsidRPr="00C21C9E">
        <w:rPr>
          <w:iCs/>
          <w:lang w:val="pt-BR"/>
        </w:rPr>
        <w:t>Xu hướng tăng trưởng dư nợ KHCN duy trì ở mức cao cho thấy nền tảng thuận lợi cho việc mở rộng cho vay qua kênh số, đặc biệt khi kết hợp với sự gia tăng nhanh về quy mô khách hàng và mức độ sử dụng dịch vụ số. Tuy nhiên, việc tốc độ tăng trưởng có dấu hiệu giảm dần cũng phản ánh giai đoạn chuyển từ tăng trưởng nóng sang tăng trưởng bền vững, trong đó yếu tố quản trị rủi ro và tối ưu hiệu quả vận hành ngày càng được chú trọng. Điều này đặt ra yêu cầu tiếp tục phát triển các giải pháp cho vay số nhằm nâng cao hiệu quả phân phối tín dụng, tối ưu quy trình phê duyệt và gia tăng trải nghiệm khách hàng, từ đó thúc đẩy tăng trưởng dư nợ thông qua kênh số trong giai đoạn tiếp theo.</w:t>
      </w:r>
    </w:p>
    <w:p w14:paraId="3BCDAA04" w14:textId="3D3E0613" w:rsidR="00F867DD" w:rsidRPr="00F867DD" w:rsidRDefault="00F867DD" w:rsidP="00F867DD">
      <w:pPr>
        <w:pStyle w:val="ListParagraph"/>
        <w:numPr>
          <w:ilvl w:val="0"/>
          <w:numId w:val="6"/>
        </w:numPr>
        <w:ind w:left="360" w:hanging="270"/>
        <w:rPr>
          <w:rFonts w:eastAsiaTheme="minorHAnsi"/>
        </w:rPr>
      </w:pPr>
      <w:r w:rsidRPr="00F867DD">
        <w:rPr>
          <w:rFonts w:eastAsiaTheme="minorHAnsi"/>
        </w:rPr>
        <w:t>Tiêu chí về hiệu quả quy trình và độ ổn định vận hành cho vay khách hàng cá nhân trên nền tảng số.</w:t>
      </w:r>
    </w:p>
    <w:p w14:paraId="7304C5DD" w14:textId="77777777" w:rsidR="00AD4450" w:rsidRPr="00A24818" w:rsidRDefault="00AD4450" w:rsidP="00A24818">
      <w:pPr>
        <w:rPr>
          <w:rFonts w:eastAsiaTheme="minorHAnsi"/>
        </w:rPr>
      </w:pPr>
      <w:r w:rsidRPr="00A24818">
        <w:rPr>
          <w:b/>
          <w:bCs/>
          <w:i/>
          <w:szCs w:val="26"/>
          <w:lang w:val="pt-BR"/>
        </w:rPr>
        <w:t xml:space="preserve">(1) Số lượng giao dịch vay phát sinh trên nền tảng số </w:t>
      </w:r>
    </w:p>
    <w:p w14:paraId="23B17A09" w14:textId="65BDA728" w:rsidR="00AD4450" w:rsidRDefault="00AD4450" w:rsidP="00AD4450">
      <w:pPr>
        <w:pStyle w:val="Caption"/>
        <w:jc w:val="both"/>
      </w:pPr>
      <w:bookmarkStart w:id="134" w:name="_Toc218197520"/>
      <w:bookmarkStart w:id="135" w:name="_Toc221567261"/>
      <w:r>
        <w:t>Bảng 2.</w:t>
      </w:r>
      <w:fldSimple w:instr=" SEQ Bảng \* ARABIC \s 1 ">
        <w:r w:rsidR="005B5B6F">
          <w:rPr>
            <w:noProof/>
          </w:rPr>
          <w:t>5</w:t>
        </w:r>
      </w:fldSimple>
      <w:r w:rsidRPr="00BA5167">
        <w:rPr>
          <w:lang w:val="pt-BR"/>
        </w:rPr>
        <w:t xml:space="preserve"> </w:t>
      </w:r>
      <w:r>
        <w:rPr>
          <w:lang w:val="pt-BR"/>
        </w:rPr>
        <w:t>Tổng số giao dịch của</w:t>
      </w:r>
      <w:r w:rsidRPr="00F146EA">
        <w:rPr>
          <w:lang w:val="pt-BR"/>
        </w:rPr>
        <w:t xml:space="preserve"> </w:t>
      </w:r>
      <w:r>
        <w:rPr>
          <w:lang w:val="pt-BR"/>
        </w:rPr>
        <w:t>sản phẩm vay trên App MBBank 2022-2025</w:t>
      </w:r>
      <w:bookmarkEnd w:id="134"/>
      <w:bookmarkEnd w:id="135"/>
    </w:p>
    <w:p w14:paraId="6AA37718" w14:textId="77777777" w:rsidR="00AD4450" w:rsidRPr="007C5D8B" w:rsidRDefault="00AD4450" w:rsidP="00AD4450">
      <w:pPr>
        <w:rPr>
          <w:lang w:val="pt-BR"/>
        </w:rPr>
      </w:pPr>
      <w:r>
        <w:rPr>
          <w:lang w:val="pt-BR"/>
        </w:rPr>
        <w:t>Đơn vị: triệu</w:t>
      </w:r>
    </w:p>
    <w:tbl>
      <w:tblPr>
        <w:tblStyle w:val="TableGrid"/>
        <w:tblW w:w="8921" w:type="dxa"/>
        <w:jc w:val="center"/>
        <w:tblLook w:val="04A0" w:firstRow="1" w:lastRow="0" w:firstColumn="1" w:lastColumn="0" w:noHBand="0" w:noVBand="1"/>
      </w:tblPr>
      <w:tblGrid>
        <w:gridCol w:w="1391"/>
        <w:gridCol w:w="944"/>
        <w:gridCol w:w="793"/>
        <w:gridCol w:w="1007"/>
        <w:gridCol w:w="810"/>
        <w:gridCol w:w="1039"/>
        <w:gridCol w:w="1120"/>
        <w:gridCol w:w="1007"/>
        <w:gridCol w:w="810"/>
      </w:tblGrid>
      <w:tr w:rsidR="00E235EC" w14:paraId="01556B2D" w14:textId="30268701" w:rsidTr="00E235EC">
        <w:trPr>
          <w:jc w:val="center"/>
        </w:trPr>
        <w:tc>
          <w:tcPr>
            <w:tcW w:w="1391" w:type="dxa"/>
          </w:tcPr>
          <w:p w14:paraId="1C1CCD08" w14:textId="77777777" w:rsidR="00E235EC" w:rsidRDefault="00E235EC" w:rsidP="00551FF0">
            <w:pPr>
              <w:ind w:firstLine="0"/>
              <w:rPr>
                <w:szCs w:val="26"/>
              </w:rPr>
            </w:pPr>
          </w:p>
        </w:tc>
        <w:tc>
          <w:tcPr>
            <w:tcW w:w="1737" w:type="dxa"/>
            <w:gridSpan w:val="2"/>
          </w:tcPr>
          <w:p w14:paraId="64523125" w14:textId="24E3745F" w:rsidR="00E235EC" w:rsidRDefault="00E235EC" w:rsidP="00551FF0">
            <w:pPr>
              <w:ind w:firstLine="0"/>
              <w:rPr>
                <w:szCs w:val="26"/>
              </w:rPr>
            </w:pPr>
            <w:r>
              <w:rPr>
                <w:szCs w:val="26"/>
              </w:rPr>
              <w:t>2022</w:t>
            </w:r>
          </w:p>
        </w:tc>
        <w:tc>
          <w:tcPr>
            <w:tcW w:w="1817" w:type="dxa"/>
            <w:gridSpan w:val="2"/>
          </w:tcPr>
          <w:p w14:paraId="1038AFD3" w14:textId="52D2B8BA" w:rsidR="00E235EC" w:rsidRDefault="00E235EC" w:rsidP="00551FF0">
            <w:pPr>
              <w:ind w:firstLine="0"/>
              <w:rPr>
                <w:szCs w:val="26"/>
              </w:rPr>
            </w:pPr>
            <w:r>
              <w:rPr>
                <w:szCs w:val="26"/>
              </w:rPr>
              <w:t>2023</w:t>
            </w:r>
          </w:p>
        </w:tc>
        <w:tc>
          <w:tcPr>
            <w:tcW w:w="2159" w:type="dxa"/>
            <w:gridSpan w:val="2"/>
          </w:tcPr>
          <w:p w14:paraId="34093F5A" w14:textId="689DE4A1" w:rsidR="00E235EC" w:rsidRDefault="00E235EC" w:rsidP="00551FF0">
            <w:pPr>
              <w:ind w:firstLine="0"/>
              <w:rPr>
                <w:szCs w:val="26"/>
              </w:rPr>
            </w:pPr>
            <w:r>
              <w:rPr>
                <w:szCs w:val="26"/>
              </w:rPr>
              <w:t>2024</w:t>
            </w:r>
          </w:p>
        </w:tc>
        <w:tc>
          <w:tcPr>
            <w:tcW w:w="1817" w:type="dxa"/>
            <w:gridSpan w:val="2"/>
          </w:tcPr>
          <w:p w14:paraId="51160894" w14:textId="470BC32C" w:rsidR="00E235EC" w:rsidRDefault="00E235EC" w:rsidP="00551FF0">
            <w:pPr>
              <w:ind w:firstLine="0"/>
              <w:rPr>
                <w:szCs w:val="26"/>
              </w:rPr>
            </w:pPr>
            <w:r>
              <w:rPr>
                <w:szCs w:val="26"/>
              </w:rPr>
              <w:t>2025</w:t>
            </w:r>
          </w:p>
        </w:tc>
      </w:tr>
      <w:tr w:rsidR="00E235EC" w14:paraId="36308E07" w14:textId="77777777" w:rsidTr="00E235EC">
        <w:trPr>
          <w:jc w:val="center"/>
        </w:trPr>
        <w:tc>
          <w:tcPr>
            <w:tcW w:w="1391" w:type="dxa"/>
          </w:tcPr>
          <w:p w14:paraId="56C9DFE3" w14:textId="77777777" w:rsidR="00E235EC" w:rsidRDefault="00E235EC" w:rsidP="00E235EC">
            <w:pPr>
              <w:ind w:firstLine="0"/>
              <w:rPr>
                <w:szCs w:val="26"/>
              </w:rPr>
            </w:pPr>
          </w:p>
        </w:tc>
        <w:tc>
          <w:tcPr>
            <w:tcW w:w="944" w:type="dxa"/>
          </w:tcPr>
          <w:p w14:paraId="199EDC70" w14:textId="03EB048C" w:rsidR="00E235EC" w:rsidRDefault="00E235EC" w:rsidP="00E235EC">
            <w:pPr>
              <w:ind w:firstLine="0"/>
              <w:rPr>
                <w:szCs w:val="26"/>
              </w:rPr>
            </w:pPr>
            <w:r>
              <w:rPr>
                <w:szCs w:val="26"/>
              </w:rPr>
              <w:t>SL GD (triệu)</w:t>
            </w:r>
          </w:p>
        </w:tc>
        <w:tc>
          <w:tcPr>
            <w:tcW w:w="793" w:type="dxa"/>
          </w:tcPr>
          <w:p w14:paraId="7E7B6769" w14:textId="0553E98F" w:rsidR="00E235EC" w:rsidRDefault="00E235EC" w:rsidP="00E235EC">
            <w:pPr>
              <w:ind w:firstLine="0"/>
              <w:rPr>
                <w:szCs w:val="26"/>
              </w:rPr>
            </w:pPr>
            <w:r>
              <w:rPr>
                <w:szCs w:val="26"/>
              </w:rPr>
              <w:t>% lỗi</w:t>
            </w:r>
          </w:p>
        </w:tc>
        <w:tc>
          <w:tcPr>
            <w:tcW w:w="1007" w:type="dxa"/>
          </w:tcPr>
          <w:p w14:paraId="5F3B2639" w14:textId="13522384" w:rsidR="00E235EC" w:rsidRDefault="00E235EC" w:rsidP="00E235EC">
            <w:pPr>
              <w:ind w:firstLine="0"/>
              <w:rPr>
                <w:szCs w:val="26"/>
              </w:rPr>
            </w:pPr>
            <w:r>
              <w:rPr>
                <w:szCs w:val="26"/>
              </w:rPr>
              <w:t>SL GD (triệu)</w:t>
            </w:r>
          </w:p>
        </w:tc>
        <w:tc>
          <w:tcPr>
            <w:tcW w:w="810" w:type="dxa"/>
          </w:tcPr>
          <w:p w14:paraId="7B3634F1" w14:textId="37661644" w:rsidR="00E235EC" w:rsidRDefault="00E235EC" w:rsidP="00E235EC">
            <w:pPr>
              <w:ind w:firstLine="0"/>
              <w:rPr>
                <w:szCs w:val="26"/>
              </w:rPr>
            </w:pPr>
            <w:r>
              <w:rPr>
                <w:szCs w:val="26"/>
              </w:rPr>
              <w:t>% lỗi</w:t>
            </w:r>
          </w:p>
        </w:tc>
        <w:tc>
          <w:tcPr>
            <w:tcW w:w="1039" w:type="dxa"/>
          </w:tcPr>
          <w:p w14:paraId="6999F264" w14:textId="2D3A5A29" w:rsidR="00E235EC" w:rsidRDefault="00E235EC" w:rsidP="00E235EC">
            <w:pPr>
              <w:ind w:firstLine="0"/>
              <w:rPr>
                <w:szCs w:val="26"/>
              </w:rPr>
            </w:pPr>
            <w:r>
              <w:rPr>
                <w:szCs w:val="26"/>
              </w:rPr>
              <w:t>SL GD (triệu)</w:t>
            </w:r>
          </w:p>
        </w:tc>
        <w:tc>
          <w:tcPr>
            <w:tcW w:w="1120" w:type="dxa"/>
          </w:tcPr>
          <w:p w14:paraId="51F4D572" w14:textId="7D87CAAD" w:rsidR="00E235EC" w:rsidRDefault="00E235EC" w:rsidP="00E235EC">
            <w:pPr>
              <w:ind w:firstLine="0"/>
              <w:rPr>
                <w:szCs w:val="26"/>
              </w:rPr>
            </w:pPr>
            <w:r>
              <w:rPr>
                <w:szCs w:val="26"/>
              </w:rPr>
              <w:t>% lỗi</w:t>
            </w:r>
          </w:p>
        </w:tc>
        <w:tc>
          <w:tcPr>
            <w:tcW w:w="1007" w:type="dxa"/>
          </w:tcPr>
          <w:p w14:paraId="38AD5E91" w14:textId="2ACAAF99" w:rsidR="00E235EC" w:rsidRDefault="00E235EC" w:rsidP="00E235EC">
            <w:pPr>
              <w:ind w:firstLine="0"/>
              <w:rPr>
                <w:szCs w:val="26"/>
              </w:rPr>
            </w:pPr>
            <w:r>
              <w:rPr>
                <w:szCs w:val="26"/>
              </w:rPr>
              <w:t>SL GD (triệu)</w:t>
            </w:r>
          </w:p>
        </w:tc>
        <w:tc>
          <w:tcPr>
            <w:tcW w:w="810" w:type="dxa"/>
          </w:tcPr>
          <w:p w14:paraId="6E11A695" w14:textId="13393BB4" w:rsidR="00E235EC" w:rsidRDefault="00E235EC" w:rsidP="00E235EC">
            <w:pPr>
              <w:ind w:firstLine="0"/>
              <w:rPr>
                <w:szCs w:val="26"/>
              </w:rPr>
            </w:pPr>
            <w:r>
              <w:rPr>
                <w:szCs w:val="26"/>
              </w:rPr>
              <w:t>% lỗi</w:t>
            </w:r>
          </w:p>
        </w:tc>
      </w:tr>
      <w:tr w:rsidR="00E235EC" w14:paraId="5C49AE73" w14:textId="55540017" w:rsidTr="00E235EC">
        <w:trPr>
          <w:jc w:val="center"/>
        </w:trPr>
        <w:tc>
          <w:tcPr>
            <w:tcW w:w="1391" w:type="dxa"/>
          </w:tcPr>
          <w:p w14:paraId="44FD4BF4" w14:textId="77777777" w:rsidR="00E235EC" w:rsidRDefault="00E235EC" w:rsidP="00E235EC">
            <w:pPr>
              <w:ind w:firstLine="0"/>
              <w:rPr>
                <w:szCs w:val="26"/>
              </w:rPr>
            </w:pPr>
            <w:r>
              <w:rPr>
                <w:szCs w:val="26"/>
              </w:rPr>
              <w:t>Mở khoản vay</w:t>
            </w:r>
          </w:p>
        </w:tc>
        <w:tc>
          <w:tcPr>
            <w:tcW w:w="944" w:type="dxa"/>
          </w:tcPr>
          <w:p w14:paraId="4457A8BB" w14:textId="77777777" w:rsidR="00E235EC" w:rsidRDefault="00E235EC" w:rsidP="00E235EC">
            <w:pPr>
              <w:ind w:firstLine="0"/>
              <w:rPr>
                <w:szCs w:val="26"/>
              </w:rPr>
            </w:pPr>
            <w:r>
              <w:rPr>
                <w:szCs w:val="26"/>
              </w:rPr>
              <w:t>1.32</w:t>
            </w:r>
          </w:p>
        </w:tc>
        <w:tc>
          <w:tcPr>
            <w:tcW w:w="793" w:type="dxa"/>
          </w:tcPr>
          <w:p w14:paraId="32594DB4" w14:textId="24AF21DD" w:rsidR="00E235EC" w:rsidRDefault="00E235EC" w:rsidP="00E235EC">
            <w:pPr>
              <w:ind w:firstLine="0"/>
              <w:rPr>
                <w:szCs w:val="26"/>
              </w:rPr>
            </w:pPr>
            <w:r>
              <w:rPr>
                <w:szCs w:val="26"/>
              </w:rPr>
              <w:t>0.30</w:t>
            </w:r>
          </w:p>
        </w:tc>
        <w:tc>
          <w:tcPr>
            <w:tcW w:w="1007" w:type="dxa"/>
          </w:tcPr>
          <w:p w14:paraId="71F0F21C" w14:textId="403452CD" w:rsidR="00E235EC" w:rsidRDefault="00E235EC" w:rsidP="00E235EC">
            <w:pPr>
              <w:ind w:firstLine="0"/>
              <w:rPr>
                <w:szCs w:val="26"/>
              </w:rPr>
            </w:pPr>
            <w:r>
              <w:rPr>
                <w:szCs w:val="26"/>
              </w:rPr>
              <w:t>1.65</w:t>
            </w:r>
          </w:p>
        </w:tc>
        <w:tc>
          <w:tcPr>
            <w:tcW w:w="810" w:type="dxa"/>
          </w:tcPr>
          <w:p w14:paraId="36060969" w14:textId="7DEFD153" w:rsidR="00E235EC" w:rsidRDefault="00E235EC" w:rsidP="00E235EC">
            <w:pPr>
              <w:ind w:firstLine="0"/>
              <w:rPr>
                <w:szCs w:val="26"/>
              </w:rPr>
            </w:pPr>
            <w:r>
              <w:rPr>
                <w:szCs w:val="26"/>
              </w:rPr>
              <w:t>0.25</w:t>
            </w:r>
          </w:p>
        </w:tc>
        <w:tc>
          <w:tcPr>
            <w:tcW w:w="1039" w:type="dxa"/>
          </w:tcPr>
          <w:p w14:paraId="438516C1" w14:textId="69BDEBA5" w:rsidR="00E235EC" w:rsidRDefault="00E235EC" w:rsidP="00E235EC">
            <w:pPr>
              <w:ind w:firstLine="0"/>
              <w:rPr>
                <w:szCs w:val="26"/>
              </w:rPr>
            </w:pPr>
            <w:r>
              <w:rPr>
                <w:szCs w:val="26"/>
              </w:rPr>
              <w:t>2.05</w:t>
            </w:r>
          </w:p>
        </w:tc>
        <w:tc>
          <w:tcPr>
            <w:tcW w:w="1120" w:type="dxa"/>
          </w:tcPr>
          <w:p w14:paraId="0CDD0734" w14:textId="453F106F" w:rsidR="00E235EC" w:rsidRDefault="00E235EC" w:rsidP="00E235EC">
            <w:pPr>
              <w:ind w:firstLine="0"/>
              <w:rPr>
                <w:szCs w:val="26"/>
              </w:rPr>
            </w:pPr>
            <w:r>
              <w:rPr>
                <w:szCs w:val="26"/>
              </w:rPr>
              <w:t>0.21</w:t>
            </w:r>
          </w:p>
        </w:tc>
        <w:tc>
          <w:tcPr>
            <w:tcW w:w="1007" w:type="dxa"/>
          </w:tcPr>
          <w:p w14:paraId="63C6CA3F" w14:textId="103D0BDE" w:rsidR="00E235EC" w:rsidRDefault="00E235EC" w:rsidP="00E235EC">
            <w:pPr>
              <w:ind w:firstLine="0"/>
              <w:rPr>
                <w:szCs w:val="26"/>
              </w:rPr>
            </w:pPr>
            <w:r>
              <w:rPr>
                <w:szCs w:val="26"/>
              </w:rPr>
              <w:t xml:space="preserve">2.39 </w:t>
            </w:r>
          </w:p>
        </w:tc>
        <w:tc>
          <w:tcPr>
            <w:tcW w:w="810" w:type="dxa"/>
          </w:tcPr>
          <w:p w14:paraId="12944288" w14:textId="28AFD753" w:rsidR="00E235EC" w:rsidRDefault="00E235EC" w:rsidP="00E235EC">
            <w:pPr>
              <w:ind w:firstLine="0"/>
              <w:rPr>
                <w:szCs w:val="26"/>
              </w:rPr>
            </w:pPr>
            <w:r>
              <w:rPr>
                <w:szCs w:val="26"/>
              </w:rPr>
              <w:t>0.18</w:t>
            </w:r>
          </w:p>
        </w:tc>
      </w:tr>
      <w:tr w:rsidR="00E235EC" w14:paraId="0EDB49F7" w14:textId="5CC91C84" w:rsidTr="00E235EC">
        <w:trPr>
          <w:jc w:val="center"/>
        </w:trPr>
        <w:tc>
          <w:tcPr>
            <w:tcW w:w="1391" w:type="dxa"/>
          </w:tcPr>
          <w:p w14:paraId="11B64A45" w14:textId="77777777" w:rsidR="00E235EC" w:rsidRDefault="00E235EC" w:rsidP="00E235EC">
            <w:pPr>
              <w:ind w:firstLine="0"/>
              <w:rPr>
                <w:szCs w:val="26"/>
              </w:rPr>
            </w:pPr>
            <w:r>
              <w:rPr>
                <w:szCs w:val="26"/>
              </w:rPr>
              <w:t>Trả nợ một phần</w:t>
            </w:r>
          </w:p>
        </w:tc>
        <w:tc>
          <w:tcPr>
            <w:tcW w:w="944" w:type="dxa"/>
          </w:tcPr>
          <w:p w14:paraId="194C0067" w14:textId="77777777" w:rsidR="00E235EC" w:rsidRDefault="00E235EC" w:rsidP="00E235EC">
            <w:pPr>
              <w:ind w:firstLine="0"/>
              <w:rPr>
                <w:szCs w:val="26"/>
              </w:rPr>
            </w:pPr>
            <w:r>
              <w:rPr>
                <w:szCs w:val="26"/>
              </w:rPr>
              <w:t>4.95</w:t>
            </w:r>
          </w:p>
        </w:tc>
        <w:tc>
          <w:tcPr>
            <w:tcW w:w="793" w:type="dxa"/>
          </w:tcPr>
          <w:p w14:paraId="47326F02" w14:textId="1333E697" w:rsidR="00E235EC" w:rsidRDefault="00E235EC" w:rsidP="00E235EC">
            <w:pPr>
              <w:ind w:firstLine="0"/>
              <w:rPr>
                <w:szCs w:val="26"/>
              </w:rPr>
            </w:pPr>
            <w:r>
              <w:rPr>
                <w:szCs w:val="26"/>
              </w:rPr>
              <w:t>0.22</w:t>
            </w:r>
          </w:p>
        </w:tc>
        <w:tc>
          <w:tcPr>
            <w:tcW w:w="1007" w:type="dxa"/>
          </w:tcPr>
          <w:p w14:paraId="13B81FE6" w14:textId="2706B3F4" w:rsidR="00E235EC" w:rsidRDefault="00E235EC" w:rsidP="00E235EC">
            <w:pPr>
              <w:ind w:firstLine="0"/>
              <w:rPr>
                <w:szCs w:val="26"/>
              </w:rPr>
            </w:pPr>
            <w:r>
              <w:rPr>
                <w:szCs w:val="26"/>
              </w:rPr>
              <w:t>6.18</w:t>
            </w:r>
          </w:p>
        </w:tc>
        <w:tc>
          <w:tcPr>
            <w:tcW w:w="810" w:type="dxa"/>
          </w:tcPr>
          <w:p w14:paraId="4706BEE3" w14:textId="123DDCE7" w:rsidR="00E235EC" w:rsidRDefault="00E235EC" w:rsidP="00E235EC">
            <w:pPr>
              <w:ind w:firstLine="0"/>
              <w:rPr>
                <w:szCs w:val="26"/>
              </w:rPr>
            </w:pPr>
            <w:r>
              <w:rPr>
                <w:szCs w:val="26"/>
              </w:rPr>
              <w:t>0.19</w:t>
            </w:r>
          </w:p>
        </w:tc>
        <w:tc>
          <w:tcPr>
            <w:tcW w:w="1039" w:type="dxa"/>
          </w:tcPr>
          <w:p w14:paraId="19AC820A" w14:textId="20A3CD46" w:rsidR="00E235EC" w:rsidRDefault="00E235EC" w:rsidP="00E235EC">
            <w:pPr>
              <w:ind w:firstLine="0"/>
              <w:rPr>
                <w:szCs w:val="26"/>
              </w:rPr>
            </w:pPr>
            <w:r>
              <w:rPr>
                <w:szCs w:val="26"/>
              </w:rPr>
              <w:t>7.35</w:t>
            </w:r>
          </w:p>
        </w:tc>
        <w:tc>
          <w:tcPr>
            <w:tcW w:w="1120" w:type="dxa"/>
          </w:tcPr>
          <w:p w14:paraId="7CCDEEA1" w14:textId="0852B12C" w:rsidR="00E235EC" w:rsidRDefault="00E235EC" w:rsidP="00E235EC">
            <w:pPr>
              <w:ind w:firstLine="0"/>
              <w:rPr>
                <w:szCs w:val="26"/>
              </w:rPr>
            </w:pPr>
            <w:r>
              <w:rPr>
                <w:szCs w:val="26"/>
              </w:rPr>
              <w:t>0.17</w:t>
            </w:r>
          </w:p>
        </w:tc>
        <w:tc>
          <w:tcPr>
            <w:tcW w:w="1007" w:type="dxa"/>
          </w:tcPr>
          <w:p w14:paraId="0A05780D" w14:textId="7A163F24" w:rsidR="00E235EC" w:rsidRDefault="00E235EC" w:rsidP="00E235EC">
            <w:pPr>
              <w:ind w:firstLine="0"/>
              <w:rPr>
                <w:szCs w:val="26"/>
              </w:rPr>
            </w:pPr>
            <w:r>
              <w:rPr>
                <w:szCs w:val="26"/>
              </w:rPr>
              <w:t>8.37</w:t>
            </w:r>
          </w:p>
        </w:tc>
        <w:tc>
          <w:tcPr>
            <w:tcW w:w="810" w:type="dxa"/>
          </w:tcPr>
          <w:p w14:paraId="2A57EE3D" w14:textId="178B56DD" w:rsidR="00E235EC" w:rsidRDefault="00E235EC" w:rsidP="00E235EC">
            <w:pPr>
              <w:ind w:firstLine="0"/>
              <w:rPr>
                <w:szCs w:val="26"/>
              </w:rPr>
            </w:pPr>
            <w:r>
              <w:rPr>
                <w:szCs w:val="26"/>
              </w:rPr>
              <w:t>0.15</w:t>
            </w:r>
          </w:p>
        </w:tc>
      </w:tr>
      <w:tr w:rsidR="00E235EC" w14:paraId="31FE637A" w14:textId="0A5B5E6C" w:rsidTr="00E235EC">
        <w:trPr>
          <w:jc w:val="center"/>
        </w:trPr>
        <w:tc>
          <w:tcPr>
            <w:tcW w:w="1391" w:type="dxa"/>
          </w:tcPr>
          <w:p w14:paraId="0DB147E6" w14:textId="77777777" w:rsidR="00E235EC" w:rsidRDefault="00E235EC" w:rsidP="00E235EC">
            <w:pPr>
              <w:ind w:firstLine="0"/>
              <w:rPr>
                <w:szCs w:val="26"/>
              </w:rPr>
            </w:pPr>
            <w:r>
              <w:rPr>
                <w:szCs w:val="26"/>
              </w:rPr>
              <w:t>Tất toán</w:t>
            </w:r>
          </w:p>
        </w:tc>
        <w:tc>
          <w:tcPr>
            <w:tcW w:w="944" w:type="dxa"/>
          </w:tcPr>
          <w:p w14:paraId="651FFAC0" w14:textId="77777777" w:rsidR="00E235EC" w:rsidRDefault="00E235EC" w:rsidP="00E235EC">
            <w:pPr>
              <w:ind w:firstLine="0"/>
              <w:rPr>
                <w:szCs w:val="26"/>
              </w:rPr>
            </w:pPr>
            <w:r>
              <w:rPr>
                <w:szCs w:val="26"/>
              </w:rPr>
              <w:t>0.78</w:t>
            </w:r>
          </w:p>
        </w:tc>
        <w:tc>
          <w:tcPr>
            <w:tcW w:w="793" w:type="dxa"/>
          </w:tcPr>
          <w:p w14:paraId="54E8CF0E" w14:textId="71BEA8E1" w:rsidR="00E235EC" w:rsidRDefault="00E235EC" w:rsidP="00E235EC">
            <w:pPr>
              <w:ind w:firstLine="0"/>
              <w:rPr>
                <w:szCs w:val="26"/>
              </w:rPr>
            </w:pPr>
            <w:r>
              <w:rPr>
                <w:szCs w:val="26"/>
              </w:rPr>
              <w:t>0.1</w:t>
            </w:r>
          </w:p>
        </w:tc>
        <w:tc>
          <w:tcPr>
            <w:tcW w:w="1007" w:type="dxa"/>
          </w:tcPr>
          <w:p w14:paraId="16E37A6F" w14:textId="74D9719F" w:rsidR="00E235EC" w:rsidRDefault="00E235EC" w:rsidP="00E235EC">
            <w:pPr>
              <w:ind w:firstLine="0"/>
              <w:rPr>
                <w:szCs w:val="26"/>
              </w:rPr>
            </w:pPr>
            <w:r>
              <w:rPr>
                <w:szCs w:val="26"/>
              </w:rPr>
              <w:t>1.02</w:t>
            </w:r>
          </w:p>
        </w:tc>
        <w:tc>
          <w:tcPr>
            <w:tcW w:w="810" w:type="dxa"/>
          </w:tcPr>
          <w:p w14:paraId="6E9C0D6A" w14:textId="4B745EDC" w:rsidR="00E235EC" w:rsidRDefault="00E235EC" w:rsidP="00E235EC">
            <w:pPr>
              <w:ind w:firstLine="0"/>
              <w:rPr>
                <w:szCs w:val="26"/>
              </w:rPr>
            </w:pPr>
            <w:r>
              <w:rPr>
                <w:szCs w:val="26"/>
              </w:rPr>
              <w:t>0.08</w:t>
            </w:r>
          </w:p>
        </w:tc>
        <w:tc>
          <w:tcPr>
            <w:tcW w:w="1039" w:type="dxa"/>
          </w:tcPr>
          <w:p w14:paraId="2FDCB045" w14:textId="68D5D6BD" w:rsidR="00E235EC" w:rsidRDefault="00E235EC" w:rsidP="00E235EC">
            <w:pPr>
              <w:ind w:firstLine="0"/>
              <w:rPr>
                <w:szCs w:val="26"/>
              </w:rPr>
            </w:pPr>
            <w:r>
              <w:rPr>
                <w:szCs w:val="26"/>
              </w:rPr>
              <w:t>1.24</w:t>
            </w:r>
          </w:p>
        </w:tc>
        <w:tc>
          <w:tcPr>
            <w:tcW w:w="1120" w:type="dxa"/>
          </w:tcPr>
          <w:p w14:paraId="0FDE77AD" w14:textId="4A0CA7A2" w:rsidR="00E235EC" w:rsidRDefault="00E235EC" w:rsidP="00E235EC">
            <w:pPr>
              <w:ind w:firstLine="0"/>
              <w:rPr>
                <w:szCs w:val="26"/>
              </w:rPr>
            </w:pPr>
            <w:r>
              <w:rPr>
                <w:szCs w:val="26"/>
              </w:rPr>
              <w:t>0.07</w:t>
            </w:r>
          </w:p>
        </w:tc>
        <w:tc>
          <w:tcPr>
            <w:tcW w:w="1007" w:type="dxa"/>
          </w:tcPr>
          <w:p w14:paraId="40630688" w14:textId="5F9483D0" w:rsidR="00E235EC" w:rsidRDefault="00E235EC" w:rsidP="00E235EC">
            <w:pPr>
              <w:ind w:firstLine="0"/>
              <w:rPr>
                <w:szCs w:val="26"/>
              </w:rPr>
            </w:pPr>
            <w:r>
              <w:rPr>
                <w:szCs w:val="26"/>
              </w:rPr>
              <w:t>1.43</w:t>
            </w:r>
          </w:p>
        </w:tc>
        <w:tc>
          <w:tcPr>
            <w:tcW w:w="810" w:type="dxa"/>
          </w:tcPr>
          <w:p w14:paraId="6E421AEA" w14:textId="4AAF7900" w:rsidR="00E235EC" w:rsidRDefault="00E235EC" w:rsidP="00E235EC">
            <w:pPr>
              <w:ind w:firstLine="0"/>
              <w:rPr>
                <w:szCs w:val="26"/>
              </w:rPr>
            </w:pPr>
            <w:r>
              <w:rPr>
                <w:szCs w:val="26"/>
              </w:rPr>
              <w:t>0.06</w:t>
            </w:r>
          </w:p>
        </w:tc>
      </w:tr>
      <w:tr w:rsidR="00E235EC" w14:paraId="21D39AC0" w14:textId="790F805C" w:rsidTr="00E235EC">
        <w:trPr>
          <w:jc w:val="center"/>
        </w:trPr>
        <w:tc>
          <w:tcPr>
            <w:tcW w:w="1391" w:type="dxa"/>
          </w:tcPr>
          <w:p w14:paraId="073B1185" w14:textId="0858738F" w:rsidR="00E235EC" w:rsidRDefault="00E235EC" w:rsidP="00E235EC">
            <w:pPr>
              <w:ind w:firstLine="0"/>
              <w:rPr>
                <w:szCs w:val="26"/>
              </w:rPr>
            </w:pPr>
            <w:r>
              <w:rPr>
                <w:szCs w:val="26"/>
              </w:rPr>
              <w:t>Tổng giao dịch</w:t>
            </w:r>
            <w:r w:rsidR="001A3C7B">
              <w:rPr>
                <w:szCs w:val="26"/>
              </w:rPr>
              <w:t xml:space="preserve"> vay trên App</w:t>
            </w:r>
          </w:p>
        </w:tc>
        <w:tc>
          <w:tcPr>
            <w:tcW w:w="944" w:type="dxa"/>
          </w:tcPr>
          <w:p w14:paraId="001BD8C3" w14:textId="77777777" w:rsidR="00E235EC" w:rsidRDefault="00E235EC" w:rsidP="00E235EC">
            <w:pPr>
              <w:ind w:firstLine="0"/>
              <w:rPr>
                <w:szCs w:val="26"/>
              </w:rPr>
            </w:pPr>
            <w:r>
              <w:rPr>
                <w:szCs w:val="26"/>
              </w:rPr>
              <w:t>7.05</w:t>
            </w:r>
          </w:p>
        </w:tc>
        <w:tc>
          <w:tcPr>
            <w:tcW w:w="793" w:type="dxa"/>
          </w:tcPr>
          <w:p w14:paraId="264FADF1" w14:textId="77777777" w:rsidR="00E235EC" w:rsidRDefault="00E235EC" w:rsidP="00E235EC">
            <w:pPr>
              <w:ind w:firstLine="0"/>
              <w:rPr>
                <w:szCs w:val="26"/>
              </w:rPr>
            </w:pPr>
          </w:p>
        </w:tc>
        <w:tc>
          <w:tcPr>
            <w:tcW w:w="1007" w:type="dxa"/>
          </w:tcPr>
          <w:p w14:paraId="47576238" w14:textId="025C3451" w:rsidR="00E235EC" w:rsidRDefault="00E235EC" w:rsidP="00E235EC">
            <w:pPr>
              <w:ind w:firstLine="0"/>
              <w:rPr>
                <w:szCs w:val="26"/>
              </w:rPr>
            </w:pPr>
            <w:r>
              <w:rPr>
                <w:szCs w:val="26"/>
              </w:rPr>
              <w:t>8.85</w:t>
            </w:r>
          </w:p>
        </w:tc>
        <w:tc>
          <w:tcPr>
            <w:tcW w:w="810" w:type="dxa"/>
          </w:tcPr>
          <w:p w14:paraId="7C0CEC6B" w14:textId="77777777" w:rsidR="00E235EC" w:rsidRDefault="00E235EC" w:rsidP="00E235EC">
            <w:pPr>
              <w:ind w:firstLine="0"/>
              <w:rPr>
                <w:szCs w:val="26"/>
              </w:rPr>
            </w:pPr>
          </w:p>
        </w:tc>
        <w:tc>
          <w:tcPr>
            <w:tcW w:w="1039" w:type="dxa"/>
          </w:tcPr>
          <w:p w14:paraId="7E5FCCB7" w14:textId="73BB85E7" w:rsidR="00E235EC" w:rsidRDefault="00E235EC" w:rsidP="00E235EC">
            <w:pPr>
              <w:ind w:firstLine="0"/>
              <w:rPr>
                <w:szCs w:val="26"/>
              </w:rPr>
            </w:pPr>
            <w:r>
              <w:rPr>
                <w:szCs w:val="26"/>
              </w:rPr>
              <w:t>10.64</w:t>
            </w:r>
          </w:p>
        </w:tc>
        <w:tc>
          <w:tcPr>
            <w:tcW w:w="1120" w:type="dxa"/>
          </w:tcPr>
          <w:p w14:paraId="30FA813C" w14:textId="77777777" w:rsidR="00E235EC" w:rsidRDefault="00E235EC" w:rsidP="00E235EC">
            <w:pPr>
              <w:ind w:firstLine="0"/>
              <w:rPr>
                <w:szCs w:val="26"/>
              </w:rPr>
            </w:pPr>
          </w:p>
        </w:tc>
        <w:tc>
          <w:tcPr>
            <w:tcW w:w="1007" w:type="dxa"/>
          </w:tcPr>
          <w:p w14:paraId="3C3D96EB" w14:textId="64A1DF25" w:rsidR="00E235EC" w:rsidRDefault="00E235EC" w:rsidP="00E235EC">
            <w:pPr>
              <w:ind w:firstLine="0"/>
              <w:rPr>
                <w:szCs w:val="26"/>
              </w:rPr>
            </w:pPr>
            <w:r>
              <w:rPr>
                <w:szCs w:val="26"/>
              </w:rPr>
              <w:t>12.19</w:t>
            </w:r>
          </w:p>
        </w:tc>
        <w:tc>
          <w:tcPr>
            <w:tcW w:w="810" w:type="dxa"/>
          </w:tcPr>
          <w:p w14:paraId="62BC4547" w14:textId="77777777" w:rsidR="00E235EC" w:rsidRDefault="00E235EC" w:rsidP="00E235EC">
            <w:pPr>
              <w:ind w:firstLine="0"/>
              <w:rPr>
                <w:szCs w:val="26"/>
              </w:rPr>
            </w:pPr>
          </w:p>
        </w:tc>
      </w:tr>
      <w:tr w:rsidR="001A3C7B" w14:paraId="68647479" w14:textId="77777777" w:rsidTr="00E235EC">
        <w:trPr>
          <w:jc w:val="center"/>
        </w:trPr>
        <w:tc>
          <w:tcPr>
            <w:tcW w:w="1391" w:type="dxa"/>
          </w:tcPr>
          <w:p w14:paraId="44A5F47B" w14:textId="2EF78E94" w:rsidR="001A3C7B" w:rsidRDefault="001A3C7B" w:rsidP="00E235EC">
            <w:pPr>
              <w:ind w:firstLine="0"/>
              <w:rPr>
                <w:szCs w:val="26"/>
              </w:rPr>
            </w:pPr>
            <w:r>
              <w:rPr>
                <w:szCs w:val="26"/>
              </w:rPr>
              <w:t>Tổng giao dịch</w:t>
            </w:r>
          </w:p>
        </w:tc>
        <w:tc>
          <w:tcPr>
            <w:tcW w:w="944" w:type="dxa"/>
          </w:tcPr>
          <w:p w14:paraId="2DA0ED59" w14:textId="6264755C" w:rsidR="001A3C7B" w:rsidRDefault="001A3C7B" w:rsidP="00E235EC">
            <w:pPr>
              <w:ind w:firstLine="0"/>
              <w:rPr>
                <w:szCs w:val="26"/>
              </w:rPr>
            </w:pPr>
            <w:r>
              <w:rPr>
                <w:szCs w:val="26"/>
              </w:rPr>
              <w:t>2200</w:t>
            </w:r>
          </w:p>
        </w:tc>
        <w:tc>
          <w:tcPr>
            <w:tcW w:w="793" w:type="dxa"/>
          </w:tcPr>
          <w:p w14:paraId="11BE40EF" w14:textId="77777777" w:rsidR="001A3C7B" w:rsidRDefault="001A3C7B" w:rsidP="00E235EC">
            <w:pPr>
              <w:ind w:firstLine="0"/>
              <w:rPr>
                <w:szCs w:val="26"/>
              </w:rPr>
            </w:pPr>
          </w:p>
        </w:tc>
        <w:tc>
          <w:tcPr>
            <w:tcW w:w="1007" w:type="dxa"/>
          </w:tcPr>
          <w:p w14:paraId="4ACDBCE2" w14:textId="6D9F9419" w:rsidR="001A3C7B" w:rsidRDefault="001A3C7B" w:rsidP="00E235EC">
            <w:pPr>
              <w:ind w:firstLine="0"/>
              <w:rPr>
                <w:szCs w:val="26"/>
              </w:rPr>
            </w:pPr>
            <w:r>
              <w:rPr>
                <w:szCs w:val="26"/>
              </w:rPr>
              <w:t>3600</w:t>
            </w:r>
          </w:p>
        </w:tc>
        <w:tc>
          <w:tcPr>
            <w:tcW w:w="810" w:type="dxa"/>
          </w:tcPr>
          <w:p w14:paraId="51D3FC72" w14:textId="77777777" w:rsidR="001A3C7B" w:rsidRDefault="001A3C7B" w:rsidP="00E235EC">
            <w:pPr>
              <w:ind w:firstLine="0"/>
              <w:rPr>
                <w:szCs w:val="26"/>
              </w:rPr>
            </w:pPr>
          </w:p>
        </w:tc>
        <w:tc>
          <w:tcPr>
            <w:tcW w:w="1039" w:type="dxa"/>
          </w:tcPr>
          <w:p w14:paraId="4C889328" w14:textId="6D5092C7" w:rsidR="001A3C7B" w:rsidRDefault="001A3C7B" w:rsidP="00E235EC">
            <w:pPr>
              <w:ind w:firstLine="0"/>
              <w:rPr>
                <w:szCs w:val="26"/>
              </w:rPr>
            </w:pPr>
            <w:r>
              <w:rPr>
                <w:szCs w:val="26"/>
              </w:rPr>
              <w:t>7000</w:t>
            </w:r>
          </w:p>
        </w:tc>
        <w:tc>
          <w:tcPr>
            <w:tcW w:w="1120" w:type="dxa"/>
          </w:tcPr>
          <w:p w14:paraId="2E823508" w14:textId="77777777" w:rsidR="001A3C7B" w:rsidRDefault="001A3C7B" w:rsidP="00E235EC">
            <w:pPr>
              <w:ind w:firstLine="0"/>
              <w:rPr>
                <w:szCs w:val="26"/>
              </w:rPr>
            </w:pPr>
          </w:p>
        </w:tc>
        <w:tc>
          <w:tcPr>
            <w:tcW w:w="1007" w:type="dxa"/>
          </w:tcPr>
          <w:p w14:paraId="54394308" w14:textId="028D6297" w:rsidR="001A3C7B" w:rsidRDefault="001A3C7B" w:rsidP="00E235EC">
            <w:pPr>
              <w:ind w:firstLine="0"/>
              <w:rPr>
                <w:szCs w:val="26"/>
              </w:rPr>
            </w:pPr>
            <w:r>
              <w:rPr>
                <w:szCs w:val="26"/>
              </w:rPr>
              <w:t>10000</w:t>
            </w:r>
          </w:p>
        </w:tc>
        <w:tc>
          <w:tcPr>
            <w:tcW w:w="810" w:type="dxa"/>
          </w:tcPr>
          <w:p w14:paraId="33CD5C8E" w14:textId="77777777" w:rsidR="001A3C7B" w:rsidRDefault="001A3C7B" w:rsidP="00E235EC">
            <w:pPr>
              <w:ind w:firstLine="0"/>
              <w:rPr>
                <w:szCs w:val="26"/>
              </w:rPr>
            </w:pPr>
          </w:p>
        </w:tc>
      </w:tr>
      <w:tr w:rsidR="00E235EC" w14:paraId="57617C4E" w14:textId="6BBA985F" w:rsidTr="00CD5F2D">
        <w:trPr>
          <w:jc w:val="center"/>
        </w:trPr>
        <w:tc>
          <w:tcPr>
            <w:tcW w:w="1391" w:type="dxa"/>
          </w:tcPr>
          <w:p w14:paraId="4DE4885F" w14:textId="77777777" w:rsidR="00E235EC" w:rsidRDefault="00E235EC" w:rsidP="00E235EC">
            <w:pPr>
              <w:ind w:firstLine="0"/>
              <w:rPr>
                <w:szCs w:val="26"/>
              </w:rPr>
            </w:pPr>
            <w:r>
              <w:rPr>
                <w:szCs w:val="26"/>
              </w:rPr>
              <w:lastRenderedPageBreak/>
              <w:t>Tỷ lệ giao dịch lỗi</w:t>
            </w:r>
          </w:p>
        </w:tc>
        <w:tc>
          <w:tcPr>
            <w:tcW w:w="1737" w:type="dxa"/>
            <w:gridSpan w:val="2"/>
          </w:tcPr>
          <w:p w14:paraId="372E5F2A" w14:textId="39703DF0" w:rsidR="00E235EC" w:rsidRDefault="00E235EC" w:rsidP="00E235EC">
            <w:pPr>
              <w:ind w:firstLine="0"/>
              <w:rPr>
                <w:szCs w:val="26"/>
              </w:rPr>
            </w:pPr>
            <w:r>
              <w:rPr>
                <w:szCs w:val="26"/>
              </w:rPr>
              <w:t>0.23%</w:t>
            </w:r>
          </w:p>
        </w:tc>
        <w:tc>
          <w:tcPr>
            <w:tcW w:w="1817" w:type="dxa"/>
            <w:gridSpan w:val="2"/>
          </w:tcPr>
          <w:p w14:paraId="49C32B18" w14:textId="7B92BB0E" w:rsidR="00E235EC" w:rsidRDefault="00E235EC" w:rsidP="00E235EC">
            <w:pPr>
              <w:ind w:firstLine="0"/>
              <w:rPr>
                <w:szCs w:val="26"/>
              </w:rPr>
            </w:pPr>
            <w:r>
              <w:rPr>
                <w:szCs w:val="26"/>
              </w:rPr>
              <w:t>0.2%</w:t>
            </w:r>
          </w:p>
        </w:tc>
        <w:tc>
          <w:tcPr>
            <w:tcW w:w="2159" w:type="dxa"/>
            <w:gridSpan w:val="2"/>
          </w:tcPr>
          <w:p w14:paraId="50BD52FF" w14:textId="6AFBEAF9" w:rsidR="00E235EC" w:rsidRDefault="00E235EC" w:rsidP="00E235EC">
            <w:pPr>
              <w:ind w:firstLine="0"/>
              <w:rPr>
                <w:szCs w:val="26"/>
              </w:rPr>
            </w:pPr>
            <w:r>
              <w:rPr>
                <w:szCs w:val="26"/>
              </w:rPr>
              <w:t>0.18%</w:t>
            </w:r>
          </w:p>
        </w:tc>
        <w:tc>
          <w:tcPr>
            <w:tcW w:w="1817" w:type="dxa"/>
            <w:gridSpan w:val="2"/>
          </w:tcPr>
          <w:p w14:paraId="70745DB5" w14:textId="3EB1E716" w:rsidR="00E235EC" w:rsidRDefault="00E235EC" w:rsidP="00E235EC">
            <w:pPr>
              <w:ind w:firstLine="0"/>
              <w:rPr>
                <w:szCs w:val="26"/>
              </w:rPr>
            </w:pPr>
            <w:r>
              <w:rPr>
                <w:szCs w:val="26"/>
              </w:rPr>
              <w:t>0.15%</w:t>
            </w:r>
          </w:p>
        </w:tc>
      </w:tr>
    </w:tbl>
    <w:p w14:paraId="05AD2BBB" w14:textId="79114878" w:rsidR="00AD4450" w:rsidRPr="00AD4450" w:rsidRDefault="00AD4450" w:rsidP="002505B0">
      <w:pPr>
        <w:jc w:val="right"/>
        <w:rPr>
          <w:i/>
          <w:iCs/>
          <w:lang w:val="pt-BR"/>
        </w:rPr>
      </w:pPr>
      <w:r w:rsidRPr="00F146EA">
        <w:rPr>
          <w:i/>
          <w:iCs/>
          <w:lang w:val="pt-BR"/>
        </w:rPr>
        <w:t xml:space="preserve">Nguồn: Báo cáo </w:t>
      </w:r>
      <w:r>
        <w:rPr>
          <w:i/>
          <w:iCs/>
          <w:lang w:val="pt-BR"/>
        </w:rPr>
        <w:t>chất lượng dịch vụ nội bộ của MB, 2022-2025</w:t>
      </w:r>
    </w:p>
    <w:p w14:paraId="4E194596" w14:textId="50A705AD" w:rsidR="00560F87" w:rsidRPr="00560F87" w:rsidRDefault="00560F87" w:rsidP="00560F87">
      <w:pPr>
        <w:ind w:firstLine="360"/>
        <w:rPr>
          <w:rFonts w:eastAsiaTheme="minorHAnsi"/>
        </w:rPr>
      </w:pPr>
      <w:r w:rsidRPr="00560F87">
        <w:rPr>
          <w:rFonts w:eastAsiaTheme="minorHAnsi"/>
        </w:rPr>
        <w:t xml:space="preserve">Dựa trên </w:t>
      </w:r>
      <w:r w:rsidR="00DE22EF">
        <w:rPr>
          <w:rFonts w:eastAsiaTheme="minorHAnsi"/>
        </w:rPr>
        <w:t>Bảng 2.5</w:t>
      </w:r>
      <w:r>
        <w:rPr>
          <w:rFonts w:eastAsiaTheme="minorHAnsi"/>
        </w:rPr>
        <w:t xml:space="preserve"> về </w:t>
      </w:r>
      <w:r w:rsidRPr="00560F87">
        <w:rPr>
          <w:rFonts w:eastAsiaTheme="minorHAnsi"/>
        </w:rPr>
        <w:t>số liệu giai đoạn 2022–2025, hoạt động cho vay số trên App MBBank ghi nhận xu hướng tăng trưởng mạnh về quy mô giao dịch đồng thời cải thiện rõ rệt về chất lượng vậ</w:t>
      </w:r>
      <w:r>
        <w:rPr>
          <w:rFonts w:eastAsiaTheme="minorHAnsi"/>
        </w:rPr>
        <w:t>n hành.</w:t>
      </w:r>
    </w:p>
    <w:p w14:paraId="2C34A846" w14:textId="4624C4B0" w:rsidR="00560F87" w:rsidRPr="00560F87" w:rsidRDefault="00560F87" w:rsidP="00560F87">
      <w:pPr>
        <w:ind w:firstLine="360"/>
        <w:rPr>
          <w:rFonts w:eastAsiaTheme="minorHAnsi"/>
        </w:rPr>
      </w:pPr>
      <w:r w:rsidRPr="00560F87">
        <w:rPr>
          <w:rFonts w:eastAsiaTheme="minorHAnsi"/>
        </w:rPr>
        <w:t>Thứ nhất, xét về quy mô giao dịch, tổng số giao dịch vay phát sinh trên nền tảng số tăng liên tục từ 7,05 triệu giao dịch năm 2022 lên 8,85 triệu năm 2023, đạt 10,64 triệu năm 2024 và khoảng 12,19 triệu giao dịch năm 2025. Mức tăng trưởng này phản ánh sự mở rộng đáng kể của hoạt động cho vay số cũng như mức độ chấp nhận ngày càng cao của khách hàng đối với các dịch vụ tín dụng trên nền tảng số. Trong cơ cấu giao dịch, nghiệp vụ trả nợ một phần chiếm tỷ trọng lớn nhất, tăng từ 4,95 triệu lên 8,37 triệu giao dịch, cho thấy tần suất sử dụng cao và đóng vai trò chủ đạo trong vòng đời khoản vay số. Nghiệp vụ mở khoản vay cũng tăng từ 1,32 triệu lên 2,39 triệu giao dịch, phản ánh khả năng thu hút khách hàng mới thông qua kênh số, trong khi nghiệp vụ tất toán tăng trưởng ổn định từ 0,78 triệu lên 1,43 triệu giao dị</w:t>
      </w:r>
      <w:r>
        <w:rPr>
          <w:rFonts w:eastAsiaTheme="minorHAnsi"/>
        </w:rPr>
        <w:t>ch.</w:t>
      </w:r>
    </w:p>
    <w:p w14:paraId="54DC02C2" w14:textId="179258AA" w:rsidR="00560F87" w:rsidRPr="00560F87" w:rsidRDefault="00560F87" w:rsidP="00560F87">
      <w:pPr>
        <w:ind w:firstLine="360"/>
        <w:rPr>
          <w:rFonts w:eastAsiaTheme="minorHAnsi"/>
        </w:rPr>
      </w:pPr>
      <w:r w:rsidRPr="00560F87">
        <w:rPr>
          <w:rFonts w:eastAsiaTheme="minorHAnsi"/>
        </w:rPr>
        <w:t>Thứ hai, xét về độ ổn định vận hành, tỷ lệ lỗi giao dịch có xu hướng giảm đều qua các năm ở tất cả các loại nghiệp vụ. Cụ thể, tỷ lệ lỗi của giao dịch mở khoản vay giảm từ 0,30% năm 2022 xuống 0,18% năm 2025; giao dịch trả nợ một phần giảm từ 0,22% xuống 0,15%; và giao dịch tất toán giảm từ 0,10% xuống 0,06%. Điều này cho thấy hệ thống cho vay số đã được cải thiện đáng kể về mặt kỹ thuật và quy trình xử lý, góp phần nâng cao độ tin cậy và trải nghiệm ngườ</w:t>
      </w:r>
      <w:r>
        <w:rPr>
          <w:rFonts w:eastAsiaTheme="minorHAnsi"/>
        </w:rPr>
        <w:t>i dùng.</w:t>
      </w:r>
    </w:p>
    <w:p w14:paraId="3F343BDB" w14:textId="79BBAEA2" w:rsidR="00560F87" w:rsidRPr="00560F87" w:rsidRDefault="00560F87" w:rsidP="00560F87">
      <w:pPr>
        <w:ind w:firstLine="360"/>
        <w:rPr>
          <w:rFonts w:eastAsiaTheme="minorHAnsi"/>
        </w:rPr>
      </w:pPr>
      <w:r w:rsidRPr="00560F87">
        <w:rPr>
          <w:rFonts w:eastAsiaTheme="minorHAnsi"/>
        </w:rPr>
        <w:t>Ở cấp độ tổng thể, tỷ lệ giao dịch lỗi toàn hệ thống giảm từ khoảng 0,23% năm 2022 xuống còn khoảng 0,15% năm 2025, trong bối cảnh tổng số giao dịch trên nền tảng số tăng mạnh từ 2,2 tỷ lên khoảng 10 tỷ giao dịch. Xu hướng này phản ánh khả năng mở rộ</w:t>
      </w:r>
      <w:r>
        <w:rPr>
          <w:rFonts w:eastAsiaTheme="minorHAnsi"/>
        </w:rPr>
        <w:t>ng</w:t>
      </w:r>
      <w:r w:rsidRPr="00560F87">
        <w:rPr>
          <w:rFonts w:eastAsiaTheme="minorHAnsi"/>
        </w:rPr>
        <w:t xml:space="preserve"> tốt của hệ thống khi vừa xử lý khối lượng giao dịch ngày càng lớn vừa duy trì mức độ ổn đị</w:t>
      </w:r>
      <w:r>
        <w:rPr>
          <w:rFonts w:eastAsiaTheme="minorHAnsi"/>
        </w:rPr>
        <w:t>nh cao.</w:t>
      </w:r>
    </w:p>
    <w:p w14:paraId="5CB72620" w14:textId="51E91959" w:rsidR="00AD4450" w:rsidRPr="00F30017" w:rsidRDefault="00560F87" w:rsidP="00560F87">
      <w:pPr>
        <w:ind w:firstLine="360"/>
        <w:rPr>
          <w:rFonts w:eastAsiaTheme="minorHAnsi"/>
        </w:rPr>
      </w:pPr>
      <w:r w:rsidRPr="00560F87">
        <w:rPr>
          <w:rFonts w:eastAsiaTheme="minorHAnsi"/>
        </w:rPr>
        <w:t xml:space="preserve">Nhìn chung, các chỉ tiêu cho thấy hiệu quả vận hành của quy trình cho vay số tại MB đang được cải thiện rõ rệt, với sự gia tăng mạnh về quy mô giao dịch đi kèm với sự giảm dần tỷ lệ lỗi. Điều này cho thấy mức độ tự động hóa và chuẩn hóa quy trình </w:t>
      </w:r>
      <w:r w:rsidRPr="00560F87">
        <w:rPr>
          <w:rFonts w:eastAsiaTheme="minorHAnsi"/>
        </w:rPr>
        <w:lastRenderedPageBreak/>
        <w:t>ngày càng cao, tạo nền tảng quan trọng để ngân hàng tiếp tục mở rộng dịch vụ cho vay khách hàng cá nhân trên nền tảng số trong giai đoạn tiếp theo.</w:t>
      </w:r>
    </w:p>
    <w:p w14:paraId="05D2A5B1" w14:textId="44D7ABA3" w:rsidR="00AD4450" w:rsidRDefault="000E0D2C" w:rsidP="00515DA3">
      <w:pPr>
        <w:ind w:firstLine="360"/>
        <w:rPr>
          <w:rFonts w:eastAsiaTheme="minorHAnsi"/>
          <w:b/>
          <w:bCs/>
          <w:i/>
          <w:szCs w:val="26"/>
          <w:lang w:val="pt-BR"/>
        </w:rPr>
      </w:pPr>
      <w:r>
        <w:rPr>
          <w:b/>
          <w:bCs/>
          <w:i/>
          <w:szCs w:val="26"/>
          <w:lang w:val="pt-BR"/>
        </w:rPr>
        <w:t>(2</w:t>
      </w:r>
      <w:r w:rsidR="00F867DD">
        <w:rPr>
          <w:b/>
          <w:bCs/>
          <w:i/>
          <w:szCs w:val="26"/>
          <w:lang w:val="pt-BR"/>
        </w:rPr>
        <w:t xml:space="preserve">) </w:t>
      </w:r>
      <w:r w:rsidR="00F867DD" w:rsidRPr="00CE37C9">
        <w:rPr>
          <w:b/>
          <w:bCs/>
          <w:i/>
          <w:szCs w:val="26"/>
          <w:lang w:val="pt-BR"/>
        </w:rPr>
        <w:t>Mức độ ổn định kỹ thuật của hệ thống cho vay số</w:t>
      </w:r>
      <w:r w:rsidR="00F867DD" w:rsidRPr="00CE37C9">
        <w:rPr>
          <w:rFonts w:eastAsiaTheme="minorHAnsi"/>
          <w:b/>
          <w:bCs/>
          <w:i/>
          <w:szCs w:val="26"/>
          <w:lang w:val="pt-BR"/>
        </w:rPr>
        <w:t xml:space="preserve"> </w:t>
      </w:r>
    </w:p>
    <w:p w14:paraId="20E069F4" w14:textId="0E5FD90B" w:rsidR="00515DA3" w:rsidRDefault="00515DA3" w:rsidP="00515DA3">
      <w:pPr>
        <w:ind w:firstLine="360"/>
        <w:rPr>
          <w:rFonts w:eastAsiaTheme="minorHAnsi"/>
          <w:bCs/>
          <w:szCs w:val="26"/>
          <w:lang w:val="pt-BR"/>
        </w:rPr>
      </w:pPr>
      <w:r w:rsidRPr="00515DA3">
        <w:rPr>
          <w:rFonts w:eastAsiaTheme="minorHAnsi"/>
          <w:bCs/>
          <w:szCs w:val="26"/>
          <w:lang w:val="pt-BR"/>
        </w:rPr>
        <w:t>Mức độ ổn định kỹ thuật của hệ thống cho vay khách hàng cá nhân trên nền tảng số được phản ánh thông qua khả năng xử lý khối lượng giao dịch lớn với tỷ lệ lỗi thấp, xu hướng cải thiện chất lượng vận hành và khả năng mở rộng hệ thống theo thời gian. Dựa trên số liệu giai đoạn 2022–2025, nền tảng cho vay số cho thấy sự cải thiện rõ rệt về độ ổn định và hiệu quả vận hành.</w:t>
      </w:r>
    </w:p>
    <w:p w14:paraId="0E162137" w14:textId="0F546522" w:rsidR="00515DA3" w:rsidRDefault="00515DA3" w:rsidP="00515DA3">
      <w:pPr>
        <w:ind w:firstLine="360"/>
        <w:rPr>
          <w:rFonts w:eastAsiaTheme="minorHAnsi"/>
          <w:bCs/>
          <w:szCs w:val="26"/>
          <w:lang w:val="pt-BR"/>
        </w:rPr>
      </w:pPr>
      <w:r w:rsidRPr="00515DA3">
        <w:rPr>
          <w:rFonts w:eastAsiaTheme="minorHAnsi"/>
          <w:bCs/>
          <w:szCs w:val="26"/>
          <w:lang w:val="pt-BR"/>
        </w:rPr>
        <w:t>Tổng số giao dịch vay trên App tăng từ khoảng 7,05 triệu giao dịch năm 2022 lên 12,19 triệu giao dịch năm 2025, tương đương mức tăng trưởng khoảng 73%. Đồng thời, tổng số giao dịch toàn hệ thống tăng mạnh từ khoảng 2,2 tỷ lên 10 tỷ giao dịch, cho thấy quy mô vận hành được mở rộ</w:t>
      </w:r>
      <w:r>
        <w:rPr>
          <w:rFonts w:eastAsiaTheme="minorHAnsi"/>
          <w:bCs/>
          <w:szCs w:val="26"/>
          <w:lang w:val="pt-BR"/>
        </w:rPr>
        <w:t xml:space="preserve">ng nhanh chóng. </w:t>
      </w:r>
      <w:r w:rsidRPr="00515DA3">
        <w:rPr>
          <w:rFonts w:eastAsiaTheme="minorHAnsi"/>
          <w:bCs/>
          <w:szCs w:val="26"/>
          <w:lang w:val="pt-BR"/>
        </w:rPr>
        <w:t>Điểm đáng chú ý là sự gia tăng mạnh về khối lượng giao dịch không dẫn đến suy giảm chất lượng kỹ thuật. Ngược lại, hệ thống vẫn duy trì hoạt động ổn định, phản ánh khả năng mở rộng tốt của kiến trúc công nghệ,</w:t>
      </w:r>
    </w:p>
    <w:p w14:paraId="5532D160" w14:textId="747E4DB4" w:rsidR="00515DA3" w:rsidRDefault="00515DA3" w:rsidP="00161F10">
      <w:pPr>
        <w:ind w:firstLine="360"/>
        <w:rPr>
          <w:rFonts w:eastAsiaTheme="minorHAnsi"/>
          <w:bCs/>
          <w:szCs w:val="26"/>
          <w:lang w:val="pt-BR"/>
        </w:rPr>
      </w:pPr>
      <w:r>
        <w:rPr>
          <w:rFonts w:eastAsiaTheme="minorHAnsi"/>
          <w:bCs/>
          <w:szCs w:val="26"/>
          <w:lang w:val="pt-BR"/>
        </w:rPr>
        <w:t>T</w:t>
      </w:r>
      <w:r w:rsidRPr="00515DA3">
        <w:rPr>
          <w:rFonts w:eastAsiaTheme="minorHAnsi"/>
          <w:bCs/>
          <w:szCs w:val="26"/>
          <w:lang w:val="pt-BR"/>
        </w:rPr>
        <w:t xml:space="preserve">ỷ lệ lỗi giao dịch – chỉ tiêu quan trọng phản ánh độ ổn định kỹ thuật – có xu hướng giảm liên tục qua các năm. Cụ thể, </w:t>
      </w:r>
      <w:r w:rsidR="00161F10">
        <w:rPr>
          <w:rFonts w:eastAsiaTheme="minorHAnsi"/>
          <w:bCs/>
          <w:szCs w:val="26"/>
          <w:lang w:val="pt-BR"/>
        </w:rPr>
        <w:t xml:space="preserve">dựa vào bảng </w:t>
      </w:r>
      <w:r w:rsidR="004C4C5C">
        <w:rPr>
          <w:rFonts w:eastAsiaTheme="minorHAnsi"/>
          <w:bCs/>
          <w:szCs w:val="26"/>
          <w:lang w:val="pt-BR"/>
        </w:rPr>
        <w:t>2.5</w:t>
      </w:r>
      <w:r w:rsidR="00161F10">
        <w:rPr>
          <w:rFonts w:eastAsiaTheme="minorHAnsi"/>
          <w:bCs/>
          <w:szCs w:val="26"/>
          <w:lang w:val="pt-BR"/>
        </w:rPr>
        <w:t xml:space="preserve"> </w:t>
      </w:r>
      <w:r w:rsidRPr="00515DA3">
        <w:rPr>
          <w:rFonts w:eastAsiaTheme="minorHAnsi"/>
          <w:bCs/>
          <w:szCs w:val="26"/>
          <w:lang w:val="pt-BR"/>
        </w:rPr>
        <w:t>tỷ lệ giao dịch lỗi chung giảm từ khoảng 0,23% năm 2022 xuống 0,20% năm 2023, 0,18% năm 2024 và chỉ còn khoảng 0,15% năm 2025. Xu hướng giảm này cho thấy các cải tiến về kiến trúc hệ thống, tối ưu quy trình xử lý và nâng cấp hạ tầng công nghệ đã góp phần nâng cao độ tin cậy của nền tảng cho vay số</w:t>
      </w:r>
      <w:r w:rsidR="00161F10">
        <w:rPr>
          <w:rFonts w:eastAsiaTheme="minorHAnsi"/>
          <w:bCs/>
          <w:szCs w:val="26"/>
          <w:lang w:val="pt-BR"/>
        </w:rPr>
        <w:t>.</w:t>
      </w:r>
    </w:p>
    <w:p w14:paraId="5705B1A4" w14:textId="77777777" w:rsidR="00161F10" w:rsidRDefault="00161F10" w:rsidP="00161F10">
      <w:pPr>
        <w:ind w:firstLine="0"/>
        <w:rPr>
          <w:iCs/>
          <w:lang w:val="pt-BR"/>
        </w:rPr>
      </w:pPr>
      <w:r>
        <w:rPr>
          <w:iCs/>
          <w:noProof/>
        </w:rPr>
        <w:lastRenderedPageBreak/>
        <w:drawing>
          <wp:inline distT="0" distB="0" distL="0" distR="0" wp14:anchorId="6A17115D" wp14:editId="01C7717D">
            <wp:extent cx="5486400" cy="32004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07CD372" w14:textId="7DBB1583" w:rsidR="00161F10" w:rsidRDefault="00161F10" w:rsidP="00161F10">
      <w:pPr>
        <w:pStyle w:val="Caption"/>
        <w:jc w:val="both"/>
      </w:pPr>
      <w:bookmarkStart w:id="136" w:name="_Toc221567228"/>
      <w:r>
        <w:t>Hình 2.</w:t>
      </w:r>
      <w:fldSimple w:instr=" SEQ Hình \* ARABIC \s 1 ">
        <w:r w:rsidR="00CD5F2D">
          <w:rPr>
            <w:noProof/>
          </w:rPr>
          <w:t>8</w:t>
        </w:r>
      </w:fldSimple>
      <w:r>
        <w:t xml:space="preserve"> </w:t>
      </w:r>
      <w:r>
        <w:rPr>
          <w:szCs w:val="26"/>
        </w:rPr>
        <w:t>Tỷ lệ lỗi giao dịch vay trên App MBBank giai đoạn 2022-2025</w:t>
      </w:r>
      <w:bookmarkEnd w:id="136"/>
      <w:r>
        <w:rPr>
          <w:szCs w:val="26"/>
        </w:rPr>
        <w:t xml:space="preserve"> </w:t>
      </w:r>
    </w:p>
    <w:p w14:paraId="7A42FDEC" w14:textId="120DA2E0" w:rsidR="00161F10" w:rsidRPr="000F54C4" w:rsidRDefault="00161F10" w:rsidP="00656FF1">
      <w:pPr>
        <w:jc w:val="right"/>
        <w:rPr>
          <w:i/>
          <w:iCs/>
          <w:lang w:val="pt-BR"/>
        </w:rPr>
      </w:pPr>
      <w:r w:rsidRPr="00F146EA">
        <w:rPr>
          <w:i/>
          <w:iCs/>
          <w:lang w:val="pt-BR"/>
        </w:rPr>
        <w:t xml:space="preserve">Nguồn: Báo cáo </w:t>
      </w:r>
      <w:r>
        <w:rPr>
          <w:i/>
          <w:iCs/>
          <w:lang w:val="pt-BR"/>
        </w:rPr>
        <w:t>nội bộ</w:t>
      </w:r>
      <w:r w:rsidR="000F54C4">
        <w:rPr>
          <w:i/>
          <w:iCs/>
          <w:lang w:val="pt-BR"/>
        </w:rPr>
        <w:t xml:space="preserve"> MB, 2022-2024</w:t>
      </w:r>
    </w:p>
    <w:p w14:paraId="5705A4B4" w14:textId="1CC53C49" w:rsidR="00515DA3" w:rsidRPr="00515DA3" w:rsidRDefault="00515DA3" w:rsidP="00556D7D">
      <w:pPr>
        <w:ind w:firstLine="360"/>
        <w:rPr>
          <w:rFonts w:eastAsiaTheme="minorHAnsi"/>
          <w:bCs/>
          <w:szCs w:val="26"/>
          <w:lang w:val="pt-BR"/>
        </w:rPr>
      </w:pPr>
      <w:r w:rsidRPr="00515DA3">
        <w:rPr>
          <w:rFonts w:eastAsiaTheme="minorHAnsi"/>
          <w:bCs/>
          <w:szCs w:val="26"/>
          <w:lang w:val="pt-BR"/>
        </w:rPr>
        <w:t>Xét theo từng loại nghiệp vụ, mức độ ổn định kỹ thuật cũng được cải thiện rõ rệt. Tỷ lệ lỗi giao dịch mở khoản vay giảm từ 0,30% xuống còn 0,18%, phản ánh sự tối ưu hóa quy trình khởi tạo khoản vay và tích hợp hệ thống định danh điện tử, phê duyệt tự động. Giao dịch trả nợ một phần giảm từ 0,22% xuống 0,15%, cho thấy khả năng xử lý các nghiệp vụ phát sinh thường xuyên đã được cải thiện đáng kể. Đối với nghiệp vụ tất toán – thường yêu cầu tính toán chính xác về dư nợ và lãi suất – tỷ lệ lỗi giảm từ 0,10% xuống 0,06%, thể hiện sự ổn định cao của các module tính toán và xử lý dữ liệ</w:t>
      </w:r>
      <w:r w:rsidR="00556D7D">
        <w:rPr>
          <w:rFonts w:eastAsiaTheme="minorHAnsi"/>
          <w:bCs/>
          <w:szCs w:val="26"/>
          <w:lang w:val="pt-BR"/>
        </w:rPr>
        <w:t>u tài chính.</w:t>
      </w:r>
    </w:p>
    <w:p w14:paraId="42311CC3" w14:textId="43871916" w:rsidR="00161F10" w:rsidRPr="00515DA3" w:rsidRDefault="00515DA3" w:rsidP="00254984">
      <w:pPr>
        <w:ind w:firstLine="360"/>
        <w:rPr>
          <w:rFonts w:eastAsiaTheme="minorHAnsi"/>
          <w:bCs/>
          <w:szCs w:val="26"/>
          <w:lang w:val="pt-BR"/>
        </w:rPr>
      </w:pPr>
      <w:r w:rsidRPr="00515DA3">
        <w:rPr>
          <w:rFonts w:eastAsiaTheme="minorHAnsi"/>
          <w:bCs/>
          <w:szCs w:val="26"/>
          <w:lang w:val="pt-BR"/>
        </w:rPr>
        <w:t>Ngoài ra, việc tỷ lệ lỗi giảm trong khi khối lượng giao dịch tăng nhanh cho thấy hệ thống không chỉ duy trì ổn định mà còn đạt được hiệu quả vận hành cao hơn theo thời gian. Đây là dấu hiệu của sự trưởng thành về công nghệ (technology maturity), khi nền tảng có khả năng tự động hóa và tối ưu hóa quy trình để giảm thiểu lỗi phát sinh ngay cả khi quy mô vận hành mở rộng.</w:t>
      </w:r>
    </w:p>
    <w:p w14:paraId="18B5AE5E" w14:textId="4C200EC9" w:rsidR="00F867DD" w:rsidRDefault="00F867DD" w:rsidP="00F867DD">
      <w:pPr>
        <w:ind w:firstLine="360"/>
        <w:rPr>
          <w:b/>
          <w:bCs/>
          <w:i/>
          <w:szCs w:val="26"/>
          <w:lang w:val="pt-BR"/>
        </w:rPr>
      </w:pPr>
      <w:r>
        <w:rPr>
          <w:b/>
          <w:bCs/>
          <w:i/>
          <w:szCs w:val="26"/>
          <w:lang w:val="pt-BR"/>
        </w:rPr>
        <w:t>(</w:t>
      </w:r>
      <w:r w:rsidR="000E0D2C">
        <w:rPr>
          <w:b/>
          <w:bCs/>
          <w:i/>
          <w:szCs w:val="26"/>
          <w:lang w:val="pt-BR"/>
        </w:rPr>
        <w:t>3</w:t>
      </w:r>
      <w:r>
        <w:rPr>
          <w:b/>
          <w:bCs/>
          <w:i/>
          <w:szCs w:val="26"/>
          <w:lang w:val="pt-BR"/>
        </w:rPr>
        <w:t xml:space="preserve">) </w:t>
      </w:r>
      <w:r w:rsidRPr="00A7043D">
        <w:rPr>
          <w:b/>
          <w:bCs/>
          <w:i/>
          <w:szCs w:val="26"/>
          <w:lang w:val="pt-BR"/>
        </w:rPr>
        <w:t>Khả năng duy trì hiệu quả vận hành trong điều kiện gia tăng quy mô giao dịch</w:t>
      </w:r>
    </w:p>
    <w:p w14:paraId="04E41AB3" w14:textId="6D7769DF" w:rsidR="00254984" w:rsidRDefault="00254984" w:rsidP="00F867DD">
      <w:pPr>
        <w:ind w:firstLine="360"/>
        <w:rPr>
          <w:bCs/>
          <w:szCs w:val="26"/>
          <w:lang w:val="pt-BR"/>
        </w:rPr>
      </w:pPr>
      <w:r>
        <w:rPr>
          <w:bCs/>
          <w:szCs w:val="26"/>
          <w:lang w:val="pt-BR"/>
        </w:rPr>
        <w:t>Dựa vào số liệu đã có ở trên ta tính được giá trị tốc độ tăng giao dịch, tốc độ tăng lỗi và Hệ số ổn định vận hành như sau</w:t>
      </w:r>
    </w:p>
    <w:tbl>
      <w:tblPr>
        <w:tblStyle w:val="TableGrid"/>
        <w:tblW w:w="8815" w:type="dxa"/>
        <w:tblLook w:val="04A0" w:firstRow="1" w:lastRow="0" w:firstColumn="1" w:lastColumn="0" w:noHBand="0" w:noVBand="1"/>
      </w:tblPr>
      <w:tblGrid>
        <w:gridCol w:w="985"/>
        <w:gridCol w:w="2700"/>
        <w:gridCol w:w="2195"/>
        <w:gridCol w:w="2935"/>
      </w:tblGrid>
      <w:tr w:rsidR="00254984" w14:paraId="60098879" w14:textId="77777777" w:rsidTr="00254984">
        <w:tc>
          <w:tcPr>
            <w:tcW w:w="985" w:type="dxa"/>
            <w:vAlign w:val="center"/>
          </w:tcPr>
          <w:p w14:paraId="407B7B0F" w14:textId="548BF212" w:rsidR="00254984" w:rsidRPr="00254984" w:rsidRDefault="00254984" w:rsidP="00254984">
            <w:pPr>
              <w:ind w:firstLine="0"/>
              <w:rPr>
                <w:b/>
                <w:bCs/>
                <w:szCs w:val="26"/>
                <w:lang w:val="pt-BR"/>
              </w:rPr>
            </w:pPr>
            <w:r w:rsidRPr="00254984">
              <w:rPr>
                <w:b/>
                <w:bCs/>
                <w:color w:val="000000"/>
                <w:szCs w:val="26"/>
              </w:rPr>
              <w:lastRenderedPageBreak/>
              <w:t>Năm</w:t>
            </w:r>
          </w:p>
        </w:tc>
        <w:tc>
          <w:tcPr>
            <w:tcW w:w="2700" w:type="dxa"/>
            <w:vAlign w:val="center"/>
          </w:tcPr>
          <w:p w14:paraId="5C2CC3A4" w14:textId="17D27F72" w:rsidR="00254984" w:rsidRPr="00254984" w:rsidRDefault="00254984" w:rsidP="00254984">
            <w:pPr>
              <w:ind w:firstLine="0"/>
              <w:rPr>
                <w:b/>
                <w:bCs/>
                <w:szCs w:val="26"/>
                <w:lang w:val="pt-BR"/>
              </w:rPr>
            </w:pPr>
            <w:r w:rsidRPr="00254984">
              <w:rPr>
                <w:b/>
                <w:bCs/>
                <w:color w:val="000000"/>
                <w:szCs w:val="26"/>
              </w:rPr>
              <w:t>Tốc độ tăng giao dịch</w:t>
            </w:r>
          </w:p>
        </w:tc>
        <w:tc>
          <w:tcPr>
            <w:tcW w:w="2195" w:type="dxa"/>
            <w:vAlign w:val="center"/>
          </w:tcPr>
          <w:p w14:paraId="3C5A5893" w14:textId="01700944" w:rsidR="00254984" w:rsidRPr="00254984" w:rsidRDefault="00254984" w:rsidP="00254984">
            <w:pPr>
              <w:ind w:firstLine="0"/>
              <w:rPr>
                <w:b/>
                <w:bCs/>
                <w:szCs w:val="26"/>
                <w:lang w:val="pt-BR"/>
              </w:rPr>
            </w:pPr>
            <w:r w:rsidRPr="00254984">
              <w:rPr>
                <w:b/>
                <w:bCs/>
                <w:color w:val="000000"/>
                <w:szCs w:val="26"/>
              </w:rPr>
              <w:t>Tốc độ tăng lỗi</w:t>
            </w:r>
          </w:p>
        </w:tc>
        <w:tc>
          <w:tcPr>
            <w:tcW w:w="2935" w:type="dxa"/>
            <w:vAlign w:val="center"/>
          </w:tcPr>
          <w:p w14:paraId="7104CBC0" w14:textId="422028CE" w:rsidR="00254984" w:rsidRPr="00254984" w:rsidRDefault="00254984" w:rsidP="00254984">
            <w:pPr>
              <w:ind w:firstLine="0"/>
              <w:rPr>
                <w:b/>
                <w:bCs/>
                <w:szCs w:val="26"/>
                <w:lang w:val="pt-BR"/>
              </w:rPr>
            </w:pPr>
            <w:r w:rsidRPr="00254984">
              <w:rPr>
                <w:b/>
                <w:bCs/>
                <w:color w:val="000000"/>
                <w:szCs w:val="26"/>
              </w:rPr>
              <w:t>Hệ số ổn định vận hành</w:t>
            </w:r>
          </w:p>
        </w:tc>
      </w:tr>
      <w:tr w:rsidR="00254984" w14:paraId="6DB2121B" w14:textId="77777777" w:rsidTr="00254984">
        <w:tc>
          <w:tcPr>
            <w:tcW w:w="985" w:type="dxa"/>
            <w:vAlign w:val="center"/>
          </w:tcPr>
          <w:p w14:paraId="68C57062" w14:textId="66CA3C07" w:rsidR="00254984" w:rsidRPr="00254984" w:rsidRDefault="00254984" w:rsidP="00254984">
            <w:pPr>
              <w:ind w:firstLine="0"/>
              <w:rPr>
                <w:bCs/>
                <w:szCs w:val="26"/>
                <w:lang w:val="pt-BR"/>
              </w:rPr>
            </w:pPr>
            <w:r w:rsidRPr="00254984">
              <w:rPr>
                <w:color w:val="000000"/>
                <w:szCs w:val="26"/>
              </w:rPr>
              <w:t>2023</w:t>
            </w:r>
          </w:p>
        </w:tc>
        <w:tc>
          <w:tcPr>
            <w:tcW w:w="2700" w:type="dxa"/>
            <w:vAlign w:val="center"/>
          </w:tcPr>
          <w:p w14:paraId="7975450D" w14:textId="776DD200" w:rsidR="00254984" w:rsidRPr="00254984" w:rsidRDefault="00254984" w:rsidP="00254984">
            <w:pPr>
              <w:ind w:firstLine="0"/>
              <w:rPr>
                <w:bCs/>
                <w:szCs w:val="26"/>
                <w:lang w:val="pt-BR"/>
              </w:rPr>
            </w:pPr>
            <w:r w:rsidRPr="00254984">
              <w:rPr>
                <w:bCs/>
                <w:color w:val="000000"/>
                <w:szCs w:val="26"/>
              </w:rPr>
              <w:t>25.53%</w:t>
            </w:r>
          </w:p>
        </w:tc>
        <w:tc>
          <w:tcPr>
            <w:tcW w:w="2195" w:type="dxa"/>
            <w:vAlign w:val="center"/>
          </w:tcPr>
          <w:p w14:paraId="22E701AE" w14:textId="4B1E34B3" w:rsidR="00254984" w:rsidRPr="00254984" w:rsidRDefault="00254984" w:rsidP="00254984">
            <w:pPr>
              <w:ind w:firstLine="0"/>
              <w:rPr>
                <w:bCs/>
                <w:szCs w:val="26"/>
                <w:lang w:val="pt-BR"/>
              </w:rPr>
            </w:pPr>
            <w:r w:rsidRPr="00254984">
              <w:rPr>
                <w:bCs/>
                <w:color w:val="000000"/>
                <w:szCs w:val="26"/>
              </w:rPr>
              <w:t>-13.04%</w:t>
            </w:r>
          </w:p>
        </w:tc>
        <w:tc>
          <w:tcPr>
            <w:tcW w:w="2935" w:type="dxa"/>
            <w:vAlign w:val="center"/>
          </w:tcPr>
          <w:p w14:paraId="133830BA" w14:textId="60D883AD" w:rsidR="00254984" w:rsidRPr="00254984" w:rsidRDefault="00254984" w:rsidP="00254984">
            <w:pPr>
              <w:ind w:firstLine="0"/>
              <w:rPr>
                <w:bCs/>
                <w:szCs w:val="26"/>
                <w:lang w:val="pt-BR"/>
              </w:rPr>
            </w:pPr>
            <w:r w:rsidRPr="00254984">
              <w:rPr>
                <w:bCs/>
                <w:color w:val="000000"/>
                <w:szCs w:val="26"/>
              </w:rPr>
              <w:t>1.96</w:t>
            </w:r>
          </w:p>
        </w:tc>
      </w:tr>
      <w:tr w:rsidR="00254984" w14:paraId="1F2A2F41" w14:textId="77777777" w:rsidTr="00254984">
        <w:tc>
          <w:tcPr>
            <w:tcW w:w="985" w:type="dxa"/>
            <w:vAlign w:val="center"/>
          </w:tcPr>
          <w:p w14:paraId="636D7B09" w14:textId="6D407D14" w:rsidR="00254984" w:rsidRPr="00254984" w:rsidRDefault="00254984" w:rsidP="00254984">
            <w:pPr>
              <w:ind w:firstLine="0"/>
              <w:rPr>
                <w:bCs/>
                <w:szCs w:val="26"/>
                <w:lang w:val="pt-BR"/>
              </w:rPr>
            </w:pPr>
            <w:r w:rsidRPr="00254984">
              <w:rPr>
                <w:color w:val="000000"/>
                <w:szCs w:val="26"/>
              </w:rPr>
              <w:t>2024</w:t>
            </w:r>
          </w:p>
        </w:tc>
        <w:tc>
          <w:tcPr>
            <w:tcW w:w="2700" w:type="dxa"/>
            <w:vAlign w:val="center"/>
          </w:tcPr>
          <w:p w14:paraId="7A15F164" w14:textId="5E0B646C" w:rsidR="00254984" w:rsidRPr="00254984" w:rsidRDefault="00254984" w:rsidP="00254984">
            <w:pPr>
              <w:ind w:firstLine="0"/>
              <w:rPr>
                <w:bCs/>
                <w:szCs w:val="26"/>
                <w:lang w:val="pt-BR"/>
              </w:rPr>
            </w:pPr>
            <w:r w:rsidRPr="00254984">
              <w:rPr>
                <w:bCs/>
                <w:color w:val="000000"/>
                <w:szCs w:val="26"/>
              </w:rPr>
              <w:t>20.23%</w:t>
            </w:r>
          </w:p>
        </w:tc>
        <w:tc>
          <w:tcPr>
            <w:tcW w:w="2195" w:type="dxa"/>
            <w:vAlign w:val="center"/>
          </w:tcPr>
          <w:p w14:paraId="36DA8376" w14:textId="76185C52" w:rsidR="00254984" w:rsidRPr="00254984" w:rsidRDefault="00254984" w:rsidP="00254984">
            <w:pPr>
              <w:ind w:firstLine="0"/>
              <w:rPr>
                <w:bCs/>
                <w:szCs w:val="26"/>
                <w:lang w:val="pt-BR"/>
              </w:rPr>
            </w:pPr>
            <w:r w:rsidRPr="00254984">
              <w:rPr>
                <w:bCs/>
                <w:color w:val="000000"/>
                <w:szCs w:val="26"/>
              </w:rPr>
              <w:t>-10.00%</w:t>
            </w:r>
          </w:p>
        </w:tc>
        <w:tc>
          <w:tcPr>
            <w:tcW w:w="2935" w:type="dxa"/>
            <w:vAlign w:val="center"/>
          </w:tcPr>
          <w:p w14:paraId="77F222B3" w14:textId="1F9AB4DF" w:rsidR="00254984" w:rsidRPr="00254984" w:rsidRDefault="00254984" w:rsidP="00254984">
            <w:pPr>
              <w:ind w:firstLine="0"/>
              <w:rPr>
                <w:bCs/>
                <w:szCs w:val="26"/>
                <w:lang w:val="pt-BR"/>
              </w:rPr>
            </w:pPr>
            <w:r w:rsidRPr="00254984">
              <w:rPr>
                <w:bCs/>
                <w:color w:val="000000"/>
                <w:szCs w:val="26"/>
              </w:rPr>
              <w:t>2.02</w:t>
            </w:r>
          </w:p>
        </w:tc>
      </w:tr>
      <w:tr w:rsidR="00254984" w14:paraId="19C6C5B6" w14:textId="77777777" w:rsidTr="00254984">
        <w:tc>
          <w:tcPr>
            <w:tcW w:w="985" w:type="dxa"/>
            <w:vAlign w:val="center"/>
          </w:tcPr>
          <w:p w14:paraId="30639EC4" w14:textId="0D1984E3" w:rsidR="00254984" w:rsidRPr="00254984" w:rsidRDefault="00254984" w:rsidP="00254984">
            <w:pPr>
              <w:ind w:firstLine="0"/>
              <w:rPr>
                <w:bCs/>
                <w:szCs w:val="26"/>
                <w:lang w:val="pt-BR"/>
              </w:rPr>
            </w:pPr>
            <w:r w:rsidRPr="00254984">
              <w:rPr>
                <w:color w:val="000000"/>
                <w:szCs w:val="26"/>
              </w:rPr>
              <w:t>2025</w:t>
            </w:r>
          </w:p>
        </w:tc>
        <w:tc>
          <w:tcPr>
            <w:tcW w:w="2700" w:type="dxa"/>
            <w:vAlign w:val="center"/>
          </w:tcPr>
          <w:p w14:paraId="78CE89FC" w14:textId="270BC2F2" w:rsidR="00254984" w:rsidRPr="00254984" w:rsidRDefault="00254984" w:rsidP="00254984">
            <w:pPr>
              <w:ind w:firstLine="0"/>
              <w:rPr>
                <w:bCs/>
                <w:szCs w:val="26"/>
                <w:lang w:val="pt-BR"/>
              </w:rPr>
            </w:pPr>
            <w:r w:rsidRPr="00254984">
              <w:rPr>
                <w:bCs/>
                <w:color w:val="000000"/>
                <w:szCs w:val="26"/>
              </w:rPr>
              <w:t>14.57%</w:t>
            </w:r>
          </w:p>
        </w:tc>
        <w:tc>
          <w:tcPr>
            <w:tcW w:w="2195" w:type="dxa"/>
            <w:vAlign w:val="center"/>
          </w:tcPr>
          <w:p w14:paraId="26907F03" w14:textId="09428686" w:rsidR="00254984" w:rsidRPr="00254984" w:rsidRDefault="00254984" w:rsidP="00254984">
            <w:pPr>
              <w:ind w:firstLine="0"/>
              <w:rPr>
                <w:bCs/>
                <w:szCs w:val="26"/>
                <w:lang w:val="pt-BR"/>
              </w:rPr>
            </w:pPr>
            <w:r w:rsidRPr="00254984">
              <w:rPr>
                <w:bCs/>
                <w:color w:val="000000"/>
                <w:szCs w:val="26"/>
              </w:rPr>
              <w:t>-16.67%</w:t>
            </w:r>
          </w:p>
        </w:tc>
        <w:tc>
          <w:tcPr>
            <w:tcW w:w="2935" w:type="dxa"/>
            <w:vAlign w:val="center"/>
          </w:tcPr>
          <w:p w14:paraId="10655050" w14:textId="582F7687" w:rsidR="00254984" w:rsidRPr="00254984" w:rsidRDefault="00254984" w:rsidP="00254984">
            <w:pPr>
              <w:ind w:firstLine="0"/>
              <w:rPr>
                <w:bCs/>
                <w:szCs w:val="26"/>
                <w:lang w:val="pt-BR"/>
              </w:rPr>
            </w:pPr>
            <w:r w:rsidRPr="00254984">
              <w:rPr>
                <w:bCs/>
                <w:color w:val="000000"/>
                <w:szCs w:val="26"/>
              </w:rPr>
              <w:t>0.87</w:t>
            </w:r>
          </w:p>
        </w:tc>
      </w:tr>
    </w:tbl>
    <w:p w14:paraId="1925905E" w14:textId="2695719A" w:rsidR="00254984" w:rsidRDefault="005B5B6F" w:rsidP="005B5B6F">
      <w:pPr>
        <w:pStyle w:val="Caption"/>
        <w:rPr>
          <w:bCs/>
          <w:szCs w:val="26"/>
          <w:lang w:val="pt-BR"/>
        </w:rPr>
      </w:pPr>
      <w:r>
        <w:rPr>
          <w:bCs/>
          <w:szCs w:val="26"/>
          <w:lang w:val="pt-BR"/>
        </w:rPr>
        <w:t xml:space="preserve"> </w:t>
      </w:r>
      <w:bookmarkStart w:id="137" w:name="_Toc221567262"/>
      <w:r>
        <w:t>Bảng 2.</w:t>
      </w:r>
      <w:fldSimple w:instr=" SEQ Bảng \* ARABIC \s 1 ">
        <w:r>
          <w:rPr>
            <w:noProof/>
          </w:rPr>
          <w:t>6</w:t>
        </w:r>
      </w:fldSimple>
      <w:r w:rsidR="00254984">
        <w:rPr>
          <w:bCs/>
          <w:szCs w:val="26"/>
          <w:lang w:val="pt-BR"/>
        </w:rPr>
        <w:t xml:space="preserve"> : Hệ số ổn định vận hành dịch vụ vay KHCN trên App MBBank</w:t>
      </w:r>
      <w:bookmarkEnd w:id="137"/>
    </w:p>
    <w:p w14:paraId="781A0D55" w14:textId="6A29852C" w:rsidR="00254984" w:rsidRPr="00E75EA0" w:rsidRDefault="00254984" w:rsidP="00E75EA0">
      <w:pPr>
        <w:ind w:firstLine="360"/>
        <w:jc w:val="right"/>
        <w:rPr>
          <w:bCs/>
          <w:i/>
          <w:szCs w:val="26"/>
          <w:lang w:val="pt-BR"/>
        </w:rPr>
      </w:pPr>
      <w:r w:rsidRPr="00E75EA0">
        <w:rPr>
          <w:bCs/>
          <w:i/>
          <w:szCs w:val="26"/>
          <w:lang w:val="pt-BR"/>
        </w:rPr>
        <w:t>Số liệu học viên tổng hợp</w:t>
      </w:r>
    </w:p>
    <w:p w14:paraId="357A4C91" w14:textId="1AE972A3" w:rsidR="00285C11" w:rsidRPr="00285C11" w:rsidRDefault="00285C11" w:rsidP="00285C11">
      <w:pPr>
        <w:ind w:firstLine="360"/>
        <w:rPr>
          <w:bCs/>
          <w:szCs w:val="26"/>
          <w:lang w:val="pt-BR"/>
        </w:rPr>
      </w:pPr>
      <w:r w:rsidRPr="00285C11">
        <w:rPr>
          <w:bCs/>
          <w:szCs w:val="26"/>
          <w:lang w:val="pt-BR"/>
        </w:rPr>
        <w:t>Kết quả tính toán các chỉ số tốc độ tăng giao dịch, tốc độ biến động tỷ lệ lỗi và hệ số ổn định vận hành cho thấy hệ thống cho vay số trên App MBBank đã trải qua quá trình mở rộng quy mô theo hướng tích cực, đồng thời duy trì hiệu quả vận hành tương đối ổn</w:t>
      </w:r>
      <w:r>
        <w:rPr>
          <w:bCs/>
          <w:szCs w:val="26"/>
          <w:lang w:val="pt-BR"/>
        </w:rPr>
        <w:t xml:space="preserve"> định.</w:t>
      </w:r>
    </w:p>
    <w:p w14:paraId="110FA00F" w14:textId="5A40BAAC" w:rsidR="00285C11" w:rsidRPr="00285C11" w:rsidRDefault="00285C11" w:rsidP="00285C11">
      <w:pPr>
        <w:ind w:firstLine="360"/>
        <w:rPr>
          <w:bCs/>
          <w:szCs w:val="26"/>
          <w:lang w:val="pt-BR"/>
        </w:rPr>
      </w:pPr>
      <w:r w:rsidRPr="00285C11">
        <w:rPr>
          <w:bCs/>
          <w:szCs w:val="26"/>
          <w:lang w:val="pt-BR"/>
        </w:rPr>
        <w:t>Trước hết, tốc độ tăng trưởng giao dịch vay số duy trì ở mức cao trong giai đoạn 2023–2024 (lần lượt khoảng 25,53% và 20,23%), phản ánh xu hướng mở rộng nhanh về mức độ sử dụng dịch vụ vay trên nền tảng số. Tuy nhiên, điểm đáng chú ý không nằm ở tốc độ tăng giao dịch mà ở việc tỷ lệ lỗi lại có xu hướng giảm liên tục qua các năm (từ 0,23% năm 2022 xuống còn 0,15% năm 2025). Điều này cho thấy hệ thống không chỉ mở rộng về quy mô mà còn cải thiện chất lượng vận hành, phản ánh hiệu quả của việc tối ưu kiến trúc hệ thống, tự động hóa quy trình xử l</w:t>
      </w:r>
      <w:r>
        <w:rPr>
          <w:bCs/>
          <w:szCs w:val="26"/>
          <w:lang w:val="pt-BR"/>
        </w:rPr>
        <w:t>ý và chuẩn hóa luồng nghiệp vụ.</w:t>
      </w:r>
    </w:p>
    <w:p w14:paraId="751A2956" w14:textId="2D80CD1A" w:rsidR="00285C11" w:rsidRPr="00285C11" w:rsidRDefault="00285C11" w:rsidP="00285C11">
      <w:pPr>
        <w:ind w:firstLine="360"/>
        <w:rPr>
          <w:bCs/>
          <w:szCs w:val="26"/>
          <w:lang w:val="pt-BR"/>
        </w:rPr>
      </w:pPr>
      <w:r w:rsidRPr="00285C11">
        <w:rPr>
          <w:bCs/>
          <w:szCs w:val="26"/>
          <w:lang w:val="pt-BR"/>
        </w:rPr>
        <w:t>Xét theo hệ số ổn định vận hành, giai đoạn 2023–2024 ghi nhận giá trị trên 1,9, cho thấy tốc độ tăng giao dịch cao gần gấp đôi mức biến động của lỗi, tức hệ thống đạt trạng thái “scale hiệu quả” (efficient scaling). Đây là dấu hiệu của nền tảng số đã vượt qua giai đoạn thử nghiệm ban đầu và bước vào pha mở rộng quy mô với năng lực xử lý ổn định. Việc giảm tỷ lệ lỗi trong khi giao dịch tăng nhanh thường gắn với các yếu tố như tối ưu thuật toán phê duyệt tự động, cải thiện trải nghiệm người dùng, giảm lỗi thao tác thủ công và n</w:t>
      </w:r>
      <w:r>
        <w:rPr>
          <w:bCs/>
          <w:szCs w:val="26"/>
          <w:lang w:val="pt-BR"/>
        </w:rPr>
        <w:t>âng cao năng lực xử lý backend.</w:t>
      </w:r>
    </w:p>
    <w:p w14:paraId="23AA934D" w14:textId="3890FBD1" w:rsidR="00285C11" w:rsidRPr="00285C11" w:rsidRDefault="00285C11" w:rsidP="00285C11">
      <w:pPr>
        <w:ind w:firstLine="360"/>
        <w:rPr>
          <w:bCs/>
          <w:szCs w:val="26"/>
          <w:lang w:val="pt-BR"/>
        </w:rPr>
      </w:pPr>
      <w:r w:rsidRPr="00285C11">
        <w:rPr>
          <w:bCs/>
          <w:szCs w:val="26"/>
          <w:lang w:val="pt-BR"/>
        </w:rPr>
        <w:t>Đến năm 2025, hệ số ổn định vận hành giảm xuống khoảng 0,87 do tốc độ tăng giao dịch chậm lại (14,57%) trong khi tốc độ cải thiện lỗi vẫn cao (-16,67%). Đây không phải dấu hiệu suy giảm hiệu quả mà phản ánh sự chuyển dịch từ giai đoạn tăng trưởng theo chiều rộng sang giai đoạn tối ưu theo chiều sâu. Khi hệ thống đạt đến quy mô lớn, ưu tiên thường chuyển sang ổn định trải nghiệm, giảm rủi ro vận hành và nâng cao chất lượng dịch vụ thay vì duy trì tốc độ tăng trưởng giao dịch quá cao.</w:t>
      </w:r>
    </w:p>
    <w:p w14:paraId="27F3D1F0" w14:textId="02E03D1D" w:rsidR="00254984" w:rsidRDefault="00285C11" w:rsidP="00573F10">
      <w:pPr>
        <w:ind w:firstLine="360"/>
        <w:rPr>
          <w:bCs/>
          <w:szCs w:val="26"/>
          <w:lang w:val="pt-BR"/>
        </w:rPr>
      </w:pPr>
      <w:r w:rsidRPr="00285C11">
        <w:rPr>
          <w:bCs/>
          <w:szCs w:val="26"/>
          <w:lang w:val="pt-BR"/>
        </w:rPr>
        <w:lastRenderedPageBreak/>
        <w:t>Tổng thể, sự kết hợp giữa xu hướng tăng trưởng giao dịch liên tục và tỷ lệ lỗi giảm dần cho thấy nền tảng cho vay số của ngân hàng đã đạt được khả năng mở rộng bền vững (sustainable scalability). Điều này phản ánh năng lực vận hành theo hướng tự động hóa cao, giảm phụ thuộc vào xử lý thủ công và tối ưu kiến trúc hệ thống theo chuẩn ngân hàng số hiện đại. Tuy nhiên, trong bối cảnh tỷ lệ lỗi đã ở mức thấp, dư địa cải thiện thêm sẽ ngày càng hạn chế, do đó chiến lược phát triển tiếp theo nên tập trung vào nâng cao tỷ lệ chuyển đổi khách hàng, cá nhân hóa sản phẩm vay và tối ưu hiệu quả khai thác trên mỗi khách hàng thay vì chỉ mở rộng số lượng giao dịch.</w:t>
      </w:r>
    </w:p>
    <w:p w14:paraId="17DF0AA8" w14:textId="0FE8763C" w:rsidR="00254984" w:rsidRPr="00254984" w:rsidRDefault="00254984" w:rsidP="00F867DD">
      <w:pPr>
        <w:ind w:firstLine="360"/>
        <w:rPr>
          <w:bCs/>
          <w:szCs w:val="26"/>
          <w:lang w:val="pt-BR"/>
        </w:rPr>
      </w:pPr>
    </w:p>
    <w:p w14:paraId="7D837608" w14:textId="77777777" w:rsidR="00A24818" w:rsidRDefault="00A24818" w:rsidP="00A24818">
      <w:pPr>
        <w:ind w:firstLine="0"/>
        <w:rPr>
          <w:iCs/>
          <w:lang w:val="pt-BR"/>
        </w:rPr>
      </w:pPr>
      <w:r>
        <w:rPr>
          <w:iCs/>
          <w:noProof/>
        </w:rPr>
        <w:drawing>
          <wp:inline distT="0" distB="0" distL="0" distR="0" wp14:anchorId="48EACFE2" wp14:editId="72D7FFF0">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7540E43" w14:textId="3C01D457" w:rsidR="00A24818" w:rsidRDefault="00A24818" w:rsidP="00A24818">
      <w:pPr>
        <w:pStyle w:val="Caption"/>
        <w:jc w:val="both"/>
      </w:pPr>
      <w:bookmarkStart w:id="138" w:name="_Toc221567229"/>
      <w:r>
        <w:t>Hình 2.</w:t>
      </w:r>
      <w:fldSimple w:instr=" SEQ Hình \* ARABIC \s 1 ">
        <w:r w:rsidR="00CD5F2D">
          <w:rPr>
            <w:noProof/>
          </w:rPr>
          <w:t>9</w:t>
        </w:r>
      </w:fldSimple>
      <w:r>
        <w:t xml:space="preserve"> </w:t>
      </w:r>
      <w:r>
        <w:rPr>
          <w:szCs w:val="26"/>
        </w:rPr>
        <w:t>Tăng trưởng doanh thu trên kênh số giai đoạn 2022-2025 (Tỷ đồng)</w:t>
      </w:r>
      <w:bookmarkEnd w:id="138"/>
    </w:p>
    <w:p w14:paraId="2EB3F5D6" w14:textId="77777777" w:rsidR="00A24818" w:rsidRDefault="00A24818" w:rsidP="00573F10">
      <w:pPr>
        <w:jc w:val="right"/>
        <w:rPr>
          <w:i/>
          <w:iCs/>
          <w:lang w:val="pt-BR"/>
        </w:rPr>
      </w:pPr>
      <w:r w:rsidRPr="00F146EA">
        <w:rPr>
          <w:i/>
          <w:iCs/>
          <w:lang w:val="pt-BR"/>
        </w:rPr>
        <w:t xml:space="preserve">Nguồn: Báo cáo </w:t>
      </w:r>
      <w:r>
        <w:rPr>
          <w:i/>
          <w:iCs/>
          <w:lang w:val="pt-BR"/>
        </w:rPr>
        <w:t>thường niên MB, 2022-2024</w:t>
      </w:r>
    </w:p>
    <w:p w14:paraId="2804FE23" w14:textId="0938DDF5" w:rsidR="008914C1" w:rsidRPr="008914C1" w:rsidRDefault="008914C1" w:rsidP="008914C1">
      <w:pPr>
        <w:ind w:firstLine="360"/>
        <w:rPr>
          <w:rFonts w:eastAsiaTheme="minorHAnsi"/>
          <w:bCs/>
          <w:szCs w:val="26"/>
          <w:lang w:val="pt-BR"/>
        </w:rPr>
      </w:pPr>
      <w:r w:rsidRPr="008914C1">
        <w:rPr>
          <w:rFonts w:eastAsiaTheme="minorHAnsi"/>
          <w:bCs/>
          <w:szCs w:val="26"/>
          <w:lang w:val="pt-BR"/>
        </w:rPr>
        <w:t xml:space="preserve">Số liệu cho thấy doanh thu kênh số của MB ghi nhận xu hướng tăng trưởng mạnh và liên tục trong giai đoạn 2022–2025, phản ánh hiệu quả rõ rệt của chiến lược chuyển đổi số và mở rộng hệ sinh thái dịch vụ trên nền tảng số. Cụ thể, doanh thu kênh số tăng từ 5.371 tỷ đồng năm 2022 lên 7.051 tỷ đồng năm 2023, tương ứng mức tăng trưởng khoảng 31,3%. Đến năm 2024, doanh thu tăng đột biến lên 14.004 tỷ đồng, gần gấp đôi so với năm trước (tăng khoảng 98,6%), cho thấy giai đoạn này có sự mở rộng mạnh về quy mô sử dụng dịch vụ số và khả năng khai thác giá trị từ nền tảng. </w:t>
      </w:r>
      <w:r w:rsidRPr="008914C1">
        <w:rPr>
          <w:rFonts w:eastAsiaTheme="minorHAnsi"/>
          <w:bCs/>
          <w:szCs w:val="26"/>
          <w:lang w:val="pt-BR"/>
        </w:rPr>
        <w:lastRenderedPageBreak/>
        <w:t>Năm 2025 (ước tính), doanh thu tiếp tục đạt 21.300 tỷ đồng, tương ứng tốc độ tăng trưởng khoảng 52,1%, duy trì xu hướng tăng trưởng cao dù quy mô đã lớ</w:t>
      </w:r>
      <w:r>
        <w:rPr>
          <w:rFonts w:eastAsiaTheme="minorHAnsi"/>
          <w:bCs/>
          <w:szCs w:val="26"/>
          <w:lang w:val="pt-BR"/>
        </w:rPr>
        <w:t>n.</w:t>
      </w:r>
    </w:p>
    <w:p w14:paraId="3ACE801D" w14:textId="62964335" w:rsidR="00A24818" w:rsidRPr="008914C1" w:rsidRDefault="008914C1" w:rsidP="008914C1">
      <w:pPr>
        <w:ind w:firstLine="360"/>
        <w:rPr>
          <w:rFonts w:eastAsiaTheme="minorHAnsi"/>
          <w:bCs/>
          <w:szCs w:val="26"/>
          <w:lang w:val="pt-BR"/>
        </w:rPr>
      </w:pPr>
      <w:r w:rsidRPr="008914C1">
        <w:rPr>
          <w:rFonts w:eastAsiaTheme="minorHAnsi"/>
          <w:bCs/>
          <w:szCs w:val="26"/>
          <w:lang w:val="pt-BR"/>
        </w:rPr>
        <w:t>Xu hướng tăng trưởng này phản ánh việc kênh số đang trở thành một động lực quan trọng trong hoạt động kinh doanh tổng thể của ngân hàng, không chỉ thông qua dịch vụ tín dụng mà còn từ các dịch vụ thanh toán, đầu tư và tiện ích tài chính khác. Đặc biệt, khi đối chiếu với sự gia tăng mạnh về số lượng giao dịch trên kênh số trong cùng giai đoạn, có thể thấy khả năng duy trì hiệu quả vận hành của hệ thống được đảm bảo, khi việc mở rộng quy mô giao dịch không làm suy giảm hiệu quả khai thác doanh thu.</w:t>
      </w:r>
    </w:p>
    <w:p w14:paraId="048C270F" w14:textId="34325DAF" w:rsidR="00F867DD" w:rsidRPr="00EA6FF7" w:rsidRDefault="00F867DD" w:rsidP="00F867DD">
      <w:pPr>
        <w:pStyle w:val="ListParagraph"/>
        <w:numPr>
          <w:ilvl w:val="0"/>
          <w:numId w:val="6"/>
        </w:numPr>
        <w:ind w:left="360"/>
        <w:rPr>
          <w:rFonts w:eastAsiaTheme="minorHAnsi"/>
        </w:rPr>
      </w:pPr>
      <w:r>
        <w:rPr>
          <w:rFonts w:eastAsiaTheme="minorHAnsi"/>
        </w:rPr>
        <w:t>Khả năng cải tiến và phát triển dịch vụ cho vay khách hàng cá nhân trên nền tảng số</w:t>
      </w:r>
    </w:p>
    <w:p w14:paraId="2690FFE5" w14:textId="2CF16721" w:rsidR="0008517A" w:rsidRPr="00AD4450" w:rsidRDefault="00F867DD" w:rsidP="00AD4450">
      <w:pPr>
        <w:ind w:firstLine="360"/>
        <w:rPr>
          <w:b/>
          <w:bCs/>
          <w:i/>
          <w:szCs w:val="26"/>
          <w:lang w:val="pt-BR"/>
        </w:rPr>
      </w:pPr>
      <w:r>
        <w:rPr>
          <w:b/>
          <w:bCs/>
          <w:i/>
          <w:szCs w:val="26"/>
          <w:lang w:val="pt-BR"/>
        </w:rPr>
        <w:t xml:space="preserve"> (1) S</w:t>
      </w:r>
      <w:r w:rsidRPr="00C23B0F">
        <w:rPr>
          <w:b/>
          <w:bCs/>
          <w:i/>
          <w:szCs w:val="26"/>
          <w:lang w:val="pt-BR"/>
        </w:rPr>
        <w:t>ố lượng cải tiến, nâng cấp dịch vụ vay số được t</w:t>
      </w:r>
      <w:r w:rsidR="00AD4450">
        <w:rPr>
          <w:b/>
          <w:bCs/>
          <w:i/>
          <w:szCs w:val="26"/>
          <w:lang w:val="pt-BR"/>
        </w:rPr>
        <w:t>riển khai</w:t>
      </w:r>
    </w:p>
    <w:p w14:paraId="206ADAFB" w14:textId="1AD5CDA0" w:rsidR="00354E10" w:rsidRDefault="006530BF" w:rsidP="00BC4996">
      <w:pPr>
        <w:rPr>
          <w:iCs/>
          <w:lang w:val="pt-BR"/>
        </w:rPr>
      </w:pPr>
      <w:r w:rsidRPr="006530BF">
        <w:rPr>
          <w:iCs/>
          <w:lang w:val="pt-BR"/>
        </w:rPr>
        <w:t xml:space="preserve">Những con số này là chỉ tiêu định lượng quan trọng để đánh giá mức độ phát triển dịch vụ cho vay khách hàng cá nhân qua nền tảng số – vì phần lớn hoạt động hồ sơ vay và phê duyệt đều diễn ra trên </w:t>
      </w:r>
      <w:r w:rsidR="006403ED">
        <w:rPr>
          <w:iCs/>
          <w:lang w:val="pt-BR"/>
        </w:rPr>
        <w:t>App MBBank</w:t>
      </w:r>
      <w:r w:rsidRPr="006530BF">
        <w:rPr>
          <w:iCs/>
          <w:lang w:val="pt-BR"/>
        </w:rPr>
        <w:t>.</w:t>
      </w:r>
    </w:p>
    <w:p w14:paraId="191EFB63" w14:textId="49699071" w:rsidR="00317750" w:rsidRDefault="00317750" w:rsidP="00BC4996">
      <w:pPr>
        <w:ind w:firstLine="0"/>
        <w:rPr>
          <w:iCs/>
          <w:lang w:val="pt-BR"/>
        </w:rPr>
      </w:pPr>
      <w:r>
        <w:rPr>
          <w:iCs/>
          <w:lang w:val="pt-BR"/>
        </w:rPr>
        <w:t xml:space="preserve">+ Về thực trạng số hoá của sản phẩm vay online trên </w:t>
      </w:r>
      <w:r w:rsidR="006403ED">
        <w:rPr>
          <w:iCs/>
          <w:lang w:val="pt-BR"/>
        </w:rPr>
        <w:t>App MBBank</w:t>
      </w:r>
    </w:p>
    <w:p w14:paraId="549EC541" w14:textId="40EDD67B" w:rsidR="00317750" w:rsidRDefault="00317750" w:rsidP="00BC4996">
      <w:pPr>
        <w:rPr>
          <w:bCs/>
          <w:color w:val="000000"/>
          <w:szCs w:val="26"/>
        </w:rPr>
      </w:pPr>
      <w:r w:rsidRPr="00FD1EFD">
        <w:rPr>
          <w:bCs/>
          <w:color w:val="000000"/>
          <w:szCs w:val="26"/>
        </w:rPr>
        <w:t xml:space="preserve">Khi khách hàng đăng ký vay online, </w:t>
      </w:r>
      <w:r>
        <w:rPr>
          <w:bCs/>
          <w:color w:val="000000"/>
          <w:szCs w:val="26"/>
        </w:rPr>
        <w:t>với một số sản phẩm chưa tự động hoá hoàn toàn, khách hàng</w:t>
      </w:r>
      <w:r w:rsidRPr="00FD1EFD">
        <w:rPr>
          <w:bCs/>
          <w:color w:val="000000"/>
          <w:szCs w:val="26"/>
        </w:rPr>
        <w:t xml:space="preserve"> chỉ cần đến quầy một lần duy nhất để cung cấp các giấy tờ bắt buộc theo quy định. Từ thời điểm đó trở đi, toàn bộ quy trình còn lại – gồm kiểm tra thông tin, đối chiếu dữ liệu, phê duyệt khoản vay và giải ngân – đều được hệ thống xử lý tự động trên ứng dụng </w:t>
      </w:r>
      <w:r w:rsidR="007D4084">
        <w:rPr>
          <w:bCs/>
          <w:color w:val="000000"/>
          <w:szCs w:val="26"/>
        </w:rPr>
        <w:t>MB</w:t>
      </w:r>
      <w:r w:rsidRPr="00FD1EFD">
        <w:rPr>
          <w:bCs/>
          <w:color w:val="000000"/>
          <w:szCs w:val="26"/>
        </w:rPr>
        <w:t>. Quy trình này giúp khách hàng tiết kiệm thời gian, giảm bớt thủ tục và có thể hoàn tất việc vay vốn một cách nhanh chóng, thuận tiện và ít phải tương tác trực tiếp với ngân hàng.</w:t>
      </w:r>
    </w:p>
    <w:p w14:paraId="6A02229B" w14:textId="56EEA895" w:rsidR="00317750" w:rsidRDefault="00317750" w:rsidP="00BC4996">
      <w:r>
        <w:rPr>
          <w:bCs/>
          <w:color w:val="000000"/>
          <w:szCs w:val="26"/>
        </w:rPr>
        <w:t xml:space="preserve">Song song với đó , </w:t>
      </w:r>
      <w:r w:rsidR="007D4084">
        <w:rPr>
          <w:bCs/>
          <w:color w:val="000000"/>
          <w:szCs w:val="26"/>
        </w:rPr>
        <w:t>MB</w:t>
      </w:r>
      <w:r>
        <w:rPr>
          <w:bCs/>
          <w:color w:val="000000"/>
          <w:szCs w:val="26"/>
        </w:rPr>
        <w:t xml:space="preserve"> luôn tích cực cải tiến hoàn thiện các sản phẩm hiện có để tạo trải nghiệm tốt nhất cho khách hàng.</w:t>
      </w:r>
      <w:r w:rsidRPr="00AC1CC5">
        <w:rPr>
          <w:lang w:val="pt-BR"/>
        </w:rPr>
        <w:t xml:space="preserve"> </w:t>
      </w:r>
    </w:p>
    <w:p w14:paraId="6EF685E6" w14:textId="4516634D" w:rsidR="00317750" w:rsidRDefault="00BE6B44" w:rsidP="00BC4996">
      <w:pPr>
        <w:pStyle w:val="Caption"/>
        <w:jc w:val="both"/>
      </w:pPr>
      <w:bookmarkStart w:id="139" w:name="_Toc218197519"/>
      <w:bookmarkStart w:id="140" w:name="_Toc221567263"/>
      <w:r>
        <w:t>Bảng 2.</w:t>
      </w:r>
      <w:fldSimple w:instr=" SEQ Bảng \* ARABIC \s 1 ">
        <w:r w:rsidR="005B5B6F">
          <w:rPr>
            <w:noProof/>
          </w:rPr>
          <w:t>7</w:t>
        </w:r>
      </w:fldSimple>
      <w:r w:rsidR="00317750" w:rsidRPr="00A66337">
        <w:rPr>
          <w:lang w:val="pt-BR"/>
        </w:rPr>
        <w:t xml:space="preserve"> </w:t>
      </w:r>
      <w:r w:rsidR="00317750">
        <w:rPr>
          <w:lang w:val="pt-BR"/>
        </w:rPr>
        <w:t>Danh mục các cải tiến lớn</w:t>
      </w:r>
      <w:r w:rsidR="00317750" w:rsidRPr="00F146EA">
        <w:rPr>
          <w:lang w:val="pt-BR"/>
        </w:rPr>
        <w:t xml:space="preserve"> </w:t>
      </w:r>
      <w:r w:rsidR="00317750">
        <w:rPr>
          <w:lang w:val="pt-BR"/>
        </w:rPr>
        <w:t xml:space="preserve">sản phẩm vay phát triển trên </w:t>
      </w:r>
      <w:r w:rsidR="006403ED">
        <w:rPr>
          <w:lang w:val="pt-BR"/>
        </w:rPr>
        <w:t>App MBBank</w:t>
      </w:r>
      <w:r w:rsidR="00317750">
        <w:rPr>
          <w:lang w:val="pt-BR"/>
        </w:rPr>
        <w:t xml:space="preserve"> 2022-2025</w:t>
      </w:r>
      <w:bookmarkEnd w:id="139"/>
      <w:bookmarkEnd w:id="140"/>
    </w:p>
    <w:tbl>
      <w:tblPr>
        <w:tblStyle w:val="TableGrid"/>
        <w:tblW w:w="0" w:type="auto"/>
        <w:tblLook w:val="04A0" w:firstRow="1" w:lastRow="0" w:firstColumn="1" w:lastColumn="0" w:noHBand="0" w:noVBand="1"/>
      </w:tblPr>
      <w:tblGrid>
        <w:gridCol w:w="1975"/>
        <w:gridCol w:w="2070"/>
        <w:gridCol w:w="2250"/>
        <w:gridCol w:w="2070"/>
      </w:tblGrid>
      <w:tr w:rsidR="00317750" w14:paraId="41977807" w14:textId="77777777" w:rsidTr="00504F46">
        <w:tc>
          <w:tcPr>
            <w:tcW w:w="1975" w:type="dxa"/>
          </w:tcPr>
          <w:p w14:paraId="027BB07C" w14:textId="77777777" w:rsidR="00317750" w:rsidRDefault="00317750" w:rsidP="00BC4996">
            <w:pPr>
              <w:ind w:firstLine="0"/>
              <w:rPr>
                <w:szCs w:val="26"/>
              </w:rPr>
            </w:pPr>
            <w:r>
              <w:rPr>
                <w:szCs w:val="26"/>
              </w:rPr>
              <w:t>2022</w:t>
            </w:r>
          </w:p>
        </w:tc>
        <w:tc>
          <w:tcPr>
            <w:tcW w:w="2070" w:type="dxa"/>
          </w:tcPr>
          <w:p w14:paraId="5E2E3620" w14:textId="77777777" w:rsidR="00317750" w:rsidRDefault="00317750" w:rsidP="00BC4996">
            <w:pPr>
              <w:ind w:firstLine="0"/>
              <w:rPr>
                <w:szCs w:val="26"/>
              </w:rPr>
            </w:pPr>
            <w:r>
              <w:rPr>
                <w:szCs w:val="26"/>
              </w:rPr>
              <w:t>2023</w:t>
            </w:r>
          </w:p>
        </w:tc>
        <w:tc>
          <w:tcPr>
            <w:tcW w:w="2250" w:type="dxa"/>
          </w:tcPr>
          <w:p w14:paraId="2DDF427E" w14:textId="77777777" w:rsidR="00317750" w:rsidRDefault="00317750" w:rsidP="00BC4996">
            <w:pPr>
              <w:ind w:firstLine="0"/>
              <w:rPr>
                <w:szCs w:val="26"/>
              </w:rPr>
            </w:pPr>
            <w:r>
              <w:rPr>
                <w:szCs w:val="26"/>
              </w:rPr>
              <w:t>2024</w:t>
            </w:r>
          </w:p>
        </w:tc>
        <w:tc>
          <w:tcPr>
            <w:tcW w:w="2070" w:type="dxa"/>
          </w:tcPr>
          <w:p w14:paraId="6906B696" w14:textId="77777777" w:rsidR="00317750" w:rsidRDefault="00317750" w:rsidP="00BC4996">
            <w:pPr>
              <w:ind w:firstLine="0"/>
              <w:rPr>
                <w:szCs w:val="26"/>
              </w:rPr>
            </w:pPr>
            <w:r>
              <w:rPr>
                <w:szCs w:val="26"/>
              </w:rPr>
              <w:t>2025</w:t>
            </w:r>
          </w:p>
        </w:tc>
      </w:tr>
      <w:tr w:rsidR="00317750" w14:paraId="1207E926" w14:textId="77777777" w:rsidTr="00504F46">
        <w:tc>
          <w:tcPr>
            <w:tcW w:w="1975" w:type="dxa"/>
          </w:tcPr>
          <w:p w14:paraId="6AE46EB8" w14:textId="77777777" w:rsidR="00317750" w:rsidRDefault="00317750" w:rsidP="00BC4996">
            <w:pPr>
              <w:ind w:firstLine="0"/>
              <w:rPr>
                <w:szCs w:val="26"/>
              </w:rPr>
            </w:pPr>
            <w:r>
              <w:rPr>
                <w:szCs w:val="26"/>
              </w:rPr>
              <w:t xml:space="preserve">+ Thay đổi trải nghiệm app </w:t>
            </w:r>
          </w:p>
          <w:p w14:paraId="5878824D" w14:textId="77777777" w:rsidR="00317750" w:rsidRDefault="00317750" w:rsidP="00BC4996">
            <w:pPr>
              <w:ind w:firstLine="0"/>
              <w:rPr>
                <w:szCs w:val="26"/>
              </w:rPr>
            </w:pPr>
            <w:r>
              <w:rPr>
                <w:szCs w:val="26"/>
              </w:rPr>
              <w:lastRenderedPageBreak/>
              <w:t xml:space="preserve">+ Quản lý room dư nợ giải ngân theo room chung và room tứng sản phẩm </w:t>
            </w:r>
          </w:p>
        </w:tc>
        <w:tc>
          <w:tcPr>
            <w:tcW w:w="2070" w:type="dxa"/>
          </w:tcPr>
          <w:p w14:paraId="222BAEBF" w14:textId="0BC3DFD3" w:rsidR="00317750" w:rsidRDefault="00317750" w:rsidP="00BC4996">
            <w:pPr>
              <w:ind w:firstLine="0"/>
              <w:rPr>
                <w:szCs w:val="26"/>
              </w:rPr>
            </w:pPr>
            <w:r>
              <w:rPr>
                <w:szCs w:val="26"/>
              </w:rPr>
              <w:lastRenderedPageBreak/>
              <w:t xml:space="preserve">+ Chuyển đối toàn bộ </w:t>
            </w:r>
            <w:r w:rsidR="006403ED">
              <w:rPr>
                <w:szCs w:val="26"/>
              </w:rPr>
              <w:t xml:space="preserve">App </w:t>
            </w:r>
            <w:r w:rsidR="006403ED">
              <w:rPr>
                <w:szCs w:val="26"/>
              </w:rPr>
              <w:lastRenderedPageBreak/>
              <w:t>MBBank</w:t>
            </w:r>
            <w:r>
              <w:rPr>
                <w:szCs w:val="26"/>
              </w:rPr>
              <w:t xml:space="preserve"> lên nền tảng mới</w:t>
            </w:r>
          </w:p>
          <w:p w14:paraId="00DBA903" w14:textId="77777777" w:rsidR="00317750" w:rsidRDefault="00317750" w:rsidP="00BC4996">
            <w:pPr>
              <w:ind w:firstLine="0"/>
              <w:rPr>
                <w:szCs w:val="26"/>
              </w:rPr>
            </w:pPr>
            <w:r>
              <w:rPr>
                <w:szCs w:val="26"/>
              </w:rPr>
              <w:t>+ Cutoff ESB chuyển đổi sang nền tảng mới ổn định và nhanh hơn.</w:t>
            </w:r>
          </w:p>
        </w:tc>
        <w:tc>
          <w:tcPr>
            <w:tcW w:w="2250" w:type="dxa"/>
          </w:tcPr>
          <w:p w14:paraId="05EF807B" w14:textId="77777777" w:rsidR="00317750" w:rsidRDefault="00317750" w:rsidP="00BC4996">
            <w:pPr>
              <w:ind w:firstLine="0"/>
              <w:rPr>
                <w:szCs w:val="26"/>
              </w:rPr>
            </w:pPr>
            <w:r>
              <w:rPr>
                <w:szCs w:val="26"/>
              </w:rPr>
              <w:lastRenderedPageBreak/>
              <w:t>+ Tích hợp chữ ký số cho các khoản vay online.</w:t>
            </w:r>
          </w:p>
          <w:p w14:paraId="50209E7D" w14:textId="77777777" w:rsidR="00317750" w:rsidRDefault="00317750" w:rsidP="00BC4996">
            <w:pPr>
              <w:ind w:firstLine="0"/>
              <w:rPr>
                <w:szCs w:val="26"/>
              </w:rPr>
            </w:pPr>
            <w:r>
              <w:rPr>
                <w:szCs w:val="26"/>
              </w:rPr>
              <w:lastRenderedPageBreak/>
              <w:t>+ Ưu đãi lãi suất theo phân khúc khách hàng.</w:t>
            </w:r>
          </w:p>
          <w:p w14:paraId="0E6D0267" w14:textId="77777777" w:rsidR="00317750" w:rsidRDefault="00317750" w:rsidP="00BC4996">
            <w:pPr>
              <w:ind w:firstLine="0"/>
              <w:rPr>
                <w:szCs w:val="26"/>
              </w:rPr>
            </w:pPr>
            <w:r>
              <w:rPr>
                <w:szCs w:val="26"/>
              </w:rPr>
              <w:t>+ Tra soát tự động cho khách hàng.</w:t>
            </w:r>
          </w:p>
          <w:p w14:paraId="0701ED9B" w14:textId="77777777" w:rsidR="00317750" w:rsidRDefault="00317750" w:rsidP="00BC4996">
            <w:pPr>
              <w:ind w:firstLine="0"/>
              <w:rPr>
                <w:szCs w:val="26"/>
              </w:rPr>
            </w:pPr>
          </w:p>
          <w:p w14:paraId="70051205" w14:textId="77777777" w:rsidR="00317750" w:rsidRDefault="00317750" w:rsidP="00BC4996">
            <w:pPr>
              <w:ind w:firstLine="0"/>
              <w:rPr>
                <w:szCs w:val="26"/>
              </w:rPr>
            </w:pPr>
          </w:p>
        </w:tc>
        <w:tc>
          <w:tcPr>
            <w:tcW w:w="2070" w:type="dxa"/>
          </w:tcPr>
          <w:p w14:paraId="0D914B4C" w14:textId="77777777" w:rsidR="00317750" w:rsidRDefault="00317750" w:rsidP="00BC4996">
            <w:pPr>
              <w:ind w:firstLine="0"/>
              <w:rPr>
                <w:szCs w:val="26"/>
              </w:rPr>
            </w:pPr>
            <w:r>
              <w:rPr>
                <w:szCs w:val="26"/>
              </w:rPr>
              <w:lastRenderedPageBreak/>
              <w:t>+ Customize lãi suất theo KH nhóm KH</w:t>
            </w:r>
          </w:p>
          <w:p w14:paraId="1A02514B" w14:textId="77777777" w:rsidR="00317750" w:rsidRDefault="00317750" w:rsidP="00BC4996">
            <w:pPr>
              <w:ind w:firstLine="0"/>
              <w:rPr>
                <w:szCs w:val="26"/>
              </w:rPr>
            </w:pPr>
            <w:r>
              <w:rPr>
                <w:szCs w:val="26"/>
              </w:rPr>
              <w:lastRenderedPageBreak/>
              <w:t>+ Check hạn mức theo thẩm quyền.</w:t>
            </w:r>
          </w:p>
          <w:p w14:paraId="65F563F0" w14:textId="77777777" w:rsidR="00317750" w:rsidRDefault="00317750" w:rsidP="00BC4996">
            <w:pPr>
              <w:ind w:firstLine="0"/>
              <w:rPr>
                <w:szCs w:val="26"/>
              </w:rPr>
            </w:pPr>
            <w:r>
              <w:rPr>
                <w:szCs w:val="26"/>
              </w:rPr>
              <w:t>+ Check lừa đảo tự động.</w:t>
            </w:r>
          </w:p>
        </w:tc>
      </w:tr>
    </w:tbl>
    <w:p w14:paraId="54880D0D" w14:textId="52208B38" w:rsidR="00317750" w:rsidRDefault="00317750" w:rsidP="00573F10">
      <w:pPr>
        <w:jc w:val="right"/>
        <w:rPr>
          <w:i/>
          <w:iCs/>
          <w:lang w:val="pt-BR"/>
        </w:rPr>
      </w:pPr>
      <w:r w:rsidRPr="00F146EA">
        <w:rPr>
          <w:i/>
          <w:iCs/>
          <w:lang w:val="pt-BR"/>
        </w:rPr>
        <w:lastRenderedPageBreak/>
        <w:t xml:space="preserve">Nguồn: Báo cáo nội </w:t>
      </w:r>
      <w:r>
        <w:rPr>
          <w:i/>
          <w:iCs/>
          <w:lang w:val="pt-BR"/>
        </w:rPr>
        <w:t xml:space="preserve">bộ của </w:t>
      </w:r>
      <w:r w:rsidR="007D4084">
        <w:rPr>
          <w:i/>
          <w:iCs/>
          <w:lang w:val="pt-BR"/>
        </w:rPr>
        <w:t>MB</w:t>
      </w:r>
      <w:r>
        <w:rPr>
          <w:i/>
          <w:iCs/>
          <w:lang w:val="pt-BR"/>
        </w:rPr>
        <w:t>, 2022-2025</w:t>
      </w:r>
    </w:p>
    <w:p w14:paraId="4802DF86" w14:textId="0DDE6A7E" w:rsidR="00557327" w:rsidRPr="00557327" w:rsidRDefault="00557327" w:rsidP="00557327">
      <w:pPr>
        <w:rPr>
          <w:iCs/>
          <w:lang w:val="pt-BR"/>
        </w:rPr>
      </w:pPr>
      <w:r w:rsidRPr="00557327">
        <w:rPr>
          <w:iCs/>
          <w:lang w:val="pt-BR"/>
        </w:rPr>
        <w:t xml:space="preserve">Giai đoạn 2022–2025 cho thấy quá trình cải tiến dịch vụ cho vay trên nền tảng số của MB diễn ra theo lộ trình rõ ràng, chuyển dịch từ tối ưu trải nghiệm người dùng sang nâng cấp nền tảng công nghệ và tiến tới cá nhân hóa dịch vụ dựa trên dữ liệu khách hàng. Các cải tiến được triển khai theo từng bước nhằm nâng cao hiệu quả vận hành nội bộ đồng thời cải thiện </w:t>
      </w:r>
      <w:r>
        <w:rPr>
          <w:iCs/>
          <w:lang w:val="pt-BR"/>
        </w:rPr>
        <w:t>trải nghiệm sử dụng App MBBank.</w:t>
      </w:r>
    </w:p>
    <w:p w14:paraId="60D6E970" w14:textId="164C2D84" w:rsidR="00557327" w:rsidRPr="00557327" w:rsidRDefault="00557327" w:rsidP="00557327">
      <w:pPr>
        <w:rPr>
          <w:iCs/>
          <w:lang w:val="pt-BR"/>
        </w:rPr>
      </w:pPr>
      <w:r w:rsidRPr="00557327">
        <w:rPr>
          <w:iCs/>
          <w:lang w:val="pt-BR"/>
        </w:rPr>
        <w:t>Năm 2022, các thay đổi chủ yếu tập trung vào cải thiện trải nghiệm ứng dụng và tối ưu cơ chế quản lý room dư nợ giải ngân, giúp nâng cao khả năng kiểm soát hạn mức tín dụng và tạo nền tảng cho việc mở rộng quy mô giao dịch. Sang năm 2023, MB thực hiện các cải tiến mang tính nền tảng khi chuyển đổi toàn bộ App MBBank sang kiến trúc mới và nâng cấp hệ thống ESB, qua đó tăng độ ổn định và khả năng xử lý giao dịch, tạo điều kiện cho việc tích hợp các tính năng số hóa trong các giai đoạn tiếp theo.</w:t>
      </w:r>
    </w:p>
    <w:p w14:paraId="6844EE96" w14:textId="6C990252" w:rsidR="00557327" w:rsidRPr="00557327" w:rsidRDefault="00557327" w:rsidP="00557327">
      <w:pPr>
        <w:rPr>
          <w:iCs/>
          <w:lang w:val="pt-BR"/>
        </w:rPr>
      </w:pPr>
      <w:r w:rsidRPr="00557327">
        <w:rPr>
          <w:iCs/>
          <w:lang w:val="pt-BR"/>
        </w:rPr>
        <w:t>Đến năm 2024, trọng tâm chuyển sang tự động hóa quy trình với việc tích hợp chữ ký số cho các khoản vay online, triển khai tra soát tự động và áp dụng ưu đãi lãi suất theo phân khúc khách hàng. Những cải tiến này giúp rút ngắn thời gian xử lý, giảm thao tác thủ công và nâng cao mức độ cá nhân hóa dịch vụ. Năm 2025 tiếp tục đánh dấu bước tiến trong việc ứng dụng dữ liệu và công nghệ thông minh thông qua tùy biến lãi suất theo nhóm khách hàng, kiểm tra hạn mức theo thẩm quyền và triển khai cơ chế kiểm soát gian lận tự động, qua đó tăng cường khả năng quản trị rủi ro trong bối cảnh quy mô giao dịch ngày càng lớn.</w:t>
      </w:r>
    </w:p>
    <w:p w14:paraId="0A00596F" w14:textId="3781EA1A" w:rsidR="00317750" w:rsidRPr="00317750" w:rsidRDefault="00557327" w:rsidP="00557327">
      <w:r w:rsidRPr="00557327">
        <w:rPr>
          <w:iCs/>
          <w:lang w:val="pt-BR"/>
        </w:rPr>
        <w:t xml:space="preserve">Nhìn chung, các cải tiến cho thấy MB đang phát triển dịch vụ cho vay số theo hướng nâng cao trải nghiệm người dùng, củng cố nền tảng công nghệ và từng bước </w:t>
      </w:r>
      <w:r w:rsidRPr="00557327">
        <w:rPr>
          <w:iCs/>
          <w:lang w:val="pt-BR"/>
        </w:rPr>
        <w:lastRenderedPageBreak/>
        <w:t>chuyển sang cá nhân hóa dịch vụ, tạo tiền đề cho việc mở rộng quy mô và nâng cao hiệu quả khai thác trong dài hạn.</w:t>
      </w:r>
      <w:r>
        <w:rPr>
          <w:iCs/>
          <w:lang w:val="pt-BR"/>
        </w:rPr>
        <w:tab/>
      </w:r>
    </w:p>
    <w:p w14:paraId="7934045B" w14:textId="13AF578F" w:rsidR="00317750" w:rsidRPr="00471D38" w:rsidRDefault="00921647" w:rsidP="00BC4996">
      <w:pPr>
        <w:pStyle w:val="Heading3"/>
        <w:rPr>
          <w:rFonts w:eastAsia="Times New Roman"/>
        </w:rPr>
      </w:pPr>
      <w:bookmarkStart w:id="141" w:name="_Toc218327660"/>
      <w:bookmarkStart w:id="142" w:name="_Toc221569320"/>
      <w:r>
        <w:rPr>
          <w:rFonts w:eastAsia="Times New Roman"/>
        </w:rPr>
        <w:t xml:space="preserve">2.2.4 Đánh giá </w:t>
      </w:r>
      <w:r w:rsidR="00D94E2E">
        <w:rPr>
          <w:rFonts w:eastAsia="Times New Roman"/>
        </w:rPr>
        <w:t>chất lượng dịch vụ cho vay</w:t>
      </w:r>
      <w:r w:rsidR="00EA5FA6">
        <w:rPr>
          <w:rFonts w:eastAsia="Times New Roman"/>
        </w:rPr>
        <w:t xml:space="preserve"> trên nền tảng số của Ngân hàng TMCP Quân đội</w:t>
      </w:r>
      <w:r>
        <w:rPr>
          <w:rFonts w:eastAsia="Times New Roman"/>
        </w:rPr>
        <w:t>.</w:t>
      </w:r>
      <w:bookmarkEnd w:id="141"/>
      <w:bookmarkEnd w:id="142"/>
    </w:p>
    <w:p w14:paraId="51F62A81" w14:textId="182B4494" w:rsidR="00921647" w:rsidRDefault="00921647" w:rsidP="00BC4996">
      <w:pPr>
        <w:pStyle w:val="Heading4"/>
      </w:pPr>
      <w:bookmarkStart w:id="143" w:name="_Toc218327661"/>
      <w:r>
        <w:t>2.2.4.1 Kết quả đạt được</w:t>
      </w:r>
      <w:bookmarkEnd w:id="143"/>
    </w:p>
    <w:p w14:paraId="05F653C2" w14:textId="2827CDF6" w:rsidR="00471D38" w:rsidRDefault="00471D38" w:rsidP="00BC4996">
      <w:r>
        <w:t xml:space="preserve">Trên cơ sở phân tích thực trạng chất lượng dịch vụ cho vay khách hàng cá nhân trên nền tảng số của Ngân hàng TMCP Quân đội thông qua các chỉ tiêu định tính và định lượng, có thể khái quát một số kết quả nổi bật mà </w:t>
      </w:r>
      <w:r w:rsidR="007D4084">
        <w:t>MB</w:t>
      </w:r>
      <w:r>
        <w:t xml:space="preserve"> đã đạt được như sau:</w:t>
      </w:r>
    </w:p>
    <w:p w14:paraId="36FFB3B1" w14:textId="2B458B6B" w:rsidR="00B5107F" w:rsidRDefault="00B5107F" w:rsidP="00B5107F">
      <w:bookmarkStart w:id="144" w:name="_Toc218327662"/>
      <w:r>
        <w:t>Thứ nhất, xét theo nhóm tiêu chí về quy mô và mức độ phát triển dịch vụ cho vay số, MB đã ghi nhận sự mở rộng đáng kể về nền tảng khách hàng và mức độ sử dụng dịch vụ trên kênh số. Số lượng người dùng App MBBank tăng trưởng nhanh qua các năm, tạo điều kiện thuận lợi để mở rộng tập khách hàng tiềm năng cho sản phẩm tín dụng số. Song song với đó, số lượng khách hàng sử dụng sản phẩm vay và khối lượng giao dịch vay trên App đều gia tăng, phản ánh xu hướng chuyển dịch dần từ kênh truyền thống sang kênh số trong hoạt động cho vay khách hàng cá nhân. Sự gia tăng này cho thấy nền tảng số đang dần trở thành một kênh phân phối quan trọng trong chiến lược phát triển bán lẻ của ngân hàng.</w:t>
      </w:r>
    </w:p>
    <w:p w14:paraId="0A9D6126" w14:textId="77777777" w:rsidR="00B5107F" w:rsidRDefault="00B5107F" w:rsidP="00B5107F">
      <w:r>
        <w:t>Thứ hai, theo nhóm tiêu chí về hiệu quả quy trình và độ ổn định vận hành, MB đã đạt được những cải thiện rõ rệt về năng lực xử lý và khả năng duy trì hiệu quả vận hành khi quy mô giao dịch tăng nhanh. Dữ liệu cho thấy tổng số giao dịch vay trên nền tảng số tăng trưởng mạnh qua từng năm trong khi tỷ lệ giao dịch lỗi có xu hướng giảm, cho thấy hệ thống công nghệ và quy trình vận hành đã được tối ưu hóa hiệu quả. Điều này phản ánh khả năng mở rộng (scalability) của nền tảng cho vay số, khi ngân hàng có thể xử lý khối lượng giao dịch lớn mà vẫn đảm bảo tính ổn định và chất lượng dịch vụ. Bên cạnh đó, sự tăng trưởng mạnh của doanh thu kênh số cũng cho thấy hiệu quả khai thác hệ sinh thái dịch vụ số đang được cải thiện, góp phần củng cố vai trò của kênh số trong hoạt động kinh doanh tổng thể.</w:t>
      </w:r>
    </w:p>
    <w:p w14:paraId="2EA74F15" w14:textId="5BBF8DD6" w:rsidR="00B5107F" w:rsidRDefault="00B5107F" w:rsidP="00B5107F">
      <w:r>
        <w:t xml:space="preserve">Thứ ba, xét theo nhóm tiêu chí về khả năng cải tiến và phát triển dịch vụ, MB đã triển khai nhiều cải tiến mang tính chiến lược nhằm nâng cao trải nghiệm khách hàng và tối ưu quy trình số hóa. Việc chuyển đổi nền tảng công nghệ, tích hợp chữ </w:t>
      </w:r>
      <w:r>
        <w:lastRenderedPageBreak/>
        <w:t>ký số cho các khoản vay online, tự động hóa tra soát giao dịch, cá nhân hóa chính sách lãi suất và áp dụng các cơ chế kiểm soát rủi ro tự động cho thấy ngân hàng đang chuyển dịch từ số hóa cơ bản sang mô hình cho vay số thông minh dựa trên dữ liệu. Các cải tiến này không chỉ giúp giảm thời gian xử lý và chi phí vận hành mà còn nâng cao khả năng cá nhân hóa sản phẩm, qua đó tăng sức cạnh tranh của dịch vụ cho vay số.</w:t>
      </w:r>
    </w:p>
    <w:p w14:paraId="07A899A1" w14:textId="6391B191" w:rsidR="00B5107F" w:rsidRPr="00B5107F" w:rsidRDefault="00B5107F" w:rsidP="00B5107F">
      <w:r>
        <w:t>Tổng thể, các kết quả đạt được cho thấy MB đã xây dựng được nền tảng cho vay số với mức độ phát triển tương đối cao, thể hiện ở sự tăng trưởng quy mô khách hàng, hiệu quả vận hành ổn định và năng lực đổi mới liên tục. Đây là cơ sở quan trọng để ngân hàng tiếp tục mở rộng dịch vụ cho vay khách hàng cá nhân trên nền tảng số theo hướng bền vững và hiệu quả hơn trong các giai đoạn tiếp theo.</w:t>
      </w:r>
    </w:p>
    <w:p w14:paraId="6BC985AE" w14:textId="1BD9A556" w:rsidR="00921647" w:rsidRPr="00355E37" w:rsidRDefault="00921647" w:rsidP="00BC4996">
      <w:pPr>
        <w:pStyle w:val="Heading4"/>
      </w:pPr>
      <w:r>
        <w:t>2.2.4.2 Hạn chế</w:t>
      </w:r>
      <w:bookmarkEnd w:id="144"/>
    </w:p>
    <w:p w14:paraId="7B9DA76B" w14:textId="4DEFE13D" w:rsidR="007A59CE" w:rsidRDefault="007A59CE" w:rsidP="00B46293">
      <w:bookmarkStart w:id="145" w:name="_Toc218327663"/>
      <w:r>
        <w:t>Mặc dù đã đạt được nhiều kết quả tích cực trong quá trình triển khai dịch vụ cho vay khách hàng cá nhân trên nền tảng số, thực trạng tại MB vẫn tồn tại một số hạn chế nhất định liên quan đến hiệu quả vận hành, trải nghiệm người dùng và mức độ khai thác</w:t>
      </w:r>
      <w:r w:rsidR="00B46293">
        <w:t xml:space="preserve"> tiềm năng của hệ sinh thái số.</w:t>
      </w:r>
    </w:p>
    <w:p w14:paraId="4EE87B60" w14:textId="7988A184" w:rsidR="007A59CE" w:rsidRDefault="007A59CE" w:rsidP="007A59CE">
      <w:r>
        <w:t>Thứ nhất, tốc độ tăng trưởng quy mô giao dịch và số lượng người dùng trên kênh số diễn ra nhanh trong khi năng lực tối ưu hóa vận hành chưa hoàn toàn đồng bộ, dẫn đến việc tỷ lệ giao dịch lỗi tuy có xu hướng giảm nhưng vẫn ở mức đáng chú ý. Điều này cho thấy hệ thống vẫn chịu áp lực khi quy mô giao dịch tăng cao, đặc biệt trong các giai đoạn cao điểm, phản ánh nhu cầu tiếp tục nâng cấp kiến trúc hệ thống theo hướng linh hoạt và có khả năng mở rộng tốt hơn.</w:t>
      </w:r>
    </w:p>
    <w:p w14:paraId="5EE193E5" w14:textId="7A2B3FF9" w:rsidR="007A59CE" w:rsidRDefault="007A59CE" w:rsidP="007A59CE">
      <w:r>
        <w:t>Thứ hai, mặc dù đã triển khai nhiều cải tiến về công nghệ và quy trình như tích hợp chữ ký số, chuyển đổi nền tảng hệ thống và tự động hóa một số khâu xử lý, mức độ tự động hóa toàn diện trong quy trình cho vay số vẫn chưa đồng nhất giữa các sản phẩm và phân khúc khách hàng. Một số bước xử lý vẫn phụ thuộc vào can thiệp thủ công hoặc quy trình kiểm duyệt truyền thống, làm hạn chế khả năng rút ngắn thời gian xử lý và ảnh hưởng đến trải nghiệm liền mạch của khách hàng.</w:t>
      </w:r>
    </w:p>
    <w:p w14:paraId="355ABEDC" w14:textId="6A9A422F" w:rsidR="007A59CE" w:rsidRDefault="007A59CE" w:rsidP="007A59CE">
      <w:r>
        <w:t xml:space="preserve">Thứ ba, việc cá nhân hóa sản phẩm và chính sách tín dụng trên nền tảng số mới dừng lại ở một số yếu tố cơ bản như ưu đãi lãi suất theo phân khúc, trong khi tiềm năng khai thác dữ liệu hành vi khách hàng để xây dựng các mô hình ra quyết </w:t>
      </w:r>
      <w:r>
        <w:lastRenderedPageBreak/>
        <w:t>định thông minh vẫn chưa được phát huy tối đa. Điều này khiến khả năng tối ưu hóa tỷ lệ chuyển đổi khách hàng và nâng cao hiệu quả bán chéo sản phẩm còn hạn chế.</w:t>
      </w:r>
    </w:p>
    <w:p w14:paraId="689CF093" w14:textId="0827EB2E" w:rsidR="007A59CE" w:rsidRDefault="007A59CE" w:rsidP="007A59CE">
      <w:r>
        <w:t>Thứ tư, mặc dù doanh thu từ kênh số tăng trưởng mạnh qua các năm, số liệu hiện có chủ yếu phản ánh kết quả tổng thể của hệ sinh thái số mà chưa tách biệt rõ hiệu quả riêng của dịch vụ cho vay trên nền tảng số. Việc thiếu các chỉ số đo lường chuyên sâu như chi phí trên mỗi khoản vay số, tỷ lệ chuyển đổi từ người dùng ứng dụng sang khách hàng vay, hay thời gian xử lý trung bình có thể gây khó khăn trong việc đánh giá chính xác hiệu quả vận hành và định hướng cải tiến.</w:t>
      </w:r>
    </w:p>
    <w:p w14:paraId="0F101D63" w14:textId="67C62E76" w:rsidR="007A59CE" w:rsidRDefault="007A59CE" w:rsidP="007A59CE">
      <w:r>
        <w:t>Tổng thể, các hạn chế trên cho thấy MB đã bước đầu đạt được nền tảng phát triển cho vay số nhưng vẫn đang trong giai đoạn chuyển tiếp từ số hóa quy trình sang tối ưu hóa vận hành dựa trên dữ liệu và tự động hóa toàn diện. Việc khắc phục các hạn chế này sẽ đóng vai trò quan trọng trong việc nâng cao chất lượng dịch vụ và đảm bảo khả năng tăng trưởng bền vững trong thời gian tới.</w:t>
      </w:r>
    </w:p>
    <w:p w14:paraId="410287A2" w14:textId="7BBFFB14" w:rsidR="00921647" w:rsidRDefault="0005706B" w:rsidP="00BC4996">
      <w:pPr>
        <w:pStyle w:val="Heading3"/>
      </w:pPr>
      <w:bookmarkStart w:id="146" w:name="_Toc221569321"/>
      <w:r>
        <w:t>2.2.5</w:t>
      </w:r>
      <w:r w:rsidR="00921647">
        <w:t xml:space="preserve"> Nguyên nhân</w:t>
      </w:r>
      <w:bookmarkEnd w:id="145"/>
      <w:bookmarkEnd w:id="146"/>
    </w:p>
    <w:p w14:paraId="191A20C1" w14:textId="63FD4324" w:rsidR="00921647" w:rsidRDefault="0005706B" w:rsidP="00BC4996">
      <w:pPr>
        <w:pStyle w:val="Heading4"/>
        <w:rPr>
          <w:rFonts w:eastAsia="Times New Roman"/>
        </w:rPr>
      </w:pPr>
      <w:bookmarkStart w:id="147" w:name="_Toc218327664"/>
      <w:r>
        <w:rPr>
          <w:rFonts w:eastAsia="Times New Roman"/>
        </w:rPr>
        <w:t>2.2.5</w:t>
      </w:r>
      <w:r w:rsidR="00921647">
        <w:rPr>
          <w:rFonts w:eastAsia="Times New Roman"/>
        </w:rPr>
        <w:t>.1</w:t>
      </w:r>
      <w:r w:rsidR="00921647" w:rsidRPr="00FD1EFD">
        <w:rPr>
          <w:rFonts w:eastAsia="Times New Roman"/>
        </w:rPr>
        <w:t xml:space="preserve">. </w:t>
      </w:r>
      <w:r w:rsidR="00921647">
        <w:rPr>
          <w:rFonts w:eastAsia="Times New Roman"/>
        </w:rPr>
        <w:t>Nguyên nhân chủ quan</w:t>
      </w:r>
      <w:bookmarkEnd w:id="147"/>
    </w:p>
    <w:p w14:paraId="5DC97F0D" w14:textId="6507E1B5" w:rsidR="00504F46" w:rsidRDefault="00504F46" w:rsidP="00BC4996">
      <w:r>
        <w:t>+ Thứ nhất, mức độ hoàn thiện của quy trình số hóa tín dụng chưa đồng bộ.</w:t>
      </w:r>
    </w:p>
    <w:p w14:paraId="4A82A4CF" w14:textId="5F316AA7" w:rsidR="00504F46" w:rsidRDefault="00504F46" w:rsidP="00BC4996">
      <w:r>
        <w:t xml:space="preserve">Mặc dù </w:t>
      </w:r>
      <w:r w:rsidR="007D4084">
        <w:t>MB</w:t>
      </w:r>
      <w:r>
        <w:t xml:space="preserve"> đã đẩy mạnh chuyển đổi số trong hoạt động cho vay, song quy trình tín dụng số hiện nay vẫn tồn tại sự khác biệt giữa các nhóm sản phẩm. Một số khâu trong quy trình cho vay, đặc biệt là thẩm định tài sản bảo đảm và đánh giá mục đích vay, vẫn phụ thuộc nhiều vào xử lý thủ công. Điều này làm giảm tính liền mạch của dịch vụ vay số và ảnh hưởng đến trải nghiệm tổng thể của khách hàng.</w:t>
      </w:r>
    </w:p>
    <w:p w14:paraId="10F97BE2" w14:textId="0DC49E5C" w:rsidR="00504F46" w:rsidRDefault="00504F46" w:rsidP="00BC4996">
      <w:r>
        <w:t>+ Thứ hai, năng lực khai thác và sử dụng dữ liệu khách hàng còn hạn chế.</w:t>
      </w:r>
    </w:p>
    <w:p w14:paraId="4E12490B" w14:textId="65AF8CB7" w:rsidR="00504F46" w:rsidRDefault="007D4084" w:rsidP="00BC4996">
      <w:r>
        <w:t>MB</w:t>
      </w:r>
      <w:r w:rsidR="00504F46">
        <w:t xml:space="preserve"> hiện chưa tận dụng đầy đủ dữ liệu giao dịch, dữ liệu hành vi và thông tin tài chính của khách hàng để cá nhân hóa dịch vụ cho vay trên nền tảng số. Việc áp dụng các mô hình phân tích dữ liệu còn ở mức cơ bản, chủ yếu phục vụ mục tiêu kiểm soát rủi ro hơn là tối ưu trải nghiệm khách hàng. Đây là nguyên nhân khiến các sản phẩm vay số chưa thật sự linh hoạt và phù hợp với từng phân khúc khách hàng.</w:t>
      </w:r>
    </w:p>
    <w:p w14:paraId="5B5742B8" w14:textId="4DD86E57" w:rsidR="00504F46" w:rsidRDefault="00504F46" w:rsidP="00BC4996">
      <w:r>
        <w:t>+ Thứ ba, hạ tầng công nghệ và khả năng xử lý hệ thống chưa theo kịp tốc độ tăng trưởng người dùng.</w:t>
      </w:r>
    </w:p>
    <w:p w14:paraId="5EB5A439" w14:textId="0F45E833" w:rsidR="00504F46" w:rsidRDefault="00504F46" w:rsidP="00BC4996">
      <w:r>
        <w:t xml:space="preserve">Số lượng người dùng </w:t>
      </w:r>
      <w:r w:rsidR="006403ED">
        <w:t>App MBBank</w:t>
      </w:r>
      <w:r>
        <w:t xml:space="preserve"> và khối lượng giao dịch tăng nhanh trong những năm gần đây đã tạo áp lực lớn lên hệ thống công nghệ. Trong khi đó, việc đầu </w:t>
      </w:r>
      <w:r>
        <w:lastRenderedPageBreak/>
        <w:t>tư nâng cấp hạ tầng và tối ưu khả năng xử lý chưa theo kịp tốc độ mở rộng, dẫn đến tình trạng chậm xử lý hồ sơ hoặc phát sinh lỗi kỹ thuật vào một số thời điểm cao điểm.</w:t>
      </w:r>
    </w:p>
    <w:p w14:paraId="7969F672" w14:textId="728D8370" w:rsidR="00504F46" w:rsidRDefault="00504F46" w:rsidP="00BC4996">
      <w:r>
        <w:t>+ Thứ tư, sự phối hợp giữa các bộ phận nghiệp vụ và công nghệ thông tin chưa thật sự chặt chẽ.</w:t>
      </w:r>
    </w:p>
    <w:p w14:paraId="03487A03" w14:textId="2D9E5659" w:rsidR="00504F46" w:rsidRDefault="00504F46" w:rsidP="00BC4996">
      <w:r>
        <w:t>Trong quá trình triển khai và vận hành dịch vụ vay số, việc phối hợp giữa bộ phận nghiệp vụ tín dụng và bộ phận công nghệ thông tin đôi khi chưa kịp thời và đồng bộ. Điều này ảnh hưởng đến tốc độ xử lý các vấn đề phát sinh, cũng như khả năng điều chỉnh, cải tiến quy trình và chức năng trên nền tảng số theo nhu cầu thực tế của khách hàng.</w:t>
      </w:r>
    </w:p>
    <w:p w14:paraId="0E7D707A" w14:textId="265ADF32" w:rsidR="00504F46" w:rsidRDefault="00504F46" w:rsidP="00BC4996">
      <w:r>
        <w:t>+ Thứ năm, công tác quản lý chất lượng dịch vụ và phản hồi khách hàng chưa được chuẩn hóa toàn diện.</w:t>
      </w:r>
    </w:p>
    <w:p w14:paraId="1BD5AE89" w14:textId="51EBDECC" w:rsidR="00504F46" w:rsidRDefault="00504F46" w:rsidP="00BC4996">
      <w:r>
        <w:t>Mặc dù ngân hàng đã triển khai nhiều kênh tiếp nhận phản hồi, song việc tổng hợp, phân tích và phản hồi ý kiến khách hàng liên quan đến dịch vụ vay số chưa được thực hiện một cách hệ thống. Điều này khiến một số vấn đề về trải nghiệm khách hàng chưa được nhận diện và xử lý kịp thời, ảnh hưởng đến chất lượng dịch vụ trong dài hạn.</w:t>
      </w:r>
    </w:p>
    <w:p w14:paraId="6F9580D4" w14:textId="2D6014F9" w:rsidR="00504F46" w:rsidRDefault="00504F46" w:rsidP="00BC4996">
      <w:r>
        <w:t>+ Thứ sáu, tư duy đổi mới trong thiết kế sản phẩm vay số chưa thật sự linh hoạt.</w:t>
      </w:r>
    </w:p>
    <w:p w14:paraId="0605A582" w14:textId="34A1DC91" w:rsidR="00504F46" w:rsidRPr="00504F46" w:rsidRDefault="00504F46" w:rsidP="00BC4996">
      <w:r>
        <w:t xml:space="preserve">Một số sản phẩm vay số của </w:t>
      </w:r>
      <w:r w:rsidR="007D4084">
        <w:t>MB</w:t>
      </w:r>
      <w:r>
        <w:t xml:space="preserve"> vẫn được thiết kế theo mô hình truyền thống, chưa theo sát sự thay đổi nhanh chóng về nhu cầu và hành vi của khách hàng cá nhân trong môi trường số. Việc chậm cập nhật các gói vay linh hoạt hoặc cá nhân hóa là nguyên nhân khiến chất lượng dịch vụ chưa đạt mức tối ưu.</w:t>
      </w:r>
    </w:p>
    <w:p w14:paraId="1A6749DB" w14:textId="2FBB8077" w:rsidR="00921647" w:rsidRDefault="0005706B" w:rsidP="00BC4996">
      <w:pPr>
        <w:pStyle w:val="Heading4"/>
        <w:rPr>
          <w:rFonts w:eastAsia="Times New Roman"/>
        </w:rPr>
      </w:pPr>
      <w:bookmarkStart w:id="148" w:name="_Toc218327665"/>
      <w:r>
        <w:rPr>
          <w:rFonts w:eastAsia="Times New Roman"/>
        </w:rPr>
        <w:t>2.2.5</w:t>
      </w:r>
      <w:r w:rsidR="00921647">
        <w:rPr>
          <w:rFonts w:eastAsia="Times New Roman"/>
        </w:rPr>
        <w:t>.2</w:t>
      </w:r>
      <w:r w:rsidR="00921647" w:rsidRPr="00FD1EFD">
        <w:rPr>
          <w:rFonts w:eastAsia="Times New Roman"/>
        </w:rPr>
        <w:t xml:space="preserve">. </w:t>
      </w:r>
      <w:r w:rsidR="00921647">
        <w:rPr>
          <w:rFonts w:eastAsia="Times New Roman"/>
        </w:rPr>
        <w:t>Nguyên nhân khách quan</w:t>
      </w:r>
      <w:bookmarkEnd w:id="148"/>
    </w:p>
    <w:p w14:paraId="28A23CFF" w14:textId="594BA55A" w:rsidR="00A4578B" w:rsidRDefault="00A4578B" w:rsidP="00BC4996">
      <w:r>
        <w:t>+ Thứ nhất, khung pháp lý cho hoạt động cho vay trên nền tảng số chưa hoàn thiện và còn nhiều ràng buộc.</w:t>
      </w:r>
    </w:p>
    <w:p w14:paraId="00C1FCA1" w14:textId="0F15FA89" w:rsidR="00A4578B" w:rsidRDefault="00A4578B" w:rsidP="00BC4996">
      <w:r>
        <w:t xml:space="preserve">Các quy định pháp luật liên quan đến tín dụng, giao dịch điện tử, định danh khách hàng và quản lý rủi ro vẫn đang trong quá trình hoàn thiện. Điều này khiến các ngân hàng, trong đó có </w:t>
      </w:r>
      <w:r w:rsidR="007D4084">
        <w:t>MB</w:t>
      </w:r>
      <w:r>
        <w:t xml:space="preserve">, phải thận trọng khi triển khai số hóa toàn trình đối với một số sản phẩm vay, đặc biệt là các khoản vay có giá trị lớn hoặc liên quan đến tài </w:t>
      </w:r>
      <w:r>
        <w:lastRenderedPageBreak/>
        <w:t>sản bảo đảm. Việc phải tuân thủ nghiêm ngặt các quy định hiện hành làm hạn chế mức độ linh hoạt và tốc độ đổi mới của dịch vụ vay số.</w:t>
      </w:r>
    </w:p>
    <w:p w14:paraId="2D0557E0" w14:textId="1D41D629" w:rsidR="00A4578B" w:rsidRDefault="00A4578B" w:rsidP="00BC4996">
      <w:r>
        <w:t>+ Thứ hai, chất lượng và mức độ chia sẻ dữ liệu bên ngoài còn hạn chế.</w:t>
      </w:r>
    </w:p>
    <w:p w14:paraId="0D7AA01F" w14:textId="0750AE94" w:rsidR="00A4578B" w:rsidRDefault="00A4578B" w:rsidP="00BC4996">
      <w:r>
        <w:t>Hoạt động thẩm định và phê duyệt vay trên nền tảng số phụ thuộc lớn vào dữ liệu từ các tổ chức bên ngoài như Trung tâm Thông tin Tín dụng Quốc gia (CIC) hoặc các đối tác liên kết. Tuy nhiên, việc cập nhật dữ liệu đôi khi chưa kịp thời hoặc chưa đầy đủ, ảnh hưởng đến độ chính xác của quá trình đánh giá khách hàng. Điều này khiến ngân hàng khó mở rộng mạnh mẽ các mô hình phê duyệt tự động mà vẫn đảm bảo an toàn tín dụng.</w:t>
      </w:r>
    </w:p>
    <w:p w14:paraId="345D79B6" w14:textId="0ED8DC77" w:rsidR="00A4578B" w:rsidRDefault="00A4578B" w:rsidP="00BC4996">
      <w:r>
        <w:t>+ Thứ ba, hành vi và mức độ sẵn sàng của khách hàng chưa đồng đều.</w:t>
      </w:r>
    </w:p>
    <w:p w14:paraId="54F242D9" w14:textId="643FB2C5" w:rsidR="00A4578B" w:rsidRDefault="00A4578B" w:rsidP="00BC4996">
      <w:r>
        <w:t>Mặc dù xu hướng sử dụng ngân hàng số ngày càng phổ biến, song một bộ phận khách hàng cá nhân, đặc biệt là nhóm khách hàng lớn tuổi hoặc ít tiếp cận công nghệ, vẫn còn tâm lý e ngại khi thực hiện các khoản vay hoàn toàn trực tuyến. Sự khác biệt về trình độ công nghệ và thói quen sử dụng dịch vụ làm ảnh hưởng đến mức độ hài lòng và trải nghiệm chung của khách hàng đối với dịch vụ vay số.</w:t>
      </w:r>
    </w:p>
    <w:p w14:paraId="6CFB51ED" w14:textId="1637B194" w:rsidR="00A4578B" w:rsidRDefault="00A4578B" w:rsidP="00BC4996">
      <w:r>
        <w:t>+ Thứ tư, áp lực cạnh tranh gay gắt từ các ngân hàng và công ty tài chính công nghệ (fintech).</w:t>
      </w:r>
    </w:p>
    <w:p w14:paraId="38EEBA0D" w14:textId="7B3FACC1" w:rsidR="00A4578B" w:rsidRDefault="00A4578B" w:rsidP="00BC4996">
      <w:r>
        <w:t xml:space="preserve">Thị trường cho vay khách hàng cá nhân trên nền tảng số tại Việt Nam đang chứng kiến sự cạnh tranh mạnh mẽ giữa các ngân hàng thương mại và các tổ chức fintech. Các đối thủ liên tục đưa ra sản phẩm mới với thủ tục đơn giản, thời gian xử lý nhanh và nhiều ưu đãi, khiến kỳ vọng của khách hàng ngày càng cao. Điều này tạo áp lực lớn đối với </w:t>
      </w:r>
      <w:r w:rsidR="007D4084">
        <w:t>MB</w:t>
      </w:r>
      <w:r>
        <w:t xml:space="preserve"> trong việc vừa phải nâng cao chất lượng dịch vụ, vừa kiểm soát tốt rủi ro tín dụng.</w:t>
      </w:r>
    </w:p>
    <w:p w14:paraId="39644DDB" w14:textId="3785BA70" w:rsidR="00A4578B" w:rsidRDefault="00A4578B" w:rsidP="00BC4996">
      <w:r>
        <w:t>+ Thứ năm, biến động của môi trường kinh tế vĩ mô.</w:t>
      </w:r>
    </w:p>
    <w:p w14:paraId="473C30A5" w14:textId="580B9449" w:rsidR="00A4578B" w:rsidRPr="00A4578B" w:rsidRDefault="00A4578B" w:rsidP="00BC4996">
      <w:r>
        <w:t>Những biến động về lãi suất, thu nhập và sức mua của người dân trong giai đoạn gần đây đã tác động trực tiếp đến nhu cầu vay vốn và khả năng trả nợ của khách hàng cá nhân. Trong bối cảnh đó, ngân hàng buộc phải thận trọng hơn trong phê duyệt tín dụng, làm ảnh hưởng đến tốc độ xử lý và mức độ linh hoạt của dịch vụ vay trên nền tảng số.</w:t>
      </w:r>
    </w:p>
    <w:p w14:paraId="078923D0" w14:textId="47D63B10" w:rsidR="00921647" w:rsidRPr="00FD1EFD" w:rsidRDefault="00921647" w:rsidP="00BC4996">
      <w:pPr>
        <w:pStyle w:val="Heading2"/>
        <w:rPr>
          <w:rFonts w:eastAsia="Times New Roman"/>
        </w:rPr>
      </w:pPr>
      <w:bookmarkStart w:id="149" w:name="_Toc218327666"/>
      <w:bookmarkStart w:id="150" w:name="_Toc221569322"/>
      <w:r>
        <w:rPr>
          <w:rFonts w:eastAsia="Times New Roman"/>
        </w:rPr>
        <w:lastRenderedPageBreak/>
        <w:t xml:space="preserve">2.3. </w:t>
      </w:r>
      <w:r w:rsidR="00010BD0">
        <w:rPr>
          <w:rFonts w:eastAsia="Times New Roman"/>
        </w:rPr>
        <w:t>GIẢI PHÁP NÂNG CAO CHẤT LUỌNG DỊCH VỤ CHO VAY KHÁCH HÀNG CÁ NHÂN TRÊN NỀN TẢNG SỐ TẠI NGÂN HÀNG THUONG MAI CỔ PHÂN QUÂN ĐỘI</w:t>
      </w:r>
      <w:bookmarkEnd w:id="149"/>
      <w:r w:rsidR="00010BD0">
        <w:rPr>
          <w:rFonts w:eastAsia="Times New Roman"/>
        </w:rPr>
        <w:t>.</w:t>
      </w:r>
      <w:bookmarkEnd w:id="150"/>
      <w:r w:rsidRPr="00FD1EFD">
        <w:rPr>
          <w:rFonts w:eastAsia="Times New Roman"/>
        </w:rPr>
        <w:t xml:space="preserve"> </w:t>
      </w:r>
    </w:p>
    <w:p w14:paraId="3A2FABD0" w14:textId="77777777" w:rsidR="00B072B2" w:rsidRDefault="00921647" w:rsidP="00BC4996">
      <w:pPr>
        <w:pStyle w:val="Heading3"/>
        <w:rPr>
          <w:rFonts w:eastAsia="Times New Roman"/>
        </w:rPr>
      </w:pPr>
      <w:bookmarkStart w:id="151" w:name="_Toc218327667"/>
      <w:bookmarkStart w:id="152" w:name="_Toc221569323"/>
      <w:r>
        <w:rPr>
          <w:rFonts w:eastAsia="Times New Roman"/>
        </w:rPr>
        <w:t>2.3.1</w:t>
      </w:r>
      <w:r w:rsidRPr="00FD1EFD">
        <w:rPr>
          <w:rFonts w:eastAsia="Times New Roman"/>
        </w:rPr>
        <w:t>.</w:t>
      </w:r>
      <w:r>
        <w:rPr>
          <w:rFonts w:eastAsia="Times New Roman"/>
        </w:rPr>
        <w:t xml:space="preserve"> </w:t>
      </w:r>
      <w:bookmarkEnd w:id="151"/>
      <w:r w:rsidR="00B072B2" w:rsidRPr="00B072B2">
        <w:rPr>
          <w:rFonts w:eastAsia="Times New Roman"/>
        </w:rPr>
        <w:t>Hoàn thiện số hóa toàn trình quy trình cho vay khách hàng cá nhân</w:t>
      </w:r>
      <w:bookmarkEnd w:id="152"/>
    </w:p>
    <w:p w14:paraId="479E6D86" w14:textId="4EEB0ADD" w:rsidR="00B072B2" w:rsidRDefault="00B072B2" w:rsidP="00BC4996">
      <w:pPr>
        <w:pStyle w:val="Chun"/>
      </w:pPr>
      <w:r w:rsidRPr="00B072B2">
        <w:t xml:space="preserve">Việc chưa hoàn thiện số hóa toàn trình khiến quy trình xử lý hồ sơ chưa liền mạch, thời gian giải ngân còn kéo dài và trải nghiệm khách hàng chưa đồng nhất giữa các sản phẩm vay. Do đó, hoàn thiện số hóa toàn trình quy trình cho vay khách hàng cá nhân là giải pháp mang tính nền tảng nhằm nâng cao chất lượng dịch vụ vay số tại </w:t>
      </w:r>
      <w:r w:rsidR="007D4084">
        <w:t>MB</w:t>
      </w:r>
      <w:r w:rsidRPr="00B072B2">
        <w:t>.</w:t>
      </w:r>
    </w:p>
    <w:p w14:paraId="68167ADB" w14:textId="5C0C9FED" w:rsidR="00B072B2" w:rsidRDefault="00B072B2" w:rsidP="00BC4996">
      <w:pPr>
        <w:pStyle w:val="Chun"/>
      </w:pPr>
      <w:r>
        <w:rPr>
          <w:lang w:val="en-US"/>
        </w:rPr>
        <w:t>+</w:t>
      </w:r>
      <w:r w:rsidR="00066007">
        <w:rPr>
          <w:lang w:val="en-US"/>
        </w:rPr>
        <w:t xml:space="preserve"> C</w:t>
      </w:r>
      <w:r>
        <w:t>huẩn hóa và đơn giản hóa quy trình cho vay trên nền tảng số.</w:t>
      </w:r>
    </w:p>
    <w:p w14:paraId="1A205FFB" w14:textId="3F98B9C6" w:rsidR="00B072B2" w:rsidRDefault="007D4084" w:rsidP="00BC4996">
      <w:pPr>
        <w:pStyle w:val="Chun"/>
      </w:pPr>
      <w:r>
        <w:t>MB</w:t>
      </w:r>
      <w:r w:rsidR="00B072B2">
        <w:t xml:space="preserve"> cần rà soát toàn bộ quy trình cho vay khách hàng cá nhân hiện hành để loại bỏ các bước trung gian không cần thiết, giảm sự trùng lặp trong thu thập và kiểm tra thông tin. Trên cơ sở đó, xây dựng một quy trình thống nhất, xuyên suốt từ khâu đăng ký vay, xác thực thông tin, thẩm định, phê duyệt đến giải ngân và quản lý khoản vay trên nền tảng số.</w:t>
      </w:r>
    </w:p>
    <w:p w14:paraId="670ECEC9" w14:textId="4D8D34E7" w:rsidR="00B072B2" w:rsidRDefault="00B072B2" w:rsidP="00BC4996">
      <w:pPr>
        <w:pStyle w:val="Chun"/>
      </w:pPr>
      <w:r>
        <w:rPr>
          <w:lang w:val="en-US"/>
        </w:rPr>
        <w:t xml:space="preserve">+ </w:t>
      </w:r>
      <w:r w:rsidR="00066007">
        <w:rPr>
          <w:lang w:val="en-US"/>
        </w:rPr>
        <w:t>M</w:t>
      </w:r>
      <w:r>
        <w:t>ở rộng phạm vi tự động hóa trong thẩm định và phê duyệt khoản vay.</w:t>
      </w:r>
    </w:p>
    <w:p w14:paraId="6AF29EAB" w14:textId="7E0FDDCC" w:rsidR="00B072B2" w:rsidRDefault="00B072B2" w:rsidP="00BC4996">
      <w:pPr>
        <w:pStyle w:val="Chun"/>
      </w:pPr>
      <w:r>
        <w:t xml:space="preserve">Đối với các khoản vay tiêu dùng và vay tín chấp có mức độ rủi ro thấp, ngân hàng cần tăng tỷ lệ phê duyệt tự động dựa trên các tiêu chí đã được kiểm soát chặt chẽ. Đối với các khoản vay có tài sản bảo đảm, đặc biệt là bất động sản, </w:t>
      </w:r>
      <w:r w:rsidR="007D4084">
        <w:t>MB</w:t>
      </w:r>
      <w:r>
        <w:t xml:space="preserve"> có thể từng bước áp dụng các hình thức thẩm định gián tiếp thông qua dữ liệu thị trường, thông tin khu vực và hồ sơ điện tử, từ đó giảm phụ thuộc vào thẩm định thủ công tại hiện trường.</w:t>
      </w:r>
    </w:p>
    <w:p w14:paraId="78BE08B8" w14:textId="63BB1B72" w:rsidR="00B072B2" w:rsidRDefault="00B072B2" w:rsidP="00BC4996">
      <w:pPr>
        <w:pStyle w:val="Chun"/>
      </w:pPr>
      <w:r>
        <w:rPr>
          <w:lang w:val="en-US"/>
        </w:rPr>
        <w:t xml:space="preserve">+ </w:t>
      </w:r>
      <w:r w:rsidR="00066007">
        <w:rPr>
          <w:lang w:val="en-US"/>
        </w:rPr>
        <w:t>L</w:t>
      </w:r>
      <w:r>
        <w:t>iên thông và đồng bộ dữ liệu trong toàn bộ quy trình cho vay.</w:t>
      </w:r>
    </w:p>
    <w:p w14:paraId="0D6FE77E" w14:textId="58180DA6" w:rsidR="00B072B2" w:rsidRDefault="00B072B2" w:rsidP="00BC4996">
      <w:pPr>
        <w:pStyle w:val="Chun"/>
      </w:pPr>
      <w:r>
        <w:t>Việc kết nối, chia sẻ dữ liệu giữa các hệ thống nội bộ giúp giảm thiểu tình trạng nhập liệu nhiều lần, hạn chế sai sót và rút ngắn thời gian xử lý hồ sơ. Khi thông tin khách hàng được cập nhật kịp thời và đồng bộ, quy trình tiếp nhận, kiểm tra và phê duyệt khoản vay sẽ diễn ra nhanh chóng và chính xác hơn.</w:t>
      </w:r>
    </w:p>
    <w:p w14:paraId="6D42F6C2" w14:textId="0F23CF19" w:rsidR="006100C0" w:rsidRDefault="006100C0" w:rsidP="00BC4996">
      <w:pPr>
        <w:pStyle w:val="Chun"/>
      </w:pPr>
      <w:r>
        <w:t>Việc hoàn thiện số hóa toàn trình quy trình cho vay giúp rút ngắn đáng kể thời gian xử lý hồ sơ, từ đó nâng cao mức độ hài lòng của khách hàng. Khách hàng có thể tiếp cận khoản vay một cách thuận tiện, hạn chế tiếp xúc trực tiếp và giảm tối đa giấy tờ thủ tục.</w:t>
      </w:r>
    </w:p>
    <w:p w14:paraId="2DD07D09" w14:textId="3D015C13" w:rsidR="004863D6" w:rsidRDefault="006100C0" w:rsidP="00BC4996">
      <w:pPr>
        <w:pStyle w:val="Chun"/>
      </w:pPr>
      <w:r>
        <w:lastRenderedPageBreak/>
        <w:t>Đối với ngân hàng, giải pháp này góp phần tối ưu chi phí vận hành, nâng cao năng suất lao động và giảm rủi ro phát sinh do xử lý thủ công. Đồng thời, quy trình số hóa toàn trình giúp tăng tính minh bạch, dễ kiểm soát và hỗ trợ tốt hơn cho công tác quản trị rủi ro tín dụng.</w:t>
      </w:r>
    </w:p>
    <w:p w14:paraId="5F20C327" w14:textId="4FDA12BB" w:rsidR="00921647" w:rsidRDefault="00921647" w:rsidP="00BC4996">
      <w:pPr>
        <w:pStyle w:val="Heading3"/>
        <w:rPr>
          <w:rFonts w:eastAsia="Times New Roman"/>
        </w:rPr>
      </w:pPr>
      <w:bookmarkStart w:id="153" w:name="_Toc218327671"/>
      <w:bookmarkStart w:id="154" w:name="_Toc221569324"/>
      <w:r>
        <w:rPr>
          <w:rFonts w:eastAsia="Times New Roman"/>
        </w:rPr>
        <w:t>2.3.2</w:t>
      </w:r>
      <w:r w:rsidRPr="00FD1EFD">
        <w:rPr>
          <w:rFonts w:eastAsia="Times New Roman"/>
        </w:rPr>
        <w:t xml:space="preserve"> </w:t>
      </w:r>
      <w:bookmarkEnd w:id="153"/>
      <w:r w:rsidR="000232EC" w:rsidRPr="000232EC">
        <w:rPr>
          <w:rFonts w:eastAsia="Times New Roman"/>
        </w:rPr>
        <w:t>Tăng cường khai thác và phân tích dữ liệu khách hàng nhằm cá nhân hóa dịch vụ cho vay trên nền tảng số</w:t>
      </w:r>
      <w:bookmarkEnd w:id="154"/>
    </w:p>
    <w:p w14:paraId="7C0D64F9" w14:textId="059AF95D" w:rsidR="000232EC" w:rsidRDefault="000232EC" w:rsidP="00BC4996">
      <w:pPr>
        <w:pStyle w:val="Chun"/>
      </w:pPr>
      <w:r w:rsidRPr="000232EC">
        <w:t>Thực tế tại Ngân hàng TMCP Quân đội cho thấy, mặc dù ngân hàng đang sở hữu lượng dữ liệu khách hàng lớn thông qua hệ sinh thái số, việc khai thác và ứng dụng dữ liệu này vào cá nhân hóa dịch vụ cho vay trên nền tảng số vẫn chưa được thực hiện một cách toàn diện. Các sản phẩm vay hiện nay chủ yếu được thiết kế theo nhóm tiêu chí chung, chưa phản ánh đầy đủ sự khác biệt về nhu cầu, thu nhập và hành vi tài chính của từng khách hàng. Do đó, việc tăng cường khai thác dữ liệu để cá nhân hóa dịch vụ vay số là yêu cầu cấp thiết nhằm nâng cao chất lượng dịch vụ và năng lực cạnh tranh củ</w:t>
      </w:r>
      <w:r>
        <w:t xml:space="preserve">a </w:t>
      </w:r>
      <w:r w:rsidR="007D4084">
        <w:t>MB</w:t>
      </w:r>
      <w:r>
        <w:t>:</w:t>
      </w:r>
    </w:p>
    <w:p w14:paraId="694F729A" w14:textId="7D1FCF0A" w:rsidR="000232EC" w:rsidRDefault="000232EC" w:rsidP="00BC4996">
      <w:pPr>
        <w:pStyle w:val="Chun"/>
      </w:pPr>
      <w:r>
        <w:t xml:space="preserve">Bên cạnh các thông tin truyền thống như thu nhập, lịch sử tín dụng và tài sản bảo đảm, </w:t>
      </w:r>
      <w:r w:rsidR="007D4084">
        <w:t>MB</w:t>
      </w:r>
      <w:r>
        <w:t xml:space="preserve"> cần khai thác sâu hơn dữ liệu giao dịch, thói quen chi tiêu, lịch sử sử dụng các sản phẩm dịch vụ ngân hàng số của khách hàng. Ngoài ra, việc kết nối và chia sẻ dữ liệu với các đối tác trong hệ sinh thái như bảo hiểm, thương mại điện tử, thanh toán dịch vụ cũng giúp ngân hàng có cái nhìn toàn diện hơn về hành vi tài chính của khách hàng.</w:t>
      </w:r>
    </w:p>
    <w:p w14:paraId="3562D87B" w14:textId="1624CE38" w:rsidR="000232EC" w:rsidRDefault="000232EC" w:rsidP="00BC4996">
      <w:pPr>
        <w:pStyle w:val="Chun"/>
      </w:pPr>
      <w:r>
        <w:t>Trên cơ sở dữ liệu thu thập được, ngân hàng có thể phân nhóm khách hàng theo nhu cầu, khả năng tài chính và mức độ rủi ro để thiết kế các gói vay phù hợp. Các yếu tố như hạn mức vay, kỳ hạn, phương thức trả nợ và lãi suất có thể được điều chỉnh linh hoạt theo từng nhóm khách hàng. Điều này giúp khách hàng dễ dàng lựa chọn sản phẩm phù hợp, đồng thời nâng cao tỷ lệ tiếp cận và sử dụng dịch vụ vay trên nền tảng số.</w:t>
      </w:r>
    </w:p>
    <w:p w14:paraId="4606FEEB" w14:textId="3DDE9288" w:rsidR="000232EC" w:rsidRDefault="000232EC" w:rsidP="00BC4996">
      <w:pPr>
        <w:pStyle w:val="Chun"/>
      </w:pPr>
      <w:r>
        <w:t xml:space="preserve">Dựa trên lịch sử giao dịch và mức độ tín nhiệm của khách hàng, </w:t>
      </w:r>
      <w:r w:rsidR="007D4084">
        <w:t>MB</w:t>
      </w:r>
      <w:r>
        <w:t xml:space="preserve"> có thể chủ động đề xuất các khoản vay với hạn mức xác định trước ngay trên ứng dụng số. Việc này giúp khách hàng tiếp cận khoản vay nhanh chóng, giảm thiểu thủ tục đăng ký và tăng cảm giác được phục vụ riêng biệt. Đồng thời, ngân hàng vẫn đảm bảo kiểm soát rủi ro thông qua các tiêu chí đã được thiết lập từ trướ</w:t>
      </w:r>
      <w:r w:rsidR="00FA5379">
        <w:t>c.</w:t>
      </w:r>
    </w:p>
    <w:p w14:paraId="451C5CCC" w14:textId="44C1280A" w:rsidR="000232EC" w:rsidRPr="000232EC" w:rsidRDefault="000232EC" w:rsidP="00BC4996">
      <w:pPr>
        <w:pStyle w:val="Chun"/>
      </w:pPr>
      <w:r>
        <w:lastRenderedPageBreak/>
        <w:t>Không chỉ dừng lại ở việc cá nhân hóa sản phẩm vay, ngân hàng cần cá nhân hóa cả hành trình trải nghiệm của khách hàng trên ứng dụng. Các nội dung hiển thị, gợi ý sản phẩm và thông báo liên quan đến khoản vay cần được thiết kế phù hợp với từng đối tượng khách hàng. Điều này góp phần nâng cao mức độ thân thiện, dễ sử dụng và tạo sự gắn kết lâu dài giữa khách hàng với ngân hàng.</w:t>
      </w:r>
    </w:p>
    <w:p w14:paraId="79344A51" w14:textId="00E0791C" w:rsidR="00921647" w:rsidRDefault="00921647" w:rsidP="00BC4996">
      <w:pPr>
        <w:pStyle w:val="Heading3"/>
        <w:rPr>
          <w:rFonts w:eastAsia="Times New Roman"/>
        </w:rPr>
      </w:pPr>
      <w:bookmarkStart w:id="155" w:name="_Toc218327674"/>
      <w:bookmarkStart w:id="156" w:name="_Toc221569325"/>
      <w:r>
        <w:rPr>
          <w:rFonts w:eastAsia="Times New Roman"/>
        </w:rPr>
        <w:t>2.3.</w:t>
      </w:r>
      <w:r w:rsidRPr="00FD1EFD">
        <w:rPr>
          <w:rFonts w:eastAsia="Times New Roman"/>
        </w:rPr>
        <w:t xml:space="preserve">3 </w:t>
      </w:r>
      <w:bookmarkEnd w:id="155"/>
      <w:r w:rsidR="009F3730" w:rsidRPr="009F3730">
        <w:rPr>
          <w:rFonts w:eastAsia="Times New Roman"/>
        </w:rPr>
        <w:t>Cải tiến, nâng cấp hạ tầng công nghệ, áp dụng công nghệ mới nhằm nâng cao độ ổn định hệ thống</w:t>
      </w:r>
      <w:bookmarkEnd w:id="156"/>
    </w:p>
    <w:p w14:paraId="3E92CB10" w14:textId="0722C7C0" w:rsidR="009F3730" w:rsidRDefault="00A57D9C" w:rsidP="00BC4996">
      <w:r w:rsidRPr="00A57D9C">
        <w:t>Trong hoạt động cho vay khách hàng cá nhân trên nền tảng số, hạ tầng công nghệ đóng vai trò là nền tảng quyết định đến tốc độ xử lý, độ ổn định và mức độ tin cậy của dịch vụ. Mặc dù Ngân hàng TMCP Quân đội đã đầu tư mạnh mẽ vào chuyển đổi số và đạt được nhiều kết quả tích cực, tuy nhiên sự gia tăng nhanh chóng về số lượng người dùng, khối lượng giao dịch và mức độ phức tạp của các sản phẩm vay số đã tạo áp lực lớn lên hệ thống công nghệ hiện có.</w:t>
      </w:r>
    </w:p>
    <w:p w14:paraId="5C55D4EF" w14:textId="3769FF96" w:rsidR="00A57D9C" w:rsidRDefault="007D4084" w:rsidP="00BC4996">
      <w:r>
        <w:t>MB</w:t>
      </w:r>
      <w:r w:rsidR="00A57D9C" w:rsidRPr="00A57D9C">
        <w:t xml:space="preserve"> cần tiếp tục đầu tư nâng cao năng lực xử lý của hệ thống nhằm đáp ứng khối lượng giao dịch ngày càng lớn, đặc biệt trong các khung giờ cao điểm. Việc nâng cấp này giúp đảm bảo các thao tác đăng ký vay, phê duyệt, giải ngân và tra cứu thông tin được thực hiện nhanh chóng, hạn chế tối đa tình trạng nghẽn hệ thống hoặc chậm phản hồi.</w:t>
      </w:r>
    </w:p>
    <w:p w14:paraId="24196EF9" w14:textId="07991A78" w:rsidR="00A57D9C" w:rsidRDefault="00A57D9C" w:rsidP="00BC4996">
      <w:r w:rsidRPr="00A57D9C">
        <w:t>Ngân hàng cần chú trọng đến việc đảm bảo hệ thống hoạt động ổn định, hạn chế tối đa sự gián đoạn trong quá trình khách hàng sử dụng dịch vụ. Khi dịch vụ vay số vận hành liên tục và thông suốt, khách hàng sẽ có niềm tin cao hơn vào ngân hàng, đặc biệt đối với các giao dịch tài chính có giá trị lớn và yêu cầu độ chính xác cao.</w:t>
      </w:r>
    </w:p>
    <w:p w14:paraId="1799190E" w14:textId="263E0714" w:rsidR="00A57D9C" w:rsidRDefault="00A57D9C" w:rsidP="00BC4996">
      <w:r w:rsidRPr="00A57D9C">
        <w:t>Việc áp dụng các công nghệ hiện đại trong xử lý dữ liệu và tự động hóa giúp ngân hàng giảm phụ thuộc vào các thao tác thủ công, hạn chế sai sót và nâng cao hiệu quả vận hành. Các công nghệ này không chỉ hỗ trợ xử lý nhanh hơn mà còn giúp phát hiện sớm các bất thường trong quá trình xử lý hồ sơ vay, từ đó góp phần nâng cao chất lượng dịch vụ và quản trị rủi ro.</w:t>
      </w:r>
    </w:p>
    <w:p w14:paraId="34A2581E" w14:textId="763FB8FA" w:rsidR="00A57D9C" w:rsidRPr="009F3730" w:rsidRDefault="00A57D9C" w:rsidP="00BC4996">
      <w:r w:rsidRPr="00A57D9C">
        <w:t xml:space="preserve">Dịch vụ vay số ngày càng gắn chặt với hệ sinh thái tài chính – tiêu dùng rộng lớn. Do đó, việc đảm bảo khả năng kết nối ổn định với các hệ thống bên ngoài như trung tâm thông tin tín dụng, đối tác thanh toán và các nền tảng dịch vụ khác là yếu </w:t>
      </w:r>
      <w:r w:rsidRPr="00A57D9C">
        <w:lastRenderedPageBreak/>
        <w:t>tố quan trọng. Hạ tầng công nghệ ổn định giúp hạn chế gián đoạn trong cung cấp sản phẩm vay và nâng cao tính liên thông của dịch vụ.</w:t>
      </w:r>
    </w:p>
    <w:p w14:paraId="5221E549" w14:textId="456344F1" w:rsidR="003A78E1" w:rsidRDefault="003A78E1" w:rsidP="00BC4996">
      <w:pPr>
        <w:pStyle w:val="Heading3"/>
        <w:rPr>
          <w:rFonts w:eastAsia="Times New Roman"/>
        </w:rPr>
      </w:pPr>
      <w:bookmarkStart w:id="157" w:name="_Toc221569326"/>
      <w:r>
        <w:rPr>
          <w:rFonts w:eastAsia="Times New Roman"/>
        </w:rPr>
        <w:t>2.3.4</w:t>
      </w:r>
      <w:r w:rsidRPr="00FD1EFD">
        <w:rPr>
          <w:rFonts w:eastAsia="Times New Roman"/>
        </w:rPr>
        <w:t xml:space="preserve"> </w:t>
      </w:r>
      <w:r w:rsidR="00BD4E97" w:rsidRPr="00BD4E97">
        <w:rPr>
          <w:rFonts w:eastAsia="Times New Roman"/>
        </w:rPr>
        <w:t>Phát triển và đa dạng hóa danh mục sản phẩm vay số phù hợp với từng nhu cầu của khách hàng cá nhân</w:t>
      </w:r>
      <w:bookmarkEnd w:id="157"/>
    </w:p>
    <w:p w14:paraId="7DA140B3" w14:textId="0418833F" w:rsidR="00BD4E97" w:rsidRDefault="00BD4E97" w:rsidP="00BC4996">
      <w:pPr>
        <w:pStyle w:val="Chun"/>
      </w:pPr>
      <w:r w:rsidRPr="00BD4E97">
        <w:t>Nhu cầu vay vốn của khách hàng cá nhân ngày càng đa dạng cả về mục đích, thời hạn và khả năng trả nợ. Trong bối cảnh đó, nếu danh mục sản phẩm vay số không được cập nhật và mở rộng kịp thời, chất lượng dịch vụ sẽ khó đáp ứng đầy đủ kỳ vọng của khách hàng. Thực tế tại Ngân hàng TMCP Quân đội cho thấy, mặc dù đã triển khai nhiều sản phẩm vay trên nền tảng số, song một số sản phẩm vẫn mang tính chuẩn hóa cao, chưa thực sự linh hoạt theo từng phân khúc khách hàng.</w:t>
      </w:r>
    </w:p>
    <w:p w14:paraId="3B6FC3C1" w14:textId="39C3AAF9" w:rsidR="00BD4E97" w:rsidRDefault="007D4084" w:rsidP="00BC4996">
      <w:pPr>
        <w:pStyle w:val="Chun"/>
      </w:pPr>
      <w:r>
        <w:t>MB</w:t>
      </w:r>
      <w:r w:rsidR="00BD4E97" w:rsidRPr="00BD4E97">
        <w:t xml:space="preserve"> cần tiếp tục phát triển các gói vay tiêu dùng nhanh, quy mô nhỏ đến trung bình, phục vụ các nhu cầu chi tiêu ngắn hạn, đột xuất của khách hàng cá nhân. Các sản phẩm này cần được thiết kế đơn giản, dễ tiếp cận, với quy trình đăng ký và giải ngân nhanh chóng trên nền tảng số. Đồng thời, ngân hàng có thể cho phép khách hàng chủ động lựa chọn kỳ hạn vay, phương thức trả nợ phù hợp với dòng tiền cá nhân.</w:t>
      </w:r>
    </w:p>
    <w:p w14:paraId="33D1ED6B" w14:textId="14ACE5E7" w:rsidR="00BD4E97" w:rsidRDefault="00BD4E97" w:rsidP="00BC4996">
      <w:pPr>
        <w:pStyle w:val="Chun"/>
      </w:pPr>
      <w:r w:rsidRPr="00BD4E97">
        <w:t xml:space="preserve">Bên cạnh các khoản vay tiêu dùng thông thường, </w:t>
      </w:r>
      <w:r w:rsidR="007D4084">
        <w:t>MB</w:t>
      </w:r>
      <w:r w:rsidRPr="00BD4E97">
        <w:t xml:space="preserve"> cần xây dựng các gói vay số phù hợp với từng mục đích cụ thể như vay mua nhà, vay mua ô tô, vay sản xuất kinh doanh cá thể hoặc vay phục vụ học tập, y tế. Việc phân tách rõ ràng theo mục đích vay giúp khách hàng dễ dàng lựa chọn sản phẩm phù hợp, đồng thời nâng cao tính minh bạch và hiệu quả quản lý khoản vay.</w:t>
      </w:r>
    </w:p>
    <w:p w14:paraId="10B5D2E9" w14:textId="4036CAEE" w:rsidR="00BD4E97" w:rsidRDefault="007D4084" w:rsidP="00BC4996">
      <w:pPr>
        <w:pStyle w:val="Chun"/>
      </w:pPr>
      <w:r>
        <w:t>MB</w:t>
      </w:r>
      <w:r w:rsidR="00BD4E97" w:rsidRPr="00BD4E97">
        <w:t xml:space="preserve"> có thể thiết kế các gói vay riêng cho từng nhóm khách hàng như khách hàng có thu nhập ổn định, khách hàng trẻ, khách hàng kinh doanh cá thể hoặc khách hàng thân thiết. Các sản phẩm này có thể đi kèm các ưu đãi về hạn mức, lãi suất hoặc phương thức trả nợ, qua đó nâng cao mức độ hấp dẫn và khả năng cạnh tranh của dịch vụ vay số.</w:t>
      </w:r>
    </w:p>
    <w:p w14:paraId="4881B926" w14:textId="40E78722" w:rsidR="00BD4E97" w:rsidRDefault="00BD4E97" w:rsidP="00BC4996">
      <w:pPr>
        <w:pStyle w:val="Chun"/>
      </w:pPr>
      <w:r w:rsidRPr="00BD4E97">
        <w:t xml:space="preserve">Một yếu tố quan trọng trong việc nâng cao chất lượng dịch vụ là giúp khách hàng dễ hiểu và dễ tiếp cận thông tin về sản phẩm vay. </w:t>
      </w:r>
      <w:r w:rsidR="007D4084">
        <w:t>MB</w:t>
      </w:r>
      <w:r w:rsidRPr="00BD4E97">
        <w:t xml:space="preserve"> cần trình bày rõ ràng các điều kiện vay, lãi suất, phí và nghĩa vụ trả nợ trên nền tảng số, hạn chế thuật ngữ phức tạp. Sự minh bạch giúp khách hàng yên tâm hơn khi quyết định vay vốn và giảm thiểu các khiếu nại phát sinh trong quá trình sử dụng dịch vụ.</w:t>
      </w:r>
    </w:p>
    <w:p w14:paraId="266ADD99" w14:textId="34FC74E0" w:rsidR="004D2620" w:rsidRDefault="004D2620" w:rsidP="00BC4996">
      <w:pPr>
        <w:pStyle w:val="Chun"/>
      </w:pPr>
      <w:r w:rsidRPr="004D2620">
        <w:t xml:space="preserve">Việc phát triển và đa dạng hóa danh mục sản phẩm vay số giúp dịch vụ cho </w:t>
      </w:r>
      <w:r w:rsidRPr="004D2620">
        <w:lastRenderedPageBreak/>
        <w:t xml:space="preserve">vay khách hàng cá nhân của </w:t>
      </w:r>
      <w:r w:rsidR="007D4084">
        <w:t>MB</w:t>
      </w:r>
      <w:r w:rsidRPr="004D2620">
        <w:t xml:space="preserve"> phù hợp hơn với nhu cầu thực tế của từng nhóm khách hàng, từ đó nâng cao mức độ hài lòng và khả năng tiếp cận vốn. Khách hàng có nhiều lựa chọn hơn, chủ động hơn trong quyết định tài chính của mình.</w:t>
      </w:r>
    </w:p>
    <w:p w14:paraId="26F83C61" w14:textId="77777777" w:rsidR="00921647" w:rsidRDefault="00921647" w:rsidP="00BC4996">
      <w:pPr>
        <w:spacing w:after="160" w:line="259" w:lineRule="auto"/>
        <w:rPr>
          <w:rFonts w:cstheme="majorBidi"/>
          <w:b/>
          <w:sz w:val="28"/>
          <w:szCs w:val="32"/>
        </w:rPr>
      </w:pPr>
      <w:r>
        <w:br w:type="page"/>
      </w:r>
    </w:p>
    <w:p w14:paraId="1C312C9B" w14:textId="77777777" w:rsidR="00921647" w:rsidRPr="00FD1EFD" w:rsidRDefault="00921647" w:rsidP="004E47F2">
      <w:pPr>
        <w:pStyle w:val="Heading1"/>
        <w:rPr>
          <w:rFonts w:eastAsia="Times New Roman"/>
        </w:rPr>
      </w:pPr>
      <w:bookmarkStart w:id="158" w:name="_Toc218327675"/>
      <w:bookmarkStart w:id="159" w:name="_Toc221569327"/>
      <w:r>
        <w:rPr>
          <w:rFonts w:eastAsia="Times New Roman"/>
        </w:rPr>
        <w:lastRenderedPageBreak/>
        <w:t>CHƯƠNG 3 : KIẾN NGHỊ</w:t>
      </w:r>
      <w:bookmarkEnd w:id="158"/>
      <w:bookmarkEnd w:id="159"/>
    </w:p>
    <w:p w14:paraId="25890835" w14:textId="713B2602" w:rsidR="00921647" w:rsidRDefault="00921647" w:rsidP="00BC4996">
      <w:pPr>
        <w:pStyle w:val="Heading2"/>
        <w:rPr>
          <w:rFonts w:eastAsia="Times New Roman"/>
        </w:rPr>
      </w:pPr>
      <w:bookmarkStart w:id="160" w:name="_Toc218327676"/>
      <w:bookmarkStart w:id="161" w:name="_Toc221569328"/>
      <w:r>
        <w:rPr>
          <w:rFonts w:eastAsia="Times New Roman"/>
        </w:rPr>
        <w:t>3.1</w:t>
      </w:r>
      <w:r w:rsidRPr="00FD1EFD">
        <w:rPr>
          <w:rFonts w:eastAsia="Times New Roman"/>
        </w:rPr>
        <w:t xml:space="preserve"> </w:t>
      </w:r>
      <w:bookmarkEnd w:id="160"/>
      <w:r w:rsidR="0002713D">
        <w:rPr>
          <w:rFonts w:eastAsia="Times New Roman"/>
        </w:rPr>
        <w:t>KẾ HOẠCH TỔ CHỨC THỰC HIỆN ĐỀ ÁN</w:t>
      </w:r>
      <w:bookmarkEnd w:id="161"/>
    </w:p>
    <w:p w14:paraId="150CA130" w14:textId="7D31C693" w:rsidR="00921647" w:rsidRDefault="00921647" w:rsidP="00BC4996">
      <w:pPr>
        <w:pStyle w:val="Heading3"/>
      </w:pPr>
      <w:bookmarkStart w:id="162" w:name="_Toc218327677"/>
      <w:bookmarkStart w:id="163" w:name="_Toc221569329"/>
      <w:r>
        <w:t>3.1.1 Mục tiêu và phạm vi thực hiện</w:t>
      </w:r>
      <w:bookmarkEnd w:id="162"/>
      <w:bookmarkEnd w:id="163"/>
    </w:p>
    <w:p w14:paraId="65B33264" w14:textId="278A24C2" w:rsidR="00191212" w:rsidRDefault="00191212" w:rsidP="00BC4996">
      <w:r>
        <w:t>a.Mục tiêu thực hiện</w:t>
      </w:r>
    </w:p>
    <w:p w14:paraId="1CB92EE4" w14:textId="59E329A2" w:rsidR="00191212" w:rsidRDefault="00B46293" w:rsidP="00BC4996">
      <w:r w:rsidRPr="00B46293">
        <w:t>Trên cơ sở các giải pháp nâng cao chất lượng dịch vụ cho vay khách hàng cá nhân trên nền tảng số đã đề xuất tại mục 2.3, kế hoạch tổ chức thực hiện đề án hướng đến các mục tiêu trọng tâm nhằm đảm bảo tính khả thi, hiệu quả triển khai và phù hợp với định hướng chuyển đổi số của Ngân hàng TMCP Quân đội (MB).</w:t>
      </w:r>
      <w:r>
        <w:t>:</w:t>
      </w:r>
    </w:p>
    <w:p w14:paraId="79D034DB" w14:textId="404A163E" w:rsidR="00B46293" w:rsidRDefault="00B46293" w:rsidP="00B46293">
      <w:r>
        <w:t>- Hoàn thiện quy trình cho vay khách hàng cá nhân theo hướng số hóa toàn trình, giảm thiểu tối đa sự can thiệp thủ công trong các khâu tiếp nhận hồ sơ, thẩm định và phê duyệt tín dụng. Việc số hóa toàn diện giúp rút ngắn thời gian xử lý hồ sơ, nâng cao tính minh bạch và cải thiện trải nghiệm người dùng trên App MBBank.</w:t>
      </w:r>
    </w:p>
    <w:p w14:paraId="6F94E171" w14:textId="16869EE3" w:rsidR="00B46293" w:rsidRDefault="00B46293" w:rsidP="00B46293">
      <w:r>
        <w:t>- Nâng cao năng lực khai thác và phân tích dữ liệu khách hàng nhằm tăng cường cá nhân hóa dịch vụ cho vay. Mục tiêu hướng đến việc ứng dụng hiệu quả dữ liệu lớn (Big Data), trí tuệ nhân tạo (AI) và các mô hình chấm điểm tín dụng hiện đại để tối ưu hóa việc đánh giá rủi ro, đề xuất hạn mức phù hợp và nâng cao tỷ lệ phê duyệt tự động đối với các khoản vay có rủi ro thấp.</w:t>
      </w:r>
    </w:p>
    <w:p w14:paraId="3D99A715" w14:textId="4EF55A26" w:rsidR="00B46293" w:rsidRDefault="00B46293" w:rsidP="00B46293">
      <w:r>
        <w:t>- Cải thiện chất lượng hạ tầng công nghệ phục vụ cho vay số thông qua việc nâng cấp hệ thống, tối ưu hiệu suất vận hành và tăng cường khả năng tích hợp với các nền tảng dữ liệu nội bộ cũng như bên ngoài. Mục tiêu là đảm bảo tính ổn định hệ thống, giảm thiểu lỗi kỹ thuật và nâng cao khả năng xử lý giao dịch với quy mô lớn.</w:t>
      </w:r>
    </w:p>
    <w:p w14:paraId="174E96AA" w14:textId="5C0405BB" w:rsidR="00B46293" w:rsidRDefault="00B46293" w:rsidP="00B46293">
      <w:r>
        <w:t>- Phát triển và đa dạng hóa danh mục sản phẩm vay trên nền tảng số theo hướng linh hoạt, phù hợp với từng phân khúc khách hàng cá nhân. Việc mở rộng sản phẩm không chỉ đáp ứng nhu cầu tài chính ngày càng đa dạng mà còn góp phần gia tăng khả năng cạnh tranh của MB trong lĩnh vực ngân hàng số.</w:t>
      </w:r>
    </w:p>
    <w:p w14:paraId="0E06DF44" w14:textId="3CF6AAB6" w:rsidR="00B46293" w:rsidRDefault="00B46293" w:rsidP="00B46293">
      <w:r>
        <w:t>Bên cạnh đó, mục tiêu tổng thể của kế hoạch triển khai là nâng cao chất lượng dịch vụ cho vay khách hàng cá nhân trên nền tảng số dưới góc độ vận hành, bao gồm cải thiện tốc độ xử lý, độ ổn định hệ thống, mức độ tự động hóa quy trình và khả năng đáp ứng nhu cầu khách hàng, từ đó gia tăng sự hài lòng của người dùng và hiệu quả kinh doanh bền vững cho ngân hàng.</w:t>
      </w:r>
    </w:p>
    <w:p w14:paraId="4180CFD8" w14:textId="6F4A3CAE" w:rsidR="00191212" w:rsidRDefault="00191212" w:rsidP="00BC4996">
      <w:r>
        <w:t>b. Phạm vi thực hiện</w:t>
      </w:r>
    </w:p>
    <w:p w14:paraId="34A0BC6D" w14:textId="5058E0A0" w:rsidR="00D270B8" w:rsidRDefault="00D270B8" w:rsidP="00BC4996">
      <w:r>
        <w:lastRenderedPageBreak/>
        <w:t>Về phạm vi, các giải pháp tập trung vào việc cải thiện chất lượng dịch vụ cho vay khách hàng cá nhân trên nền tảng số thông qua các nhóm nội dung chính gồm: hoàn thiện quy trình cho vay số, nâng cấp hạ tầng công nghệ, tăng cường khai thác dữ liệu khách hàng, chuẩn hóa quản lý chất lượng dịch vụ và phát triển danh mục sản phẩm vay số.</w:t>
      </w:r>
    </w:p>
    <w:p w14:paraId="0880C295" w14:textId="64615E35" w:rsidR="00D270B8" w:rsidRDefault="00D270B8" w:rsidP="003B7283">
      <w:r>
        <w:t>Đối tượng của giải pháp hướng đến là dịch vụ cho vay khách hàng cá nhân sử dụng kênh số của Ngân hàng TMCP Quân đội, không bao gồm các hoạt động cho vay doanh nghiệp hoặc các hình thức cho vay truyền thốn</w:t>
      </w:r>
      <w:r w:rsidR="003B7283">
        <w:t>g tại quầy.</w:t>
      </w:r>
    </w:p>
    <w:p w14:paraId="23DB0D40" w14:textId="642B1F9F" w:rsidR="00D270B8" w:rsidRDefault="00D270B8" w:rsidP="00BC4996">
      <w:r>
        <w:t xml:space="preserve">Về phạm vi không gian, các giải pháp được áp dụng trong phạm vi toàn hệ thống Ngân hàng TMCP Quân đội, với trọng tâm là nền tảng ngân hàng số </w:t>
      </w:r>
      <w:r w:rsidR="007D4084">
        <w:t>MB</w:t>
      </w:r>
      <w:r>
        <w:t xml:space="preserve"> và các hệ thống liên quan đến dịch vụ cho vay khách hàng cá nhân.</w:t>
      </w:r>
    </w:p>
    <w:p w14:paraId="47CF0510" w14:textId="2598182F" w:rsidR="00D270B8" w:rsidRPr="00191212" w:rsidRDefault="00D270B8" w:rsidP="00BC4996">
      <w:r>
        <w:t>Về phạm vi thời gian, việc triển khai các giải pháp được thực hiện theo lộ trình phù hợp với khả năng nguồn lực và định hướng chuyển đổi số của ngân hàng trong thời gian tới, nhằm đảm bảo tính khả thi và hiệu quả khi áp dụng vào thực tế.</w:t>
      </w:r>
    </w:p>
    <w:p w14:paraId="2090704D" w14:textId="04A9F447" w:rsidR="00921647" w:rsidRDefault="00191212" w:rsidP="00BC4996">
      <w:pPr>
        <w:pStyle w:val="Heading3"/>
      </w:pPr>
      <w:bookmarkStart w:id="164" w:name="_Toc218327678"/>
      <w:bookmarkStart w:id="165" w:name="_Toc221569330"/>
      <w:r>
        <w:t>3.1.2 Kế hoạch</w:t>
      </w:r>
      <w:r w:rsidR="00921647">
        <w:t xml:space="preserve"> triển khai</w:t>
      </w:r>
      <w:bookmarkEnd w:id="164"/>
      <w:bookmarkEnd w:id="165"/>
    </w:p>
    <w:p w14:paraId="01A39A4D" w14:textId="624131FC" w:rsidR="0014170E" w:rsidRDefault="0014170E" w:rsidP="00BC4996">
      <w:r>
        <w:t>Để các giải pháp nâng cao chất lượng dịch vụ cho vay khách hàng cá nhân trên nền tảng số tại Ngân hàng TMCP Quân đội được triển khai hiệu quả và khả thi, việc xây dựng lộ trình thực hiện theo từng giai đoạn là cần thiết. Lộ trình triển khai các giải pháp được đề xuất theo ba giai đoạn: ngắn hạn, trung hạn và dài hạn, phù hợp với nguồn lực và định hướng phát triển của ngân hàng.</w:t>
      </w:r>
    </w:p>
    <w:p w14:paraId="5E3E72A3" w14:textId="78CEAFFB" w:rsidR="00444A27" w:rsidRDefault="00444A27" w:rsidP="00BC4996">
      <w:r>
        <w:rPr>
          <w:i/>
        </w:rPr>
        <w:t xml:space="preserve">a. </w:t>
      </w:r>
      <w:r w:rsidRPr="00444A27">
        <w:rPr>
          <w:i/>
        </w:rPr>
        <w:t>Giai đoạn</w:t>
      </w:r>
      <w:r w:rsidR="003C0D6D">
        <w:rPr>
          <w:i/>
        </w:rPr>
        <w:t xml:space="preserve"> 1</w:t>
      </w:r>
      <w:r w:rsidRPr="00444A27">
        <w:rPr>
          <w:i/>
        </w:rPr>
        <w:t xml:space="preserve"> </w:t>
      </w:r>
      <w:r w:rsidR="003C0D6D">
        <w:rPr>
          <w:i/>
        </w:rPr>
        <w:t>(</w:t>
      </w:r>
      <w:r w:rsidRPr="00444A27">
        <w:rPr>
          <w:i/>
        </w:rPr>
        <w:t>2025–</w:t>
      </w:r>
      <w:r w:rsidR="00224B0F">
        <w:rPr>
          <w:i/>
        </w:rPr>
        <w:t>12/</w:t>
      </w:r>
      <w:r w:rsidRPr="00444A27">
        <w:rPr>
          <w:i/>
        </w:rPr>
        <w:t>2026</w:t>
      </w:r>
      <w:r w:rsidR="003C0D6D">
        <w:rPr>
          <w:i/>
        </w:rPr>
        <w:t>)</w:t>
      </w:r>
      <w:r w:rsidRPr="00444A27">
        <w:rPr>
          <w:i/>
        </w:rPr>
        <w:t xml:space="preserve">: </w:t>
      </w:r>
      <w:r w:rsidR="003C0D6D">
        <w:rPr>
          <w:i/>
        </w:rPr>
        <w:t>C</w:t>
      </w:r>
      <w:r w:rsidRPr="00444A27">
        <w:rPr>
          <w:i/>
        </w:rPr>
        <w:t>huẩn hóa nền tảng và tối ưu hóa vận hành số</w:t>
      </w:r>
      <w:r>
        <w:t xml:space="preserve"> </w:t>
      </w:r>
    </w:p>
    <w:p w14:paraId="39A4679E" w14:textId="7CA806F1" w:rsidR="00444A27" w:rsidRDefault="00444A27" w:rsidP="00444A27">
      <w:r>
        <w:t>Trong giai đoạn 2025–2026, trọng tâm triển khai hướng tới việc hoàn thiện nền tảng công nghệ và tối ưu hóa quy trình vận hành nhằm nâng cao trải nghiệm khách hàng và đảm bảo sự ổn định của hệ thống cho vay số. Ngân hàng cần tiến hành rà soát toàn diện quy trình cho vay khách hàng cá nhân trên nền tảng số theo hướng chuẩn hóa và tinh gọn, tập trung loại bỏ các bước xử lý trùng lặp hoặc không tạo ra giá trị gia tăng, từ đó rút ngắn thời gian xử lý và nâng cao hiệu quả vận hành. Song song với đó, việc tăng cường tự động hóa các khâu tiếp nhận hồ sơ, kiểm tra thông tin và phê duyệt đối với các khoản vay có mức độ rủi ro thấp là yếu tố then chốt nhằm giảm sự phụ thuộc vào xử lý thủ công và nâng cao năng suất hệ thống.</w:t>
      </w:r>
    </w:p>
    <w:p w14:paraId="072C2CD8" w14:textId="77777777" w:rsidR="002A5D56" w:rsidRDefault="00444A27" w:rsidP="00444A27">
      <w:r>
        <w:lastRenderedPageBreak/>
        <w:t>Bên cạnh việc tối ưu quy trình, ngân hàng cần nâng cấp hệ thống phê duyệt tín dụng tự động dựa trên phân tích dữ liệu lớn nhằm cải thiện khả năng xử lý giao dịch theo thời gian thực, đồng thời nâng cao độ chính xác trong đánh giá rủi ro tín dụng. Ngoài ra, việc tối ưu giao diện người dùng và cá nhân hóa hành trình vay trên App MBBank cần được ưu tiên nhằm gia tăng tỷ lệ chuyển đổi từ người dùng ứng dụng sang khách hàng vay số, qua đó góp phần nâng cao mức độ phổ cập dịch vụ vay trên nền tảng số. Đồng thời, MB cần hoàn thiện cơ chế tiếp nhận và xử lý phản hồi của khách hàng liên quan đến dịch vụ vay số, đảm bảo các phản hồi được ghi nhận, phân loại và xử lý kịp thời; điều này không chỉ cải thiện trải nghiệm người dùng mà còn góp phần củng cố niềm tin và nâng cao mức độ gắn kết của khách hàng với nền tảng số.</w:t>
      </w:r>
    </w:p>
    <w:p w14:paraId="666127C4" w14:textId="1E4082E2" w:rsidR="0014170E" w:rsidRPr="0014170E" w:rsidRDefault="0014170E" w:rsidP="00444A27">
      <w:pPr>
        <w:rPr>
          <w:i/>
        </w:rPr>
      </w:pPr>
      <w:r w:rsidRPr="0014170E">
        <w:rPr>
          <w:i/>
        </w:rPr>
        <w:t xml:space="preserve">b. </w:t>
      </w:r>
      <w:r w:rsidR="002A5D56" w:rsidRPr="002A5D56">
        <w:rPr>
          <w:i/>
        </w:rPr>
        <w:t xml:space="preserve">Giai đoạn </w:t>
      </w:r>
      <w:r w:rsidR="002A5D56">
        <w:rPr>
          <w:i/>
        </w:rPr>
        <w:t>2 (</w:t>
      </w:r>
      <w:r w:rsidR="00224B0F">
        <w:rPr>
          <w:i/>
        </w:rPr>
        <w:t>1/</w:t>
      </w:r>
      <w:r w:rsidR="002A5D56" w:rsidRPr="002A5D56">
        <w:rPr>
          <w:i/>
        </w:rPr>
        <w:t>2027</w:t>
      </w:r>
      <w:r w:rsidR="00224B0F">
        <w:rPr>
          <w:i/>
        </w:rPr>
        <w:t>-12/2027</w:t>
      </w:r>
      <w:r w:rsidR="002A5D56">
        <w:rPr>
          <w:i/>
        </w:rPr>
        <w:t>)</w:t>
      </w:r>
      <w:r w:rsidR="002A5D56" w:rsidRPr="002A5D56">
        <w:rPr>
          <w:i/>
        </w:rPr>
        <w:t xml:space="preserve">: </w:t>
      </w:r>
      <w:r w:rsidR="00224B0F">
        <w:rPr>
          <w:i/>
        </w:rPr>
        <w:t>Triển khai và tối ưu hoá giải pháp</w:t>
      </w:r>
      <w:r w:rsidR="002A5D56">
        <w:rPr>
          <w:i/>
        </w:rPr>
        <w:t xml:space="preserve"> </w:t>
      </w:r>
    </w:p>
    <w:p w14:paraId="700DAB26" w14:textId="77777777" w:rsidR="00AB6BA8" w:rsidRDefault="00AB6BA8" w:rsidP="00455E59">
      <w:r w:rsidRPr="00AB6BA8">
        <w:t>Trên cơ sở nền tảng đã hoàn thiện, ngân hàng tiến hành triển khai các giải pháp trọng tâm bao gồm ứng dụng dữ liệu lớn và trí tuệ nhân tạo trong chấm điểm tín dụng, nâng cấp trải nghiệm người dùng trên ứng dụng App MBBank nhằm đơn giản hóa quy trình đăng ký vay, tăng cường tự động hóa trong phê duyệt các khoản vay tiêu chuẩn và tích hợp dữ liệu từ các nguồn bên ngoài để nâng cao độ chính xác trong thẩm định. Đồng thời, ngân hàng triển khai thử nghiệm các sản phẩm vay số mới theo mô hình pilot để đánh giá hiệu quả trước khi mở rộng toàn hệ thống, hướng đến cải thiện tốc độ xử lý và gia tăng tỷ lệ chuyển đổi khách hàng.</w:t>
      </w:r>
    </w:p>
    <w:p w14:paraId="747F5397" w14:textId="4CF4420D" w:rsidR="0014170E" w:rsidRPr="0014170E" w:rsidRDefault="0014170E" w:rsidP="00455E59">
      <w:pPr>
        <w:rPr>
          <w:i/>
        </w:rPr>
      </w:pPr>
      <w:r w:rsidRPr="0014170E">
        <w:rPr>
          <w:i/>
        </w:rPr>
        <w:t>c.</w:t>
      </w:r>
      <w:r w:rsidR="00455E59">
        <w:rPr>
          <w:i/>
        </w:rPr>
        <w:t xml:space="preserve"> </w:t>
      </w:r>
      <w:r w:rsidR="00455E59" w:rsidRPr="00455E59">
        <w:rPr>
          <w:i/>
        </w:rPr>
        <w:t>Giai đoạn</w:t>
      </w:r>
      <w:r w:rsidR="00455E59">
        <w:rPr>
          <w:i/>
        </w:rPr>
        <w:t xml:space="preserve"> 3</w:t>
      </w:r>
      <w:r w:rsidR="00455E59" w:rsidRPr="00455E59">
        <w:rPr>
          <w:i/>
        </w:rPr>
        <w:t xml:space="preserve"> </w:t>
      </w:r>
      <w:r w:rsidR="00455E59">
        <w:rPr>
          <w:i/>
        </w:rPr>
        <w:t xml:space="preserve">(từ năm 2028) </w:t>
      </w:r>
      <w:r w:rsidR="00455E59" w:rsidRPr="00455E59">
        <w:rPr>
          <w:i/>
        </w:rPr>
        <w:t xml:space="preserve">: </w:t>
      </w:r>
      <w:r w:rsidR="00AB6BA8">
        <w:rPr>
          <w:i/>
        </w:rPr>
        <w:t>Mở rộng và hoàn thiện hệ sinh thái cho vay KHCN trên APP MBBank</w:t>
      </w:r>
      <w:r w:rsidR="00455E59" w:rsidRPr="00455E59">
        <w:rPr>
          <w:i/>
        </w:rPr>
        <w:t xml:space="preserve"> </w:t>
      </w:r>
    </w:p>
    <w:p w14:paraId="4853293B" w14:textId="77777777" w:rsidR="00597487" w:rsidRDefault="00597487" w:rsidP="00455E59">
      <w:r w:rsidRPr="00597487">
        <w:t>Giai đoạn này tập trung vào mở rộng quy mô triển khai, đa dạng hóa danh mục sản phẩm vay số theo từng phân khúc khách hàng cá nhân, tăng cường kết nối với các đối tác trong hệ sinh thái số nhằm cung cấp các dịch vụ tài chính tích hợp và nâng cao trải nghiệm khách hàng. Đồng thời, ngân hàng ứng dụng các mô hình phân tích dữ liệu nâng cao để dự báo nhu cầu vay vốn, cá nhân hóa đề xuất sản phẩm và tối ưu mô hình quản trị rủi ro dựa trên dữ liệu thời gian thực, từ đó nâng cao chất lượng tín dụng và đảm bảo tăng trưởng bền vững.</w:t>
      </w:r>
    </w:p>
    <w:p w14:paraId="2764CA6B" w14:textId="6971A851" w:rsidR="00455E59" w:rsidRDefault="00455E59" w:rsidP="00455E59">
      <w:r>
        <w:t xml:space="preserve">Bên cạnh đó, ngân hàng cần tăng cường hệ thống giám sát vận hành và quản trị rủi ro theo thời gian thực nhằm đảm bảo tính ổn định kỹ thuật trong bối cảnh quy </w:t>
      </w:r>
      <w:r>
        <w:lastRenderedPageBreak/>
        <w:t>mô giao dịch lớn và mức độ phức tạp ngày càng cao. Việc tối ưu kiến trúc công nghệ, nâng cao khả năng xử lý và duy trì tỷ lệ lỗi giao dịch ở mức thấp sẽ góp phần củng cố vai trò của kênh số như một trụ cột trong hoạt động phân phối tín dụng bán lẻ, hướng tới mục tiêu phát triển dài hạn và bền vững.</w:t>
      </w:r>
    </w:p>
    <w:p w14:paraId="155DD320" w14:textId="1739BCE1" w:rsidR="00455E59" w:rsidRDefault="00455E59" w:rsidP="00FA68CE">
      <w:pPr>
        <w:pStyle w:val="Chun"/>
      </w:pPr>
      <w:bookmarkStart w:id="166" w:name="_Toc218327680"/>
    </w:p>
    <w:p w14:paraId="1D0FD09E" w14:textId="77777777" w:rsidR="00455E59" w:rsidRPr="00455E59" w:rsidRDefault="00455E59" w:rsidP="00455E59"/>
    <w:p w14:paraId="53E09A9B" w14:textId="0F784E3A" w:rsidR="00396D7B" w:rsidRDefault="00921647" w:rsidP="00BC4996">
      <w:pPr>
        <w:pStyle w:val="Heading2"/>
        <w:rPr>
          <w:rFonts w:eastAsia="Times New Roman"/>
        </w:rPr>
      </w:pPr>
      <w:bookmarkStart w:id="167" w:name="_Toc221569331"/>
      <w:r>
        <w:rPr>
          <w:rFonts w:eastAsia="Times New Roman"/>
        </w:rPr>
        <w:t xml:space="preserve">3.2 </w:t>
      </w:r>
      <w:r w:rsidR="002E23BA">
        <w:rPr>
          <w:rFonts w:eastAsia="Times New Roman"/>
        </w:rPr>
        <w:t xml:space="preserve">KHUYẾN NGHỊ ĐỐI VỚI NGÂN HÀNG TMCP QUÂN </w:t>
      </w:r>
      <w:commentRangeStart w:id="168"/>
      <w:r w:rsidR="002E23BA">
        <w:rPr>
          <w:rFonts w:eastAsia="Times New Roman"/>
        </w:rPr>
        <w:t>ĐỘI</w:t>
      </w:r>
      <w:bookmarkEnd w:id="166"/>
      <w:commentRangeEnd w:id="168"/>
      <w:r w:rsidR="00DD25E6">
        <w:rPr>
          <w:rStyle w:val="CommentReference"/>
          <w:rFonts w:eastAsia="Times New Roman"/>
          <w:sz w:val="26"/>
          <w:szCs w:val="26"/>
        </w:rPr>
        <w:commentReference w:id="168"/>
      </w:r>
      <w:r w:rsidR="002E23BA">
        <w:rPr>
          <w:rFonts w:eastAsia="Times New Roman"/>
        </w:rPr>
        <w:t>.</w:t>
      </w:r>
      <w:bookmarkEnd w:id="167"/>
    </w:p>
    <w:p w14:paraId="77B25AE6" w14:textId="77777777" w:rsidR="00C037F8" w:rsidRDefault="00C037F8" w:rsidP="00BC4996">
      <w:r>
        <w:t>Để các giải pháp nâng cao chất lượng dịch vụ cho vay khách hàng cá nhân trên nền tảng số được triển khai hiệu quả và bền vững, bên cạnh việc xây dựng các giải pháp cụ thể, Ngân hàng TMCP Quân đội cần chú trọng hoàn thiện các điều kiện về cơ chế, nguồn lực và tổ chức thực hiện. Trên cơ sở đó, đề án đưa ra một số khuyến nghị đối với Ngân hàng TMCP Quân đội như sau:</w:t>
      </w:r>
    </w:p>
    <w:p w14:paraId="1056256A" w14:textId="5F6EA658" w:rsidR="00C037F8" w:rsidRDefault="00B93FDF" w:rsidP="00BC4996">
      <w:r>
        <w:t>H</w:t>
      </w:r>
      <w:r w:rsidR="00C037F8">
        <w:t>oàn thiện định hướng chiến lược đối với dịch vụ cho vay khách hàng cá nhân trên nền tảng số. Ngân hàng cần xác định rõ vai trò của dịch vụ cho vay số trong chiến lược phát triển ngân hàng bán lẻ và chuyển đổi số. Việc gắn kết mục tiêu phát triển dịch vụ vay số với chiến lược chung của ngân hàng sẽ tạo cơ sở thống nhất trong chỉ đạo, phân bổ nguồn lực và triển khai các giải pháp trong toàn hệ thống.</w:t>
      </w:r>
    </w:p>
    <w:p w14:paraId="53E610B9" w14:textId="17D8F039" w:rsidR="00C037F8" w:rsidRDefault="00B93FDF" w:rsidP="00BC4996">
      <w:r>
        <w:t>T</w:t>
      </w:r>
      <w:r w:rsidR="00C037F8">
        <w:t xml:space="preserve">ăng cường đầu tư nguồn lực cho chuyển đổi số trong hoạt động cho vay cá nhân. </w:t>
      </w:r>
      <w:r w:rsidR="007D4084">
        <w:t>MB</w:t>
      </w:r>
      <w:r w:rsidR="00C037F8">
        <w:t xml:space="preserve"> cần tiếp tục ưu tiên nguồn lực tài chính và nhân sự cho việc nâng cấp hạ tầng công nghệ, hoàn thiện quy trình và phát triển sản phẩm vay số. Đặc biệt, ngân hàng cần chú trọng đào tạo đội ngũ cán bộ nghiệp vụ và công nghệ nhằm nâng cao năng lực triển khai, vận hành và cải tiến dịch vụ vay số trong thực tế.</w:t>
      </w:r>
    </w:p>
    <w:p w14:paraId="3C1C7268" w14:textId="11191D4B" w:rsidR="00C037F8" w:rsidRDefault="00B93FDF" w:rsidP="00BC4996">
      <w:r>
        <w:t>H</w:t>
      </w:r>
      <w:r w:rsidR="00C037F8">
        <w:t>oàn thiện cơ chế phối hợp giữa các đơn vị liên quan trong triển khai dịch vụ vay số. Việc nâng cao chất lượng dịch vụ cho vay trên nền tảng số đòi hỏi sự phối hợp chặt chẽ giữa các khối nghiệp vụ, công nghệ thông tin, quản lý rủi ro và chăm sóc khách hàng. Ngân hàng cần xây dựng cơ chế phối hợp rõ ràng, phân định trách nhiệm cụ thể nhằm đảm bảo các vấn đề phát sinh trong quá trình triển khai và vận hành được xử lý kịp thời.</w:t>
      </w:r>
    </w:p>
    <w:p w14:paraId="2A5DDA85" w14:textId="27552AE0" w:rsidR="00C037F8" w:rsidRDefault="00B93FDF" w:rsidP="00BC4996">
      <w:r>
        <w:t>T</w:t>
      </w:r>
      <w:r w:rsidR="00C037F8">
        <w:t xml:space="preserve">ăng cường quản lý chất lượng dịch vụ và giám sát hiệu quả triển khai. </w:t>
      </w:r>
      <w:r w:rsidR="007D4084">
        <w:t>MB</w:t>
      </w:r>
      <w:r w:rsidR="00C037F8">
        <w:t xml:space="preserve"> cần xây dựng cơ chế theo dõi, đánh giá thường xuyên hiệu quả của dịch vụ vay số thông qua các chỉ tiêu cụ thể về thời gian xử lý, tỷ lệ lỗi, mức độ hài lòng của khách </w:t>
      </w:r>
      <w:r w:rsidR="00C037F8">
        <w:lastRenderedPageBreak/>
        <w:t>hàng và hiệu quả kinh doanh. Việc giám sát này giúp ngân hàng kịp thời điều chỉnh, cải tiến dịch vụ nhằm đáp ứng tốt hơn nhu cầu của khách hàng.</w:t>
      </w:r>
    </w:p>
    <w:p w14:paraId="2CC431FF" w14:textId="6A33034B" w:rsidR="00C037F8" w:rsidRPr="00C037F8" w:rsidRDefault="00B93FDF" w:rsidP="00BC4996">
      <w:r>
        <w:t>T</w:t>
      </w:r>
      <w:r w:rsidR="00C037F8">
        <w:t>húc đẩy văn hóa đổi mới và lấy khách hàng làm trung tâm. Ngân hàng cần khuyến khích tư duy đổi mới trong thiết kế sản phẩm, quy trình và trải nghiệm khách hàng, coi phản hồi của khách hàng là nguồn thông tin quan trọng để cải tiến dịch vụ. Việc xây dựng văn hóa lấy khách hàng làm trung tâm sẽ góp phần nâng cao chất lượng dịch vụ cho vay khách hàng cá nhân trên nền tảng số một cách bền vững.</w:t>
      </w:r>
    </w:p>
    <w:p w14:paraId="2637FB52" w14:textId="2EAF7F4F" w:rsidR="00396D7B" w:rsidRDefault="00680BD5" w:rsidP="00BC4996">
      <w:pPr>
        <w:spacing w:after="160" w:line="259" w:lineRule="auto"/>
        <w:ind w:firstLine="0"/>
        <w:rPr>
          <w:rFonts w:cstheme="majorBidi"/>
          <w:b/>
          <w:szCs w:val="26"/>
        </w:rPr>
      </w:pPr>
      <w:r>
        <w:tab/>
      </w:r>
    </w:p>
    <w:p w14:paraId="69547DC9" w14:textId="77777777" w:rsidR="00680BD5" w:rsidRDefault="00680BD5" w:rsidP="00BC4996">
      <w:pPr>
        <w:spacing w:after="160" w:line="259" w:lineRule="auto"/>
        <w:ind w:firstLine="0"/>
        <w:rPr>
          <w:rFonts w:cstheme="majorBidi"/>
          <w:b/>
          <w:sz w:val="28"/>
          <w:szCs w:val="32"/>
        </w:rPr>
      </w:pPr>
      <w:r>
        <w:br w:type="page"/>
      </w:r>
    </w:p>
    <w:p w14:paraId="1874E69D" w14:textId="178274AF" w:rsidR="00A47822" w:rsidRDefault="00396D7B" w:rsidP="00BC4996">
      <w:pPr>
        <w:pStyle w:val="Heading1"/>
        <w:rPr>
          <w:rFonts w:eastAsia="Times New Roman"/>
        </w:rPr>
      </w:pPr>
      <w:bookmarkStart w:id="169" w:name="_Toc221569332"/>
      <w:r>
        <w:rPr>
          <w:rFonts w:eastAsia="Times New Roman"/>
        </w:rPr>
        <w:lastRenderedPageBreak/>
        <w:t xml:space="preserve">KẾT </w:t>
      </w:r>
      <w:commentRangeStart w:id="170"/>
      <w:r>
        <w:rPr>
          <w:rFonts w:eastAsia="Times New Roman"/>
        </w:rPr>
        <w:t>LUẬ</w:t>
      </w:r>
      <w:r w:rsidR="00A47822">
        <w:rPr>
          <w:rFonts w:eastAsia="Times New Roman"/>
        </w:rPr>
        <w:t>N</w:t>
      </w:r>
      <w:bookmarkEnd w:id="169"/>
      <w:commentRangeEnd w:id="170"/>
      <w:r w:rsidR="00B11299">
        <w:rPr>
          <w:rStyle w:val="CommentReference"/>
          <w:rFonts w:eastAsia="Times New Roman"/>
          <w:sz w:val="28"/>
          <w:szCs w:val="32"/>
        </w:rPr>
        <w:commentReference w:id="170"/>
      </w:r>
    </w:p>
    <w:p w14:paraId="0D746C68" w14:textId="3F92DD04" w:rsidR="005C6521" w:rsidRPr="005C6521" w:rsidRDefault="005C6521" w:rsidP="00BC4996">
      <w:pPr>
        <w:pStyle w:val="Chun"/>
        <w:ind w:firstLine="450"/>
        <w:rPr>
          <w:rFonts w:eastAsia="Times New Roman" w:cstheme="majorBidi"/>
        </w:rPr>
      </w:pPr>
      <w:r w:rsidRPr="005C6521">
        <w:rPr>
          <w:rFonts w:eastAsia="Times New Roman" w:cstheme="majorBidi"/>
        </w:rPr>
        <w:t>Trong bối cảnh chuyển đổi số đang diễn ra mạnh mẽ trong toàn ngành ngân hàng, dịch vụ cho vay khách hàng cá nhân trên nền tảng số ngày càng giữ vai trò quan trọng trong chiến lược phát triển ngân hàng bán lẻ. Việc ứng dụng công nghệ số vào hoạt động cho vay không chỉ giúp ngân hàng nâng cao hiệu quả vận hành, mở rộng khả năng tiếp cận khách hàng mà còn đáp ứng ngày càng tốt hơn yêu cầu về tốc độ, sự tiện lợi và trải nghiệm của khách hàng cá nhân. Đối với Ngân hàng TMCP Quân đội, nâng cao chất lượng dịch vụ cho vay khách hàng cá nhân trên nền tảng số là một định hướng chiến lược nhằm củng cố năng lực cạnh tranh và phát triển bền</w:t>
      </w:r>
      <w:r w:rsidR="005917C2">
        <w:rPr>
          <w:rFonts w:eastAsia="Times New Roman" w:cstheme="majorBidi"/>
        </w:rPr>
        <w:t xml:space="preserve"> vững trong giai đoạn hiện nay.</w:t>
      </w:r>
    </w:p>
    <w:p w14:paraId="3E24747D" w14:textId="1A90FAA1" w:rsidR="005C6521" w:rsidRPr="005C6521" w:rsidRDefault="005C6521" w:rsidP="00BC4996">
      <w:pPr>
        <w:pStyle w:val="Chun"/>
        <w:ind w:firstLine="450"/>
        <w:rPr>
          <w:rFonts w:eastAsia="Times New Roman" w:cstheme="majorBidi"/>
        </w:rPr>
      </w:pPr>
      <w:r w:rsidRPr="005C6521">
        <w:rPr>
          <w:rFonts w:eastAsia="Times New Roman" w:cstheme="majorBidi"/>
        </w:rPr>
        <w:t>Trên cơ sở nghiên cứu lý luận và phân tích thực tiễn, đề án đã đạt đ</w:t>
      </w:r>
      <w:r w:rsidR="005917C2">
        <w:rPr>
          <w:rFonts w:eastAsia="Times New Roman" w:cstheme="majorBidi"/>
        </w:rPr>
        <w:t>ược một số kết quả chủ yếu sau:</w:t>
      </w:r>
    </w:p>
    <w:p w14:paraId="62F6E031" w14:textId="1506FF4A" w:rsidR="005C6521" w:rsidRPr="005C6521" w:rsidRDefault="005C6521" w:rsidP="00BC4996">
      <w:pPr>
        <w:pStyle w:val="Chun"/>
        <w:ind w:firstLine="450"/>
        <w:rPr>
          <w:rFonts w:eastAsia="Times New Roman" w:cstheme="majorBidi"/>
        </w:rPr>
      </w:pPr>
      <w:r w:rsidRPr="005C6521">
        <w:rPr>
          <w:rFonts w:eastAsia="Times New Roman" w:cstheme="majorBidi"/>
        </w:rPr>
        <w:t>Thứ nhất, đề án đã hệ thống hóa các vấn đề lý luận cơ bản về dịch vụ cho vay khách hàng cá nhân trên nền tảng số tại ngân hàng thương mại, bao gồm khái niệm, đặc điểm, vai trò của dịch vụ vay số và các nhân tố ảnh hưởng đến chất lượng dịch vụ cho vay khách hàng cá nhân trong môi trường số. Đây là cơ sở lý luận quan trọng để đánh giá và phân tích thực trạng tại N</w:t>
      </w:r>
      <w:r w:rsidR="005917C2">
        <w:rPr>
          <w:rFonts w:eastAsia="Times New Roman" w:cstheme="majorBidi"/>
        </w:rPr>
        <w:t>gân hàng TMCP Quân đội.</w:t>
      </w:r>
    </w:p>
    <w:p w14:paraId="0A94D41F" w14:textId="1C1093A1" w:rsidR="005C6521" w:rsidRPr="005C6521" w:rsidRDefault="005C6521" w:rsidP="00BC4996">
      <w:pPr>
        <w:pStyle w:val="Chun"/>
        <w:ind w:firstLine="450"/>
        <w:rPr>
          <w:rFonts w:eastAsia="Times New Roman" w:cstheme="majorBidi"/>
        </w:rPr>
      </w:pPr>
      <w:r w:rsidRPr="005C6521">
        <w:rPr>
          <w:rFonts w:eastAsia="Times New Roman" w:cstheme="majorBidi"/>
        </w:rPr>
        <w:t xml:space="preserve">Thứ hai, đề án đã phân tích thực trạng chất lượng dịch vụ cho vay khách hàng cá nhân trên nền tảng số tại Ngân hàng TMCP Quân đội trong giai đoạn gần đây, dựa trên các chỉ tiêu định tính và định lượng cùng với các số liệu từ báo cáo hoạt động của ngân hàng. Kết quả phân tích cho thấy, bên cạnh những kết quả tích cực đạt được như quy mô dịch vụ vay số ngày càng mở rộng, trải nghiệm khách hàng từng bước được cải thiện, dịch vụ cho vay trên nền tảng số của </w:t>
      </w:r>
      <w:r w:rsidR="007D4084">
        <w:rPr>
          <w:rFonts w:eastAsia="Times New Roman" w:cstheme="majorBidi"/>
        </w:rPr>
        <w:t>MB</w:t>
      </w:r>
      <w:r w:rsidRPr="005C6521">
        <w:rPr>
          <w:rFonts w:eastAsia="Times New Roman" w:cstheme="majorBidi"/>
        </w:rPr>
        <w:t xml:space="preserve"> vẫn còn tồn tại một số hạn chế nhất định liên quan đến mức độ số hóa quy trình, khả năng cá nhân hóa sản phẩm, độ ổn định của hệ thống và công </w:t>
      </w:r>
      <w:r w:rsidR="005917C2">
        <w:rPr>
          <w:rFonts w:eastAsia="Times New Roman" w:cstheme="majorBidi"/>
        </w:rPr>
        <w:t>tác quản lý chất lượng dịch vụ.</w:t>
      </w:r>
    </w:p>
    <w:p w14:paraId="5EA8330C" w14:textId="457AE80A" w:rsidR="005C6521" w:rsidRPr="005C6521" w:rsidRDefault="005C6521" w:rsidP="00BC4996">
      <w:pPr>
        <w:pStyle w:val="Chun"/>
        <w:ind w:firstLine="450"/>
        <w:rPr>
          <w:rFonts w:eastAsia="Times New Roman" w:cstheme="majorBidi"/>
        </w:rPr>
      </w:pPr>
      <w:r w:rsidRPr="005C6521">
        <w:rPr>
          <w:rFonts w:eastAsia="Times New Roman" w:cstheme="majorBidi"/>
        </w:rPr>
        <w:t xml:space="preserve">Thứ ba, từ cơ sở lý luận và thực tiễn phân tích, đề án đã đề xuất năm nhóm giải pháp then chốt nhằm nâng cao chất lượng dịch vụ cho vay khách hàng cá nhân trên nền tảng số tại Ngân hàng TMCP Quân đội, bao gồm: hoàn thiện số hóa toàn trình quy trình cho vay; tăng cường khai thác dữ liệu để cá nhân hóa dịch vụ; cải tiến và nâng cấp hạ tầng công nghệ nhằm nâng cao độ ổn định hệ thống; chuẩn hóa công tác quản lý chất lượng dịch vụ và xử lý phản hồi khách hàng; phát triển và đa dạng hóa </w:t>
      </w:r>
      <w:r w:rsidRPr="005C6521">
        <w:rPr>
          <w:rFonts w:eastAsia="Times New Roman" w:cstheme="majorBidi"/>
        </w:rPr>
        <w:lastRenderedPageBreak/>
        <w:t xml:space="preserve">danh mục sản phẩm vay số phù hợp với </w:t>
      </w:r>
      <w:r>
        <w:rPr>
          <w:rFonts w:eastAsia="Times New Roman" w:cstheme="majorBidi"/>
        </w:rPr>
        <w:t>nhu cầu của khách hàng cá nhân.</w:t>
      </w:r>
    </w:p>
    <w:p w14:paraId="284C082C" w14:textId="75BB3690" w:rsidR="006E104E" w:rsidRPr="005C6521" w:rsidRDefault="005C6521" w:rsidP="00BC4996">
      <w:pPr>
        <w:pStyle w:val="Chun"/>
        <w:ind w:firstLine="450"/>
        <w:rPr>
          <w:rFonts w:eastAsia="Times New Roman" w:cstheme="majorBidi"/>
        </w:rPr>
      </w:pPr>
      <w:r w:rsidRPr="005C6521">
        <w:rPr>
          <w:rFonts w:eastAsia="Times New Roman" w:cstheme="majorBidi"/>
        </w:rPr>
        <w:t>Các kết quả nghiên cứu của đề án có ý nghĩa thiết thực trong việc hỗ trợ Ngân hàng TMCP Quân đội hoàn thiện dịch vụ cho vay khách hàng cá nhân trên nền tảng số, góp phần nâng cao hiệu quả hoạt động, gia tăng mức độ hài lòng của khách hàng và củng cố vị thế của ngân hàng trong lĩnh vực ngân hàng bán lẻ trong bối cảnh chuyển đổi số ngày càng sâu rộng.</w:t>
      </w:r>
    </w:p>
    <w:p w14:paraId="5B66489D" w14:textId="77777777" w:rsidR="005C6521" w:rsidRDefault="005C6521" w:rsidP="00BC4996">
      <w:pPr>
        <w:spacing w:after="160" w:line="259" w:lineRule="auto"/>
        <w:ind w:firstLine="0"/>
        <w:rPr>
          <w:rFonts w:cstheme="majorBidi"/>
          <w:b/>
          <w:sz w:val="28"/>
          <w:szCs w:val="32"/>
        </w:rPr>
      </w:pPr>
      <w:bookmarkStart w:id="171" w:name="_Toc215003563"/>
      <w:bookmarkStart w:id="172" w:name="_Toc218197516"/>
      <w:r>
        <w:br w:type="page"/>
      </w:r>
    </w:p>
    <w:p w14:paraId="3D9618E0" w14:textId="547490FA" w:rsidR="006E104E" w:rsidRDefault="006E104E" w:rsidP="006E104E">
      <w:pPr>
        <w:pStyle w:val="Heading1"/>
        <w:rPr>
          <w:rFonts w:eastAsia="Times New Roman"/>
        </w:rPr>
      </w:pPr>
      <w:bookmarkStart w:id="173" w:name="_Toc221569333"/>
      <w:r>
        <w:rPr>
          <w:rFonts w:eastAsia="Times New Roman"/>
        </w:rPr>
        <w:lastRenderedPageBreak/>
        <w:t xml:space="preserve">DANH MỤC TÀI LIỆU THAM </w:t>
      </w:r>
      <w:commentRangeStart w:id="174"/>
      <w:r>
        <w:rPr>
          <w:rFonts w:eastAsia="Times New Roman"/>
        </w:rPr>
        <w:t>KHẢO</w:t>
      </w:r>
      <w:bookmarkEnd w:id="171"/>
      <w:bookmarkEnd w:id="172"/>
      <w:bookmarkEnd w:id="173"/>
      <w:commentRangeEnd w:id="174"/>
      <w:r w:rsidR="00B11299">
        <w:rPr>
          <w:rStyle w:val="CommentReference"/>
          <w:rFonts w:eastAsia="Times New Roman"/>
          <w:sz w:val="28"/>
          <w:szCs w:val="32"/>
        </w:rPr>
        <w:commentReference w:id="174"/>
      </w:r>
    </w:p>
    <w:p w14:paraId="16EAB977" w14:textId="203F6F63" w:rsidR="005720A5" w:rsidRPr="00BC3E44" w:rsidRDefault="005720A5" w:rsidP="005720A5">
      <w:pPr>
        <w:ind w:firstLine="0"/>
        <w:rPr>
          <w:b/>
        </w:rPr>
      </w:pPr>
      <w:r w:rsidRPr="00BC3E44">
        <w:rPr>
          <w:b/>
        </w:rPr>
        <w:t>Tài liệu tiếng Việt.</w:t>
      </w:r>
    </w:p>
    <w:p w14:paraId="17D270F0" w14:textId="259653DA" w:rsidR="00DD2F15" w:rsidRPr="005720A5" w:rsidRDefault="00DD2F15" w:rsidP="005720A5">
      <w:pPr>
        <w:pStyle w:val="ListParagraph"/>
        <w:numPr>
          <w:ilvl w:val="1"/>
          <w:numId w:val="2"/>
        </w:numPr>
        <w:ind w:left="360"/>
        <w:jc w:val="left"/>
        <w:rPr>
          <w:szCs w:val="26"/>
        </w:rPr>
      </w:pPr>
      <w:r w:rsidRPr="005720A5">
        <w:rPr>
          <w:szCs w:val="26"/>
        </w:rPr>
        <w:t>Quốc hội (2015), Bộ luật Dân sự số 91/2015/QH13, Hà Nội.</w:t>
      </w:r>
    </w:p>
    <w:p w14:paraId="06C9545D" w14:textId="193CB87F" w:rsidR="00670689" w:rsidRPr="005720A5" w:rsidRDefault="00670689" w:rsidP="005720A5">
      <w:pPr>
        <w:pStyle w:val="ListParagraph"/>
        <w:numPr>
          <w:ilvl w:val="1"/>
          <w:numId w:val="2"/>
        </w:numPr>
        <w:ind w:left="360"/>
        <w:jc w:val="left"/>
        <w:rPr>
          <w:szCs w:val="26"/>
        </w:rPr>
      </w:pPr>
      <w:r w:rsidRPr="005720A5">
        <w:rPr>
          <w:szCs w:val="26"/>
        </w:rPr>
        <w:t>Quốc hội (2023), Luật Giao dịch điện tử số 20/2023/QH15, Hà Nội.</w:t>
      </w:r>
    </w:p>
    <w:p w14:paraId="725B3699" w14:textId="7BB9F45C" w:rsidR="00670689" w:rsidRPr="005720A5" w:rsidRDefault="00670689" w:rsidP="005720A5">
      <w:pPr>
        <w:pStyle w:val="ListParagraph"/>
        <w:numPr>
          <w:ilvl w:val="1"/>
          <w:numId w:val="2"/>
        </w:numPr>
        <w:ind w:left="360"/>
        <w:jc w:val="left"/>
        <w:rPr>
          <w:szCs w:val="26"/>
        </w:rPr>
      </w:pPr>
      <w:r w:rsidRPr="005720A5">
        <w:rPr>
          <w:szCs w:val="26"/>
        </w:rPr>
        <w:t>Quốc hội (2018), Luật An ninh mạng số 24/2018/QH14, Hà Nội.</w:t>
      </w:r>
    </w:p>
    <w:p w14:paraId="44955F82" w14:textId="46C3D4E4" w:rsidR="00670689" w:rsidRPr="005720A5" w:rsidRDefault="00670689" w:rsidP="005720A5">
      <w:pPr>
        <w:pStyle w:val="ListParagraph"/>
        <w:numPr>
          <w:ilvl w:val="1"/>
          <w:numId w:val="2"/>
        </w:numPr>
        <w:ind w:left="360"/>
        <w:jc w:val="left"/>
        <w:rPr>
          <w:szCs w:val="26"/>
        </w:rPr>
      </w:pPr>
      <w:r w:rsidRPr="005720A5">
        <w:rPr>
          <w:szCs w:val="26"/>
        </w:rPr>
        <w:t>Chính phủ (2023), Nghị định số 13/2023/NĐ-CP về bảo vệ dữ liệu cá nhân, Hà Nội.</w:t>
      </w:r>
    </w:p>
    <w:p w14:paraId="5489F900" w14:textId="64471DD2" w:rsidR="00670689" w:rsidRPr="005720A5" w:rsidRDefault="00670689" w:rsidP="005720A5">
      <w:pPr>
        <w:pStyle w:val="ListParagraph"/>
        <w:numPr>
          <w:ilvl w:val="1"/>
          <w:numId w:val="2"/>
        </w:numPr>
        <w:ind w:left="360"/>
        <w:jc w:val="left"/>
        <w:rPr>
          <w:szCs w:val="26"/>
        </w:rPr>
      </w:pPr>
      <w:r w:rsidRPr="005720A5">
        <w:rPr>
          <w:szCs w:val="26"/>
        </w:rPr>
        <w:t>Ngân hàng Nhà nước Việt Nam (2016), Thông tư số 39/2016/TT-NHNN quy định về hoạt động cho vay của tổ chức tín dụng, chi nhánh ngân hàng nước ngoài đối với khách hàng, Hà Nội.</w:t>
      </w:r>
    </w:p>
    <w:p w14:paraId="44940378" w14:textId="1A1C8FB3" w:rsidR="00DD2F15" w:rsidRPr="005720A5" w:rsidRDefault="00DD2F15" w:rsidP="005720A5">
      <w:pPr>
        <w:pStyle w:val="ListParagraph"/>
        <w:numPr>
          <w:ilvl w:val="1"/>
          <w:numId w:val="2"/>
        </w:numPr>
        <w:ind w:left="360"/>
        <w:jc w:val="left"/>
        <w:rPr>
          <w:szCs w:val="26"/>
        </w:rPr>
      </w:pPr>
      <w:r w:rsidRPr="005720A5">
        <w:rPr>
          <w:szCs w:val="26"/>
        </w:rPr>
        <w:t xml:space="preserve">Chính phủ (2021), Nghị định số 21/2021/NĐ-CP ngày 19/3/2021 </w:t>
      </w:r>
    </w:p>
    <w:p w14:paraId="42451547" w14:textId="4FD25275" w:rsidR="006E104E" w:rsidRPr="005720A5" w:rsidRDefault="006E104E" w:rsidP="005720A5">
      <w:pPr>
        <w:pStyle w:val="ListParagraph"/>
        <w:numPr>
          <w:ilvl w:val="1"/>
          <w:numId w:val="2"/>
        </w:numPr>
        <w:ind w:left="360"/>
        <w:jc w:val="left"/>
        <w:rPr>
          <w:szCs w:val="26"/>
        </w:rPr>
      </w:pPr>
      <w:r w:rsidRPr="005720A5">
        <w:rPr>
          <w:szCs w:val="26"/>
        </w:rPr>
        <w:t>Ngân hàng TMCP Quân đội (2022), Báo cáo tài chính năm 2022</w:t>
      </w:r>
    </w:p>
    <w:p w14:paraId="122CC9A8" w14:textId="24BEE2C4" w:rsidR="00DD2F15" w:rsidRPr="005720A5" w:rsidRDefault="00DD2F15" w:rsidP="005720A5">
      <w:pPr>
        <w:pStyle w:val="ListParagraph"/>
        <w:numPr>
          <w:ilvl w:val="1"/>
          <w:numId w:val="2"/>
        </w:numPr>
        <w:ind w:left="360"/>
        <w:jc w:val="left"/>
        <w:rPr>
          <w:szCs w:val="26"/>
        </w:rPr>
      </w:pPr>
      <w:r w:rsidRPr="005720A5">
        <w:rPr>
          <w:szCs w:val="26"/>
        </w:rPr>
        <w:t>Ngân hàng TMCP Quân đội (2023), Báo cáo tài chính năm 2023</w:t>
      </w:r>
    </w:p>
    <w:p w14:paraId="1AE631C5" w14:textId="6AA2F799" w:rsidR="00DD2F15" w:rsidRDefault="00DD2F15" w:rsidP="005720A5">
      <w:pPr>
        <w:pStyle w:val="ListParagraph"/>
        <w:numPr>
          <w:ilvl w:val="1"/>
          <w:numId w:val="2"/>
        </w:numPr>
        <w:ind w:left="360"/>
        <w:jc w:val="left"/>
        <w:rPr>
          <w:szCs w:val="26"/>
        </w:rPr>
      </w:pPr>
      <w:r w:rsidRPr="005720A5">
        <w:rPr>
          <w:szCs w:val="26"/>
        </w:rPr>
        <w:t>Ngân hàng TMCP Quân đội (2024), Báo cáo tài chính năm 2024</w:t>
      </w:r>
    </w:p>
    <w:p w14:paraId="09019C46" w14:textId="6A8447CB" w:rsidR="007D51FE" w:rsidRPr="005720A5" w:rsidRDefault="007D51FE" w:rsidP="005720A5">
      <w:pPr>
        <w:pStyle w:val="ListParagraph"/>
        <w:numPr>
          <w:ilvl w:val="1"/>
          <w:numId w:val="2"/>
        </w:numPr>
        <w:ind w:left="360"/>
        <w:jc w:val="left"/>
        <w:rPr>
          <w:szCs w:val="26"/>
        </w:rPr>
      </w:pPr>
      <w:r>
        <w:rPr>
          <w:szCs w:val="26"/>
        </w:rPr>
        <w:t>Ngân hàng TMCP Quân đội (2025</w:t>
      </w:r>
      <w:r w:rsidRPr="005720A5">
        <w:rPr>
          <w:szCs w:val="26"/>
        </w:rPr>
        <w:t xml:space="preserve">), Báo cáo </w:t>
      </w:r>
      <w:r>
        <w:rPr>
          <w:szCs w:val="26"/>
        </w:rPr>
        <w:t>chất lượng dịch vụ nội bộ.</w:t>
      </w:r>
    </w:p>
    <w:p w14:paraId="5EDD2F99" w14:textId="195BE060" w:rsidR="00DD2F15" w:rsidRPr="005720A5" w:rsidRDefault="00DD2F15" w:rsidP="005720A5">
      <w:pPr>
        <w:pStyle w:val="ListParagraph"/>
        <w:numPr>
          <w:ilvl w:val="1"/>
          <w:numId w:val="2"/>
        </w:numPr>
        <w:ind w:left="360"/>
        <w:jc w:val="left"/>
        <w:rPr>
          <w:szCs w:val="26"/>
        </w:rPr>
      </w:pPr>
      <w:r w:rsidRPr="005720A5">
        <w:rPr>
          <w:szCs w:val="26"/>
        </w:rPr>
        <w:t xml:space="preserve">Ngân hàng Nhà nước Việt Nam (2021), Thông tư số 11/2021/TT-NHNN </w:t>
      </w:r>
    </w:p>
    <w:p w14:paraId="093ED9B0" w14:textId="3D984A12" w:rsidR="00670689" w:rsidRDefault="00670689" w:rsidP="005720A5">
      <w:pPr>
        <w:pStyle w:val="ListParagraph"/>
        <w:numPr>
          <w:ilvl w:val="1"/>
          <w:numId w:val="2"/>
        </w:numPr>
        <w:ind w:left="360"/>
        <w:jc w:val="left"/>
        <w:rPr>
          <w:szCs w:val="26"/>
        </w:rPr>
      </w:pPr>
      <w:r w:rsidRPr="005720A5">
        <w:rPr>
          <w:szCs w:val="26"/>
        </w:rPr>
        <w:t>Nguyễn Thị Minh Huyền (2023). Cho vay số và một số khuyến nghị về cho vay số tại các ngân hàng thương mại Việt Nam. Tạp chí Khoa học &amp; Đào tạo Ngân hàng, số 251, tháng 4/2023, 19-25.</w:t>
      </w:r>
    </w:p>
    <w:p w14:paraId="281852DA" w14:textId="1B25EA68" w:rsidR="00D06190" w:rsidRDefault="001236DB" w:rsidP="00BC3E44">
      <w:pPr>
        <w:pStyle w:val="ListParagraph"/>
        <w:numPr>
          <w:ilvl w:val="1"/>
          <w:numId w:val="2"/>
        </w:numPr>
        <w:ind w:left="360"/>
        <w:jc w:val="left"/>
        <w:rPr>
          <w:szCs w:val="26"/>
        </w:rPr>
      </w:pPr>
      <w:r w:rsidRPr="001236DB">
        <w:rPr>
          <w:szCs w:val="26"/>
        </w:rPr>
        <w:t xml:space="preserve"> Tô Ngọc Hưng (2002).Giáo trình Tín dụng ngân hàng. Nhà xuất bản Lao động - Xã hội</w:t>
      </w:r>
      <w:r>
        <w:rPr>
          <w:szCs w:val="26"/>
        </w:rPr>
        <w:t xml:space="preserve"> .</w:t>
      </w:r>
      <w:r w:rsidRPr="001236DB">
        <w:rPr>
          <w:szCs w:val="26"/>
        </w:rPr>
        <w:t>Học viện Ngân hàng. (2023). Giáo trình Ngân hàng số</w:t>
      </w:r>
    </w:p>
    <w:p w14:paraId="189E52D4" w14:textId="634ADE6F" w:rsidR="00CE4198" w:rsidRDefault="00CE4198" w:rsidP="00BC3E44">
      <w:pPr>
        <w:pStyle w:val="ListParagraph"/>
        <w:numPr>
          <w:ilvl w:val="1"/>
          <w:numId w:val="2"/>
        </w:numPr>
        <w:ind w:left="360"/>
        <w:jc w:val="left"/>
        <w:rPr>
          <w:szCs w:val="26"/>
        </w:rPr>
      </w:pPr>
      <w:r>
        <w:t xml:space="preserve">Quang, B. N., &amp; Thịnh, N. H. T. (2020). Ảnh hưởng của chất lượng dịch vụ ngân hàng điện tử đến sự hài lòng của khách hàng: Thực tiễn ngân hàng thương mại cổ phần ngoại thương Việt Nam. </w:t>
      </w:r>
      <w:r>
        <w:rPr>
          <w:rStyle w:val="Emphasis"/>
        </w:rPr>
        <w:t>Tạp chí Khoa học Đại học Cần Thơ</w:t>
      </w:r>
      <w:r>
        <w:t>, 56(3), 194–203</w:t>
      </w:r>
    </w:p>
    <w:p w14:paraId="33E96120" w14:textId="3143DBC0" w:rsidR="00E909A9" w:rsidRDefault="00E909A9" w:rsidP="00E909A9">
      <w:pPr>
        <w:jc w:val="left"/>
        <w:rPr>
          <w:szCs w:val="26"/>
        </w:rPr>
      </w:pPr>
    </w:p>
    <w:p w14:paraId="13522BAB" w14:textId="3402A4D6" w:rsidR="00E909A9" w:rsidRPr="00E909A9" w:rsidRDefault="00E909A9" w:rsidP="00E909A9">
      <w:pPr>
        <w:ind w:firstLine="0"/>
        <w:jc w:val="left"/>
        <w:rPr>
          <w:b/>
          <w:szCs w:val="26"/>
        </w:rPr>
      </w:pPr>
      <w:r>
        <w:rPr>
          <w:b/>
          <w:szCs w:val="26"/>
        </w:rPr>
        <w:t>Tài liệu tiếng Anh.</w:t>
      </w:r>
    </w:p>
    <w:p w14:paraId="36B0C5A2" w14:textId="61BE1D5E" w:rsidR="00E909A9" w:rsidRDefault="00E909A9" w:rsidP="00E909A9">
      <w:pPr>
        <w:pStyle w:val="ListParagraph"/>
        <w:numPr>
          <w:ilvl w:val="1"/>
          <w:numId w:val="2"/>
        </w:numPr>
        <w:ind w:left="450"/>
        <w:jc w:val="left"/>
        <w:rPr>
          <w:szCs w:val="26"/>
        </w:rPr>
      </w:pPr>
      <w:r w:rsidRPr="00E909A9">
        <w:rPr>
          <w:szCs w:val="26"/>
        </w:rPr>
        <w:t>Parasuraman, A., Zeithaml, V. A., &amp; Berry, L. L. (1988). SERVQUAL: A multiple-item scale for measuring consumer perceptions of service quality. Journal of Retailing, 64(1), 12–40.</w:t>
      </w:r>
    </w:p>
    <w:p w14:paraId="69AEE207" w14:textId="00A1BE57" w:rsidR="005720A5" w:rsidRDefault="005720A5" w:rsidP="00E909A9">
      <w:pPr>
        <w:pStyle w:val="ListParagraph"/>
        <w:numPr>
          <w:ilvl w:val="1"/>
          <w:numId w:val="2"/>
        </w:numPr>
        <w:ind w:left="360"/>
        <w:jc w:val="left"/>
        <w:rPr>
          <w:szCs w:val="26"/>
        </w:rPr>
      </w:pPr>
      <w:r w:rsidRPr="00E909A9">
        <w:rPr>
          <w:szCs w:val="26"/>
        </w:rPr>
        <w:lastRenderedPageBreak/>
        <w:t>Grönroos, C. (1984). A service quality model and its marketing implications. European Journal of Marketing, 18(4), 36–44.</w:t>
      </w:r>
    </w:p>
    <w:p w14:paraId="361EEE22" w14:textId="5D13C934" w:rsidR="005720A5" w:rsidRDefault="005720A5" w:rsidP="00E909A9">
      <w:pPr>
        <w:pStyle w:val="ListParagraph"/>
        <w:numPr>
          <w:ilvl w:val="1"/>
          <w:numId w:val="2"/>
        </w:numPr>
        <w:ind w:left="360"/>
        <w:jc w:val="left"/>
        <w:rPr>
          <w:szCs w:val="26"/>
        </w:rPr>
      </w:pPr>
      <w:r w:rsidRPr="00E909A9">
        <w:rPr>
          <w:szCs w:val="26"/>
        </w:rPr>
        <w:t>Grönroos, C. (2007). Service management and marketing: Customer management in service competition. John Wiley &amp; Sons.</w:t>
      </w:r>
    </w:p>
    <w:p w14:paraId="010DEB45" w14:textId="61116DD1" w:rsidR="005720A5" w:rsidRDefault="00E909A9" w:rsidP="00E909A9">
      <w:pPr>
        <w:pStyle w:val="ListParagraph"/>
        <w:numPr>
          <w:ilvl w:val="1"/>
          <w:numId w:val="2"/>
        </w:numPr>
        <w:ind w:left="360"/>
        <w:jc w:val="left"/>
        <w:rPr>
          <w:szCs w:val="26"/>
        </w:rPr>
      </w:pPr>
      <w:r>
        <w:rPr>
          <w:szCs w:val="26"/>
        </w:rPr>
        <w:t xml:space="preserve"> </w:t>
      </w:r>
      <w:r w:rsidR="005720A5" w:rsidRPr="00E909A9">
        <w:rPr>
          <w:szCs w:val="26"/>
        </w:rPr>
        <w:t>Santos, J. (2003). E-service quality: A model of virtual service quality dimensions. Managing Service Quality, 13(3), 233–246.</w:t>
      </w:r>
    </w:p>
    <w:p w14:paraId="6F233FCF" w14:textId="77777777" w:rsidR="00CE4198" w:rsidRPr="00CE4198" w:rsidRDefault="00CE4198" w:rsidP="00E909A9">
      <w:pPr>
        <w:pStyle w:val="ListParagraph"/>
        <w:numPr>
          <w:ilvl w:val="1"/>
          <w:numId w:val="2"/>
        </w:numPr>
        <w:ind w:left="360"/>
        <w:jc w:val="left"/>
        <w:rPr>
          <w:szCs w:val="26"/>
        </w:rPr>
      </w:pPr>
      <w:r>
        <w:t>Christi Hadi, Y. Y., Mahrinasari, M. S., &amp; Roslina. (2025).</w:t>
      </w:r>
      <w:r>
        <w:br/>
        <w:t xml:space="preserve">The influence of digital banking service quality on electronic satisfaction and electronic loyalty among customers of Bank Central Asia (BCA) in Indonesia. </w:t>
      </w:r>
      <w:r>
        <w:rPr>
          <w:rStyle w:val="Emphasis"/>
        </w:rPr>
        <w:t>International Journal of Business and Technology Studies and Research</w:t>
      </w:r>
      <w:r>
        <w:t xml:space="preserve">, 7(1). https://doi.org/10.5281/zenodo.15599916 </w:t>
      </w:r>
    </w:p>
    <w:p w14:paraId="5A1AA8CC" w14:textId="477927E0" w:rsidR="00CE4198" w:rsidRDefault="00CE4198" w:rsidP="00E909A9">
      <w:pPr>
        <w:pStyle w:val="ListParagraph"/>
        <w:numPr>
          <w:ilvl w:val="1"/>
          <w:numId w:val="2"/>
        </w:numPr>
        <w:ind w:left="360"/>
        <w:jc w:val="left"/>
        <w:rPr>
          <w:szCs w:val="26"/>
        </w:rPr>
      </w:pPr>
      <w:r>
        <w:t xml:space="preserve">Ikram, M., &amp; Rodrigues, J. C. (2025). Digital service quality as a driver of satisfaction and loyalty in mobile banking: Insights from Pakistan. </w:t>
      </w:r>
      <w:r>
        <w:rPr>
          <w:rStyle w:val="Emphasis"/>
        </w:rPr>
        <w:t>Social Science Review Archives</w:t>
      </w:r>
      <w:r>
        <w:t>, 3(4), 276–291.</w:t>
      </w:r>
      <w:r w:rsidR="00E909A9">
        <w:rPr>
          <w:szCs w:val="26"/>
        </w:rPr>
        <w:t xml:space="preserve"> </w:t>
      </w:r>
    </w:p>
    <w:p w14:paraId="3B5CFCFF" w14:textId="2E5A5279" w:rsidR="005720A5" w:rsidRDefault="005720A5" w:rsidP="00E909A9">
      <w:pPr>
        <w:pStyle w:val="ListParagraph"/>
        <w:numPr>
          <w:ilvl w:val="1"/>
          <w:numId w:val="2"/>
        </w:numPr>
        <w:ind w:left="360"/>
        <w:jc w:val="left"/>
        <w:rPr>
          <w:szCs w:val="26"/>
        </w:rPr>
      </w:pPr>
      <w:r w:rsidRPr="00E909A9">
        <w:rPr>
          <w:szCs w:val="26"/>
        </w:rPr>
        <w:t>Vives, X. (2019). Digital disruption in banking. Annual Review of Financial Economics, 11, 243–272.</w:t>
      </w:r>
    </w:p>
    <w:p w14:paraId="7850A41D" w14:textId="379F6E68" w:rsidR="00E909A9" w:rsidRPr="00E909A9" w:rsidRDefault="00E909A9" w:rsidP="00E909A9">
      <w:pPr>
        <w:pStyle w:val="ListParagraph"/>
        <w:ind w:left="360" w:firstLine="0"/>
        <w:jc w:val="left"/>
        <w:rPr>
          <w:b/>
          <w:szCs w:val="26"/>
        </w:rPr>
      </w:pPr>
      <w:r w:rsidRPr="00E909A9">
        <w:rPr>
          <w:b/>
          <w:szCs w:val="26"/>
        </w:rPr>
        <w:t>Nguồn tài liệu trên WWW</w:t>
      </w:r>
    </w:p>
    <w:p w14:paraId="242DEF86" w14:textId="20677FA5" w:rsidR="00AC05CA" w:rsidRDefault="00E909A9" w:rsidP="00E909A9">
      <w:pPr>
        <w:pStyle w:val="ListParagraph"/>
        <w:numPr>
          <w:ilvl w:val="1"/>
          <w:numId w:val="2"/>
        </w:numPr>
        <w:ind w:left="360"/>
        <w:jc w:val="left"/>
        <w:rPr>
          <w:szCs w:val="26"/>
        </w:rPr>
      </w:pPr>
      <w:r>
        <w:rPr>
          <w:szCs w:val="26"/>
        </w:rPr>
        <w:t xml:space="preserve"> </w:t>
      </w:r>
      <w:r w:rsidR="00AC05CA" w:rsidRPr="00E909A9">
        <w:rPr>
          <w:szCs w:val="26"/>
        </w:rPr>
        <w:t>VPBank. (2022). VPBank chính thức vận hành hệ thống phê duyệt tự động Race App cho các khoản vay thế chấp. Ngân hàng TMCP Việt Nam Thịnh Vượng.</w:t>
      </w:r>
      <w:r w:rsidR="009037FB" w:rsidRPr="00E909A9">
        <w:rPr>
          <w:szCs w:val="26"/>
        </w:rPr>
        <w:t xml:space="preserve"> </w:t>
      </w:r>
      <w:hyperlink r:id="rId32" w:history="1">
        <w:r w:rsidR="00AC05CA" w:rsidRPr="00E909A9">
          <w:rPr>
            <w:rStyle w:val="Hyperlink"/>
            <w:szCs w:val="26"/>
          </w:rPr>
          <w:t>https://www.vpbank.com.vn/tin-tuc/thong-cao-bao-chi/2022/van-hanh-he-thong-race-app-cho-cac-khoan-vay-the-chap</w:t>
        </w:r>
      </w:hyperlink>
      <w:r w:rsidR="00AC05CA" w:rsidRPr="00E909A9">
        <w:rPr>
          <w:szCs w:val="26"/>
        </w:rPr>
        <w:t xml:space="preserve"> </w:t>
      </w:r>
    </w:p>
    <w:p w14:paraId="5D037C2A" w14:textId="172E735E" w:rsidR="00AC05CA" w:rsidRDefault="00AC05CA" w:rsidP="00E909A9">
      <w:pPr>
        <w:pStyle w:val="ListParagraph"/>
        <w:numPr>
          <w:ilvl w:val="1"/>
          <w:numId w:val="2"/>
        </w:numPr>
        <w:ind w:left="360"/>
        <w:jc w:val="left"/>
        <w:rPr>
          <w:szCs w:val="26"/>
        </w:rPr>
      </w:pPr>
      <w:r w:rsidRPr="00E909A9">
        <w:rPr>
          <w:szCs w:val="26"/>
        </w:rPr>
        <w:t>VPBank. (2023). VPBank triển khai nhiều gói vay ưu đãi, đẩy mạnh số hóa quy trình cho vay khách hàng cá nhân. Ngân hàng TMCP Việt Nam Thịnh Vượng.</w:t>
      </w:r>
      <w:r w:rsidR="009037FB" w:rsidRPr="00E909A9">
        <w:rPr>
          <w:szCs w:val="26"/>
        </w:rPr>
        <w:t xml:space="preserve"> </w:t>
      </w:r>
      <w:hyperlink r:id="rId33" w:history="1">
        <w:r w:rsidRPr="00E909A9">
          <w:rPr>
            <w:rStyle w:val="Hyperlink"/>
            <w:szCs w:val="26"/>
          </w:rPr>
          <w:t>https://www.vpbank.com.vn/tin-tuc/thong-cao-bao-chi/2023/vpbank-trien-khai-nhieu-goi-vay-uu-dai</w:t>
        </w:r>
      </w:hyperlink>
      <w:r w:rsidRPr="00E909A9">
        <w:rPr>
          <w:szCs w:val="26"/>
        </w:rPr>
        <w:t xml:space="preserve"> </w:t>
      </w:r>
    </w:p>
    <w:p w14:paraId="57E633B9" w14:textId="61AA4618" w:rsidR="00AC05CA" w:rsidRDefault="00E909A9" w:rsidP="00E909A9">
      <w:pPr>
        <w:pStyle w:val="ListParagraph"/>
        <w:numPr>
          <w:ilvl w:val="1"/>
          <w:numId w:val="2"/>
        </w:numPr>
        <w:ind w:left="360"/>
        <w:jc w:val="left"/>
        <w:rPr>
          <w:szCs w:val="26"/>
        </w:rPr>
      </w:pPr>
      <w:r>
        <w:rPr>
          <w:szCs w:val="26"/>
        </w:rPr>
        <w:t xml:space="preserve"> </w:t>
      </w:r>
      <w:r w:rsidR="00AC05CA" w:rsidRPr="00E909A9">
        <w:rPr>
          <w:szCs w:val="26"/>
        </w:rPr>
        <w:t>VPBank. (2022). Báo cáo thường niên năm 2022. Ngân hàng TMCP Việt Nam Thịnh Vượng.</w:t>
      </w:r>
      <w:r w:rsidR="009037FB" w:rsidRPr="00E909A9">
        <w:rPr>
          <w:szCs w:val="26"/>
        </w:rPr>
        <w:t xml:space="preserve"> </w:t>
      </w:r>
      <w:hyperlink r:id="rId34" w:history="1">
        <w:r w:rsidR="00AC05CA" w:rsidRPr="00E909A9">
          <w:rPr>
            <w:rStyle w:val="Hyperlink"/>
            <w:szCs w:val="26"/>
          </w:rPr>
          <w:t>https://www.vpbank.com.vn/-/media/vpbank-latest/5nha-dau-tu/bao-cao-thuong-nien/2022/vpbank-vn-220507.pdf</w:t>
        </w:r>
      </w:hyperlink>
      <w:r w:rsidR="00AC05CA" w:rsidRPr="00E909A9">
        <w:rPr>
          <w:szCs w:val="26"/>
        </w:rPr>
        <w:t xml:space="preserve"> </w:t>
      </w:r>
    </w:p>
    <w:p w14:paraId="69C0CE04" w14:textId="31168504" w:rsidR="00EF6259" w:rsidRDefault="00E909A9" w:rsidP="00E909A9">
      <w:pPr>
        <w:pStyle w:val="ListParagraph"/>
        <w:numPr>
          <w:ilvl w:val="1"/>
          <w:numId w:val="2"/>
        </w:numPr>
        <w:ind w:left="360"/>
        <w:jc w:val="left"/>
        <w:rPr>
          <w:szCs w:val="26"/>
        </w:rPr>
      </w:pPr>
      <w:r>
        <w:rPr>
          <w:szCs w:val="26"/>
        </w:rPr>
        <w:t xml:space="preserve"> </w:t>
      </w:r>
      <w:r w:rsidR="00AC05CA" w:rsidRPr="00E909A9">
        <w:rPr>
          <w:szCs w:val="26"/>
        </w:rPr>
        <w:t>VietnamNet. (2022). Duyệt vay mua ô tô chỉ trong 5 phút tại VPBank.</w:t>
      </w:r>
      <w:hyperlink r:id="rId35" w:history="1">
        <w:r w:rsidR="00AC05CA" w:rsidRPr="00E909A9">
          <w:rPr>
            <w:rStyle w:val="Hyperlink"/>
            <w:szCs w:val="26"/>
          </w:rPr>
          <w:t>https://vietnamnet.vn/duyet-vay-mua-o-to-trong-5-phut-o-vpbank-2013744.html</w:t>
        </w:r>
      </w:hyperlink>
    </w:p>
    <w:p w14:paraId="193B6654" w14:textId="36728114" w:rsidR="00EF6259" w:rsidRPr="00E909A9" w:rsidRDefault="00E909A9" w:rsidP="00E909A9">
      <w:pPr>
        <w:pStyle w:val="ListParagraph"/>
        <w:numPr>
          <w:ilvl w:val="1"/>
          <w:numId w:val="2"/>
        </w:numPr>
        <w:ind w:left="360"/>
        <w:jc w:val="left"/>
        <w:rPr>
          <w:szCs w:val="26"/>
        </w:rPr>
      </w:pPr>
      <w:r>
        <w:rPr>
          <w:szCs w:val="26"/>
        </w:rPr>
        <w:lastRenderedPageBreak/>
        <w:t xml:space="preserve"> </w:t>
      </w:r>
      <w:r w:rsidR="00EF6259" w:rsidRPr="00E909A9">
        <w:rPr>
          <w:szCs w:val="26"/>
        </w:rPr>
        <w:t>Vietnam News. (2021). Banks promote online lending services. Vietnam News.</w:t>
      </w:r>
      <w:r w:rsidR="009037FB" w:rsidRPr="00E909A9">
        <w:rPr>
          <w:szCs w:val="26"/>
        </w:rPr>
        <w:t xml:space="preserve"> </w:t>
      </w:r>
      <w:hyperlink r:id="rId36" w:history="1">
        <w:r w:rsidR="00EF6259" w:rsidRPr="00E909A9">
          <w:rPr>
            <w:rStyle w:val="Hyperlink"/>
            <w:szCs w:val="26"/>
          </w:rPr>
          <w:t>https://vietnamnews.vn/economy/1655949/banks-promote-online-lending-services.html</w:t>
        </w:r>
      </w:hyperlink>
      <w:r w:rsidR="00EF6259" w:rsidRPr="00E909A9">
        <w:rPr>
          <w:szCs w:val="26"/>
        </w:rPr>
        <w:t xml:space="preserve"> </w:t>
      </w:r>
    </w:p>
    <w:sectPr w:rsidR="00EF6259" w:rsidRPr="00E909A9" w:rsidSect="00921647">
      <w:headerReference w:type="default" r:id="rId37"/>
      <w:pgSz w:w="11907" w:h="16840" w:code="9"/>
      <w:pgMar w:top="1418" w:right="1134" w:bottom="1418" w:left="1985" w:header="567"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Hoang Anh Pham Thi" w:date="2026-02-14T10:55:00Z" w:initials="HP">
    <w:p w14:paraId="074F8999" w14:textId="5DADBAD1" w:rsidR="00F11C37" w:rsidRDefault="00F11C37">
      <w:pPr>
        <w:pStyle w:val="CommentText"/>
      </w:pPr>
      <w:r>
        <w:rPr>
          <w:rStyle w:val="CommentReference"/>
        </w:rPr>
        <w:annotationRef/>
      </w:r>
      <w:r>
        <w:t>Thiếu các mục 2.2.2, 2.2.3, 2.2.4 của chương 2</w:t>
      </w:r>
    </w:p>
  </w:comment>
  <w:comment w:id="27" w:author="Hoang Anh Pham Thi" w:date="2026-02-14T10:56:00Z" w:initials="HP">
    <w:p w14:paraId="263FB2FD" w14:textId="2D6468B2" w:rsidR="00F11C37" w:rsidRDefault="00F11C37">
      <w:pPr>
        <w:pStyle w:val="CommentText"/>
      </w:pPr>
      <w:r>
        <w:rPr>
          <w:rStyle w:val="CommentReference"/>
        </w:rPr>
        <w:annotationRef/>
      </w:r>
      <w:r>
        <w:t>Chương 3 nên thống nhất dùng chữ “Kiến nghị”</w:t>
      </w:r>
    </w:p>
  </w:comment>
  <w:comment w:id="58" w:author="Hoang Anh Pham Thi" w:date="2026-02-14T10:57:00Z" w:initials="HP">
    <w:p w14:paraId="53FB02A5" w14:textId="77777777" w:rsidR="009D4959" w:rsidRDefault="009D4959">
      <w:pPr>
        <w:pStyle w:val="CommentText"/>
      </w:pPr>
      <w:r>
        <w:rPr>
          <w:rStyle w:val="CommentReference"/>
        </w:rPr>
        <w:annotationRef/>
      </w:r>
      <w:r>
        <w:t>Bỏ phần bôi vàng</w:t>
      </w:r>
    </w:p>
    <w:p w14:paraId="10B3F844" w14:textId="72A442F1" w:rsidR="009D4959" w:rsidRDefault="009D4959">
      <w:pPr>
        <w:pStyle w:val="CommentText"/>
      </w:pPr>
      <w:r>
        <w:t>Có thể thêm “…cho gaii đoạn nào?’ hoặc “đến năm…”</w:t>
      </w:r>
    </w:p>
  </w:comment>
  <w:comment w:id="59" w:author="Hoang Anh Pham Thi" w:date="2026-02-14T10:57:00Z" w:initials="HP">
    <w:p w14:paraId="22A91AC1" w14:textId="68DD54E9" w:rsidR="009D4959" w:rsidRDefault="009D4959">
      <w:pPr>
        <w:pStyle w:val="CommentText"/>
      </w:pPr>
      <w:r>
        <w:rPr>
          <w:rStyle w:val="CommentReference"/>
        </w:rPr>
        <w:annotationRef/>
      </w:r>
      <w:r>
        <w:t>Sửa lại giống như cô đã comments ở trên</w:t>
      </w:r>
    </w:p>
  </w:comment>
  <w:comment w:id="62" w:author="Hoang Anh Pham Thi" w:date="2026-02-14T11:00:00Z" w:initials="HP">
    <w:p w14:paraId="36FC64B4" w14:textId="1721A1EC" w:rsidR="009D4959" w:rsidRDefault="009D4959">
      <w:pPr>
        <w:pStyle w:val="CommentText"/>
      </w:pPr>
      <w:r>
        <w:rPr>
          <w:rStyle w:val="CommentReference"/>
        </w:rPr>
        <w:annotationRef/>
      </w:r>
      <w:r>
        <w:t>Rà soát toàn bộ lỗi chính tả và lỗi format</w:t>
      </w:r>
    </w:p>
  </w:comment>
  <w:comment w:id="65" w:author="Hoang Anh Pham Thi" w:date="2026-02-14T11:00:00Z" w:initials="HP">
    <w:p w14:paraId="7F5C7652" w14:textId="7C7CC649" w:rsidR="009D4959" w:rsidRDefault="009D4959">
      <w:pPr>
        <w:pStyle w:val="CommentText"/>
      </w:pPr>
      <w:r>
        <w:rPr>
          <w:rStyle w:val="CommentReference"/>
        </w:rPr>
        <w:annotationRef/>
      </w:r>
      <w:r>
        <w:t>Phương pháp tổng hợp</w:t>
      </w:r>
    </w:p>
  </w:comment>
  <w:comment w:id="66" w:author="Hoang Anh Pham Thi" w:date="2026-02-14T11:01:00Z" w:initials="HP">
    <w:p w14:paraId="59CFEAC9" w14:textId="436BB937" w:rsidR="009D4959" w:rsidRDefault="009D4959">
      <w:pPr>
        <w:pStyle w:val="CommentText"/>
      </w:pPr>
      <w:r>
        <w:rPr>
          <w:rStyle w:val="CommentReference"/>
        </w:rPr>
        <w:annotationRef/>
      </w:r>
      <w:r>
        <w:t>Định tính</w:t>
      </w:r>
    </w:p>
  </w:comment>
  <w:comment w:id="76" w:author="Hoang Anh Pham Thi" w:date="2026-02-14T11:01:00Z" w:initials="HP">
    <w:p w14:paraId="5D6B83BF" w14:textId="1C05DBA7" w:rsidR="009D4959" w:rsidRDefault="009D4959">
      <w:pPr>
        <w:pStyle w:val="CommentText"/>
      </w:pPr>
      <w:r>
        <w:rPr>
          <w:rStyle w:val="CommentReference"/>
        </w:rPr>
        <w:annotationRef/>
      </w:r>
      <w:r>
        <w:t>Chỉ ghi tên của chủ biên, ko ghi như nay</w:t>
      </w:r>
    </w:p>
    <w:p w14:paraId="4F8D7325" w14:textId="77777777" w:rsidR="009D4959" w:rsidRDefault="009D4959">
      <w:pPr>
        <w:pStyle w:val="CommentText"/>
      </w:pPr>
      <w:r>
        <w:t>VD chủ biên là Nguyễn Văn C, thì nghi như sau</w:t>
      </w:r>
    </w:p>
    <w:p w14:paraId="5CC6174F" w14:textId="77777777" w:rsidR="009D4959" w:rsidRDefault="009D4959">
      <w:pPr>
        <w:pStyle w:val="CommentText"/>
      </w:pPr>
    </w:p>
    <w:p w14:paraId="0B2E4D57" w14:textId="77777777" w:rsidR="009D4959" w:rsidRDefault="009D4959">
      <w:pPr>
        <w:pStyle w:val="CommentText"/>
      </w:pPr>
      <w:r>
        <w:t>Theo Nguyễn Văn C (2023),….</w:t>
      </w:r>
    </w:p>
    <w:p w14:paraId="6FACDC0F" w14:textId="51C78B43" w:rsidR="009D4959" w:rsidRDefault="009D4959">
      <w:pPr>
        <w:pStyle w:val="CommentText"/>
      </w:pPr>
      <w:r>
        <w:t>Tuy nhiên, cô nhớ là HVNH chưa có cuốn giáo trình nay, em kiểm tra lại</w:t>
      </w:r>
    </w:p>
  </w:comment>
  <w:comment w:id="77" w:author="Hoang Anh Pham Thi" w:date="2026-02-14T11:04:00Z" w:initials="HP">
    <w:p w14:paraId="6F366C8B" w14:textId="15EEFD38" w:rsidR="009D4959" w:rsidRDefault="009D4959">
      <w:pPr>
        <w:pStyle w:val="CommentText"/>
      </w:pPr>
      <w:r>
        <w:rPr>
          <w:rStyle w:val="CommentReference"/>
        </w:rPr>
        <w:annotationRef/>
      </w:r>
    </w:p>
  </w:comment>
  <w:comment w:id="78" w:author="Hoang Anh Pham Thi" w:date="2026-02-14T11:04:00Z" w:initials="HP">
    <w:p w14:paraId="2960D162" w14:textId="1D463A7F" w:rsidR="009D4959" w:rsidRDefault="009D4959">
      <w:pPr>
        <w:pStyle w:val="CommentText"/>
      </w:pPr>
      <w:r>
        <w:rPr>
          <w:rStyle w:val="CommentReference"/>
        </w:rPr>
        <w:annotationRef/>
      </w:r>
      <w:r>
        <w:t>Trích dẫn lại như cô hướng dẫn</w:t>
      </w:r>
    </w:p>
  </w:comment>
  <w:comment w:id="79" w:author="Hoang Anh Pham Thi" w:date="2026-02-14T11:05:00Z" w:initials="HP">
    <w:p w14:paraId="04F7E601" w14:textId="562FD877" w:rsidR="009E52F7" w:rsidRDefault="009E52F7">
      <w:pPr>
        <w:pStyle w:val="CommentText"/>
      </w:pPr>
      <w:r>
        <w:rPr>
          <w:rStyle w:val="CommentReference"/>
        </w:rPr>
        <w:annotationRef/>
      </w:r>
      <w:r>
        <w:t>Xem lại</w:t>
      </w:r>
    </w:p>
  </w:comment>
  <w:comment w:id="80" w:author="Hoang Anh Pham Thi" w:date="2026-02-14T11:05:00Z" w:initials="HP">
    <w:p w14:paraId="04903F20" w14:textId="2CD265B3" w:rsidR="009E52F7" w:rsidRDefault="009E52F7">
      <w:pPr>
        <w:pStyle w:val="CommentText"/>
      </w:pPr>
      <w:r>
        <w:rPr>
          <w:rStyle w:val="CommentReference"/>
        </w:rPr>
        <w:annotationRef/>
      </w:r>
    </w:p>
  </w:comment>
  <w:comment w:id="81" w:author="Hoang Anh Pham Thi" w:date="2026-02-14T11:05:00Z" w:initials="HP">
    <w:p w14:paraId="7E6D1F17" w14:textId="6AC892BC" w:rsidR="009E52F7" w:rsidRDefault="009E52F7">
      <w:pPr>
        <w:pStyle w:val="CommentText"/>
      </w:pPr>
      <w:r>
        <w:rPr>
          <w:rStyle w:val="CommentReference"/>
        </w:rPr>
        <w:annotationRef/>
      </w:r>
      <w:r>
        <w:t>Rà sát lại lỗi forat rất nhiều trong bài</w:t>
      </w:r>
    </w:p>
  </w:comment>
  <w:comment w:id="82" w:author="Hoang Anh Pham Thi" w:date="2026-02-14T11:06:00Z" w:initials="HP">
    <w:p w14:paraId="2BB21D7A" w14:textId="6B218970" w:rsidR="009E52F7" w:rsidRDefault="009E52F7">
      <w:pPr>
        <w:pStyle w:val="CommentText"/>
      </w:pPr>
      <w:r>
        <w:rPr>
          <w:rStyle w:val="CommentReference"/>
        </w:rPr>
        <w:annotationRef/>
      </w:r>
    </w:p>
  </w:comment>
  <w:comment w:id="83" w:author="Hoang Anh Pham Thi" w:date="2026-02-14T11:06:00Z" w:initials="HP">
    <w:p w14:paraId="34C4ED97" w14:textId="67E3AB73" w:rsidR="009E52F7" w:rsidRDefault="009E52F7">
      <w:pPr>
        <w:pStyle w:val="CommentText"/>
      </w:pPr>
      <w:r>
        <w:rPr>
          <w:rStyle w:val="CommentReference"/>
        </w:rPr>
        <w:annotationRef/>
      </w:r>
      <w:r>
        <w:t>Em chỉ viết chung về ngân hàng thương mại, ko viết riêng về MB vì đây là phân căn cứ lý luận</w:t>
      </w:r>
    </w:p>
  </w:comment>
  <w:comment w:id="86" w:author="Hoang Anh Pham Thi" w:date="2026-02-14T11:11:00Z" w:initials="HP">
    <w:p w14:paraId="6C008D84" w14:textId="759F9E0D" w:rsidR="00261EA1" w:rsidRDefault="00261EA1">
      <w:pPr>
        <w:pStyle w:val="CommentText"/>
      </w:pPr>
      <w:r>
        <w:rPr>
          <w:rStyle w:val="CommentReference"/>
        </w:rPr>
        <w:annotationRef/>
      </w:r>
      <w:r>
        <w:t>Em hải đảm bảo các chỗ bôi đỏ nay phải được thể hiện trong các chỉ tiêu ở phần tiếp theo một cách chuẩn chỉnh nhất nhé</w:t>
      </w:r>
    </w:p>
  </w:comment>
  <w:comment w:id="87" w:author="Hoang Anh Pham Thi" w:date="2026-02-14T11:12:00Z" w:initials="HP">
    <w:p w14:paraId="077F5F26" w14:textId="3C71E330" w:rsidR="00261EA1" w:rsidRDefault="00261EA1">
      <w:pPr>
        <w:pStyle w:val="CommentText"/>
      </w:pPr>
      <w:r>
        <w:rPr>
          <w:rStyle w:val="CommentReference"/>
        </w:rPr>
        <w:annotationRef/>
      </w:r>
    </w:p>
  </w:comment>
  <w:comment w:id="97" w:author="Hoang Anh Pham Thi" w:date="2026-01-19T09:07:00Z" w:initials="HP">
    <w:p w14:paraId="70CE45F5" w14:textId="3E613625" w:rsidR="00D06190" w:rsidRDefault="00D06190" w:rsidP="0051776E">
      <w:pPr>
        <w:pStyle w:val="CommentText"/>
      </w:pPr>
      <w:r>
        <w:rPr>
          <w:rStyle w:val="CommentReference"/>
        </w:rPr>
        <w:annotationRef/>
      </w:r>
      <w:r>
        <w:t>Phần kinh nghiệm nay khá sơ sài. Em cần làm rõ các nội dung trogn từng phần kinh nghiệm của từng ngân hàng:</w:t>
      </w:r>
    </w:p>
    <w:p w14:paraId="33CDA026" w14:textId="77777777" w:rsidR="00D06190" w:rsidRDefault="00D06190" w:rsidP="0051776E">
      <w:pPr>
        <w:pStyle w:val="CommentText"/>
      </w:pPr>
    </w:p>
    <w:p w14:paraId="1F3869C6" w14:textId="77777777" w:rsidR="00D06190" w:rsidRDefault="00D06190" w:rsidP="0051776E">
      <w:pPr>
        <w:pStyle w:val="CommentText"/>
        <w:numPr>
          <w:ilvl w:val="0"/>
          <w:numId w:val="25"/>
        </w:numPr>
      </w:pPr>
      <w:r>
        <w:t>Thực hiện từ lúc nào</w:t>
      </w:r>
    </w:p>
    <w:p w14:paraId="50F2529C" w14:textId="15E1494F" w:rsidR="00D06190" w:rsidRDefault="00D06190" w:rsidP="0051776E">
      <w:pPr>
        <w:pStyle w:val="CommentText"/>
        <w:numPr>
          <w:ilvl w:val="0"/>
          <w:numId w:val="25"/>
        </w:numPr>
      </w:pPr>
      <w:r>
        <w:t>Chính sách, Quy định ra sao</w:t>
      </w:r>
    </w:p>
    <w:p w14:paraId="1556F822" w14:textId="77777777" w:rsidR="00D06190" w:rsidRDefault="00D06190" w:rsidP="0051776E">
      <w:pPr>
        <w:pStyle w:val="CommentText"/>
        <w:numPr>
          <w:ilvl w:val="0"/>
          <w:numId w:val="25"/>
        </w:numPr>
      </w:pPr>
      <w:r>
        <w:t>Phần mềm…</w:t>
      </w:r>
    </w:p>
    <w:p w14:paraId="057F29C8" w14:textId="77777777" w:rsidR="00D06190" w:rsidRDefault="00D06190" w:rsidP="0051776E">
      <w:pPr>
        <w:pStyle w:val="CommentText"/>
        <w:numPr>
          <w:ilvl w:val="0"/>
          <w:numId w:val="25"/>
        </w:numPr>
      </w:pPr>
      <w:r>
        <w:t>Kết quả đạt được nếu có</w:t>
      </w:r>
    </w:p>
    <w:p w14:paraId="199B06FD" w14:textId="77777777" w:rsidR="00D06190" w:rsidRDefault="00D06190" w:rsidP="0051776E">
      <w:pPr>
        <w:pStyle w:val="CommentText"/>
        <w:ind w:firstLine="0"/>
      </w:pPr>
    </w:p>
    <w:p w14:paraId="60DA4A17" w14:textId="4CDABB94" w:rsidR="00D06190" w:rsidRDefault="00D06190" w:rsidP="0051776E">
      <w:pPr>
        <w:pStyle w:val="CommentText"/>
        <w:ind w:firstLine="0"/>
      </w:pPr>
    </w:p>
  </w:comment>
  <w:comment w:id="103" w:author="Hoang Anh Pham Thi" w:date="2026-02-14T11:14:00Z" w:initials="HP">
    <w:p w14:paraId="78256C9F" w14:textId="3F53C424" w:rsidR="00261EA1" w:rsidRDefault="00261EA1">
      <w:pPr>
        <w:pStyle w:val="CommentText"/>
      </w:pPr>
      <w:r>
        <w:rPr>
          <w:rStyle w:val="CommentReference"/>
        </w:rPr>
        <w:annotationRef/>
      </w:r>
      <w:r>
        <w:t xml:space="preserve">Cô nghĩ em nên giới thiệu chung về MB và mảng cho vay KHCN, đặc biệt accs sản phẩm dịch vụ cho vay KHCN trên nển tảng số chứ không phải là </w:t>
      </w:r>
      <w:r w:rsidR="00DD25E6">
        <w:t>giới thiệu về khối CNTT nơi em làm việc</w:t>
      </w:r>
    </w:p>
  </w:comment>
  <w:comment w:id="121" w:author="Hoang Anh Pham Thi" w:date="2026-02-14T11:17:00Z" w:initials="HP">
    <w:p w14:paraId="0B986941" w14:textId="114A4597" w:rsidR="00DD25E6" w:rsidRDefault="00DD25E6">
      <w:pPr>
        <w:pStyle w:val="CommentText"/>
      </w:pPr>
      <w:r>
        <w:rPr>
          <w:rStyle w:val="CommentReference"/>
        </w:rPr>
        <w:annotationRef/>
      </w:r>
      <w:r>
        <w:t>Sau tên tiểu mục thì không cần có dấu “.”</w:t>
      </w:r>
    </w:p>
  </w:comment>
  <w:comment w:id="168" w:author="Hoang Anh Pham Thi" w:date="2026-02-14T11:19:00Z" w:initials="HP">
    <w:p w14:paraId="34794A07" w14:textId="77777777" w:rsidR="00DD25E6" w:rsidRDefault="00DD25E6">
      <w:pPr>
        <w:pStyle w:val="CommentText"/>
      </w:pPr>
      <w:r>
        <w:rPr>
          <w:rStyle w:val="CommentReference"/>
        </w:rPr>
        <w:annotationRef/>
      </w:r>
      <w:r>
        <w:t>Em đang làm tại MB nên em chỉ keiens nghị với NHNN, với chính phủ nhé</w:t>
      </w:r>
    </w:p>
    <w:p w14:paraId="695C5FDC" w14:textId="14D5F63F" w:rsidR="00DD25E6" w:rsidRDefault="00DD25E6">
      <w:pPr>
        <w:pStyle w:val="CommentText"/>
      </w:pPr>
      <w:r>
        <w:t>Ko kiến nghị lại với MB</w:t>
      </w:r>
    </w:p>
  </w:comment>
  <w:comment w:id="170" w:author="Hoang Anh Pham Thi" w:date="2026-01-19T09:28:00Z" w:initials="HP">
    <w:p w14:paraId="397A7D36" w14:textId="29BE9162" w:rsidR="00D06190" w:rsidRDefault="00D06190">
      <w:pPr>
        <w:pStyle w:val="CommentText"/>
      </w:pPr>
      <w:r>
        <w:rPr>
          <w:rStyle w:val="CommentReference"/>
        </w:rPr>
        <w:annotationRef/>
      </w:r>
      <w:r>
        <w:t>Bỏ chữ “Phần”</w:t>
      </w:r>
    </w:p>
  </w:comment>
  <w:comment w:id="174" w:author="Hoang Anh Pham Thi" w:date="2026-01-19T09:28:00Z" w:initials="HP">
    <w:p w14:paraId="42F12DE5" w14:textId="77777777" w:rsidR="00D06190" w:rsidRDefault="00D06190">
      <w:pPr>
        <w:pStyle w:val="CommentText"/>
      </w:pPr>
      <w:r>
        <w:rPr>
          <w:rStyle w:val="CommentReference"/>
        </w:rPr>
        <w:annotationRef/>
      </w:r>
      <w:r>
        <w:t>Chưa có tài liệu tham khảo là các giáo trình, sách của HVNH….</w:t>
      </w:r>
    </w:p>
    <w:p w14:paraId="7FDB7D79" w14:textId="4D5E14EC" w:rsidR="00D06190" w:rsidRDefault="00D0619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4F8999" w15:done="0"/>
  <w15:commentEx w15:paraId="263FB2FD" w15:done="0"/>
  <w15:commentEx w15:paraId="10B3F844" w15:done="0"/>
  <w15:commentEx w15:paraId="22A91AC1" w15:done="0"/>
  <w15:commentEx w15:paraId="36FC64B4" w15:done="0"/>
  <w15:commentEx w15:paraId="7F5C7652" w15:done="0"/>
  <w15:commentEx w15:paraId="59CFEAC9" w15:done="0"/>
  <w15:commentEx w15:paraId="6FACDC0F" w15:done="0"/>
  <w15:commentEx w15:paraId="6F366C8B" w15:paraIdParent="6FACDC0F" w15:done="0"/>
  <w15:commentEx w15:paraId="2960D162" w15:done="0"/>
  <w15:commentEx w15:paraId="04F7E601" w15:done="0"/>
  <w15:commentEx w15:paraId="04903F20" w15:paraIdParent="04F7E601" w15:done="0"/>
  <w15:commentEx w15:paraId="7E6D1F17" w15:done="0"/>
  <w15:commentEx w15:paraId="2BB21D7A" w15:paraIdParent="7E6D1F17" w15:done="0"/>
  <w15:commentEx w15:paraId="34C4ED97" w15:done="0"/>
  <w15:commentEx w15:paraId="6C008D84" w15:done="0"/>
  <w15:commentEx w15:paraId="077F5F26" w15:paraIdParent="6C008D84" w15:done="0"/>
  <w15:commentEx w15:paraId="60DA4A17" w15:done="0"/>
  <w15:commentEx w15:paraId="78256C9F" w15:done="0"/>
  <w15:commentEx w15:paraId="0B986941" w15:done="0"/>
  <w15:commentEx w15:paraId="695C5FDC" w15:done="0"/>
  <w15:commentEx w15:paraId="397A7D36" w15:done="0"/>
  <w15:commentEx w15:paraId="7FDB7D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2CB68E" w16cex:dateUtc="2026-02-14T03:55:00Z"/>
  <w16cex:commentExtensible w16cex:durableId="7D3755E8" w16cex:dateUtc="2026-02-14T03:56:00Z"/>
  <w16cex:commentExtensible w16cex:durableId="7A367B5C" w16cex:dateUtc="2026-02-14T03:57:00Z"/>
  <w16cex:commentExtensible w16cex:durableId="7A87F069" w16cex:dateUtc="2026-02-14T03:57:00Z"/>
  <w16cex:commentExtensible w16cex:durableId="289BFF8E" w16cex:dateUtc="2026-02-14T04:00:00Z"/>
  <w16cex:commentExtensible w16cex:durableId="6D576699" w16cex:dateUtc="2026-02-14T04:00:00Z"/>
  <w16cex:commentExtensible w16cex:durableId="7B41FF7E" w16cex:dateUtc="2026-02-14T04:01:00Z"/>
  <w16cex:commentExtensible w16cex:durableId="4BFC8674" w16cex:dateUtc="2026-02-14T04:01:00Z"/>
  <w16cex:commentExtensible w16cex:durableId="4CE1CB0C" w16cex:dateUtc="2026-02-14T04:04:00Z"/>
  <w16cex:commentExtensible w16cex:durableId="5052B654" w16cex:dateUtc="2026-02-14T04:04:00Z"/>
  <w16cex:commentExtensible w16cex:durableId="7B693852" w16cex:dateUtc="2026-02-14T04:05:00Z"/>
  <w16cex:commentExtensible w16cex:durableId="223BBAAF" w16cex:dateUtc="2026-02-14T04:05:00Z"/>
  <w16cex:commentExtensible w16cex:durableId="6B4A77B2" w16cex:dateUtc="2026-02-14T04:05:00Z"/>
  <w16cex:commentExtensible w16cex:durableId="60B397E7" w16cex:dateUtc="2026-02-14T04:06:00Z"/>
  <w16cex:commentExtensible w16cex:durableId="08B6CB17" w16cex:dateUtc="2026-02-14T04:06:00Z"/>
  <w16cex:commentExtensible w16cex:durableId="033F3942" w16cex:dateUtc="2026-02-14T04:11:00Z"/>
  <w16cex:commentExtensible w16cex:durableId="70DCC311" w16cex:dateUtc="2026-02-14T04:12:00Z"/>
  <w16cex:commentExtensible w16cex:durableId="2DB72D22" w16cex:dateUtc="2026-01-19T02:07:00Z"/>
  <w16cex:commentExtensible w16cex:durableId="5E243F24" w16cex:dateUtc="2026-02-14T04:14:00Z"/>
  <w16cex:commentExtensible w16cex:durableId="75457DC3" w16cex:dateUtc="2026-02-14T04:17:00Z"/>
  <w16cex:commentExtensible w16cex:durableId="2010512E" w16cex:dateUtc="2026-02-14T04:19:00Z"/>
  <w16cex:commentExtensible w16cex:durableId="4EA297A4" w16cex:dateUtc="2026-01-19T02:28:00Z"/>
  <w16cex:commentExtensible w16cex:durableId="40DAACFC" w16cex:dateUtc="2026-01-19T0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4F8999" w16cid:durableId="4A2CB68E"/>
  <w16cid:commentId w16cid:paraId="263FB2FD" w16cid:durableId="7D3755E8"/>
  <w16cid:commentId w16cid:paraId="10B3F844" w16cid:durableId="7A367B5C"/>
  <w16cid:commentId w16cid:paraId="22A91AC1" w16cid:durableId="7A87F069"/>
  <w16cid:commentId w16cid:paraId="36FC64B4" w16cid:durableId="289BFF8E"/>
  <w16cid:commentId w16cid:paraId="7F5C7652" w16cid:durableId="6D576699"/>
  <w16cid:commentId w16cid:paraId="59CFEAC9" w16cid:durableId="7B41FF7E"/>
  <w16cid:commentId w16cid:paraId="6FACDC0F" w16cid:durableId="4BFC8674"/>
  <w16cid:commentId w16cid:paraId="6F366C8B" w16cid:durableId="4CE1CB0C"/>
  <w16cid:commentId w16cid:paraId="2960D162" w16cid:durableId="5052B654"/>
  <w16cid:commentId w16cid:paraId="04F7E601" w16cid:durableId="7B693852"/>
  <w16cid:commentId w16cid:paraId="04903F20" w16cid:durableId="223BBAAF"/>
  <w16cid:commentId w16cid:paraId="7E6D1F17" w16cid:durableId="6B4A77B2"/>
  <w16cid:commentId w16cid:paraId="2BB21D7A" w16cid:durableId="60B397E7"/>
  <w16cid:commentId w16cid:paraId="34C4ED97" w16cid:durableId="08B6CB17"/>
  <w16cid:commentId w16cid:paraId="6C008D84" w16cid:durableId="033F3942"/>
  <w16cid:commentId w16cid:paraId="077F5F26" w16cid:durableId="70DCC311"/>
  <w16cid:commentId w16cid:paraId="60DA4A17" w16cid:durableId="2DB72D22"/>
  <w16cid:commentId w16cid:paraId="78256C9F" w16cid:durableId="5E243F24"/>
  <w16cid:commentId w16cid:paraId="0B986941" w16cid:durableId="75457DC3"/>
  <w16cid:commentId w16cid:paraId="695C5FDC" w16cid:durableId="2010512E"/>
  <w16cid:commentId w16cid:paraId="397A7D36" w16cid:durableId="4EA297A4"/>
  <w16cid:commentId w16cid:paraId="7FDB7D79" w16cid:durableId="40DAAC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3BB99" w14:textId="77777777" w:rsidR="0032209A" w:rsidRDefault="0032209A" w:rsidP="006456B4">
      <w:pPr>
        <w:spacing w:line="240" w:lineRule="auto"/>
      </w:pPr>
      <w:r>
        <w:separator/>
      </w:r>
    </w:p>
  </w:endnote>
  <w:endnote w:type="continuationSeparator" w:id="0">
    <w:p w14:paraId="4E76A4C4" w14:textId="77777777" w:rsidR="0032209A" w:rsidRDefault="0032209A" w:rsidP="00645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2376" w14:textId="77777777" w:rsidR="00D06190" w:rsidRDefault="00D06190" w:rsidP="009A710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D9404F" w14:textId="77777777" w:rsidR="00D06190" w:rsidRDefault="00D061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8EDC" w14:textId="77777777" w:rsidR="00D06190" w:rsidRDefault="00D06190" w:rsidP="00BA02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3F60A4" w14:textId="77777777" w:rsidR="00D06190" w:rsidRDefault="00D06190" w:rsidP="00BA024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C51A" w14:textId="623DE62F" w:rsidR="00D06190" w:rsidRPr="00D44358" w:rsidRDefault="00D06190" w:rsidP="00D44358">
    <w:pPr>
      <w:pStyle w:val="Footer"/>
      <w:ind w:firstLine="0"/>
      <w:jc w:val="center"/>
      <w:rPr>
        <w:szCs w:val="26"/>
      </w:rPr>
    </w:pPr>
  </w:p>
  <w:p w14:paraId="62E1D725" w14:textId="399228B6" w:rsidR="00D06190" w:rsidRPr="00E65B7B" w:rsidRDefault="00D06190" w:rsidP="00E65B7B">
    <w:pPr>
      <w:pStyle w:val="Footer"/>
      <w:rPr>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F63F3" w14:textId="77777777" w:rsidR="0032209A" w:rsidRDefault="0032209A" w:rsidP="006456B4">
      <w:pPr>
        <w:spacing w:line="240" w:lineRule="auto"/>
      </w:pPr>
      <w:r>
        <w:separator/>
      </w:r>
    </w:p>
  </w:footnote>
  <w:footnote w:type="continuationSeparator" w:id="0">
    <w:p w14:paraId="2F7C6EF2" w14:textId="77777777" w:rsidR="0032209A" w:rsidRDefault="0032209A" w:rsidP="006456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15CE" w14:textId="77777777" w:rsidR="00D06190" w:rsidRDefault="00D06190" w:rsidP="009A710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4906C42" w14:textId="77777777" w:rsidR="00D06190" w:rsidRDefault="00D061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653852"/>
      <w:docPartObj>
        <w:docPartGallery w:val="Page Numbers (Top of Page)"/>
        <w:docPartUnique/>
      </w:docPartObj>
    </w:sdtPr>
    <w:sdtEndPr>
      <w:rPr>
        <w:noProof/>
      </w:rPr>
    </w:sdtEndPr>
    <w:sdtContent>
      <w:p w14:paraId="54ED8334" w14:textId="566F768C" w:rsidR="00D06190" w:rsidRDefault="00D06190" w:rsidP="00EA5773">
        <w:pPr>
          <w:pStyle w:val="Header"/>
          <w:ind w:firstLine="0"/>
          <w:jc w:val="center"/>
        </w:pPr>
        <w:r>
          <w:fldChar w:fldCharType="begin"/>
        </w:r>
        <w:r>
          <w:instrText xml:space="preserve"> PAGE   \* MERGEFORMAT </w:instrText>
        </w:r>
        <w:r>
          <w:fldChar w:fldCharType="separate"/>
        </w:r>
        <w:r w:rsidR="00405C51">
          <w:rPr>
            <w:noProof/>
          </w:rPr>
          <w:t>iii</w:t>
        </w:r>
        <w:r>
          <w:rPr>
            <w:noProof/>
          </w:rPr>
          <w:fldChar w:fldCharType="end"/>
        </w:r>
      </w:p>
    </w:sdtContent>
  </w:sdt>
  <w:p w14:paraId="36CF3224" w14:textId="77777777" w:rsidR="00D06190" w:rsidRDefault="00D061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183884"/>
      <w:docPartObj>
        <w:docPartGallery w:val="Page Numbers (Top of Page)"/>
        <w:docPartUnique/>
      </w:docPartObj>
    </w:sdtPr>
    <w:sdtEndPr>
      <w:rPr>
        <w:noProof/>
      </w:rPr>
    </w:sdtEndPr>
    <w:sdtContent>
      <w:p w14:paraId="71F38FB1" w14:textId="0941852D" w:rsidR="00D06190" w:rsidRDefault="00D06190" w:rsidP="00EA5773">
        <w:pPr>
          <w:pStyle w:val="Header"/>
          <w:ind w:firstLine="0"/>
          <w:jc w:val="center"/>
        </w:pPr>
        <w:r>
          <w:fldChar w:fldCharType="begin"/>
        </w:r>
        <w:r>
          <w:instrText xml:space="preserve"> PAGE   \* MERGEFORMAT </w:instrText>
        </w:r>
        <w:r>
          <w:fldChar w:fldCharType="separate"/>
        </w:r>
        <w:r w:rsidR="00405C51">
          <w:rPr>
            <w:noProof/>
          </w:rPr>
          <w:t>iv</w:t>
        </w:r>
        <w:r>
          <w:rPr>
            <w:noProof/>
          </w:rPr>
          <w:fldChar w:fldCharType="end"/>
        </w:r>
      </w:p>
    </w:sdtContent>
  </w:sdt>
  <w:p w14:paraId="27DC644D" w14:textId="77777777" w:rsidR="00D06190" w:rsidRDefault="00D061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045211"/>
      <w:docPartObj>
        <w:docPartGallery w:val="Page Numbers (Top of Page)"/>
        <w:docPartUnique/>
      </w:docPartObj>
    </w:sdtPr>
    <w:sdtEndPr>
      <w:rPr>
        <w:noProof/>
      </w:rPr>
    </w:sdtEndPr>
    <w:sdtContent>
      <w:p w14:paraId="5D61C218" w14:textId="2B766178" w:rsidR="00D06190" w:rsidRDefault="00D06190" w:rsidP="005B5865">
        <w:pPr>
          <w:pStyle w:val="Header"/>
          <w:ind w:firstLine="0"/>
          <w:jc w:val="center"/>
        </w:pPr>
        <w:r>
          <w:fldChar w:fldCharType="begin"/>
        </w:r>
        <w:r>
          <w:instrText xml:space="preserve"> PAGE   \* MERGEFORMAT </w:instrText>
        </w:r>
        <w:r>
          <w:fldChar w:fldCharType="separate"/>
        </w:r>
        <w:r w:rsidR="00405C51">
          <w:rPr>
            <w:noProof/>
          </w:rPr>
          <w:t>13</w:t>
        </w:r>
        <w:r>
          <w:rPr>
            <w:noProof/>
          </w:rPr>
          <w:fldChar w:fldCharType="end"/>
        </w:r>
      </w:p>
    </w:sdtContent>
  </w:sdt>
  <w:p w14:paraId="1BF4021A" w14:textId="77777777" w:rsidR="00D06190" w:rsidRPr="005B5865" w:rsidRDefault="00D06190" w:rsidP="005B58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FC4"/>
    <w:multiLevelType w:val="multilevel"/>
    <w:tmpl w:val="664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39D2"/>
    <w:multiLevelType w:val="hybridMultilevel"/>
    <w:tmpl w:val="7DA6D4B0"/>
    <w:lvl w:ilvl="0" w:tplc="73700F8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B41C6A"/>
    <w:multiLevelType w:val="multilevel"/>
    <w:tmpl w:val="935A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5A91"/>
    <w:multiLevelType w:val="hybridMultilevel"/>
    <w:tmpl w:val="892E0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C0487C"/>
    <w:multiLevelType w:val="hybridMultilevel"/>
    <w:tmpl w:val="EF948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0D729F"/>
    <w:multiLevelType w:val="multilevel"/>
    <w:tmpl w:val="002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B74B5"/>
    <w:multiLevelType w:val="hybridMultilevel"/>
    <w:tmpl w:val="BE78B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934673"/>
    <w:multiLevelType w:val="multilevel"/>
    <w:tmpl w:val="007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F0D69"/>
    <w:multiLevelType w:val="multilevel"/>
    <w:tmpl w:val="74B8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04D30"/>
    <w:multiLevelType w:val="hybridMultilevel"/>
    <w:tmpl w:val="E1D8A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80CB3"/>
    <w:multiLevelType w:val="multilevel"/>
    <w:tmpl w:val="D07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41A9A"/>
    <w:multiLevelType w:val="multilevel"/>
    <w:tmpl w:val="8136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E77B3"/>
    <w:multiLevelType w:val="multilevel"/>
    <w:tmpl w:val="DF3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74C17"/>
    <w:multiLevelType w:val="multilevel"/>
    <w:tmpl w:val="960A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E7D8A"/>
    <w:multiLevelType w:val="multilevel"/>
    <w:tmpl w:val="AC80218C"/>
    <w:lvl w:ilvl="0">
      <w:start w:val="1"/>
      <w:numFmt w:val="decimal"/>
      <w:lvlText w:val="%1."/>
      <w:lvlJc w:val="left"/>
      <w:pPr>
        <w:tabs>
          <w:tab w:val="num" w:pos="720"/>
        </w:tabs>
        <w:ind w:left="720" w:hanging="360"/>
      </w:pPr>
      <w:rPr>
        <w:rFonts w:ascii="Times New Roman" w:hAnsi="Times New Roman" w:hint="default"/>
        <w:sz w:val="26"/>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63027"/>
    <w:multiLevelType w:val="multilevel"/>
    <w:tmpl w:val="2A9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03EA7"/>
    <w:multiLevelType w:val="multilevel"/>
    <w:tmpl w:val="848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146A0"/>
    <w:multiLevelType w:val="multilevel"/>
    <w:tmpl w:val="351E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61B63"/>
    <w:multiLevelType w:val="multilevel"/>
    <w:tmpl w:val="A90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A320A"/>
    <w:multiLevelType w:val="multilevel"/>
    <w:tmpl w:val="FB440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603D7"/>
    <w:multiLevelType w:val="multilevel"/>
    <w:tmpl w:val="AC80218C"/>
    <w:lvl w:ilvl="0">
      <w:start w:val="1"/>
      <w:numFmt w:val="decimal"/>
      <w:lvlText w:val="%1."/>
      <w:lvlJc w:val="left"/>
      <w:pPr>
        <w:tabs>
          <w:tab w:val="num" w:pos="720"/>
        </w:tabs>
        <w:ind w:left="720" w:hanging="360"/>
      </w:pPr>
      <w:rPr>
        <w:rFonts w:ascii="Times New Roman" w:hAnsi="Times New Roman" w:hint="default"/>
        <w:sz w:val="26"/>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7141A"/>
    <w:multiLevelType w:val="multilevel"/>
    <w:tmpl w:val="B054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86E14"/>
    <w:multiLevelType w:val="multilevel"/>
    <w:tmpl w:val="65EA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15FF2"/>
    <w:multiLevelType w:val="multilevel"/>
    <w:tmpl w:val="104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C2CD9"/>
    <w:multiLevelType w:val="multilevel"/>
    <w:tmpl w:val="6B946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73604D"/>
    <w:multiLevelType w:val="multilevel"/>
    <w:tmpl w:val="6D2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D437E"/>
    <w:multiLevelType w:val="multilevel"/>
    <w:tmpl w:val="5EA8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color w:val="00000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801371"/>
    <w:multiLevelType w:val="hybridMultilevel"/>
    <w:tmpl w:val="15F0D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7823197">
    <w:abstractNumId w:val="8"/>
  </w:num>
  <w:num w:numId="2" w16cid:durableId="911818134">
    <w:abstractNumId w:val="19"/>
  </w:num>
  <w:num w:numId="3" w16cid:durableId="961616901">
    <w:abstractNumId w:val="26"/>
  </w:num>
  <w:num w:numId="4" w16cid:durableId="87120675">
    <w:abstractNumId w:val="24"/>
  </w:num>
  <w:num w:numId="5" w16cid:durableId="1052313509">
    <w:abstractNumId w:val="9"/>
  </w:num>
  <w:num w:numId="6" w16cid:durableId="1751468757">
    <w:abstractNumId w:val="6"/>
  </w:num>
  <w:num w:numId="7" w16cid:durableId="978731492">
    <w:abstractNumId w:val="12"/>
  </w:num>
  <w:num w:numId="8" w16cid:durableId="1928268133">
    <w:abstractNumId w:val="3"/>
  </w:num>
  <w:num w:numId="9" w16cid:durableId="980698358">
    <w:abstractNumId w:val="22"/>
  </w:num>
  <w:num w:numId="10" w16cid:durableId="518785934">
    <w:abstractNumId w:val="11"/>
  </w:num>
  <w:num w:numId="11" w16cid:durableId="495655281">
    <w:abstractNumId w:val="17"/>
  </w:num>
  <w:num w:numId="12" w16cid:durableId="946699061">
    <w:abstractNumId w:val="16"/>
  </w:num>
  <w:num w:numId="13" w16cid:durableId="1421682788">
    <w:abstractNumId w:val="15"/>
  </w:num>
  <w:num w:numId="14" w16cid:durableId="727262759">
    <w:abstractNumId w:val="5"/>
  </w:num>
  <w:num w:numId="15" w16cid:durableId="1965844278">
    <w:abstractNumId w:val="0"/>
  </w:num>
  <w:num w:numId="16" w16cid:durableId="609507557">
    <w:abstractNumId w:val="25"/>
  </w:num>
  <w:num w:numId="17" w16cid:durableId="890772748">
    <w:abstractNumId w:val="7"/>
  </w:num>
  <w:num w:numId="18" w16cid:durableId="831607498">
    <w:abstractNumId w:val="2"/>
  </w:num>
  <w:num w:numId="19" w16cid:durableId="1924220918">
    <w:abstractNumId w:val="21"/>
  </w:num>
  <w:num w:numId="20" w16cid:durableId="678122286">
    <w:abstractNumId w:val="23"/>
  </w:num>
  <w:num w:numId="21" w16cid:durableId="573130679">
    <w:abstractNumId w:val="13"/>
  </w:num>
  <w:num w:numId="22" w16cid:durableId="1678658206">
    <w:abstractNumId w:val="18"/>
  </w:num>
  <w:num w:numId="23" w16cid:durableId="1470828692">
    <w:abstractNumId w:val="10"/>
  </w:num>
  <w:num w:numId="24" w16cid:durableId="961425842">
    <w:abstractNumId w:val="4"/>
  </w:num>
  <w:num w:numId="25" w16cid:durableId="805899579">
    <w:abstractNumId w:val="1"/>
  </w:num>
  <w:num w:numId="26" w16cid:durableId="1986935629">
    <w:abstractNumId w:val="27"/>
  </w:num>
  <w:num w:numId="27" w16cid:durableId="48378921">
    <w:abstractNumId w:val="14"/>
  </w:num>
  <w:num w:numId="28" w16cid:durableId="1436096959">
    <w:abstractNumId w:val="20"/>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ang Anh Pham Thi">
    <w15:presenceInfo w15:providerId="Windows Live" w15:userId="81560f7dfd27f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8CB"/>
    <w:rsid w:val="000023C8"/>
    <w:rsid w:val="000030EB"/>
    <w:rsid w:val="00003D54"/>
    <w:rsid w:val="00006743"/>
    <w:rsid w:val="00006CB6"/>
    <w:rsid w:val="00010BD0"/>
    <w:rsid w:val="000120DD"/>
    <w:rsid w:val="00016558"/>
    <w:rsid w:val="000179F4"/>
    <w:rsid w:val="00021050"/>
    <w:rsid w:val="000232EC"/>
    <w:rsid w:val="0002378C"/>
    <w:rsid w:val="000237CE"/>
    <w:rsid w:val="000252C5"/>
    <w:rsid w:val="00026315"/>
    <w:rsid w:val="0002713D"/>
    <w:rsid w:val="0002772C"/>
    <w:rsid w:val="00030372"/>
    <w:rsid w:val="00030435"/>
    <w:rsid w:val="00030CA5"/>
    <w:rsid w:val="00031D2B"/>
    <w:rsid w:val="00032170"/>
    <w:rsid w:val="000346A9"/>
    <w:rsid w:val="00035120"/>
    <w:rsid w:val="000359C1"/>
    <w:rsid w:val="00036469"/>
    <w:rsid w:val="00036585"/>
    <w:rsid w:val="00037070"/>
    <w:rsid w:val="00040BE4"/>
    <w:rsid w:val="000417A1"/>
    <w:rsid w:val="00042431"/>
    <w:rsid w:val="00044907"/>
    <w:rsid w:val="00045619"/>
    <w:rsid w:val="00050056"/>
    <w:rsid w:val="0005047F"/>
    <w:rsid w:val="00050B8D"/>
    <w:rsid w:val="00053024"/>
    <w:rsid w:val="00055835"/>
    <w:rsid w:val="00055ED7"/>
    <w:rsid w:val="0005706B"/>
    <w:rsid w:val="00057156"/>
    <w:rsid w:val="00057318"/>
    <w:rsid w:val="00061BC8"/>
    <w:rsid w:val="0006393F"/>
    <w:rsid w:val="00065781"/>
    <w:rsid w:val="00066007"/>
    <w:rsid w:val="00066277"/>
    <w:rsid w:val="00066B54"/>
    <w:rsid w:val="00070EA4"/>
    <w:rsid w:val="00071B16"/>
    <w:rsid w:val="0007211D"/>
    <w:rsid w:val="00073D9B"/>
    <w:rsid w:val="00074378"/>
    <w:rsid w:val="0007488D"/>
    <w:rsid w:val="00076BDB"/>
    <w:rsid w:val="00081119"/>
    <w:rsid w:val="00083D21"/>
    <w:rsid w:val="0008452E"/>
    <w:rsid w:val="0008517A"/>
    <w:rsid w:val="0008643C"/>
    <w:rsid w:val="00086EE8"/>
    <w:rsid w:val="00090E9B"/>
    <w:rsid w:val="00092194"/>
    <w:rsid w:val="00092332"/>
    <w:rsid w:val="00093D28"/>
    <w:rsid w:val="00095846"/>
    <w:rsid w:val="00097953"/>
    <w:rsid w:val="00097BDF"/>
    <w:rsid w:val="000A22AA"/>
    <w:rsid w:val="000A28A2"/>
    <w:rsid w:val="000A3291"/>
    <w:rsid w:val="000B07C2"/>
    <w:rsid w:val="000B0BB6"/>
    <w:rsid w:val="000B1961"/>
    <w:rsid w:val="000B1992"/>
    <w:rsid w:val="000B5FBD"/>
    <w:rsid w:val="000B64B2"/>
    <w:rsid w:val="000B7E74"/>
    <w:rsid w:val="000C020D"/>
    <w:rsid w:val="000C2541"/>
    <w:rsid w:val="000C3FCE"/>
    <w:rsid w:val="000C5D4A"/>
    <w:rsid w:val="000D0012"/>
    <w:rsid w:val="000D1970"/>
    <w:rsid w:val="000D2FBA"/>
    <w:rsid w:val="000D385B"/>
    <w:rsid w:val="000D5384"/>
    <w:rsid w:val="000D679D"/>
    <w:rsid w:val="000E08CB"/>
    <w:rsid w:val="000E0D2C"/>
    <w:rsid w:val="000E0E9D"/>
    <w:rsid w:val="000E3DD7"/>
    <w:rsid w:val="000E78E8"/>
    <w:rsid w:val="000F419E"/>
    <w:rsid w:val="000F54C4"/>
    <w:rsid w:val="000F6675"/>
    <w:rsid w:val="000F7126"/>
    <w:rsid w:val="000F7FF1"/>
    <w:rsid w:val="0010157C"/>
    <w:rsid w:val="0010180B"/>
    <w:rsid w:val="00102683"/>
    <w:rsid w:val="001036A0"/>
    <w:rsid w:val="0010444F"/>
    <w:rsid w:val="0010534B"/>
    <w:rsid w:val="00105D79"/>
    <w:rsid w:val="00106043"/>
    <w:rsid w:val="0010717F"/>
    <w:rsid w:val="0010763B"/>
    <w:rsid w:val="00110087"/>
    <w:rsid w:val="0011054A"/>
    <w:rsid w:val="00111CA8"/>
    <w:rsid w:val="00113656"/>
    <w:rsid w:val="00114109"/>
    <w:rsid w:val="001153B8"/>
    <w:rsid w:val="0011693F"/>
    <w:rsid w:val="00117190"/>
    <w:rsid w:val="00117BAA"/>
    <w:rsid w:val="001213B1"/>
    <w:rsid w:val="00121DAB"/>
    <w:rsid w:val="00122E0F"/>
    <w:rsid w:val="001236DB"/>
    <w:rsid w:val="001237B3"/>
    <w:rsid w:val="00125114"/>
    <w:rsid w:val="0012622C"/>
    <w:rsid w:val="00130711"/>
    <w:rsid w:val="00132838"/>
    <w:rsid w:val="001349C6"/>
    <w:rsid w:val="001353D7"/>
    <w:rsid w:val="00136DA2"/>
    <w:rsid w:val="00136DB6"/>
    <w:rsid w:val="001376C7"/>
    <w:rsid w:val="001411B0"/>
    <w:rsid w:val="0014170E"/>
    <w:rsid w:val="0014177E"/>
    <w:rsid w:val="00144726"/>
    <w:rsid w:val="00144D85"/>
    <w:rsid w:val="0014638E"/>
    <w:rsid w:val="00146C63"/>
    <w:rsid w:val="00146CD1"/>
    <w:rsid w:val="00147B3D"/>
    <w:rsid w:val="00151680"/>
    <w:rsid w:val="0015345F"/>
    <w:rsid w:val="00153696"/>
    <w:rsid w:val="00156196"/>
    <w:rsid w:val="001567C6"/>
    <w:rsid w:val="00157A74"/>
    <w:rsid w:val="00160699"/>
    <w:rsid w:val="00161219"/>
    <w:rsid w:val="00161F10"/>
    <w:rsid w:val="00163FA6"/>
    <w:rsid w:val="00164190"/>
    <w:rsid w:val="00165390"/>
    <w:rsid w:val="00165B97"/>
    <w:rsid w:val="00166004"/>
    <w:rsid w:val="00167370"/>
    <w:rsid w:val="00170E93"/>
    <w:rsid w:val="00172DA3"/>
    <w:rsid w:val="00175A82"/>
    <w:rsid w:val="00177870"/>
    <w:rsid w:val="001779CE"/>
    <w:rsid w:val="00181748"/>
    <w:rsid w:val="00182522"/>
    <w:rsid w:val="00182636"/>
    <w:rsid w:val="00182DD1"/>
    <w:rsid w:val="0018303D"/>
    <w:rsid w:val="00187B6E"/>
    <w:rsid w:val="00187DB2"/>
    <w:rsid w:val="0019012F"/>
    <w:rsid w:val="00191212"/>
    <w:rsid w:val="00194BDA"/>
    <w:rsid w:val="001A018E"/>
    <w:rsid w:val="001A3634"/>
    <w:rsid w:val="001A3C7B"/>
    <w:rsid w:val="001A4650"/>
    <w:rsid w:val="001A6115"/>
    <w:rsid w:val="001A76ED"/>
    <w:rsid w:val="001A7C6C"/>
    <w:rsid w:val="001B3125"/>
    <w:rsid w:val="001B3D80"/>
    <w:rsid w:val="001B5A89"/>
    <w:rsid w:val="001B6C40"/>
    <w:rsid w:val="001B6D23"/>
    <w:rsid w:val="001B6EF8"/>
    <w:rsid w:val="001B769B"/>
    <w:rsid w:val="001B7C47"/>
    <w:rsid w:val="001C03B3"/>
    <w:rsid w:val="001C1452"/>
    <w:rsid w:val="001C16DA"/>
    <w:rsid w:val="001C5915"/>
    <w:rsid w:val="001C5A69"/>
    <w:rsid w:val="001C5D3E"/>
    <w:rsid w:val="001C6818"/>
    <w:rsid w:val="001D0F33"/>
    <w:rsid w:val="001D584F"/>
    <w:rsid w:val="001D68C5"/>
    <w:rsid w:val="001D7F84"/>
    <w:rsid w:val="001E0045"/>
    <w:rsid w:val="001E2540"/>
    <w:rsid w:val="001E301C"/>
    <w:rsid w:val="001E453F"/>
    <w:rsid w:val="001E4A0B"/>
    <w:rsid w:val="001E6F95"/>
    <w:rsid w:val="001F0313"/>
    <w:rsid w:val="001F228D"/>
    <w:rsid w:val="001F273C"/>
    <w:rsid w:val="001F2D10"/>
    <w:rsid w:val="001F6886"/>
    <w:rsid w:val="00201723"/>
    <w:rsid w:val="00203879"/>
    <w:rsid w:val="00204F22"/>
    <w:rsid w:val="00206AF4"/>
    <w:rsid w:val="00206F43"/>
    <w:rsid w:val="00213663"/>
    <w:rsid w:val="00217AD7"/>
    <w:rsid w:val="00221106"/>
    <w:rsid w:val="00222FFF"/>
    <w:rsid w:val="002230D8"/>
    <w:rsid w:val="00224B0F"/>
    <w:rsid w:val="0022626D"/>
    <w:rsid w:val="00232752"/>
    <w:rsid w:val="00233BD2"/>
    <w:rsid w:val="00234C91"/>
    <w:rsid w:val="002370BA"/>
    <w:rsid w:val="00237263"/>
    <w:rsid w:val="00240D31"/>
    <w:rsid w:val="0024192B"/>
    <w:rsid w:val="002423DF"/>
    <w:rsid w:val="00242E72"/>
    <w:rsid w:val="002447D6"/>
    <w:rsid w:val="00245F98"/>
    <w:rsid w:val="002462ED"/>
    <w:rsid w:val="00246E25"/>
    <w:rsid w:val="002471D5"/>
    <w:rsid w:val="002505B0"/>
    <w:rsid w:val="00251E25"/>
    <w:rsid w:val="00253067"/>
    <w:rsid w:val="0025343E"/>
    <w:rsid w:val="00253EF8"/>
    <w:rsid w:val="00253FE5"/>
    <w:rsid w:val="00254984"/>
    <w:rsid w:val="00255054"/>
    <w:rsid w:val="002551E4"/>
    <w:rsid w:val="00255447"/>
    <w:rsid w:val="00255AE2"/>
    <w:rsid w:val="00255B25"/>
    <w:rsid w:val="002565A2"/>
    <w:rsid w:val="002575C8"/>
    <w:rsid w:val="00260B0B"/>
    <w:rsid w:val="00261A17"/>
    <w:rsid w:val="00261EA1"/>
    <w:rsid w:val="0026211F"/>
    <w:rsid w:val="00262672"/>
    <w:rsid w:val="0027096D"/>
    <w:rsid w:val="00273187"/>
    <w:rsid w:val="002762CD"/>
    <w:rsid w:val="0028124E"/>
    <w:rsid w:val="00281AF8"/>
    <w:rsid w:val="00282084"/>
    <w:rsid w:val="002843C5"/>
    <w:rsid w:val="00284B05"/>
    <w:rsid w:val="00285AE7"/>
    <w:rsid w:val="00285C11"/>
    <w:rsid w:val="0028641D"/>
    <w:rsid w:val="00287CAA"/>
    <w:rsid w:val="002901EB"/>
    <w:rsid w:val="002918D9"/>
    <w:rsid w:val="00295262"/>
    <w:rsid w:val="00296D43"/>
    <w:rsid w:val="002A1F75"/>
    <w:rsid w:val="002A39BF"/>
    <w:rsid w:val="002A44C6"/>
    <w:rsid w:val="002A5248"/>
    <w:rsid w:val="002A5D56"/>
    <w:rsid w:val="002A6522"/>
    <w:rsid w:val="002A7230"/>
    <w:rsid w:val="002A7ABA"/>
    <w:rsid w:val="002B0848"/>
    <w:rsid w:val="002B579A"/>
    <w:rsid w:val="002B5F5E"/>
    <w:rsid w:val="002C5130"/>
    <w:rsid w:val="002C59C2"/>
    <w:rsid w:val="002D4102"/>
    <w:rsid w:val="002D4D35"/>
    <w:rsid w:val="002D5985"/>
    <w:rsid w:val="002D772D"/>
    <w:rsid w:val="002E08D3"/>
    <w:rsid w:val="002E23BA"/>
    <w:rsid w:val="002E2F3D"/>
    <w:rsid w:val="002E59B1"/>
    <w:rsid w:val="002E6B4D"/>
    <w:rsid w:val="002F1F43"/>
    <w:rsid w:val="003011C4"/>
    <w:rsid w:val="003015BD"/>
    <w:rsid w:val="003023DE"/>
    <w:rsid w:val="003025DF"/>
    <w:rsid w:val="00303257"/>
    <w:rsid w:val="0030365F"/>
    <w:rsid w:val="00306B51"/>
    <w:rsid w:val="0031091B"/>
    <w:rsid w:val="0031220C"/>
    <w:rsid w:val="00312C65"/>
    <w:rsid w:val="00313A77"/>
    <w:rsid w:val="00317750"/>
    <w:rsid w:val="00321B53"/>
    <w:rsid w:val="0032209A"/>
    <w:rsid w:val="003223D4"/>
    <w:rsid w:val="003233F3"/>
    <w:rsid w:val="00324B0F"/>
    <w:rsid w:val="00326EB1"/>
    <w:rsid w:val="00335B7C"/>
    <w:rsid w:val="003368CD"/>
    <w:rsid w:val="00337CF8"/>
    <w:rsid w:val="00337DCF"/>
    <w:rsid w:val="00342F4A"/>
    <w:rsid w:val="0034503D"/>
    <w:rsid w:val="00346108"/>
    <w:rsid w:val="00347955"/>
    <w:rsid w:val="00352026"/>
    <w:rsid w:val="003531B2"/>
    <w:rsid w:val="00354E10"/>
    <w:rsid w:val="00357C6A"/>
    <w:rsid w:val="00360E60"/>
    <w:rsid w:val="00362FAD"/>
    <w:rsid w:val="00363632"/>
    <w:rsid w:val="00363636"/>
    <w:rsid w:val="00363A10"/>
    <w:rsid w:val="00363BC7"/>
    <w:rsid w:val="00364031"/>
    <w:rsid w:val="0036778B"/>
    <w:rsid w:val="00367D36"/>
    <w:rsid w:val="00371BDD"/>
    <w:rsid w:val="00373894"/>
    <w:rsid w:val="0037580A"/>
    <w:rsid w:val="00380B77"/>
    <w:rsid w:val="0038264F"/>
    <w:rsid w:val="00385C87"/>
    <w:rsid w:val="00391279"/>
    <w:rsid w:val="00392068"/>
    <w:rsid w:val="00393730"/>
    <w:rsid w:val="00394889"/>
    <w:rsid w:val="00396D7B"/>
    <w:rsid w:val="00397A70"/>
    <w:rsid w:val="003A2596"/>
    <w:rsid w:val="003A4A54"/>
    <w:rsid w:val="003A54D9"/>
    <w:rsid w:val="003A6CE6"/>
    <w:rsid w:val="003A78E1"/>
    <w:rsid w:val="003B1B3F"/>
    <w:rsid w:val="003B3C2A"/>
    <w:rsid w:val="003B3E19"/>
    <w:rsid w:val="003B3EC6"/>
    <w:rsid w:val="003B5E4A"/>
    <w:rsid w:val="003B70AD"/>
    <w:rsid w:val="003B7283"/>
    <w:rsid w:val="003B7BBA"/>
    <w:rsid w:val="003C0D6D"/>
    <w:rsid w:val="003C0F63"/>
    <w:rsid w:val="003C4467"/>
    <w:rsid w:val="003C549D"/>
    <w:rsid w:val="003C6428"/>
    <w:rsid w:val="003C6A5D"/>
    <w:rsid w:val="003D14C0"/>
    <w:rsid w:val="003D1876"/>
    <w:rsid w:val="003D252E"/>
    <w:rsid w:val="003D419E"/>
    <w:rsid w:val="003D4AB4"/>
    <w:rsid w:val="003D64F7"/>
    <w:rsid w:val="003D6C9A"/>
    <w:rsid w:val="003D7F7C"/>
    <w:rsid w:val="003E338F"/>
    <w:rsid w:val="003E7418"/>
    <w:rsid w:val="003E75B6"/>
    <w:rsid w:val="003F55C7"/>
    <w:rsid w:val="003F5B66"/>
    <w:rsid w:val="003F6BC4"/>
    <w:rsid w:val="003F77C8"/>
    <w:rsid w:val="003F7DF7"/>
    <w:rsid w:val="0040030D"/>
    <w:rsid w:val="004027A1"/>
    <w:rsid w:val="00405C51"/>
    <w:rsid w:val="00405D84"/>
    <w:rsid w:val="004079F8"/>
    <w:rsid w:val="00407BBD"/>
    <w:rsid w:val="004109DE"/>
    <w:rsid w:val="0041109B"/>
    <w:rsid w:val="0041255A"/>
    <w:rsid w:val="0041307D"/>
    <w:rsid w:val="00414A0F"/>
    <w:rsid w:val="0041588B"/>
    <w:rsid w:val="00417E58"/>
    <w:rsid w:val="00420520"/>
    <w:rsid w:val="00420557"/>
    <w:rsid w:val="00422495"/>
    <w:rsid w:val="00423440"/>
    <w:rsid w:val="00423D1B"/>
    <w:rsid w:val="00426C1E"/>
    <w:rsid w:val="00430399"/>
    <w:rsid w:val="00432663"/>
    <w:rsid w:val="00437CCA"/>
    <w:rsid w:val="004422B5"/>
    <w:rsid w:val="00443AEC"/>
    <w:rsid w:val="004445A9"/>
    <w:rsid w:val="00444A27"/>
    <w:rsid w:val="00444C16"/>
    <w:rsid w:val="00446B89"/>
    <w:rsid w:val="004477DD"/>
    <w:rsid w:val="0045066A"/>
    <w:rsid w:val="0045208C"/>
    <w:rsid w:val="00452980"/>
    <w:rsid w:val="004538D1"/>
    <w:rsid w:val="00455330"/>
    <w:rsid w:val="00455E59"/>
    <w:rsid w:val="0045615F"/>
    <w:rsid w:val="004561FD"/>
    <w:rsid w:val="00456219"/>
    <w:rsid w:val="00456A74"/>
    <w:rsid w:val="00456CC5"/>
    <w:rsid w:val="004623CF"/>
    <w:rsid w:val="00464146"/>
    <w:rsid w:val="00464781"/>
    <w:rsid w:val="00465262"/>
    <w:rsid w:val="00465CB8"/>
    <w:rsid w:val="00466FA6"/>
    <w:rsid w:val="00467B62"/>
    <w:rsid w:val="00467C99"/>
    <w:rsid w:val="00470026"/>
    <w:rsid w:val="00470353"/>
    <w:rsid w:val="00470F56"/>
    <w:rsid w:val="00471D38"/>
    <w:rsid w:val="00471D6E"/>
    <w:rsid w:val="00473146"/>
    <w:rsid w:val="004734C7"/>
    <w:rsid w:val="00474E15"/>
    <w:rsid w:val="00474E1E"/>
    <w:rsid w:val="004757FA"/>
    <w:rsid w:val="00476205"/>
    <w:rsid w:val="00481C64"/>
    <w:rsid w:val="00481D48"/>
    <w:rsid w:val="00482D28"/>
    <w:rsid w:val="004830F0"/>
    <w:rsid w:val="00483D59"/>
    <w:rsid w:val="004846A1"/>
    <w:rsid w:val="00484E2C"/>
    <w:rsid w:val="0048527D"/>
    <w:rsid w:val="00485726"/>
    <w:rsid w:val="004863D6"/>
    <w:rsid w:val="00486CE9"/>
    <w:rsid w:val="00487508"/>
    <w:rsid w:val="004901AE"/>
    <w:rsid w:val="0049053B"/>
    <w:rsid w:val="00490746"/>
    <w:rsid w:val="00492F5B"/>
    <w:rsid w:val="00494BB6"/>
    <w:rsid w:val="00494C1B"/>
    <w:rsid w:val="00497433"/>
    <w:rsid w:val="004A040F"/>
    <w:rsid w:val="004A14CA"/>
    <w:rsid w:val="004A2B4A"/>
    <w:rsid w:val="004A47FA"/>
    <w:rsid w:val="004A497B"/>
    <w:rsid w:val="004A6432"/>
    <w:rsid w:val="004B1C36"/>
    <w:rsid w:val="004B5A99"/>
    <w:rsid w:val="004B66EA"/>
    <w:rsid w:val="004B742E"/>
    <w:rsid w:val="004C03CD"/>
    <w:rsid w:val="004C187D"/>
    <w:rsid w:val="004C4C5C"/>
    <w:rsid w:val="004C72DB"/>
    <w:rsid w:val="004C79F9"/>
    <w:rsid w:val="004C7F77"/>
    <w:rsid w:val="004D1C5E"/>
    <w:rsid w:val="004D2620"/>
    <w:rsid w:val="004D2DF3"/>
    <w:rsid w:val="004D3192"/>
    <w:rsid w:val="004D36F4"/>
    <w:rsid w:val="004D4242"/>
    <w:rsid w:val="004D758B"/>
    <w:rsid w:val="004E3FB7"/>
    <w:rsid w:val="004E4660"/>
    <w:rsid w:val="004E47F2"/>
    <w:rsid w:val="004E5615"/>
    <w:rsid w:val="004E5A6E"/>
    <w:rsid w:val="004E6A09"/>
    <w:rsid w:val="004E7ED4"/>
    <w:rsid w:val="004F09DC"/>
    <w:rsid w:val="004F2CED"/>
    <w:rsid w:val="004F54C0"/>
    <w:rsid w:val="004F6C1B"/>
    <w:rsid w:val="00501AFA"/>
    <w:rsid w:val="00501F6A"/>
    <w:rsid w:val="00502401"/>
    <w:rsid w:val="00502EBB"/>
    <w:rsid w:val="00503AC5"/>
    <w:rsid w:val="00504F46"/>
    <w:rsid w:val="005075BA"/>
    <w:rsid w:val="00507F97"/>
    <w:rsid w:val="00510189"/>
    <w:rsid w:val="005118EC"/>
    <w:rsid w:val="00511900"/>
    <w:rsid w:val="00511BBD"/>
    <w:rsid w:val="00511E49"/>
    <w:rsid w:val="00512904"/>
    <w:rsid w:val="00514433"/>
    <w:rsid w:val="00515DA3"/>
    <w:rsid w:val="0051776E"/>
    <w:rsid w:val="00520EA9"/>
    <w:rsid w:val="005212A0"/>
    <w:rsid w:val="00521332"/>
    <w:rsid w:val="00522EDA"/>
    <w:rsid w:val="00524AD4"/>
    <w:rsid w:val="00540D0B"/>
    <w:rsid w:val="0054373F"/>
    <w:rsid w:val="00544375"/>
    <w:rsid w:val="00545234"/>
    <w:rsid w:val="00545A00"/>
    <w:rsid w:val="00546A45"/>
    <w:rsid w:val="005479DB"/>
    <w:rsid w:val="00550CF9"/>
    <w:rsid w:val="00551FF0"/>
    <w:rsid w:val="00552A3B"/>
    <w:rsid w:val="00552CA0"/>
    <w:rsid w:val="005537AD"/>
    <w:rsid w:val="0055649F"/>
    <w:rsid w:val="00556D7D"/>
    <w:rsid w:val="00556F45"/>
    <w:rsid w:val="0055700E"/>
    <w:rsid w:val="00557327"/>
    <w:rsid w:val="00557C64"/>
    <w:rsid w:val="00560F87"/>
    <w:rsid w:val="005622E0"/>
    <w:rsid w:val="00563FDD"/>
    <w:rsid w:val="0056550F"/>
    <w:rsid w:val="00565BDE"/>
    <w:rsid w:val="00565C54"/>
    <w:rsid w:val="005720A5"/>
    <w:rsid w:val="00573F10"/>
    <w:rsid w:val="00574514"/>
    <w:rsid w:val="0057459A"/>
    <w:rsid w:val="00574626"/>
    <w:rsid w:val="005771A9"/>
    <w:rsid w:val="00585000"/>
    <w:rsid w:val="0058529C"/>
    <w:rsid w:val="00586704"/>
    <w:rsid w:val="00587426"/>
    <w:rsid w:val="005902B5"/>
    <w:rsid w:val="0059049B"/>
    <w:rsid w:val="005917C2"/>
    <w:rsid w:val="00592635"/>
    <w:rsid w:val="00593325"/>
    <w:rsid w:val="005938E6"/>
    <w:rsid w:val="00596F56"/>
    <w:rsid w:val="00597487"/>
    <w:rsid w:val="005A0653"/>
    <w:rsid w:val="005A144F"/>
    <w:rsid w:val="005A19CD"/>
    <w:rsid w:val="005A5297"/>
    <w:rsid w:val="005A54C7"/>
    <w:rsid w:val="005A559C"/>
    <w:rsid w:val="005A564D"/>
    <w:rsid w:val="005A6C62"/>
    <w:rsid w:val="005A6E22"/>
    <w:rsid w:val="005A7941"/>
    <w:rsid w:val="005B1CF3"/>
    <w:rsid w:val="005B5865"/>
    <w:rsid w:val="005B5897"/>
    <w:rsid w:val="005B5B6F"/>
    <w:rsid w:val="005B68AA"/>
    <w:rsid w:val="005B7795"/>
    <w:rsid w:val="005B7BE2"/>
    <w:rsid w:val="005C22D9"/>
    <w:rsid w:val="005C3445"/>
    <w:rsid w:val="005C3EDD"/>
    <w:rsid w:val="005C4F74"/>
    <w:rsid w:val="005C586A"/>
    <w:rsid w:val="005C6521"/>
    <w:rsid w:val="005C6DF4"/>
    <w:rsid w:val="005C70DB"/>
    <w:rsid w:val="005D07B8"/>
    <w:rsid w:val="005D0A3B"/>
    <w:rsid w:val="005D0CEB"/>
    <w:rsid w:val="005D1428"/>
    <w:rsid w:val="005D147D"/>
    <w:rsid w:val="005D189D"/>
    <w:rsid w:val="005D326D"/>
    <w:rsid w:val="005D401C"/>
    <w:rsid w:val="005D579E"/>
    <w:rsid w:val="005D5878"/>
    <w:rsid w:val="005D6A75"/>
    <w:rsid w:val="005E0D0C"/>
    <w:rsid w:val="005E119F"/>
    <w:rsid w:val="005E2BB7"/>
    <w:rsid w:val="005E2CB3"/>
    <w:rsid w:val="005E3B4C"/>
    <w:rsid w:val="005E3B9F"/>
    <w:rsid w:val="005E3FEC"/>
    <w:rsid w:val="005E5020"/>
    <w:rsid w:val="005F03AD"/>
    <w:rsid w:val="005F127A"/>
    <w:rsid w:val="005F2EDA"/>
    <w:rsid w:val="005F5548"/>
    <w:rsid w:val="005F6150"/>
    <w:rsid w:val="005F6F81"/>
    <w:rsid w:val="005F6FD3"/>
    <w:rsid w:val="00601FA1"/>
    <w:rsid w:val="0060219B"/>
    <w:rsid w:val="006027A5"/>
    <w:rsid w:val="0060392D"/>
    <w:rsid w:val="00605F10"/>
    <w:rsid w:val="006100C0"/>
    <w:rsid w:val="0061119A"/>
    <w:rsid w:val="00612454"/>
    <w:rsid w:val="00612B8F"/>
    <w:rsid w:val="00612E6E"/>
    <w:rsid w:val="0061326E"/>
    <w:rsid w:val="00617E78"/>
    <w:rsid w:val="0062123D"/>
    <w:rsid w:val="0062130C"/>
    <w:rsid w:val="006226FA"/>
    <w:rsid w:val="00622D99"/>
    <w:rsid w:val="00623002"/>
    <w:rsid w:val="00623D45"/>
    <w:rsid w:val="006248DB"/>
    <w:rsid w:val="00626406"/>
    <w:rsid w:val="00634720"/>
    <w:rsid w:val="00634A2B"/>
    <w:rsid w:val="00635B64"/>
    <w:rsid w:val="00636D51"/>
    <w:rsid w:val="006370F3"/>
    <w:rsid w:val="00637C0A"/>
    <w:rsid w:val="006403ED"/>
    <w:rsid w:val="00642D1B"/>
    <w:rsid w:val="0064481A"/>
    <w:rsid w:val="006456B4"/>
    <w:rsid w:val="00647253"/>
    <w:rsid w:val="00647C18"/>
    <w:rsid w:val="00650389"/>
    <w:rsid w:val="0065095E"/>
    <w:rsid w:val="00650B36"/>
    <w:rsid w:val="006530BF"/>
    <w:rsid w:val="006551E8"/>
    <w:rsid w:val="00656FF1"/>
    <w:rsid w:val="006573E4"/>
    <w:rsid w:val="006621FF"/>
    <w:rsid w:val="00662566"/>
    <w:rsid w:val="006625E9"/>
    <w:rsid w:val="006670CF"/>
    <w:rsid w:val="00667E36"/>
    <w:rsid w:val="00670689"/>
    <w:rsid w:val="00675A52"/>
    <w:rsid w:val="00676E2A"/>
    <w:rsid w:val="00677ED4"/>
    <w:rsid w:val="00680BD5"/>
    <w:rsid w:val="00683B4D"/>
    <w:rsid w:val="0068591C"/>
    <w:rsid w:val="00685D95"/>
    <w:rsid w:val="0068713A"/>
    <w:rsid w:val="006873E4"/>
    <w:rsid w:val="00691077"/>
    <w:rsid w:val="00692D83"/>
    <w:rsid w:val="00694F5D"/>
    <w:rsid w:val="00696CF3"/>
    <w:rsid w:val="006A1363"/>
    <w:rsid w:val="006A3AC8"/>
    <w:rsid w:val="006A73CB"/>
    <w:rsid w:val="006B23B1"/>
    <w:rsid w:val="006B3730"/>
    <w:rsid w:val="006B4141"/>
    <w:rsid w:val="006B5354"/>
    <w:rsid w:val="006B5668"/>
    <w:rsid w:val="006B6816"/>
    <w:rsid w:val="006B69E5"/>
    <w:rsid w:val="006C04F3"/>
    <w:rsid w:val="006C0D52"/>
    <w:rsid w:val="006C17DC"/>
    <w:rsid w:val="006C23FE"/>
    <w:rsid w:val="006C3039"/>
    <w:rsid w:val="006C44C3"/>
    <w:rsid w:val="006C6F85"/>
    <w:rsid w:val="006D0322"/>
    <w:rsid w:val="006D0714"/>
    <w:rsid w:val="006D245D"/>
    <w:rsid w:val="006D2EC5"/>
    <w:rsid w:val="006D3ADB"/>
    <w:rsid w:val="006D533E"/>
    <w:rsid w:val="006D5FE3"/>
    <w:rsid w:val="006E06EC"/>
    <w:rsid w:val="006E076F"/>
    <w:rsid w:val="006E104E"/>
    <w:rsid w:val="006E1958"/>
    <w:rsid w:val="006E27D0"/>
    <w:rsid w:val="006E3D5B"/>
    <w:rsid w:val="006E47C7"/>
    <w:rsid w:val="006E5A59"/>
    <w:rsid w:val="006F032E"/>
    <w:rsid w:val="006F0553"/>
    <w:rsid w:val="006F37D2"/>
    <w:rsid w:val="006F529D"/>
    <w:rsid w:val="007026D8"/>
    <w:rsid w:val="00703C47"/>
    <w:rsid w:val="00705B59"/>
    <w:rsid w:val="007114C2"/>
    <w:rsid w:val="0071260A"/>
    <w:rsid w:val="00712C13"/>
    <w:rsid w:val="00712CCB"/>
    <w:rsid w:val="007135E1"/>
    <w:rsid w:val="007140D4"/>
    <w:rsid w:val="00715E2F"/>
    <w:rsid w:val="0072106B"/>
    <w:rsid w:val="00722657"/>
    <w:rsid w:val="00722C55"/>
    <w:rsid w:val="0072348C"/>
    <w:rsid w:val="00724954"/>
    <w:rsid w:val="007263C5"/>
    <w:rsid w:val="00727946"/>
    <w:rsid w:val="00730A71"/>
    <w:rsid w:val="00732D78"/>
    <w:rsid w:val="0073357C"/>
    <w:rsid w:val="0073442B"/>
    <w:rsid w:val="00735D2E"/>
    <w:rsid w:val="007366A0"/>
    <w:rsid w:val="007379BD"/>
    <w:rsid w:val="007413B3"/>
    <w:rsid w:val="00742627"/>
    <w:rsid w:val="007444D9"/>
    <w:rsid w:val="00744DFE"/>
    <w:rsid w:val="007456A9"/>
    <w:rsid w:val="007475CA"/>
    <w:rsid w:val="00747CC3"/>
    <w:rsid w:val="00750224"/>
    <w:rsid w:val="00750920"/>
    <w:rsid w:val="00750D1C"/>
    <w:rsid w:val="007537A1"/>
    <w:rsid w:val="00753FA1"/>
    <w:rsid w:val="00754A8C"/>
    <w:rsid w:val="0076004C"/>
    <w:rsid w:val="00760248"/>
    <w:rsid w:val="007610E9"/>
    <w:rsid w:val="0076161F"/>
    <w:rsid w:val="00761FEC"/>
    <w:rsid w:val="00764E19"/>
    <w:rsid w:val="00767D34"/>
    <w:rsid w:val="00767E1D"/>
    <w:rsid w:val="0077054D"/>
    <w:rsid w:val="00770744"/>
    <w:rsid w:val="00770837"/>
    <w:rsid w:val="0077307C"/>
    <w:rsid w:val="00773DB4"/>
    <w:rsid w:val="00773F4D"/>
    <w:rsid w:val="00774931"/>
    <w:rsid w:val="00774A22"/>
    <w:rsid w:val="00775763"/>
    <w:rsid w:val="007771E4"/>
    <w:rsid w:val="007775F0"/>
    <w:rsid w:val="00780211"/>
    <w:rsid w:val="00780EE8"/>
    <w:rsid w:val="007821D6"/>
    <w:rsid w:val="0078457C"/>
    <w:rsid w:val="00784AD0"/>
    <w:rsid w:val="007854FF"/>
    <w:rsid w:val="00786069"/>
    <w:rsid w:val="0078657C"/>
    <w:rsid w:val="00787DCC"/>
    <w:rsid w:val="007923B9"/>
    <w:rsid w:val="007965F4"/>
    <w:rsid w:val="007977B7"/>
    <w:rsid w:val="00797837"/>
    <w:rsid w:val="007979F5"/>
    <w:rsid w:val="007A0F02"/>
    <w:rsid w:val="007A49BF"/>
    <w:rsid w:val="007A4B2D"/>
    <w:rsid w:val="007A59CE"/>
    <w:rsid w:val="007A5BA7"/>
    <w:rsid w:val="007A6283"/>
    <w:rsid w:val="007A6FDA"/>
    <w:rsid w:val="007B16B3"/>
    <w:rsid w:val="007B7F71"/>
    <w:rsid w:val="007C304A"/>
    <w:rsid w:val="007C46F3"/>
    <w:rsid w:val="007C644A"/>
    <w:rsid w:val="007C65EA"/>
    <w:rsid w:val="007C693F"/>
    <w:rsid w:val="007C72CD"/>
    <w:rsid w:val="007C75E9"/>
    <w:rsid w:val="007D08B9"/>
    <w:rsid w:val="007D21B6"/>
    <w:rsid w:val="007D4084"/>
    <w:rsid w:val="007D48EF"/>
    <w:rsid w:val="007D4A98"/>
    <w:rsid w:val="007D51FE"/>
    <w:rsid w:val="007E066A"/>
    <w:rsid w:val="007F142B"/>
    <w:rsid w:val="007F158D"/>
    <w:rsid w:val="007F1B81"/>
    <w:rsid w:val="007F22F6"/>
    <w:rsid w:val="007F2C11"/>
    <w:rsid w:val="007F366B"/>
    <w:rsid w:val="007F36E0"/>
    <w:rsid w:val="007F373A"/>
    <w:rsid w:val="007F388E"/>
    <w:rsid w:val="007F44FE"/>
    <w:rsid w:val="007F5052"/>
    <w:rsid w:val="007F5196"/>
    <w:rsid w:val="00801012"/>
    <w:rsid w:val="00801F3D"/>
    <w:rsid w:val="00804B8B"/>
    <w:rsid w:val="008133C7"/>
    <w:rsid w:val="0081345C"/>
    <w:rsid w:val="00813F90"/>
    <w:rsid w:val="0081475F"/>
    <w:rsid w:val="00820589"/>
    <w:rsid w:val="00820759"/>
    <w:rsid w:val="0082194A"/>
    <w:rsid w:val="00822900"/>
    <w:rsid w:val="00823226"/>
    <w:rsid w:val="0082471E"/>
    <w:rsid w:val="00824EAA"/>
    <w:rsid w:val="008319CF"/>
    <w:rsid w:val="008320C8"/>
    <w:rsid w:val="0083223D"/>
    <w:rsid w:val="00832B71"/>
    <w:rsid w:val="00835D29"/>
    <w:rsid w:val="008414E4"/>
    <w:rsid w:val="00844174"/>
    <w:rsid w:val="0084798C"/>
    <w:rsid w:val="008513BB"/>
    <w:rsid w:val="008524E1"/>
    <w:rsid w:val="00853E9D"/>
    <w:rsid w:val="00855D73"/>
    <w:rsid w:val="00857C19"/>
    <w:rsid w:val="00860007"/>
    <w:rsid w:val="0086181C"/>
    <w:rsid w:val="008629A4"/>
    <w:rsid w:val="00862B43"/>
    <w:rsid w:val="00862F88"/>
    <w:rsid w:val="008637AA"/>
    <w:rsid w:val="00864748"/>
    <w:rsid w:val="00866D9C"/>
    <w:rsid w:val="00867FFB"/>
    <w:rsid w:val="00871350"/>
    <w:rsid w:val="0087657A"/>
    <w:rsid w:val="00877182"/>
    <w:rsid w:val="00880022"/>
    <w:rsid w:val="0088048C"/>
    <w:rsid w:val="00881FBA"/>
    <w:rsid w:val="008820EC"/>
    <w:rsid w:val="008833DC"/>
    <w:rsid w:val="008848DC"/>
    <w:rsid w:val="00885B1F"/>
    <w:rsid w:val="00887701"/>
    <w:rsid w:val="0089059E"/>
    <w:rsid w:val="008914C1"/>
    <w:rsid w:val="00891FB2"/>
    <w:rsid w:val="00892397"/>
    <w:rsid w:val="0089346C"/>
    <w:rsid w:val="008936BB"/>
    <w:rsid w:val="00894010"/>
    <w:rsid w:val="00895E9C"/>
    <w:rsid w:val="00896535"/>
    <w:rsid w:val="008967A3"/>
    <w:rsid w:val="00896AC8"/>
    <w:rsid w:val="0089735E"/>
    <w:rsid w:val="008A11ED"/>
    <w:rsid w:val="008A2E33"/>
    <w:rsid w:val="008A4C8A"/>
    <w:rsid w:val="008A50E6"/>
    <w:rsid w:val="008A67D8"/>
    <w:rsid w:val="008A6BBC"/>
    <w:rsid w:val="008A743D"/>
    <w:rsid w:val="008A7483"/>
    <w:rsid w:val="008B1A46"/>
    <w:rsid w:val="008B266D"/>
    <w:rsid w:val="008B2740"/>
    <w:rsid w:val="008B28D0"/>
    <w:rsid w:val="008B2FD9"/>
    <w:rsid w:val="008B446B"/>
    <w:rsid w:val="008B45ED"/>
    <w:rsid w:val="008C2EAF"/>
    <w:rsid w:val="008C6D2D"/>
    <w:rsid w:val="008C7A25"/>
    <w:rsid w:val="008D0698"/>
    <w:rsid w:val="008D26B3"/>
    <w:rsid w:val="008D2AB3"/>
    <w:rsid w:val="008D3252"/>
    <w:rsid w:val="008D66C4"/>
    <w:rsid w:val="008D6D74"/>
    <w:rsid w:val="008E1381"/>
    <w:rsid w:val="008E150B"/>
    <w:rsid w:val="008E2328"/>
    <w:rsid w:val="008E2B33"/>
    <w:rsid w:val="008E3A72"/>
    <w:rsid w:val="008E3BAF"/>
    <w:rsid w:val="008E673D"/>
    <w:rsid w:val="008E6F94"/>
    <w:rsid w:val="008F1272"/>
    <w:rsid w:val="008F1485"/>
    <w:rsid w:val="008F2E6A"/>
    <w:rsid w:val="008F413C"/>
    <w:rsid w:val="008F5973"/>
    <w:rsid w:val="008F5D05"/>
    <w:rsid w:val="008F77DC"/>
    <w:rsid w:val="0090008A"/>
    <w:rsid w:val="0090099F"/>
    <w:rsid w:val="009037FB"/>
    <w:rsid w:val="00903E06"/>
    <w:rsid w:val="00904AB2"/>
    <w:rsid w:val="009053DD"/>
    <w:rsid w:val="00906E68"/>
    <w:rsid w:val="00911CA0"/>
    <w:rsid w:val="00913550"/>
    <w:rsid w:val="0091790C"/>
    <w:rsid w:val="00920F41"/>
    <w:rsid w:val="00921647"/>
    <w:rsid w:val="00922B6F"/>
    <w:rsid w:val="00923A41"/>
    <w:rsid w:val="009246A0"/>
    <w:rsid w:val="00924A41"/>
    <w:rsid w:val="00926157"/>
    <w:rsid w:val="009268B8"/>
    <w:rsid w:val="00927348"/>
    <w:rsid w:val="00930359"/>
    <w:rsid w:val="0093118A"/>
    <w:rsid w:val="00931C66"/>
    <w:rsid w:val="00935C01"/>
    <w:rsid w:val="00936976"/>
    <w:rsid w:val="00936B31"/>
    <w:rsid w:val="00937FE1"/>
    <w:rsid w:val="0094089A"/>
    <w:rsid w:val="00940A70"/>
    <w:rsid w:val="00940B1A"/>
    <w:rsid w:val="009420A3"/>
    <w:rsid w:val="009450AB"/>
    <w:rsid w:val="00945100"/>
    <w:rsid w:val="009454F4"/>
    <w:rsid w:val="009454FB"/>
    <w:rsid w:val="009457C6"/>
    <w:rsid w:val="00956428"/>
    <w:rsid w:val="009573E9"/>
    <w:rsid w:val="0095762C"/>
    <w:rsid w:val="00957E6D"/>
    <w:rsid w:val="00963E9A"/>
    <w:rsid w:val="00964BD1"/>
    <w:rsid w:val="00965CBC"/>
    <w:rsid w:val="00971185"/>
    <w:rsid w:val="00971843"/>
    <w:rsid w:val="00973FEA"/>
    <w:rsid w:val="00977D3B"/>
    <w:rsid w:val="00981264"/>
    <w:rsid w:val="00983311"/>
    <w:rsid w:val="00984353"/>
    <w:rsid w:val="00985D40"/>
    <w:rsid w:val="009862BA"/>
    <w:rsid w:val="0098633C"/>
    <w:rsid w:val="00987E86"/>
    <w:rsid w:val="00991239"/>
    <w:rsid w:val="00993B7B"/>
    <w:rsid w:val="00993BEB"/>
    <w:rsid w:val="0099498D"/>
    <w:rsid w:val="00995BD9"/>
    <w:rsid w:val="00996742"/>
    <w:rsid w:val="009A06B4"/>
    <w:rsid w:val="009A3CA4"/>
    <w:rsid w:val="009A5ADC"/>
    <w:rsid w:val="009A7105"/>
    <w:rsid w:val="009A7470"/>
    <w:rsid w:val="009B1AE0"/>
    <w:rsid w:val="009B2019"/>
    <w:rsid w:val="009B249E"/>
    <w:rsid w:val="009B43B7"/>
    <w:rsid w:val="009B546D"/>
    <w:rsid w:val="009C0DA0"/>
    <w:rsid w:val="009C3867"/>
    <w:rsid w:val="009D1373"/>
    <w:rsid w:val="009D27F4"/>
    <w:rsid w:val="009D3E11"/>
    <w:rsid w:val="009D4959"/>
    <w:rsid w:val="009D54C6"/>
    <w:rsid w:val="009D6BB8"/>
    <w:rsid w:val="009E1EE2"/>
    <w:rsid w:val="009E41B3"/>
    <w:rsid w:val="009E52F7"/>
    <w:rsid w:val="009F34F1"/>
    <w:rsid w:val="009F3730"/>
    <w:rsid w:val="009F38F4"/>
    <w:rsid w:val="009F45CC"/>
    <w:rsid w:val="009F48B9"/>
    <w:rsid w:val="009F6F20"/>
    <w:rsid w:val="009F7537"/>
    <w:rsid w:val="009F7C5E"/>
    <w:rsid w:val="00A00A43"/>
    <w:rsid w:val="00A02B61"/>
    <w:rsid w:val="00A02D2E"/>
    <w:rsid w:val="00A0393D"/>
    <w:rsid w:val="00A065E7"/>
    <w:rsid w:val="00A06B91"/>
    <w:rsid w:val="00A1058F"/>
    <w:rsid w:val="00A10961"/>
    <w:rsid w:val="00A10967"/>
    <w:rsid w:val="00A10AFE"/>
    <w:rsid w:val="00A11EB7"/>
    <w:rsid w:val="00A1379B"/>
    <w:rsid w:val="00A14913"/>
    <w:rsid w:val="00A14CF8"/>
    <w:rsid w:val="00A14F2D"/>
    <w:rsid w:val="00A150C2"/>
    <w:rsid w:val="00A152BF"/>
    <w:rsid w:val="00A24818"/>
    <w:rsid w:val="00A24831"/>
    <w:rsid w:val="00A24FF4"/>
    <w:rsid w:val="00A252A3"/>
    <w:rsid w:val="00A26323"/>
    <w:rsid w:val="00A3089A"/>
    <w:rsid w:val="00A316DE"/>
    <w:rsid w:val="00A31DF6"/>
    <w:rsid w:val="00A325E3"/>
    <w:rsid w:val="00A344D6"/>
    <w:rsid w:val="00A35217"/>
    <w:rsid w:val="00A3639C"/>
    <w:rsid w:val="00A41E0A"/>
    <w:rsid w:val="00A44AA5"/>
    <w:rsid w:val="00A4550A"/>
    <w:rsid w:val="00A4578B"/>
    <w:rsid w:val="00A45B21"/>
    <w:rsid w:val="00A461DE"/>
    <w:rsid w:val="00A46C8E"/>
    <w:rsid w:val="00A47822"/>
    <w:rsid w:val="00A520BE"/>
    <w:rsid w:val="00A5210F"/>
    <w:rsid w:val="00A57386"/>
    <w:rsid w:val="00A57D9C"/>
    <w:rsid w:val="00A60820"/>
    <w:rsid w:val="00A60D51"/>
    <w:rsid w:val="00A60D8C"/>
    <w:rsid w:val="00A60FC7"/>
    <w:rsid w:val="00A6103F"/>
    <w:rsid w:val="00A6160B"/>
    <w:rsid w:val="00A62DCF"/>
    <w:rsid w:val="00A6412A"/>
    <w:rsid w:val="00A65AD7"/>
    <w:rsid w:val="00A65B8D"/>
    <w:rsid w:val="00A670C7"/>
    <w:rsid w:val="00A7043D"/>
    <w:rsid w:val="00A70A2D"/>
    <w:rsid w:val="00A71708"/>
    <w:rsid w:val="00A71ABC"/>
    <w:rsid w:val="00A725A3"/>
    <w:rsid w:val="00A72CA0"/>
    <w:rsid w:val="00A72D1E"/>
    <w:rsid w:val="00A72F19"/>
    <w:rsid w:val="00A74FDC"/>
    <w:rsid w:val="00A761D1"/>
    <w:rsid w:val="00A76529"/>
    <w:rsid w:val="00A77697"/>
    <w:rsid w:val="00A800E5"/>
    <w:rsid w:val="00A817A6"/>
    <w:rsid w:val="00A826F2"/>
    <w:rsid w:val="00A82A2B"/>
    <w:rsid w:val="00A82D28"/>
    <w:rsid w:val="00A84D7E"/>
    <w:rsid w:val="00A85A5F"/>
    <w:rsid w:val="00A8604F"/>
    <w:rsid w:val="00A90478"/>
    <w:rsid w:val="00A91550"/>
    <w:rsid w:val="00A917B8"/>
    <w:rsid w:val="00A9246D"/>
    <w:rsid w:val="00A95A91"/>
    <w:rsid w:val="00A95F9F"/>
    <w:rsid w:val="00A96350"/>
    <w:rsid w:val="00A96C5A"/>
    <w:rsid w:val="00AA0F6C"/>
    <w:rsid w:val="00AA3392"/>
    <w:rsid w:val="00AA3C9C"/>
    <w:rsid w:val="00AA5464"/>
    <w:rsid w:val="00AB1332"/>
    <w:rsid w:val="00AB1797"/>
    <w:rsid w:val="00AB250F"/>
    <w:rsid w:val="00AB2D85"/>
    <w:rsid w:val="00AB59EF"/>
    <w:rsid w:val="00AB60F4"/>
    <w:rsid w:val="00AB6BA8"/>
    <w:rsid w:val="00AB7580"/>
    <w:rsid w:val="00AC05CA"/>
    <w:rsid w:val="00AC063F"/>
    <w:rsid w:val="00AC110C"/>
    <w:rsid w:val="00AC1D00"/>
    <w:rsid w:val="00AC59B4"/>
    <w:rsid w:val="00AD0A77"/>
    <w:rsid w:val="00AD0B57"/>
    <w:rsid w:val="00AD1B54"/>
    <w:rsid w:val="00AD3946"/>
    <w:rsid w:val="00AD3B82"/>
    <w:rsid w:val="00AD4450"/>
    <w:rsid w:val="00AD6E54"/>
    <w:rsid w:val="00AE120A"/>
    <w:rsid w:val="00AE17D6"/>
    <w:rsid w:val="00AE244E"/>
    <w:rsid w:val="00AE27F6"/>
    <w:rsid w:val="00AE3BDB"/>
    <w:rsid w:val="00AE40B2"/>
    <w:rsid w:val="00AE753B"/>
    <w:rsid w:val="00AE7A56"/>
    <w:rsid w:val="00AF0B3C"/>
    <w:rsid w:val="00AF33CA"/>
    <w:rsid w:val="00AF3E4F"/>
    <w:rsid w:val="00AF4DEB"/>
    <w:rsid w:val="00AF583D"/>
    <w:rsid w:val="00AF5BDA"/>
    <w:rsid w:val="00AF5C91"/>
    <w:rsid w:val="00AF6C05"/>
    <w:rsid w:val="00AF7862"/>
    <w:rsid w:val="00AF7F3A"/>
    <w:rsid w:val="00B01F13"/>
    <w:rsid w:val="00B02AD9"/>
    <w:rsid w:val="00B02E11"/>
    <w:rsid w:val="00B03D15"/>
    <w:rsid w:val="00B0631D"/>
    <w:rsid w:val="00B072B2"/>
    <w:rsid w:val="00B077E0"/>
    <w:rsid w:val="00B07EC9"/>
    <w:rsid w:val="00B11299"/>
    <w:rsid w:val="00B12378"/>
    <w:rsid w:val="00B13113"/>
    <w:rsid w:val="00B13C7A"/>
    <w:rsid w:val="00B13FE5"/>
    <w:rsid w:val="00B147AB"/>
    <w:rsid w:val="00B151B5"/>
    <w:rsid w:val="00B1687E"/>
    <w:rsid w:val="00B20599"/>
    <w:rsid w:val="00B23688"/>
    <w:rsid w:val="00B240A2"/>
    <w:rsid w:val="00B24C49"/>
    <w:rsid w:val="00B24EB1"/>
    <w:rsid w:val="00B303A8"/>
    <w:rsid w:val="00B30BFD"/>
    <w:rsid w:val="00B324E2"/>
    <w:rsid w:val="00B32841"/>
    <w:rsid w:val="00B3549C"/>
    <w:rsid w:val="00B35793"/>
    <w:rsid w:val="00B36461"/>
    <w:rsid w:val="00B406D3"/>
    <w:rsid w:val="00B418ED"/>
    <w:rsid w:val="00B428FA"/>
    <w:rsid w:val="00B431A0"/>
    <w:rsid w:val="00B44355"/>
    <w:rsid w:val="00B45F27"/>
    <w:rsid w:val="00B46293"/>
    <w:rsid w:val="00B50868"/>
    <w:rsid w:val="00B50F18"/>
    <w:rsid w:val="00B5107F"/>
    <w:rsid w:val="00B51E01"/>
    <w:rsid w:val="00B52434"/>
    <w:rsid w:val="00B53548"/>
    <w:rsid w:val="00B55FAB"/>
    <w:rsid w:val="00B5604D"/>
    <w:rsid w:val="00B6085F"/>
    <w:rsid w:val="00B619EB"/>
    <w:rsid w:val="00B621FF"/>
    <w:rsid w:val="00B64FB3"/>
    <w:rsid w:val="00B65276"/>
    <w:rsid w:val="00B66138"/>
    <w:rsid w:val="00B704D5"/>
    <w:rsid w:val="00B707AC"/>
    <w:rsid w:val="00B70F00"/>
    <w:rsid w:val="00B722D4"/>
    <w:rsid w:val="00B7361F"/>
    <w:rsid w:val="00B73ACE"/>
    <w:rsid w:val="00B75427"/>
    <w:rsid w:val="00B75E79"/>
    <w:rsid w:val="00B77BCA"/>
    <w:rsid w:val="00B8115F"/>
    <w:rsid w:val="00B811AF"/>
    <w:rsid w:val="00B834F9"/>
    <w:rsid w:val="00B84A75"/>
    <w:rsid w:val="00B855B9"/>
    <w:rsid w:val="00B86E09"/>
    <w:rsid w:val="00B87263"/>
    <w:rsid w:val="00B903C8"/>
    <w:rsid w:val="00B92839"/>
    <w:rsid w:val="00B93FDF"/>
    <w:rsid w:val="00B95E75"/>
    <w:rsid w:val="00B97737"/>
    <w:rsid w:val="00B97D87"/>
    <w:rsid w:val="00BA0244"/>
    <w:rsid w:val="00BA13C3"/>
    <w:rsid w:val="00BA4BDF"/>
    <w:rsid w:val="00BA560B"/>
    <w:rsid w:val="00BA63BD"/>
    <w:rsid w:val="00BA7570"/>
    <w:rsid w:val="00BB189C"/>
    <w:rsid w:val="00BB1948"/>
    <w:rsid w:val="00BB339C"/>
    <w:rsid w:val="00BC025C"/>
    <w:rsid w:val="00BC11F2"/>
    <w:rsid w:val="00BC153D"/>
    <w:rsid w:val="00BC1C00"/>
    <w:rsid w:val="00BC2F7C"/>
    <w:rsid w:val="00BC3E44"/>
    <w:rsid w:val="00BC4996"/>
    <w:rsid w:val="00BC597A"/>
    <w:rsid w:val="00BC6433"/>
    <w:rsid w:val="00BC6A75"/>
    <w:rsid w:val="00BC7363"/>
    <w:rsid w:val="00BD0218"/>
    <w:rsid w:val="00BD0C67"/>
    <w:rsid w:val="00BD129A"/>
    <w:rsid w:val="00BD277C"/>
    <w:rsid w:val="00BD28A0"/>
    <w:rsid w:val="00BD2A7C"/>
    <w:rsid w:val="00BD35CA"/>
    <w:rsid w:val="00BD4312"/>
    <w:rsid w:val="00BD468B"/>
    <w:rsid w:val="00BD4826"/>
    <w:rsid w:val="00BD4E97"/>
    <w:rsid w:val="00BD4FCB"/>
    <w:rsid w:val="00BE1C04"/>
    <w:rsid w:val="00BE2150"/>
    <w:rsid w:val="00BE3506"/>
    <w:rsid w:val="00BE6839"/>
    <w:rsid w:val="00BE6B44"/>
    <w:rsid w:val="00BF2E88"/>
    <w:rsid w:val="00BF3793"/>
    <w:rsid w:val="00BF4A95"/>
    <w:rsid w:val="00BF66D0"/>
    <w:rsid w:val="00BF6F46"/>
    <w:rsid w:val="00BF7851"/>
    <w:rsid w:val="00C004CA"/>
    <w:rsid w:val="00C0167F"/>
    <w:rsid w:val="00C02767"/>
    <w:rsid w:val="00C0334B"/>
    <w:rsid w:val="00C037F8"/>
    <w:rsid w:val="00C047A1"/>
    <w:rsid w:val="00C04F5C"/>
    <w:rsid w:val="00C05891"/>
    <w:rsid w:val="00C0636A"/>
    <w:rsid w:val="00C06E9B"/>
    <w:rsid w:val="00C13621"/>
    <w:rsid w:val="00C15120"/>
    <w:rsid w:val="00C16128"/>
    <w:rsid w:val="00C20801"/>
    <w:rsid w:val="00C211C3"/>
    <w:rsid w:val="00C21C9E"/>
    <w:rsid w:val="00C22BC0"/>
    <w:rsid w:val="00C23B0F"/>
    <w:rsid w:val="00C25392"/>
    <w:rsid w:val="00C26D61"/>
    <w:rsid w:val="00C27F39"/>
    <w:rsid w:val="00C305ED"/>
    <w:rsid w:val="00C3277D"/>
    <w:rsid w:val="00C32F7D"/>
    <w:rsid w:val="00C34691"/>
    <w:rsid w:val="00C35027"/>
    <w:rsid w:val="00C35B86"/>
    <w:rsid w:val="00C3693C"/>
    <w:rsid w:val="00C3743A"/>
    <w:rsid w:val="00C37DEE"/>
    <w:rsid w:val="00C412CE"/>
    <w:rsid w:val="00C43BFE"/>
    <w:rsid w:val="00C528E7"/>
    <w:rsid w:val="00C55BDC"/>
    <w:rsid w:val="00C5601C"/>
    <w:rsid w:val="00C56093"/>
    <w:rsid w:val="00C56933"/>
    <w:rsid w:val="00C56B1B"/>
    <w:rsid w:val="00C610EC"/>
    <w:rsid w:val="00C62702"/>
    <w:rsid w:val="00C635A5"/>
    <w:rsid w:val="00C709F0"/>
    <w:rsid w:val="00C71758"/>
    <w:rsid w:val="00C71BB1"/>
    <w:rsid w:val="00C808FF"/>
    <w:rsid w:val="00C921A1"/>
    <w:rsid w:val="00C94B3D"/>
    <w:rsid w:val="00CA031C"/>
    <w:rsid w:val="00CA3C4C"/>
    <w:rsid w:val="00CA555B"/>
    <w:rsid w:val="00CA7758"/>
    <w:rsid w:val="00CB024A"/>
    <w:rsid w:val="00CB0D82"/>
    <w:rsid w:val="00CB1ACB"/>
    <w:rsid w:val="00CB1EDB"/>
    <w:rsid w:val="00CB3748"/>
    <w:rsid w:val="00CC2D0A"/>
    <w:rsid w:val="00CC3CD1"/>
    <w:rsid w:val="00CC3CDC"/>
    <w:rsid w:val="00CC579B"/>
    <w:rsid w:val="00CC7FD4"/>
    <w:rsid w:val="00CD5C8A"/>
    <w:rsid w:val="00CD5F2D"/>
    <w:rsid w:val="00CD6D77"/>
    <w:rsid w:val="00CD784D"/>
    <w:rsid w:val="00CE2537"/>
    <w:rsid w:val="00CE37C9"/>
    <w:rsid w:val="00CE4198"/>
    <w:rsid w:val="00CE7282"/>
    <w:rsid w:val="00CE756B"/>
    <w:rsid w:val="00CE7E89"/>
    <w:rsid w:val="00CF4A31"/>
    <w:rsid w:val="00CF52E2"/>
    <w:rsid w:val="00CF63B2"/>
    <w:rsid w:val="00CF7986"/>
    <w:rsid w:val="00D00FA2"/>
    <w:rsid w:val="00D06190"/>
    <w:rsid w:val="00D10667"/>
    <w:rsid w:val="00D128DB"/>
    <w:rsid w:val="00D1343E"/>
    <w:rsid w:val="00D1411B"/>
    <w:rsid w:val="00D14871"/>
    <w:rsid w:val="00D14B37"/>
    <w:rsid w:val="00D178CC"/>
    <w:rsid w:val="00D2241F"/>
    <w:rsid w:val="00D22503"/>
    <w:rsid w:val="00D23EBD"/>
    <w:rsid w:val="00D251EC"/>
    <w:rsid w:val="00D25CFC"/>
    <w:rsid w:val="00D26D2C"/>
    <w:rsid w:val="00D270B8"/>
    <w:rsid w:val="00D276AB"/>
    <w:rsid w:val="00D276C5"/>
    <w:rsid w:val="00D276F6"/>
    <w:rsid w:val="00D27F23"/>
    <w:rsid w:val="00D30855"/>
    <w:rsid w:val="00D31188"/>
    <w:rsid w:val="00D32A61"/>
    <w:rsid w:val="00D33144"/>
    <w:rsid w:val="00D36561"/>
    <w:rsid w:val="00D36F2D"/>
    <w:rsid w:val="00D403D7"/>
    <w:rsid w:val="00D40D7D"/>
    <w:rsid w:val="00D42949"/>
    <w:rsid w:val="00D43335"/>
    <w:rsid w:val="00D44358"/>
    <w:rsid w:val="00D444D7"/>
    <w:rsid w:val="00D45B17"/>
    <w:rsid w:val="00D475B8"/>
    <w:rsid w:val="00D505E0"/>
    <w:rsid w:val="00D50CF6"/>
    <w:rsid w:val="00D51A86"/>
    <w:rsid w:val="00D52F9B"/>
    <w:rsid w:val="00D5448C"/>
    <w:rsid w:val="00D557D4"/>
    <w:rsid w:val="00D5707C"/>
    <w:rsid w:val="00D60016"/>
    <w:rsid w:val="00D61172"/>
    <w:rsid w:val="00D61F02"/>
    <w:rsid w:val="00D650D8"/>
    <w:rsid w:val="00D65BA2"/>
    <w:rsid w:val="00D7127B"/>
    <w:rsid w:val="00D746C1"/>
    <w:rsid w:val="00D748B6"/>
    <w:rsid w:val="00D757AC"/>
    <w:rsid w:val="00D77B20"/>
    <w:rsid w:val="00D801B6"/>
    <w:rsid w:val="00D86D05"/>
    <w:rsid w:val="00D901A9"/>
    <w:rsid w:val="00D91154"/>
    <w:rsid w:val="00D943FA"/>
    <w:rsid w:val="00D94B7F"/>
    <w:rsid w:val="00D94E2E"/>
    <w:rsid w:val="00D95089"/>
    <w:rsid w:val="00D97D04"/>
    <w:rsid w:val="00D97E1D"/>
    <w:rsid w:val="00DA129D"/>
    <w:rsid w:val="00DA242B"/>
    <w:rsid w:val="00DA3137"/>
    <w:rsid w:val="00DA47A7"/>
    <w:rsid w:val="00DA5AFC"/>
    <w:rsid w:val="00DA63AB"/>
    <w:rsid w:val="00DB20F0"/>
    <w:rsid w:val="00DB3281"/>
    <w:rsid w:val="00DB3AF5"/>
    <w:rsid w:val="00DB47B8"/>
    <w:rsid w:val="00DB5990"/>
    <w:rsid w:val="00DB6CD0"/>
    <w:rsid w:val="00DB7CEC"/>
    <w:rsid w:val="00DC0B87"/>
    <w:rsid w:val="00DC164D"/>
    <w:rsid w:val="00DC171C"/>
    <w:rsid w:val="00DC5F2E"/>
    <w:rsid w:val="00DC6C49"/>
    <w:rsid w:val="00DC6F55"/>
    <w:rsid w:val="00DD0C20"/>
    <w:rsid w:val="00DD25E6"/>
    <w:rsid w:val="00DD2F15"/>
    <w:rsid w:val="00DD45EE"/>
    <w:rsid w:val="00DD7843"/>
    <w:rsid w:val="00DE096A"/>
    <w:rsid w:val="00DE22EF"/>
    <w:rsid w:val="00DE3414"/>
    <w:rsid w:val="00DE44F7"/>
    <w:rsid w:val="00DE796C"/>
    <w:rsid w:val="00DF17A4"/>
    <w:rsid w:val="00DF1911"/>
    <w:rsid w:val="00DF1F37"/>
    <w:rsid w:val="00DF22BA"/>
    <w:rsid w:val="00DF2982"/>
    <w:rsid w:val="00DF4010"/>
    <w:rsid w:val="00DF50EC"/>
    <w:rsid w:val="00DF584A"/>
    <w:rsid w:val="00DF7B23"/>
    <w:rsid w:val="00E03CA2"/>
    <w:rsid w:val="00E04E2A"/>
    <w:rsid w:val="00E05872"/>
    <w:rsid w:val="00E06723"/>
    <w:rsid w:val="00E07498"/>
    <w:rsid w:val="00E10EB6"/>
    <w:rsid w:val="00E1260D"/>
    <w:rsid w:val="00E12884"/>
    <w:rsid w:val="00E1337D"/>
    <w:rsid w:val="00E14A99"/>
    <w:rsid w:val="00E14B63"/>
    <w:rsid w:val="00E161D6"/>
    <w:rsid w:val="00E16F8E"/>
    <w:rsid w:val="00E235EC"/>
    <w:rsid w:val="00E2448C"/>
    <w:rsid w:val="00E24C36"/>
    <w:rsid w:val="00E253A0"/>
    <w:rsid w:val="00E3045C"/>
    <w:rsid w:val="00E30762"/>
    <w:rsid w:val="00E35A78"/>
    <w:rsid w:val="00E36B89"/>
    <w:rsid w:val="00E375E0"/>
    <w:rsid w:val="00E37C16"/>
    <w:rsid w:val="00E4313B"/>
    <w:rsid w:val="00E44F5C"/>
    <w:rsid w:val="00E46FA1"/>
    <w:rsid w:val="00E50650"/>
    <w:rsid w:val="00E53604"/>
    <w:rsid w:val="00E53A46"/>
    <w:rsid w:val="00E54443"/>
    <w:rsid w:val="00E546FE"/>
    <w:rsid w:val="00E564D3"/>
    <w:rsid w:val="00E56669"/>
    <w:rsid w:val="00E56EB8"/>
    <w:rsid w:val="00E5774B"/>
    <w:rsid w:val="00E5792D"/>
    <w:rsid w:val="00E62CA2"/>
    <w:rsid w:val="00E632F1"/>
    <w:rsid w:val="00E65B7B"/>
    <w:rsid w:val="00E6744A"/>
    <w:rsid w:val="00E67FCB"/>
    <w:rsid w:val="00E719B9"/>
    <w:rsid w:val="00E736EB"/>
    <w:rsid w:val="00E75B4B"/>
    <w:rsid w:val="00E75EA0"/>
    <w:rsid w:val="00E820B4"/>
    <w:rsid w:val="00E833AD"/>
    <w:rsid w:val="00E837CA"/>
    <w:rsid w:val="00E868D7"/>
    <w:rsid w:val="00E87087"/>
    <w:rsid w:val="00E877A4"/>
    <w:rsid w:val="00E90423"/>
    <w:rsid w:val="00E906ED"/>
    <w:rsid w:val="00E909A9"/>
    <w:rsid w:val="00E90C5E"/>
    <w:rsid w:val="00E91142"/>
    <w:rsid w:val="00E92711"/>
    <w:rsid w:val="00E92770"/>
    <w:rsid w:val="00E96C7E"/>
    <w:rsid w:val="00E970A4"/>
    <w:rsid w:val="00EA1371"/>
    <w:rsid w:val="00EA4186"/>
    <w:rsid w:val="00EA423F"/>
    <w:rsid w:val="00EA4C56"/>
    <w:rsid w:val="00EA4F21"/>
    <w:rsid w:val="00EA5773"/>
    <w:rsid w:val="00EA5E23"/>
    <w:rsid w:val="00EA5FA6"/>
    <w:rsid w:val="00EA6FF7"/>
    <w:rsid w:val="00EA700B"/>
    <w:rsid w:val="00EA7771"/>
    <w:rsid w:val="00EB24C6"/>
    <w:rsid w:val="00EB297B"/>
    <w:rsid w:val="00EB2ACB"/>
    <w:rsid w:val="00EB3323"/>
    <w:rsid w:val="00EB56C0"/>
    <w:rsid w:val="00EB5AD3"/>
    <w:rsid w:val="00EB7AEC"/>
    <w:rsid w:val="00EC2D6F"/>
    <w:rsid w:val="00EC5A28"/>
    <w:rsid w:val="00ED0905"/>
    <w:rsid w:val="00ED2D61"/>
    <w:rsid w:val="00ED343C"/>
    <w:rsid w:val="00ED39D9"/>
    <w:rsid w:val="00ED3A38"/>
    <w:rsid w:val="00ED749D"/>
    <w:rsid w:val="00ED7C41"/>
    <w:rsid w:val="00EE025E"/>
    <w:rsid w:val="00EE0F15"/>
    <w:rsid w:val="00EE1034"/>
    <w:rsid w:val="00EE2ABB"/>
    <w:rsid w:val="00EE2C78"/>
    <w:rsid w:val="00EE5227"/>
    <w:rsid w:val="00EE5D16"/>
    <w:rsid w:val="00EE607D"/>
    <w:rsid w:val="00EE64D5"/>
    <w:rsid w:val="00EF4C95"/>
    <w:rsid w:val="00EF54C1"/>
    <w:rsid w:val="00EF6139"/>
    <w:rsid w:val="00EF6209"/>
    <w:rsid w:val="00EF6259"/>
    <w:rsid w:val="00EF651B"/>
    <w:rsid w:val="00F00571"/>
    <w:rsid w:val="00F023AE"/>
    <w:rsid w:val="00F02427"/>
    <w:rsid w:val="00F02659"/>
    <w:rsid w:val="00F03AF5"/>
    <w:rsid w:val="00F05F9F"/>
    <w:rsid w:val="00F0636C"/>
    <w:rsid w:val="00F07121"/>
    <w:rsid w:val="00F10699"/>
    <w:rsid w:val="00F10713"/>
    <w:rsid w:val="00F1130E"/>
    <w:rsid w:val="00F11BED"/>
    <w:rsid w:val="00F11C37"/>
    <w:rsid w:val="00F12607"/>
    <w:rsid w:val="00F12E15"/>
    <w:rsid w:val="00F141D6"/>
    <w:rsid w:val="00F146EA"/>
    <w:rsid w:val="00F1572F"/>
    <w:rsid w:val="00F15D07"/>
    <w:rsid w:val="00F177C9"/>
    <w:rsid w:val="00F20207"/>
    <w:rsid w:val="00F2040F"/>
    <w:rsid w:val="00F207B2"/>
    <w:rsid w:val="00F23C29"/>
    <w:rsid w:val="00F30017"/>
    <w:rsid w:val="00F30843"/>
    <w:rsid w:val="00F31FEA"/>
    <w:rsid w:val="00F32D65"/>
    <w:rsid w:val="00F332BE"/>
    <w:rsid w:val="00F33A56"/>
    <w:rsid w:val="00F354E1"/>
    <w:rsid w:val="00F377BC"/>
    <w:rsid w:val="00F37B15"/>
    <w:rsid w:val="00F44D95"/>
    <w:rsid w:val="00F44DC1"/>
    <w:rsid w:val="00F4531A"/>
    <w:rsid w:val="00F454D4"/>
    <w:rsid w:val="00F4573C"/>
    <w:rsid w:val="00F4796B"/>
    <w:rsid w:val="00F52106"/>
    <w:rsid w:val="00F5394B"/>
    <w:rsid w:val="00F54F13"/>
    <w:rsid w:val="00F60789"/>
    <w:rsid w:val="00F6086C"/>
    <w:rsid w:val="00F60A93"/>
    <w:rsid w:val="00F60F79"/>
    <w:rsid w:val="00F67228"/>
    <w:rsid w:val="00F70C91"/>
    <w:rsid w:val="00F7234A"/>
    <w:rsid w:val="00F745BC"/>
    <w:rsid w:val="00F7571F"/>
    <w:rsid w:val="00F77C64"/>
    <w:rsid w:val="00F824E7"/>
    <w:rsid w:val="00F83C37"/>
    <w:rsid w:val="00F8581B"/>
    <w:rsid w:val="00F85EA6"/>
    <w:rsid w:val="00F86012"/>
    <w:rsid w:val="00F867DD"/>
    <w:rsid w:val="00F90C0F"/>
    <w:rsid w:val="00F9161B"/>
    <w:rsid w:val="00F93914"/>
    <w:rsid w:val="00F9510D"/>
    <w:rsid w:val="00F9510F"/>
    <w:rsid w:val="00F96362"/>
    <w:rsid w:val="00F96E43"/>
    <w:rsid w:val="00FA23A3"/>
    <w:rsid w:val="00FA5379"/>
    <w:rsid w:val="00FA68CE"/>
    <w:rsid w:val="00FB22C8"/>
    <w:rsid w:val="00FB3372"/>
    <w:rsid w:val="00FB5542"/>
    <w:rsid w:val="00FB5F9D"/>
    <w:rsid w:val="00FB6203"/>
    <w:rsid w:val="00FB636A"/>
    <w:rsid w:val="00FB73D8"/>
    <w:rsid w:val="00FC0F95"/>
    <w:rsid w:val="00FC1ABB"/>
    <w:rsid w:val="00FC1B55"/>
    <w:rsid w:val="00FC34FC"/>
    <w:rsid w:val="00FC403A"/>
    <w:rsid w:val="00FC56BE"/>
    <w:rsid w:val="00FC5944"/>
    <w:rsid w:val="00FC5A74"/>
    <w:rsid w:val="00FC7AD0"/>
    <w:rsid w:val="00FD1DE4"/>
    <w:rsid w:val="00FD6228"/>
    <w:rsid w:val="00FD6FD5"/>
    <w:rsid w:val="00FD7382"/>
    <w:rsid w:val="00FE1B6D"/>
    <w:rsid w:val="00FE2436"/>
    <w:rsid w:val="00FE3195"/>
    <w:rsid w:val="00FE5B15"/>
    <w:rsid w:val="00FF05DC"/>
    <w:rsid w:val="00FF07EB"/>
    <w:rsid w:val="00FF1F97"/>
    <w:rsid w:val="00FF30A2"/>
    <w:rsid w:val="00FF5052"/>
    <w:rsid w:val="00FF556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30BEE"/>
  <w15:docId w15:val="{5E151B46-9E9E-4603-9394-2EC5C52B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8AA"/>
    <w:pPr>
      <w:spacing w:after="0" w:line="360" w:lineRule="auto"/>
      <w:ind w:firstLine="720"/>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EA5773"/>
    <w:pPr>
      <w:keepNext/>
      <w:keepLines/>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A5773"/>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74FDC"/>
    <w:pPr>
      <w:keepNext/>
      <w:keepLines/>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74FDC"/>
    <w:pPr>
      <w:keepNext/>
      <w:keepLines/>
      <w:ind w:firstLine="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56B4"/>
    <w:pPr>
      <w:tabs>
        <w:tab w:val="center" w:pos="4680"/>
        <w:tab w:val="right" w:pos="9360"/>
      </w:tabs>
      <w:spacing w:line="240" w:lineRule="auto"/>
    </w:pPr>
  </w:style>
  <w:style w:type="character" w:customStyle="1" w:styleId="HeaderChar">
    <w:name w:val="Header Char"/>
    <w:basedOn w:val="DefaultParagraphFont"/>
    <w:link w:val="Header"/>
    <w:uiPriority w:val="99"/>
    <w:qFormat/>
    <w:rsid w:val="006456B4"/>
    <w:rPr>
      <w:rFonts w:ascii="Calibri" w:eastAsia="Times New Roman" w:hAnsi="Calibri" w:cs="Times New Roman"/>
    </w:rPr>
  </w:style>
  <w:style w:type="paragraph" w:styleId="Footer">
    <w:name w:val="footer"/>
    <w:basedOn w:val="Normal"/>
    <w:link w:val="FooterChar"/>
    <w:uiPriority w:val="99"/>
    <w:unhideWhenUsed/>
    <w:rsid w:val="006456B4"/>
    <w:pPr>
      <w:tabs>
        <w:tab w:val="center" w:pos="4680"/>
        <w:tab w:val="right" w:pos="9360"/>
      </w:tabs>
      <w:spacing w:line="240" w:lineRule="auto"/>
    </w:pPr>
  </w:style>
  <w:style w:type="character" w:customStyle="1" w:styleId="FooterChar">
    <w:name w:val="Footer Char"/>
    <w:basedOn w:val="DefaultParagraphFont"/>
    <w:link w:val="Footer"/>
    <w:uiPriority w:val="99"/>
    <w:qFormat/>
    <w:rsid w:val="006456B4"/>
    <w:rPr>
      <w:rFonts w:ascii="Calibri" w:eastAsia="Times New Roman" w:hAnsi="Calibri" w:cs="Times New Roman"/>
    </w:rPr>
  </w:style>
  <w:style w:type="paragraph" w:styleId="ListParagraph">
    <w:name w:val="List Paragraph"/>
    <w:aliases w:val="a8,Danh sách,Paragraph,Norm,abc,Đoạn của Danh sách,Đoạn c𞹺Danh sách,Nga 3,List Paragraph2,List Paragraph21,Colorful List - Accent 11,Đoạn cDanh sách,Ðoạn c𞹺Danh sách,1.,H2,1.1.1.1,List Paragraph12,Thang2,VNA - List Paragraph,phan,t3"/>
    <w:basedOn w:val="Normal"/>
    <w:link w:val="ListParagraphChar"/>
    <w:uiPriority w:val="34"/>
    <w:qFormat/>
    <w:rsid w:val="00B07EC9"/>
    <w:pPr>
      <w:ind w:left="720"/>
      <w:contextualSpacing/>
    </w:pPr>
  </w:style>
  <w:style w:type="character" w:styleId="PageNumber">
    <w:name w:val="page number"/>
    <w:basedOn w:val="DefaultParagraphFont"/>
    <w:qFormat/>
    <w:rsid w:val="006456B4"/>
    <w:rPr>
      <w:rFonts w:cs="Times New Roman"/>
    </w:rPr>
  </w:style>
  <w:style w:type="paragraph" w:styleId="FootnoteText">
    <w:name w:val="footnote text"/>
    <w:basedOn w:val="Normal"/>
    <w:link w:val="FootnoteTextChar"/>
    <w:uiPriority w:val="99"/>
    <w:unhideWhenUsed/>
    <w:rsid w:val="00F60A93"/>
    <w:pPr>
      <w:spacing w:line="240" w:lineRule="auto"/>
    </w:pPr>
    <w:rPr>
      <w:rFonts w:asciiTheme="minorHAnsi" w:eastAsiaTheme="minorHAnsi" w:hAnsiTheme="minorHAnsi" w:cstheme="minorBidi"/>
      <w:noProof/>
      <w:sz w:val="20"/>
      <w:szCs w:val="20"/>
    </w:rPr>
  </w:style>
  <w:style w:type="character" w:customStyle="1" w:styleId="FootnoteTextChar">
    <w:name w:val="Footnote Text Char"/>
    <w:basedOn w:val="DefaultParagraphFont"/>
    <w:link w:val="FootnoteText"/>
    <w:uiPriority w:val="99"/>
    <w:rsid w:val="00F60A93"/>
    <w:rPr>
      <w:noProof/>
      <w:sz w:val="20"/>
      <w:szCs w:val="20"/>
    </w:rPr>
  </w:style>
  <w:style w:type="character" w:styleId="FootnoteReference">
    <w:name w:val="footnote reference"/>
    <w:basedOn w:val="DefaultParagraphFont"/>
    <w:uiPriority w:val="99"/>
    <w:semiHidden/>
    <w:unhideWhenUsed/>
    <w:rsid w:val="00F60A93"/>
    <w:rPr>
      <w:vertAlign w:val="superscript"/>
    </w:rPr>
  </w:style>
  <w:style w:type="character" w:styleId="Hyperlink">
    <w:name w:val="Hyperlink"/>
    <w:basedOn w:val="DefaultParagraphFont"/>
    <w:uiPriority w:val="99"/>
    <w:unhideWhenUsed/>
    <w:rsid w:val="00F60A93"/>
    <w:rPr>
      <w:color w:val="0563C1" w:themeColor="hyperlink"/>
      <w:u w:val="single"/>
    </w:rPr>
  </w:style>
  <w:style w:type="character" w:customStyle="1" w:styleId="ListParagraphChar">
    <w:name w:val="List Paragraph Char"/>
    <w:aliases w:val="a8 Char,Danh sách Char,Paragraph Char,Norm Char,abc Char,Đoạn của Danh sách Char,Đoạn c𞹺Danh sách Char,Nga 3 Char,List Paragraph2 Char,List Paragraph21 Char,Colorful List - Accent 11 Char,Đoạn cDanh sách Char,Ðoạn c𞹺Danh sách Char"/>
    <w:link w:val="ListParagraph"/>
    <w:uiPriority w:val="34"/>
    <w:qFormat/>
    <w:rsid w:val="00B07EC9"/>
    <w:rPr>
      <w:rFonts w:ascii="Times New Roman" w:eastAsia="Times New Roman" w:hAnsi="Times New Roman" w:cs="Times New Roman"/>
      <w:sz w:val="26"/>
    </w:rPr>
  </w:style>
  <w:style w:type="paragraph" w:styleId="BodyText">
    <w:name w:val="Body Text"/>
    <w:basedOn w:val="Normal"/>
    <w:link w:val="BodyTextChar"/>
    <w:rsid w:val="00BD4826"/>
    <w:pPr>
      <w:spacing w:after="120" w:line="240" w:lineRule="auto"/>
    </w:pPr>
    <w:rPr>
      <w:sz w:val="24"/>
      <w:szCs w:val="24"/>
      <w:lang w:val="vi-VN" w:eastAsia="x-none"/>
    </w:rPr>
  </w:style>
  <w:style w:type="character" w:customStyle="1" w:styleId="BodyTextChar">
    <w:name w:val="Body Text Char"/>
    <w:basedOn w:val="DefaultParagraphFont"/>
    <w:link w:val="BodyText"/>
    <w:rsid w:val="00BD4826"/>
    <w:rPr>
      <w:rFonts w:ascii="Times New Roman" w:eastAsia="Times New Roman" w:hAnsi="Times New Roman" w:cs="Times New Roman"/>
      <w:sz w:val="24"/>
      <w:szCs w:val="24"/>
      <w:lang w:val="vi-VN" w:eastAsia="x-none"/>
    </w:rPr>
  </w:style>
  <w:style w:type="character" w:customStyle="1" w:styleId="fontstyle01">
    <w:name w:val="fontstyle01"/>
    <w:qFormat/>
    <w:rsid w:val="00D94B7F"/>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D94B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B7F"/>
    <w:rPr>
      <w:rFonts w:ascii="Tahoma" w:eastAsia="Times New Roman" w:hAnsi="Tahoma" w:cs="Tahoma"/>
      <w:sz w:val="16"/>
      <w:szCs w:val="16"/>
    </w:rPr>
  </w:style>
  <w:style w:type="paragraph" w:customStyle="1" w:styleId="01">
    <w:name w:val="01"/>
    <w:basedOn w:val="Normal"/>
    <w:qFormat/>
    <w:rsid w:val="003D14C0"/>
    <w:pPr>
      <w:widowControl w:val="0"/>
    </w:pPr>
    <w:rPr>
      <w:sz w:val="28"/>
      <w:szCs w:val="26"/>
    </w:rPr>
  </w:style>
  <w:style w:type="paragraph" w:customStyle="1" w:styleId="Default">
    <w:name w:val="Default"/>
    <w:uiPriority w:val="99"/>
    <w:rsid w:val="004757F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ListParagraph1">
    <w:name w:val="List Paragraph1"/>
    <w:aliases w:val="bullet 1,bullet,List Paragraph11,List Paragraph111"/>
    <w:basedOn w:val="Normal"/>
    <w:uiPriority w:val="99"/>
    <w:qFormat/>
    <w:rsid w:val="00C20801"/>
    <w:pPr>
      <w:spacing w:line="240" w:lineRule="auto"/>
      <w:ind w:left="720"/>
      <w:contextualSpacing/>
    </w:pPr>
    <w:rPr>
      <w:bCs/>
      <w:kern w:val="32"/>
      <w:sz w:val="28"/>
      <w:szCs w:val="28"/>
      <w:lang w:val="vi-VN" w:eastAsia="x-none"/>
    </w:rPr>
  </w:style>
  <w:style w:type="character" w:styleId="CommentReference">
    <w:name w:val="annotation reference"/>
    <w:basedOn w:val="DefaultParagraphFont"/>
    <w:uiPriority w:val="99"/>
    <w:semiHidden/>
    <w:unhideWhenUsed/>
    <w:rsid w:val="000D2FBA"/>
    <w:rPr>
      <w:sz w:val="16"/>
      <w:szCs w:val="16"/>
    </w:rPr>
  </w:style>
  <w:style w:type="paragraph" w:styleId="CommentText">
    <w:name w:val="annotation text"/>
    <w:basedOn w:val="Normal"/>
    <w:link w:val="CommentTextChar"/>
    <w:uiPriority w:val="99"/>
    <w:semiHidden/>
    <w:unhideWhenUsed/>
    <w:rsid w:val="000D2FBA"/>
    <w:pPr>
      <w:spacing w:line="240" w:lineRule="auto"/>
    </w:pPr>
    <w:rPr>
      <w:sz w:val="20"/>
      <w:szCs w:val="20"/>
    </w:rPr>
  </w:style>
  <w:style w:type="character" w:customStyle="1" w:styleId="CommentTextChar">
    <w:name w:val="Comment Text Char"/>
    <w:basedOn w:val="DefaultParagraphFont"/>
    <w:link w:val="CommentText"/>
    <w:uiPriority w:val="99"/>
    <w:semiHidden/>
    <w:rsid w:val="000D2FBA"/>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D2FBA"/>
    <w:rPr>
      <w:b/>
      <w:bCs/>
    </w:rPr>
  </w:style>
  <w:style w:type="character" w:customStyle="1" w:styleId="CommentSubjectChar">
    <w:name w:val="Comment Subject Char"/>
    <w:basedOn w:val="CommentTextChar"/>
    <w:link w:val="CommentSubject"/>
    <w:uiPriority w:val="99"/>
    <w:semiHidden/>
    <w:rsid w:val="000D2FBA"/>
    <w:rPr>
      <w:rFonts w:ascii="Calibri" w:eastAsia="Times New Roman" w:hAnsi="Calibri" w:cs="Times New Roman"/>
      <w:b/>
      <w:bCs/>
      <w:sz w:val="20"/>
      <w:szCs w:val="20"/>
    </w:rPr>
  </w:style>
  <w:style w:type="paragraph" w:styleId="NormalWeb">
    <w:name w:val="Normal (Web)"/>
    <w:basedOn w:val="Normal"/>
    <w:uiPriority w:val="99"/>
    <w:unhideWhenUsed/>
    <w:rsid w:val="009457C6"/>
    <w:pPr>
      <w:spacing w:before="100" w:beforeAutospacing="1" w:after="100" w:afterAutospacing="1" w:line="240" w:lineRule="auto"/>
    </w:pPr>
    <w:rPr>
      <w:sz w:val="24"/>
      <w:szCs w:val="24"/>
    </w:rPr>
  </w:style>
  <w:style w:type="character" w:customStyle="1" w:styleId="Heading1Char">
    <w:name w:val="Heading 1 Char"/>
    <w:basedOn w:val="DefaultParagraphFont"/>
    <w:link w:val="Heading1"/>
    <w:uiPriority w:val="9"/>
    <w:rsid w:val="00EA577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A577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74FDC"/>
    <w:rPr>
      <w:rFonts w:ascii="Times New Roman" w:eastAsiaTheme="majorEastAsia" w:hAnsi="Times New Roman" w:cstheme="majorBidi"/>
      <w:b/>
      <w:sz w:val="26"/>
      <w:szCs w:val="24"/>
    </w:rPr>
  </w:style>
  <w:style w:type="character" w:styleId="Emphasis">
    <w:name w:val="Emphasis"/>
    <w:basedOn w:val="DefaultParagraphFont"/>
    <w:uiPriority w:val="20"/>
    <w:qFormat/>
    <w:rsid w:val="00612E6E"/>
    <w:rPr>
      <w:i/>
      <w:iCs/>
    </w:rPr>
  </w:style>
  <w:style w:type="character" w:styleId="Strong">
    <w:name w:val="Strong"/>
    <w:basedOn w:val="DefaultParagraphFont"/>
    <w:uiPriority w:val="22"/>
    <w:qFormat/>
    <w:rsid w:val="00470353"/>
    <w:rPr>
      <w:b/>
      <w:bCs/>
    </w:rPr>
  </w:style>
  <w:style w:type="table" w:styleId="TableGrid">
    <w:name w:val="Table Grid"/>
    <w:basedOn w:val="TableNormal"/>
    <w:uiPriority w:val="39"/>
    <w:rsid w:val="00821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5773"/>
    <w:pPr>
      <w:ind w:firstLine="0"/>
    </w:pPr>
    <w:rPr>
      <w:rFonts w:eastAsiaTheme="minorHAnsi" w:cstheme="minorBidi"/>
      <w:b/>
    </w:rPr>
  </w:style>
  <w:style w:type="paragraph" w:styleId="TOC2">
    <w:name w:val="toc 2"/>
    <w:basedOn w:val="Normal"/>
    <w:next w:val="Normal"/>
    <w:autoRedefine/>
    <w:uiPriority w:val="39"/>
    <w:unhideWhenUsed/>
    <w:rsid w:val="00EA5773"/>
    <w:pPr>
      <w:ind w:firstLine="0"/>
    </w:pPr>
    <w:rPr>
      <w:rFonts w:eastAsiaTheme="minorHAnsi" w:cstheme="minorBidi"/>
    </w:rPr>
  </w:style>
  <w:style w:type="paragraph" w:styleId="TOC3">
    <w:name w:val="toc 3"/>
    <w:basedOn w:val="Normal"/>
    <w:next w:val="Normal"/>
    <w:autoRedefine/>
    <w:uiPriority w:val="39"/>
    <w:unhideWhenUsed/>
    <w:rsid w:val="00EA5773"/>
    <w:pPr>
      <w:tabs>
        <w:tab w:val="right" w:leader="dot" w:pos="8778"/>
      </w:tabs>
      <w:ind w:left="567" w:firstLine="0"/>
    </w:pPr>
    <w:rPr>
      <w:rFonts w:eastAsiaTheme="minorHAnsi" w:cstheme="minorBidi"/>
    </w:rPr>
  </w:style>
  <w:style w:type="character" w:customStyle="1" w:styleId="Heading4Char">
    <w:name w:val="Heading 4 Char"/>
    <w:basedOn w:val="DefaultParagraphFont"/>
    <w:link w:val="Heading4"/>
    <w:uiPriority w:val="9"/>
    <w:rsid w:val="00A74FDC"/>
    <w:rPr>
      <w:rFonts w:ascii="Times New Roman" w:eastAsiaTheme="majorEastAsia" w:hAnsi="Times New Roman" w:cstheme="majorBidi"/>
      <w:b/>
      <w:i/>
      <w:iCs/>
      <w:sz w:val="26"/>
    </w:rPr>
  </w:style>
  <w:style w:type="character" w:customStyle="1" w:styleId="apple-style-span">
    <w:name w:val="apple-style-span"/>
    <w:rsid w:val="0015345F"/>
    <w:rPr>
      <w:rFonts w:cs="Times New Roman"/>
    </w:rPr>
  </w:style>
  <w:style w:type="character" w:customStyle="1" w:styleId="cs1b16eeb5">
    <w:name w:val="cs1b16eeb5"/>
    <w:basedOn w:val="DefaultParagraphFont"/>
    <w:rsid w:val="0015345F"/>
  </w:style>
  <w:style w:type="character" w:customStyle="1" w:styleId="ChunChar">
    <w:name w:val="Chuẩn Char"/>
    <w:link w:val="Chun"/>
    <w:qFormat/>
    <w:locked/>
    <w:rsid w:val="00144D85"/>
    <w:rPr>
      <w:rFonts w:ascii="Times New Roman" w:hAnsi="Times New Roman" w:cs="Calibri"/>
      <w:noProof/>
      <w:sz w:val="26"/>
      <w:szCs w:val="26"/>
      <w:lang w:val="vi-VN"/>
    </w:rPr>
  </w:style>
  <w:style w:type="paragraph" w:customStyle="1" w:styleId="Chun">
    <w:name w:val="Chuẩn"/>
    <w:basedOn w:val="Normal"/>
    <w:link w:val="ChunChar"/>
    <w:qFormat/>
    <w:rsid w:val="00144D85"/>
    <w:pPr>
      <w:widowControl w:val="0"/>
    </w:pPr>
    <w:rPr>
      <w:rFonts w:eastAsiaTheme="minorHAnsi" w:cs="Calibri"/>
      <w:noProof/>
      <w:szCs w:val="26"/>
      <w:lang w:val="vi-VN"/>
    </w:rPr>
  </w:style>
  <w:style w:type="paragraph" w:styleId="Caption">
    <w:name w:val="caption"/>
    <w:aliases w:val="Caption Char,Caption Char1 Char,Caption Char Char Char,Caption Char1 Char Char1 Char,Caption Char Char Char Char1 Char,Caption Char1 Char Char Char Char,Caption Char Char Char Char Char Char,Caption Char Char Char Char Char Char Char,Caption Cha"/>
    <w:basedOn w:val="Normal"/>
    <w:next w:val="Normal"/>
    <w:link w:val="CaptionChar1"/>
    <w:uiPriority w:val="35"/>
    <w:unhideWhenUsed/>
    <w:qFormat/>
    <w:rsid w:val="00144D85"/>
    <w:pPr>
      <w:ind w:firstLine="0"/>
      <w:jc w:val="center"/>
    </w:pPr>
    <w:rPr>
      <w:b/>
      <w:iCs/>
      <w:szCs w:val="18"/>
    </w:rPr>
  </w:style>
  <w:style w:type="paragraph" w:styleId="EndnoteText">
    <w:name w:val="endnote text"/>
    <w:basedOn w:val="Normal"/>
    <w:link w:val="EndnoteTextChar"/>
    <w:uiPriority w:val="99"/>
    <w:semiHidden/>
    <w:unhideWhenUsed/>
    <w:rsid w:val="000A28A2"/>
    <w:pPr>
      <w:spacing w:line="240" w:lineRule="auto"/>
    </w:pPr>
    <w:rPr>
      <w:sz w:val="20"/>
      <w:szCs w:val="20"/>
    </w:rPr>
  </w:style>
  <w:style w:type="character" w:customStyle="1" w:styleId="EndnoteTextChar">
    <w:name w:val="Endnote Text Char"/>
    <w:basedOn w:val="DefaultParagraphFont"/>
    <w:link w:val="EndnoteText"/>
    <w:uiPriority w:val="99"/>
    <w:semiHidden/>
    <w:rsid w:val="000A28A2"/>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A28A2"/>
    <w:rPr>
      <w:vertAlign w:val="superscript"/>
    </w:rPr>
  </w:style>
  <w:style w:type="character" w:customStyle="1" w:styleId="CaptionChar1">
    <w:name w:val="Caption Char1"/>
    <w:aliases w:val="Caption Char Char,Caption Char1 Char Char,Caption Char Char Char Char,Caption Char1 Char Char1 Char Char,Caption Char Char Char Char1 Char Char,Caption Char1 Char Char Char Char Char,Caption Char Char Char Char Char Char Char1"/>
    <w:link w:val="Caption"/>
    <w:uiPriority w:val="35"/>
    <w:locked/>
    <w:rsid w:val="00CE756B"/>
    <w:rPr>
      <w:rFonts w:ascii="Times New Roman" w:eastAsia="Times New Roman" w:hAnsi="Times New Roman" w:cs="Times New Roman"/>
      <w:b/>
      <w:iCs/>
      <w:sz w:val="26"/>
      <w:szCs w:val="18"/>
    </w:rPr>
  </w:style>
  <w:style w:type="paragraph" w:styleId="TableofFigures">
    <w:name w:val="table of figures"/>
    <w:basedOn w:val="Normal"/>
    <w:next w:val="Normal"/>
    <w:uiPriority w:val="99"/>
    <w:unhideWhenUsed/>
    <w:rsid w:val="00563FDD"/>
  </w:style>
  <w:style w:type="character" w:customStyle="1" w:styleId="CaptionChar1CharChar1">
    <w:name w:val="Caption Char1 Char Char1"/>
    <w:aliases w:val="Caption Char Char Char Char1,Caption Char1 Char Char1 Char Char1,Caption Char Char Char Char1 Char Char1,Caption Char1 Char Char Char Char Char1,Caption Char Char Char Char Char Char Char2,Caption Cha Char,ab Char1"/>
    <w:uiPriority w:val="35"/>
    <w:locked/>
    <w:rsid w:val="002462ED"/>
    <w:rPr>
      <w:rFonts w:ascii="Times New Roman" w:eastAsia="Times New Roman" w:hAnsi="Times New Roman" w:cs="Times New Roman"/>
      <w:b/>
      <w:iCs/>
      <w:sz w:val="26"/>
      <w:szCs w:val="18"/>
    </w:rPr>
  </w:style>
  <w:style w:type="paragraph" w:styleId="z-TopofForm">
    <w:name w:val="HTML Top of Form"/>
    <w:basedOn w:val="Normal"/>
    <w:next w:val="Normal"/>
    <w:link w:val="z-TopofFormChar"/>
    <w:hidden/>
    <w:uiPriority w:val="99"/>
    <w:semiHidden/>
    <w:unhideWhenUsed/>
    <w:rsid w:val="00705B59"/>
    <w:pPr>
      <w:pBdr>
        <w:bottom w:val="single" w:sz="6" w:space="1" w:color="auto"/>
      </w:pBdr>
      <w:spacing w:line="240" w:lineRule="auto"/>
      <w:ind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05B59"/>
    <w:rPr>
      <w:rFonts w:ascii="Arial" w:eastAsia="Times New Roman" w:hAnsi="Arial" w:cs="Arial"/>
      <w:vanish/>
      <w:sz w:val="16"/>
      <w:szCs w:val="16"/>
    </w:rPr>
  </w:style>
  <w:style w:type="paragraph" w:styleId="BodyTextIndent2">
    <w:name w:val="Body Text Indent 2"/>
    <w:basedOn w:val="Normal"/>
    <w:link w:val="BodyTextIndent2Char"/>
    <w:uiPriority w:val="99"/>
    <w:semiHidden/>
    <w:unhideWhenUsed/>
    <w:rsid w:val="00456219"/>
    <w:pPr>
      <w:spacing w:after="120" w:line="480" w:lineRule="auto"/>
      <w:ind w:left="360"/>
    </w:pPr>
  </w:style>
  <w:style w:type="character" w:customStyle="1" w:styleId="BodyTextIndent2Char">
    <w:name w:val="Body Text Indent 2 Char"/>
    <w:basedOn w:val="DefaultParagraphFont"/>
    <w:link w:val="BodyTextIndent2"/>
    <w:uiPriority w:val="99"/>
    <w:semiHidden/>
    <w:rsid w:val="00456219"/>
    <w:rPr>
      <w:rFonts w:ascii="Times New Roman" w:eastAsia="Times New Roman" w:hAnsi="Times New Roman" w:cs="Times New Roman"/>
      <w:sz w:val="26"/>
    </w:rPr>
  </w:style>
  <w:style w:type="paragraph" w:styleId="BodyTextIndent">
    <w:name w:val="Body Text Indent"/>
    <w:basedOn w:val="Normal"/>
    <w:link w:val="BodyTextIndentChar"/>
    <w:uiPriority w:val="99"/>
    <w:semiHidden/>
    <w:unhideWhenUsed/>
    <w:rsid w:val="00456219"/>
    <w:pPr>
      <w:spacing w:after="120"/>
      <w:ind w:left="360"/>
    </w:pPr>
  </w:style>
  <w:style w:type="character" w:customStyle="1" w:styleId="BodyTextIndentChar">
    <w:name w:val="Body Text Indent Char"/>
    <w:basedOn w:val="DefaultParagraphFont"/>
    <w:link w:val="BodyTextIndent"/>
    <w:uiPriority w:val="99"/>
    <w:semiHidden/>
    <w:rsid w:val="00456219"/>
    <w:rPr>
      <w:rFonts w:ascii="Times New Roman" w:eastAsia="Times New Roman" w:hAnsi="Times New Roman" w:cs="Times New Roman"/>
      <w:sz w:val="26"/>
    </w:rPr>
  </w:style>
  <w:style w:type="character" w:customStyle="1" w:styleId="overflow-hidden">
    <w:name w:val="overflow-hidden"/>
    <w:basedOn w:val="DefaultParagraphFont"/>
    <w:rsid w:val="00A72F19"/>
  </w:style>
  <w:style w:type="character" w:customStyle="1" w:styleId="relative">
    <w:name w:val="relative"/>
    <w:basedOn w:val="DefaultParagraphFont"/>
    <w:rsid w:val="00B855B9"/>
  </w:style>
  <w:style w:type="paragraph" w:customStyle="1" w:styleId="not-prose">
    <w:name w:val="not-prose"/>
    <w:basedOn w:val="Normal"/>
    <w:rsid w:val="00B855B9"/>
    <w:pPr>
      <w:spacing w:before="100" w:beforeAutospacing="1" w:after="100" w:afterAutospacing="1" w:line="240" w:lineRule="auto"/>
      <w:ind w:firstLine="0"/>
      <w:jc w:val="left"/>
    </w:pPr>
    <w:rPr>
      <w:sz w:val="24"/>
      <w:szCs w:val="24"/>
    </w:rPr>
  </w:style>
  <w:style w:type="character" w:customStyle="1" w:styleId="citation-226">
    <w:name w:val="citation-226"/>
    <w:basedOn w:val="DefaultParagraphFont"/>
    <w:rsid w:val="005B5865"/>
  </w:style>
  <w:style w:type="character" w:customStyle="1" w:styleId="citation-225">
    <w:name w:val="citation-225"/>
    <w:basedOn w:val="DefaultParagraphFont"/>
    <w:rsid w:val="005B5865"/>
  </w:style>
  <w:style w:type="character" w:customStyle="1" w:styleId="citation-133">
    <w:name w:val="citation-133"/>
    <w:basedOn w:val="DefaultParagraphFont"/>
    <w:rsid w:val="00AF33CA"/>
  </w:style>
  <w:style w:type="character" w:customStyle="1" w:styleId="citation-132">
    <w:name w:val="citation-132"/>
    <w:basedOn w:val="DefaultParagraphFont"/>
    <w:rsid w:val="00AF33CA"/>
  </w:style>
  <w:style w:type="character" w:customStyle="1" w:styleId="citation-131">
    <w:name w:val="citation-131"/>
    <w:basedOn w:val="DefaultParagraphFont"/>
    <w:rsid w:val="00AF33CA"/>
  </w:style>
  <w:style w:type="character" w:customStyle="1" w:styleId="citation-130">
    <w:name w:val="citation-130"/>
    <w:basedOn w:val="DefaultParagraphFont"/>
    <w:rsid w:val="00AF33CA"/>
  </w:style>
  <w:style w:type="character" w:customStyle="1" w:styleId="citation-129">
    <w:name w:val="citation-129"/>
    <w:basedOn w:val="DefaultParagraphFont"/>
    <w:rsid w:val="00AF33CA"/>
  </w:style>
  <w:style w:type="character" w:customStyle="1" w:styleId="citation-128">
    <w:name w:val="citation-128"/>
    <w:basedOn w:val="DefaultParagraphFont"/>
    <w:rsid w:val="00AF33CA"/>
  </w:style>
  <w:style w:type="character" w:customStyle="1" w:styleId="citation-127">
    <w:name w:val="citation-127"/>
    <w:basedOn w:val="DefaultParagraphFont"/>
    <w:rsid w:val="00AF33CA"/>
  </w:style>
  <w:style w:type="character" w:customStyle="1" w:styleId="citation-126">
    <w:name w:val="citation-126"/>
    <w:basedOn w:val="DefaultParagraphFont"/>
    <w:rsid w:val="00AF33CA"/>
  </w:style>
  <w:style w:type="character" w:customStyle="1" w:styleId="citation-125">
    <w:name w:val="citation-125"/>
    <w:basedOn w:val="DefaultParagraphFont"/>
    <w:rsid w:val="00AF33CA"/>
  </w:style>
  <w:style w:type="character" w:customStyle="1" w:styleId="citation-144">
    <w:name w:val="citation-144"/>
    <w:basedOn w:val="DefaultParagraphFont"/>
    <w:rsid w:val="001C5D3E"/>
  </w:style>
  <w:style w:type="character" w:customStyle="1" w:styleId="mord">
    <w:name w:val="mord"/>
    <w:basedOn w:val="DefaultParagraphFont"/>
    <w:rsid w:val="00760248"/>
  </w:style>
  <w:style w:type="character" w:customStyle="1" w:styleId="vlist-s">
    <w:name w:val="vlist-s"/>
    <w:basedOn w:val="DefaultParagraphFont"/>
    <w:rsid w:val="00760248"/>
  </w:style>
  <w:style w:type="character" w:styleId="PlaceholderText">
    <w:name w:val="Placeholder Text"/>
    <w:basedOn w:val="DefaultParagraphFont"/>
    <w:uiPriority w:val="99"/>
    <w:semiHidden/>
    <w:rsid w:val="00117BA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485">
      <w:bodyDiv w:val="1"/>
      <w:marLeft w:val="0"/>
      <w:marRight w:val="0"/>
      <w:marTop w:val="0"/>
      <w:marBottom w:val="0"/>
      <w:divBdr>
        <w:top w:val="none" w:sz="0" w:space="0" w:color="auto"/>
        <w:left w:val="none" w:sz="0" w:space="0" w:color="auto"/>
        <w:bottom w:val="none" w:sz="0" w:space="0" w:color="auto"/>
        <w:right w:val="none" w:sz="0" w:space="0" w:color="auto"/>
      </w:divBdr>
    </w:div>
    <w:div w:id="15735888">
      <w:bodyDiv w:val="1"/>
      <w:marLeft w:val="0"/>
      <w:marRight w:val="0"/>
      <w:marTop w:val="0"/>
      <w:marBottom w:val="0"/>
      <w:divBdr>
        <w:top w:val="none" w:sz="0" w:space="0" w:color="auto"/>
        <w:left w:val="none" w:sz="0" w:space="0" w:color="auto"/>
        <w:bottom w:val="none" w:sz="0" w:space="0" w:color="auto"/>
        <w:right w:val="none" w:sz="0" w:space="0" w:color="auto"/>
      </w:divBdr>
    </w:div>
    <w:div w:id="17897591">
      <w:bodyDiv w:val="1"/>
      <w:marLeft w:val="0"/>
      <w:marRight w:val="0"/>
      <w:marTop w:val="0"/>
      <w:marBottom w:val="0"/>
      <w:divBdr>
        <w:top w:val="none" w:sz="0" w:space="0" w:color="auto"/>
        <w:left w:val="none" w:sz="0" w:space="0" w:color="auto"/>
        <w:bottom w:val="none" w:sz="0" w:space="0" w:color="auto"/>
        <w:right w:val="none" w:sz="0" w:space="0" w:color="auto"/>
      </w:divBdr>
      <w:divsChild>
        <w:div w:id="326978420">
          <w:marLeft w:val="0"/>
          <w:marRight w:val="0"/>
          <w:marTop w:val="0"/>
          <w:marBottom w:val="0"/>
          <w:divBdr>
            <w:top w:val="single" w:sz="2" w:space="0" w:color="E3E3E3"/>
            <w:left w:val="single" w:sz="2" w:space="0" w:color="E3E3E3"/>
            <w:bottom w:val="single" w:sz="2" w:space="0" w:color="E3E3E3"/>
            <w:right w:val="single" w:sz="2" w:space="0" w:color="E3E3E3"/>
          </w:divBdr>
          <w:divsChild>
            <w:div w:id="1789734585">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939584">
                  <w:marLeft w:val="0"/>
                  <w:marRight w:val="0"/>
                  <w:marTop w:val="0"/>
                  <w:marBottom w:val="0"/>
                  <w:divBdr>
                    <w:top w:val="single" w:sz="2" w:space="0" w:color="E3E3E3"/>
                    <w:left w:val="single" w:sz="2" w:space="0" w:color="E3E3E3"/>
                    <w:bottom w:val="single" w:sz="2" w:space="0" w:color="E3E3E3"/>
                    <w:right w:val="single" w:sz="2" w:space="0" w:color="E3E3E3"/>
                  </w:divBdr>
                  <w:divsChild>
                    <w:div w:id="2109738585">
                      <w:marLeft w:val="0"/>
                      <w:marRight w:val="0"/>
                      <w:marTop w:val="0"/>
                      <w:marBottom w:val="0"/>
                      <w:divBdr>
                        <w:top w:val="single" w:sz="2" w:space="0" w:color="E3E3E3"/>
                        <w:left w:val="single" w:sz="2" w:space="0" w:color="E3E3E3"/>
                        <w:bottom w:val="single" w:sz="2" w:space="0" w:color="E3E3E3"/>
                        <w:right w:val="single" w:sz="2" w:space="0" w:color="E3E3E3"/>
                      </w:divBdr>
                      <w:divsChild>
                        <w:div w:id="1577277873">
                          <w:marLeft w:val="0"/>
                          <w:marRight w:val="0"/>
                          <w:marTop w:val="0"/>
                          <w:marBottom w:val="0"/>
                          <w:divBdr>
                            <w:top w:val="single" w:sz="2" w:space="0" w:color="E3E3E3"/>
                            <w:left w:val="single" w:sz="2" w:space="0" w:color="E3E3E3"/>
                            <w:bottom w:val="single" w:sz="2" w:space="0" w:color="E3E3E3"/>
                            <w:right w:val="single" w:sz="2" w:space="0" w:color="E3E3E3"/>
                          </w:divBdr>
                          <w:divsChild>
                            <w:div w:id="333344705">
                              <w:marLeft w:val="0"/>
                              <w:marRight w:val="0"/>
                              <w:marTop w:val="0"/>
                              <w:marBottom w:val="0"/>
                              <w:divBdr>
                                <w:top w:val="single" w:sz="2" w:space="0" w:color="E3E3E3"/>
                                <w:left w:val="single" w:sz="2" w:space="0" w:color="E3E3E3"/>
                                <w:bottom w:val="single" w:sz="2" w:space="0" w:color="E3E3E3"/>
                                <w:right w:val="single" w:sz="2" w:space="0" w:color="E3E3E3"/>
                              </w:divBdr>
                              <w:divsChild>
                                <w:div w:id="1116145591">
                                  <w:marLeft w:val="0"/>
                                  <w:marRight w:val="0"/>
                                  <w:marTop w:val="0"/>
                                  <w:marBottom w:val="0"/>
                                  <w:divBdr>
                                    <w:top w:val="single" w:sz="2" w:space="0" w:color="E3E3E3"/>
                                    <w:left w:val="single" w:sz="2" w:space="0" w:color="E3E3E3"/>
                                    <w:bottom w:val="single" w:sz="2" w:space="0" w:color="E3E3E3"/>
                                    <w:right w:val="single" w:sz="2" w:space="0" w:color="E3E3E3"/>
                                  </w:divBdr>
                                  <w:divsChild>
                                    <w:div w:id="1907032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4601099">
      <w:bodyDiv w:val="1"/>
      <w:marLeft w:val="0"/>
      <w:marRight w:val="0"/>
      <w:marTop w:val="0"/>
      <w:marBottom w:val="0"/>
      <w:divBdr>
        <w:top w:val="none" w:sz="0" w:space="0" w:color="auto"/>
        <w:left w:val="none" w:sz="0" w:space="0" w:color="auto"/>
        <w:bottom w:val="none" w:sz="0" w:space="0" w:color="auto"/>
        <w:right w:val="none" w:sz="0" w:space="0" w:color="auto"/>
      </w:divBdr>
    </w:div>
    <w:div w:id="27801978">
      <w:bodyDiv w:val="1"/>
      <w:marLeft w:val="0"/>
      <w:marRight w:val="0"/>
      <w:marTop w:val="0"/>
      <w:marBottom w:val="0"/>
      <w:divBdr>
        <w:top w:val="none" w:sz="0" w:space="0" w:color="auto"/>
        <w:left w:val="none" w:sz="0" w:space="0" w:color="auto"/>
        <w:bottom w:val="none" w:sz="0" w:space="0" w:color="auto"/>
        <w:right w:val="none" w:sz="0" w:space="0" w:color="auto"/>
      </w:divBdr>
    </w:div>
    <w:div w:id="32001895">
      <w:bodyDiv w:val="1"/>
      <w:marLeft w:val="0"/>
      <w:marRight w:val="0"/>
      <w:marTop w:val="0"/>
      <w:marBottom w:val="0"/>
      <w:divBdr>
        <w:top w:val="none" w:sz="0" w:space="0" w:color="auto"/>
        <w:left w:val="none" w:sz="0" w:space="0" w:color="auto"/>
        <w:bottom w:val="none" w:sz="0" w:space="0" w:color="auto"/>
        <w:right w:val="none" w:sz="0" w:space="0" w:color="auto"/>
      </w:divBdr>
    </w:div>
    <w:div w:id="35669897">
      <w:bodyDiv w:val="1"/>
      <w:marLeft w:val="0"/>
      <w:marRight w:val="0"/>
      <w:marTop w:val="0"/>
      <w:marBottom w:val="0"/>
      <w:divBdr>
        <w:top w:val="none" w:sz="0" w:space="0" w:color="auto"/>
        <w:left w:val="none" w:sz="0" w:space="0" w:color="auto"/>
        <w:bottom w:val="none" w:sz="0" w:space="0" w:color="auto"/>
        <w:right w:val="none" w:sz="0" w:space="0" w:color="auto"/>
      </w:divBdr>
    </w:div>
    <w:div w:id="39869461">
      <w:bodyDiv w:val="1"/>
      <w:marLeft w:val="0"/>
      <w:marRight w:val="0"/>
      <w:marTop w:val="0"/>
      <w:marBottom w:val="0"/>
      <w:divBdr>
        <w:top w:val="none" w:sz="0" w:space="0" w:color="auto"/>
        <w:left w:val="none" w:sz="0" w:space="0" w:color="auto"/>
        <w:bottom w:val="none" w:sz="0" w:space="0" w:color="auto"/>
        <w:right w:val="none" w:sz="0" w:space="0" w:color="auto"/>
      </w:divBdr>
    </w:div>
    <w:div w:id="55058389">
      <w:bodyDiv w:val="1"/>
      <w:marLeft w:val="0"/>
      <w:marRight w:val="0"/>
      <w:marTop w:val="0"/>
      <w:marBottom w:val="0"/>
      <w:divBdr>
        <w:top w:val="none" w:sz="0" w:space="0" w:color="auto"/>
        <w:left w:val="none" w:sz="0" w:space="0" w:color="auto"/>
        <w:bottom w:val="none" w:sz="0" w:space="0" w:color="auto"/>
        <w:right w:val="none" w:sz="0" w:space="0" w:color="auto"/>
      </w:divBdr>
    </w:div>
    <w:div w:id="66929379">
      <w:bodyDiv w:val="1"/>
      <w:marLeft w:val="0"/>
      <w:marRight w:val="0"/>
      <w:marTop w:val="0"/>
      <w:marBottom w:val="0"/>
      <w:divBdr>
        <w:top w:val="none" w:sz="0" w:space="0" w:color="auto"/>
        <w:left w:val="none" w:sz="0" w:space="0" w:color="auto"/>
        <w:bottom w:val="none" w:sz="0" w:space="0" w:color="auto"/>
        <w:right w:val="none" w:sz="0" w:space="0" w:color="auto"/>
      </w:divBdr>
    </w:div>
    <w:div w:id="67577341">
      <w:bodyDiv w:val="1"/>
      <w:marLeft w:val="0"/>
      <w:marRight w:val="0"/>
      <w:marTop w:val="0"/>
      <w:marBottom w:val="0"/>
      <w:divBdr>
        <w:top w:val="none" w:sz="0" w:space="0" w:color="auto"/>
        <w:left w:val="none" w:sz="0" w:space="0" w:color="auto"/>
        <w:bottom w:val="none" w:sz="0" w:space="0" w:color="auto"/>
        <w:right w:val="none" w:sz="0" w:space="0" w:color="auto"/>
      </w:divBdr>
    </w:div>
    <w:div w:id="69666009">
      <w:bodyDiv w:val="1"/>
      <w:marLeft w:val="0"/>
      <w:marRight w:val="0"/>
      <w:marTop w:val="0"/>
      <w:marBottom w:val="0"/>
      <w:divBdr>
        <w:top w:val="none" w:sz="0" w:space="0" w:color="auto"/>
        <w:left w:val="none" w:sz="0" w:space="0" w:color="auto"/>
        <w:bottom w:val="none" w:sz="0" w:space="0" w:color="auto"/>
        <w:right w:val="none" w:sz="0" w:space="0" w:color="auto"/>
      </w:divBdr>
    </w:div>
    <w:div w:id="71047393">
      <w:bodyDiv w:val="1"/>
      <w:marLeft w:val="0"/>
      <w:marRight w:val="0"/>
      <w:marTop w:val="0"/>
      <w:marBottom w:val="0"/>
      <w:divBdr>
        <w:top w:val="none" w:sz="0" w:space="0" w:color="auto"/>
        <w:left w:val="none" w:sz="0" w:space="0" w:color="auto"/>
        <w:bottom w:val="none" w:sz="0" w:space="0" w:color="auto"/>
        <w:right w:val="none" w:sz="0" w:space="0" w:color="auto"/>
      </w:divBdr>
    </w:div>
    <w:div w:id="78644183">
      <w:bodyDiv w:val="1"/>
      <w:marLeft w:val="0"/>
      <w:marRight w:val="0"/>
      <w:marTop w:val="0"/>
      <w:marBottom w:val="0"/>
      <w:divBdr>
        <w:top w:val="none" w:sz="0" w:space="0" w:color="auto"/>
        <w:left w:val="none" w:sz="0" w:space="0" w:color="auto"/>
        <w:bottom w:val="none" w:sz="0" w:space="0" w:color="auto"/>
        <w:right w:val="none" w:sz="0" w:space="0" w:color="auto"/>
      </w:divBdr>
    </w:div>
    <w:div w:id="89396696">
      <w:bodyDiv w:val="1"/>
      <w:marLeft w:val="0"/>
      <w:marRight w:val="0"/>
      <w:marTop w:val="0"/>
      <w:marBottom w:val="0"/>
      <w:divBdr>
        <w:top w:val="none" w:sz="0" w:space="0" w:color="auto"/>
        <w:left w:val="none" w:sz="0" w:space="0" w:color="auto"/>
        <w:bottom w:val="none" w:sz="0" w:space="0" w:color="auto"/>
        <w:right w:val="none" w:sz="0" w:space="0" w:color="auto"/>
      </w:divBdr>
    </w:div>
    <w:div w:id="90323253">
      <w:bodyDiv w:val="1"/>
      <w:marLeft w:val="0"/>
      <w:marRight w:val="0"/>
      <w:marTop w:val="0"/>
      <w:marBottom w:val="0"/>
      <w:divBdr>
        <w:top w:val="none" w:sz="0" w:space="0" w:color="auto"/>
        <w:left w:val="none" w:sz="0" w:space="0" w:color="auto"/>
        <w:bottom w:val="none" w:sz="0" w:space="0" w:color="auto"/>
        <w:right w:val="none" w:sz="0" w:space="0" w:color="auto"/>
      </w:divBdr>
    </w:div>
    <w:div w:id="93407312">
      <w:bodyDiv w:val="1"/>
      <w:marLeft w:val="0"/>
      <w:marRight w:val="0"/>
      <w:marTop w:val="0"/>
      <w:marBottom w:val="0"/>
      <w:divBdr>
        <w:top w:val="none" w:sz="0" w:space="0" w:color="auto"/>
        <w:left w:val="none" w:sz="0" w:space="0" w:color="auto"/>
        <w:bottom w:val="none" w:sz="0" w:space="0" w:color="auto"/>
        <w:right w:val="none" w:sz="0" w:space="0" w:color="auto"/>
      </w:divBdr>
    </w:div>
    <w:div w:id="99762864">
      <w:bodyDiv w:val="1"/>
      <w:marLeft w:val="0"/>
      <w:marRight w:val="0"/>
      <w:marTop w:val="0"/>
      <w:marBottom w:val="0"/>
      <w:divBdr>
        <w:top w:val="none" w:sz="0" w:space="0" w:color="auto"/>
        <w:left w:val="none" w:sz="0" w:space="0" w:color="auto"/>
        <w:bottom w:val="none" w:sz="0" w:space="0" w:color="auto"/>
        <w:right w:val="none" w:sz="0" w:space="0" w:color="auto"/>
      </w:divBdr>
    </w:div>
    <w:div w:id="119735826">
      <w:bodyDiv w:val="1"/>
      <w:marLeft w:val="0"/>
      <w:marRight w:val="0"/>
      <w:marTop w:val="0"/>
      <w:marBottom w:val="0"/>
      <w:divBdr>
        <w:top w:val="none" w:sz="0" w:space="0" w:color="auto"/>
        <w:left w:val="none" w:sz="0" w:space="0" w:color="auto"/>
        <w:bottom w:val="none" w:sz="0" w:space="0" w:color="auto"/>
        <w:right w:val="none" w:sz="0" w:space="0" w:color="auto"/>
      </w:divBdr>
    </w:div>
    <w:div w:id="121121199">
      <w:bodyDiv w:val="1"/>
      <w:marLeft w:val="0"/>
      <w:marRight w:val="0"/>
      <w:marTop w:val="0"/>
      <w:marBottom w:val="0"/>
      <w:divBdr>
        <w:top w:val="none" w:sz="0" w:space="0" w:color="auto"/>
        <w:left w:val="none" w:sz="0" w:space="0" w:color="auto"/>
        <w:bottom w:val="none" w:sz="0" w:space="0" w:color="auto"/>
        <w:right w:val="none" w:sz="0" w:space="0" w:color="auto"/>
      </w:divBdr>
    </w:div>
    <w:div w:id="124130804">
      <w:bodyDiv w:val="1"/>
      <w:marLeft w:val="0"/>
      <w:marRight w:val="0"/>
      <w:marTop w:val="0"/>
      <w:marBottom w:val="0"/>
      <w:divBdr>
        <w:top w:val="none" w:sz="0" w:space="0" w:color="auto"/>
        <w:left w:val="none" w:sz="0" w:space="0" w:color="auto"/>
        <w:bottom w:val="none" w:sz="0" w:space="0" w:color="auto"/>
        <w:right w:val="none" w:sz="0" w:space="0" w:color="auto"/>
      </w:divBdr>
    </w:div>
    <w:div w:id="125204097">
      <w:bodyDiv w:val="1"/>
      <w:marLeft w:val="0"/>
      <w:marRight w:val="0"/>
      <w:marTop w:val="0"/>
      <w:marBottom w:val="0"/>
      <w:divBdr>
        <w:top w:val="none" w:sz="0" w:space="0" w:color="auto"/>
        <w:left w:val="none" w:sz="0" w:space="0" w:color="auto"/>
        <w:bottom w:val="none" w:sz="0" w:space="0" w:color="auto"/>
        <w:right w:val="none" w:sz="0" w:space="0" w:color="auto"/>
      </w:divBdr>
    </w:div>
    <w:div w:id="127162604">
      <w:bodyDiv w:val="1"/>
      <w:marLeft w:val="0"/>
      <w:marRight w:val="0"/>
      <w:marTop w:val="0"/>
      <w:marBottom w:val="0"/>
      <w:divBdr>
        <w:top w:val="none" w:sz="0" w:space="0" w:color="auto"/>
        <w:left w:val="none" w:sz="0" w:space="0" w:color="auto"/>
        <w:bottom w:val="none" w:sz="0" w:space="0" w:color="auto"/>
        <w:right w:val="none" w:sz="0" w:space="0" w:color="auto"/>
      </w:divBdr>
    </w:div>
    <w:div w:id="129135316">
      <w:bodyDiv w:val="1"/>
      <w:marLeft w:val="0"/>
      <w:marRight w:val="0"/>
      <w:marTop w:val="0"/>
      <w:marBottom w:val="0"/>
      <w:divBdr>
        <w:top w:val="none" w:sz="0" w:space="0" w:color="auto"/>
        <w:left w:val="none" w:sz="0" w:space="0" w:color="auto"/>
        <w:bottom w:val="none" w:sz="0" w:space="0" w:color="auto"/>
        <w:right w:val="none" w:sz="0" w:space="0" w:color="auto"/>
      </w:divBdr>
    </w:div>
    <w:div w:id="129596551">
      <w:bodyDiv w:val="1"/>
      <w:marLeft w:val="0"/>
      <w:marRight w:val="0"/>
      <w:marTop w:val="0"/>
      <w:marBottom w:val="0"/>
      <w:divBdr>
        <w:top w:val="none" w:sz="0" w:space="0" w:color="auto"/>
        <w:left w:val="none" w:sz="0" w:space="0" w:color="auto"/>
        <w:bottom w:val="none" w:sz="0" w:space="0" w:color="auto"/>
        <w:right w:val="none" w:sz="0" w:space="0" w:color="auto"/>
      </w:divBdr>
    </w:div>
    <w:div w:id="138498295">
      <w:bodyDiv w:val="1"/>
      <w:marLeft w:val="0"/>
      <w:marRight w:val="0"/>
      <w:marTop w:val="0"/>
      <w:marBottom w:val="0"/>
      <w:divBdr>
        <w:top w:val="none" w:sz="0" w:space="0" w:color="auto"/>
        <w:left w:val="none" w:sz="0" w:space="0" w:color="auto"/>
        <w:bottom w:val="none" w:sz="0" w:space="0" w:color="auto"/>
        <w:right w:val="none" w:sz="0" w:space="0" w:color="auto"/>
      </w:divBdr>
    </w:div>
    <w:div w:id="143591343">
      <w:bodyDiv w:val="1"/>
      <w:marLeft w:val="0"/>
      <w:marRight w:val="0"/>
      <w:marTop w:val="0"/>
      <w:marBottom w:val="0"/>
      <w:divBdr>
        <w:top w:val="none" w:sz="0" w:space="0" w:color="auto"/>
        <w:left w:val="none" w:sz="0" w:space="0" w:color="auto"/>
        <w:bottom w:val="none" w:sz="0" w:space="0" w:color="auto"/>
        <w:right w:val="none" w:sz="0" w:space="0" w:color="auto"/>
      </w:divBdr>
    </w:div>
    <w:div w:id="151996512">
      <w:bodyDiv w:val="1"/>
      <w:marLeft w:val="0"/>
      <w:marRight w:val="0"/>
      <w:marTop w:val="0"/>
      <w:marBottom w:val="0"/>
      <w:divBdr>
        <w:top w:val="none" w:sz="0" w:space="0" w:color="auto"/>
        <w:left w:val="none" w:sz="0" w:space="0" w:color="auto"/>
        <w:bottom w:val="none" w:sz="0" w:space="0" w:color="auto"/>
        <w:right w:val="none" w:sz="0" w:space="0" w:color="auto"/>
      </w:divBdr>
    </w:div>
    <w:div w:id="152725312">
      <w:bodyDiv w:val="1"/>
      <w:marLeft w:val="0"/>
      <w:marRight w:val="0"/>
      <w:marTop w:val="0"/>
      <w:marBottom w:val="0"/>
      <w:divBdr>
        <w:top w:val="none" w:sz="0" w:space="0" w:color="auto"/>
        <w:left w:val="none" w:sz="0" w:space="0" w:color="auto"/>
        <w:bottom w:val="none" w:sz="0" w:space="0" w:color="auto"/>
        <w:right w:val="none" w:sz="0" w:space="0" w:color="auto"/>
      </w:divBdr>
    </w:div>
    <w:div w:id="156305388">
      <w:bodyDiv w:val="1"/>
      <w:marLeft w:val="0"/>
      <w:marRight w:val="0"/>
      <w:marTop w:val="0"/>
      <w:marBottom w:val="0"/>
      <w:divBdr>
        <w:top w:val="none" w:sz="0" w:space="0" w:color="auto"/>
        <w:left w:val="none" w:sz="0" w:space="0" w:color="auto"/>
        <w:bottom w:val="none" w:sz="0" w:space="0" w:color="auto"/>
        <w:right w:val="none" w:sz="0" w:space="0" w:color="auto"/>
      </w:divBdr>
    </w:div>
    <w:div w:id="158734029">
      <w:bodyDiv w:val="1"/>
      <w:marLeft w:val="0"/>
      <w:marRight w:val="0"/>
      <w:marTop w:val="0"/>
      <w:marBottom w:val="0"/>
      <w:divBdr>
        <w:top w:val="none" w:sz="0" w:space="0" w:color="auto"/>
        <w:left w:val="none" w:sz="0" w:space="0" w:color="auto"/>
        <w:bottom w:val="none" w:sz="0" w:space="0" w:color="auto"/>
        <w:right w:val="none" w:sz="0" w:space="0" w:color="auto"/>
      </w:divBdr>
    </w:div>
    <w:div w:id="164904120">
      <w:bodyDiv w:val="1"/>
      <w:marLeft w:val="0"/>
      <w:marRight w:val="0"/>
      <w:marTop w:val="0"/>
      <w:marBottom w:val="0"/>
      <w:divBdr>
        <w:top w:val="none" w:sz="0" w:space="0" w:color="auto"/>
        <w:left w:val="none" w:sz="0" w:space="0" w:color="auto"/>
        <w:bottom w:val="none" w:sz="0" w:space="0" w:color="auto"/>
        <w:right w:val="none" w:sz="0" w:space="0" w:color="auto"/>
      </w:divBdr>
    </w:div>
    <w:div w:id="174610126">
      <w:bodyDiv w:val="1"/>
      <w:marLeft w:val="0"/>
      <w:marRight w:val="0"/>
      <w:marTop w:val="0"/>
      <w:marBottom w:val="0"/>
      <w:divBdr>
        <w:top w:val="none" w:sz="0" w:space="0" w:color="auto"/>
        <w:left w:val="none" w:sz="0" w:space="0" w:color="auto"/>
        <w:bottom w:val="none" w:sz="0" w:space="0" w:color="auto"/>
        <w:right w:val="none" w:sz="0" w:space="0" w:color="auto"/>
      </w:divBdr>
    </w:div>
    <w:div w:id="189534581">
      <w:bodyDiv w:val="1"/>
      <w:marLeft w:val="0"/>
      <w:marRight w:val="0"/>
      <w:marTop w:val="0"/>
      <w:marBottom w:val="0"/>
      <w:divBdr>
        <w:top w:val="none" w:sz="0" w:space="0" w:color="auto"/>
        <w:left w:val="none" w:sz="0" w:space="0" w:color="auto"/>
        <w:bottom w:val="none" w:sz="0" w:space="0" w:color="auto"/>
        <w:right w:val="none" w:sz="0" w:space="0" w:color="auto"/>
      </w:divBdr>
    </w:div>
    <w:div w:id="190455942">
      <w:bodyDiv w:val="1"/>
      <w:marLeft w:val="0"/>
      <w:marRight w:val="0"/>
      <w:marTop w:val="0"/>
      <w:marBottom w:val="0"/>
      <w:divBdr>
        <w:top w:val="none" w:sz="0" w:space="0" w:color="auto"/>
        <w:left w:val="none" w:sz="0" w:space="0" w:color="auto"/>
        <w:bottom w:val="none" w:sz="0" w:space="0" w:color="auto"/>
        <w:right w:val="none" w:sz="0" w:space="0" w:color="auto"/>
      </w:divBdr>
    </w:div>
    <w:div w:id="192890583">
      <w:bodyDiv w:val="1"/>
      <w:marLeft w:val="0"/>
      <w:marRight w:val="0"/>
      <w:marTop w:val="0"/>
      <w:marBottom w:val="0"/>
      <w:divBdr>
        <w:top w:val="none" w:sz="0" w:space="0" w:color="auto"/>
        <w:left w:val="none" w:sz="0" w:space="0" w:color="auto"/>
        <w:bottom w:val="none" w:sz="0" w:space="0" w:color="auto"/>
        <w:right w:val="none" w:sz="0" w:space="0" w:color="auto"/>
      </w:divBdr>
    </w:div>
    <w:div w:id="197284029">
      <w:bodyDiv w:val="1"/>
      <w:marLeft w:val="0"/>
      <w:marRight w:val="0"/>
      <w:marTop w:val="0"/>
      <w:marBottom w:val="0"/>
      <w:divBdr>
        <w:top w:val="none" w:sz="0" w:space="0" w:color="auto"/>
        <w:left w:val="none" w:sz="0" w:space="0" w:color="auto"/>
        <w:bottom w:val="none" w:sz="0" w:space="0" w:color="auto"/>
        <w:right w:val="none" w:sz="0" w:space="0" w:color="auto"/>
      </w:divBdr>
      <w:divsChild>
        <w:div w:id="554200686">
          <w:marLeft w:val="0"/>
          <w:marRight w:val="0"/>
          <w:marTop w:val="0"/>
          <w:marBottom w:val="0"/>
          <w:divBdr>
            <w:top w:val="none" w:sz="0" w:space="0" w:color="auto"/>
            <w:left w:val="none" w:sz="0" w:space="0" w:color="auto"/>
            <w:bottom w:val="none" w:sz="0" w:space="0" w:color="auto"/>
            <w:right w:val="none" w:sz="0" w:space="0" w:color="auto"/>
          </w:divBdr>
          <w:divsChild>
            <w:div w:id="871311310">
              <w:marLeft w:val="0"/>
              <w:marRight w:val="0"/>
              <w:marTop w:val="0"/>
              <w:marBottom w:val="0"/>
              <w:divBdr>
                <w:top w:val="none" w:sz="0" w:space="0" w:color="auto"/>
                <w:left w:val="none" w:sz="0" w:space="0" w:color="auto"/>
                <w:bottom w:val="none" w:sz="0" w:space="0" w:color="auto"/>
                <w:right w:val="none" w:sz="0" w:space="0" w:color="auto"/>
              </w:divBdr>
              <w:divsChild>
                <w:div w:id="1883322163">
                  <w:marLeft w:val="0"/>
                  <w:marRight w:val="0"/>
                  <w:marTop w:val="0"/>
                  <w:marBottom w:val="0"/>
                  <w:divBdr>
                    <w:top w:val="none" w:sz="0" w:space="0" w:color="auto"/>
                    <w:left w:val="none" w:sz="0" w:space="0" w:color="auto"/>
                    <w:bottom w:val="none" w:sz="0" w:space="0" w:color="auto"/>
                    <w:right w:val="none" w:sz="0" w:space="0" w:color="auto"/>
                  </w:divBdr>
                  <w:divsChild>
                    <w:div w:id="5501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53331">
          <w:marLeft w:val="0"/>
          <w:marRight w:val="0"/>
          <w:marTop w:val="0"/>
          <w:marBottom w:val="0"/>
          <w:divBdr>
            <w:top w:val="none" w:sz="0" w:space="0" w:color="auto"/>
            <w:left w:val="none" w:sz="0" w:space="0" w:color="auto"/>
            <w:bottom w:val="none" w:sz="0" w:space="0" w:color="auto"/>
            <w:right w:val="none" w:sz="0" w:space="0" w:color="auto"/>
          </w:divBdr>
          <w:divsChild>
            <w:div w:id="1560551618">
              <w:marLeft w:val="0"/>
              <w:marRight w:val="0"/>
              <w:marTop w:val="0"/>
              <w:marBottom w:val="0"/>
              <w:divBdr>
                <w:top w:val="none" w:sz="0" w:space="0" w:color="auto"/>
                <w:left w:val="none" w:sz="0" w:space="0" w:color="auto"/>
                <w:bottom w:val="none" w:sz="0" w:space="0" w:color="auto"/>
                <w:right w:val="none" w:sz="0" w:space="0" w:color="auto"/>
              </w:divBdr>
              <w:divsChild>
                <w:div w:id="288711349">
                  <w:marLeft w:val="0"/>
                  <w:marRight w:val="0"/>
                  <w:marTop w:val="0"/>
                  <w:marBottom w:val="0"/>
                  <w:divBdr>
                    <w:top w:val="none" w:sz="0" w:space="0" w:color="auto"/>
                    <w:left w:val="none" w:sz="0" w:space="0" w:color="auto"/>
                    <w:bottom w:val="none" w:sz="0" w:space="0" w:color="auto"/>
                    <w:right w:val="none" w:sz="0" w:space="0" w:color="auto"/>
                  </w:divBdr>
                  <w:divsChild>
                    <w:div w:id="2660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0129">
      <w:bodyDiv w:val="1"/>
      <w:marLeft w:val="0"/>
      <w:marRight w:val="0"/>
      <w:marTop w:val="0"/>
      <w:marBottom w:val="0"/>
      <w:divBdr>
        <w:top w:val="none" w:sz="0" w:space="0" w:color="auto"/>
        <w:left w:val="none" w:sz="0" w:space="0" w:color="auto"/>
        <w:bottom w:val="none" w:sz="0" w:space="0" w:color="auto"/>
        <w:right w:val="none" w:sz="0" w:space="0" w:color="auto"/>
      </w:divBdr>
      <w:divsChild>
        <w:div w:id="1992631869">
          <w:marLeft w:val="0"/>
          <w:marRight w:val="0"/>
          <w:marTop w:val="0"/>
          <w:marBottom w:val="0"/>
          <w:divBdr>
            <w:top w:val="none" w:sz="0" w:space="0" w:color="auto"/>
            <w:left w:val="none" w:sz="0" w:space="0" w:color="auto"/>
            <w:bottom w:val="none" w:sz="0" w:space="0" w:color="auto"/>
            <w:right w:val="none" w:sz="0" w:space="0" w:color="auto"/>
          </w:divBdr>
        </w:div>
      </w:divsChild>
    </w:div>
    <w:div w:id="208693367">
      <w:bodyDiv w:val="1"/>
      <w:marLeft w:val="0"/>
      <w:marRight w:val="0"/>
      <w:marTop w:val="0"/>
      <w:marBottom w:val="0"/>
      <w:divBdr>
        <w:top w:val="none" w:sz="0" w:space="0" w:color="auto"/>
        <w:left w:val="none" w:sz="0" w:space="0" w:color="auto"/>
        <w:bottom w:val="none" w:sz="0" w:space="0" w:color="auto"/>
        <w:right w:val="none" w:sz="0" w:space="0" w:color="auto"/>
      </w:divBdr>
    </w:div>
    <w:div w:id="210576736">
      <w:bodyDiv w:val="1"/>
      <w:marLeft w:val="0"/>
      <w:marRight w:val="0"/>
      <w:marTop w:val="0"/>
      <w:marBottom w:val="0"/>
      <w:divBdr>
        <w:top w:val="none" w:sz="0" w:space="0" w:color="auto"/>
        <w:left w:val="none" w:sz="0" w:space="0" w:color="auto"/>
        <w:bottom w:val="none" w:sz="0" w:space="0" w:color="auto"/>
        <w:right w:val="none" w:sz="0" w:space="0" w:color="auto"/>
      </w:divBdr>
    </w:div>
    <w:div w:id="210843435">
      <w:bodyDiv w:val="1"/>
      <w:marLeft w:val="0"/>
      <w:marRight w:val="0"/>
      <w:marTop w:val="0"/>
      <w:marBottom w:val="0"/>
      <w:divBdr>
        <w:top w:val="none" w:sz="0" w:space="0" w:color="auto"/>
        <w:left w:val="none" w:sz="0" w:space="0" w:color="auto"/>
        <w:bottom w:val="none" w:sz="0" w:space="0" w:color="auto"/>
        <w:right w:val="none" w:sz="0" w:space="0" w:color="auto"/>
      </w:divBdr>
    </w:div>
    <w:div w:id="245308434">
      <w:bodyDiv w:val="1"/>
      <w:marLeft w:val="0"/>
      <w:marRight w:val="0"/>
      <w:marTop w:val="0"/>
      <w:marBottom w:val="0"/>
      <w:divBdr>
        <w:top w:val="none" w:sz="0" w:space="0" w:color="auto"/>
        <w:left w:val="none" w:sz="0" w:space="0" w:color="auto"/>
        <w:bottom w:val="none" w:sz="0" w:space="0" w:color="auto"/>
        <w:right w:val="none" w:sz="0" w:space="0" w:color="auto"/>
      </w:divBdr>
    </w:div>
    <w:div w:id="245846635">
      <w:bodyDiv w:val="1"/>
      <w:marLeft w:val="0"/>
      <w:marRight w:val="0"/>
      <w:marTop w:val="0"/>
      <w:marBottom w:val="0"/>
      <w:divBdr>
        <w:top w:val="none" w:sz="0" w:space="0" w:color="auto"/>
        <w:left w:val="none" w:sz="0" w:space="0" w:color="auto"/>
        <w:bottom w:val="none" w:sz="0" w:space="0" w:color="auto"/>
        <w:right w:val="none" w:sz="0" w:space="0" w:color="auto"/>
      </w:divBdr>
    </w:div>
    <w:div w:id="250746159">
      <w:bodyDiv w:val="1"/>
      <w:marLeft w:val="0"/>
      <w:marRight w:val="0"/>
      <w:marTop w:val="0"/>
      <w:marBottom w:val="0"/>
      <w:divBdr>
        <w:top w:val="none" w:sz="0" w:space="0" w:color="auto"/>
        <w:left w:val="none" w:sz="0" w:space="0" w:color="auto"/>
        <w:bottom w:val="none" w:sz="0" w:space="0" w:color="auto"/>
        <w:right w:val="none" w:sz="0" w:space="0" w:color="auto"/>
      </w:divBdr>
    </w:div>
    <w:div w:id="253125540">
      <w:bodyDiv w:val="1"/>
      <w:marLeft w:val="0"/>
      <w:marRight w:val="0"/>
      <w:marTop w:val="0"/>
      <w:marBottom w:val="0"/>
      <w:divBdr>
        <w:top w:val="none" w:sz="0" w:space="0" w:color="auto"/>
        <w:left w:val="none" w:sz="0" w:space="0" w:color="auto"/>
        <w:bottom w:val="none" w:sz="0" w:space="0" w:color="auto"/>
        <w:right w:val="none" w:sz="0" w:space="0" w:color="auto"/>
      </w:divBdr>
    </w:div>
    <w:div w:id="254173212">
      <w:bodyDiv w:val="1"/>
      <w:marLeft w:val="0"/>
      <w:marRight w:val="0"/>
      <w:marTop w:val="0"/>
      <w:marBottom w:val="0"/>
      <w:divBdr>
        <w:top w:val="none" w:sz="0" w:space="0" w:color="auto"/>
        <w:left w:val="none" w:sz="0" w:space="0" w:color="auto"/>
        <w:bottom w:val="none" w:sz="0" w:space="0" w:color="auto"/>
        <w:right w:val="none" w:sz="0" w:space="0" w:color="auto"/>
      </w:divBdr>
    </w:div>
    <w:div w:id="256134061">
      <w:bodyDiv w:val="1"/>
      <w:marLeft w:val="0"/>
      <w:marRight w:val="0"/>
      <w:marTop w:val="0"/>
      <w:marBottom w:val="0"/>
      <w:divBdr>
        <w:top w:val="none" w:sz="0" w:space="0" w:color="auto"/>
        <w:left w:val="none" w:sz="0" w:space="0" w:color="auto"/>
        <w:bottom w:val="none" w:sz="0" w:space="0" w:color="auto"/>
        <w:right w:val="none" w:sz="0" w:space="0" w:color="auto"/>
      </w:divBdr>
    </w:div>
    <w:div w:id="259142501">
      <w:bodyDiv w:val="1"/>
      <w:marLeft w:val="0"/>
      <w:marRight w:val="0"/>
      <w:marTop w:val="0"/>
      <w:marBottom w:val="0"/>
      <w:divBdr>
        <w:top w:val="none" w:sz="0" w:space="0" w:color="auto"/>
        <w:left w:val="none" w:sz="0" w:space="0" w:color="auto"/>
        <w:bottom w:val="none" w:sz="0" w:space="0" w:color="auto"/>
        <w:right w:val="none" w:sz="0" w:space="0" w:color="auto"/>
      </w:divBdr>
      <w:divsChild>
        <w:div w:id="22295079">
          <w:marLeft w:val="0"/>
          <w:marRight w:val="0"/>
          <w:marTop w:val="0"/>
          <w:marBottom w:val="0"/>
          <w:divBdr>
            <w:top w:val="none" w:sz="0" w:space="0" w:color="auto"/>
            <w:left w:val="none" w:sz="0" w:space="0" w:color="auto"/>
            <w:bottom w:val="none" w:sz="0" w:space="0" w:color="auto"/>
            <w:right w:val="none" w:sz="0" w:space="0" w:color="auto"/>
          </w:divBdr>
          <w:divsChild>
            <w:div w:id="581649860">
              <w:marLeft w:val="0"/>
              <w:marRight w:val="0"/>
              <w:marTop w:val="0"/>
              <w:marBottom w:val="0"/>
              <w:divBdr>
                <w:top w:val="none" w:sz="0" w:space="0" w:color="auto"/>
                <w:left w:val="none" w:sz="0" w:space="0" w:color="auto"/>
                <w:bottom w:val="none" w:sz="0" w:space="0" w:color="auto"/>
                <w:right w:val="none" w:sz="0" w:space="0" w:color="auto"/>
              </w:divBdr>
              <w:divsChild>
                <w:div w:id="1536189558">
                  <w:marLeft w:val="0"/>
                  <w:marRight w:val="0"/>
                  <w:marTop w:val="0"/>
                  <w:marBottom w:val="0"/>
                  <w:divBdr>
                    <w:top w:val="none" w:sz="0" w:space="0" w:color="auto"/>
                    <w:left w:val="none" w:sz="0" w:space="0" w:color="auto"/>
                    <w:bottom w:val="none" w:sz="0" w:space="0" w:color="auto"/>
                    <w:right w:val="none" w:sz="0" w:space="0" w:color="auto"/>
                  </w:divBdr>
                  <w:divsChild>
                    <w:div w:id="16957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239349">
          <w:marLeft w:val="0"/>
          <w:marRight w:val="0"/>
          <w:marTop w:val="0"/>
          <w:marBottom w:val="0"/>
          <w:divBdr>
            <w:top w:val="none" w:sz="0" w:space="0" w:color="auto"/>
            <w:left w:val="none" w:sz="0" w:space="0" w:color="auto"/>
            <w:bottom w:val="none" w:sz="0" w:space="0" w:color="auto"/>
            <w:right w:val="none" w:sz="0" w:space="0" w:color="auto"/>
          </w:divBdr>
          <w:divsChild>
            <w:div w:id="1085372437">
              <w:marLeft w:val="0"/>
              <w:marRight w:val="0"/>
              <w:marTop w:val="0"/>
              <w:marBottom w:val="0"/>
              <w:divBdr>
                <w:top w:val="none" w:sz="0" w:space="0" w:color="auto"/>
                <w:left w:val="none" w:sz="0" w:space="0" w:color="auto"/>
                <w:bottom w:val="none" w:sz="0" w:space="0" w:color="auto"/>
                <w:right w:val="none" w:sz="0" w:space="0" w:color="auto"/>
              </w:divBdr>
              <w:divsChild>
                <w:div w:id="877010487">
                  <w:marLeft w:val="0"/>
                  <w:marRight w:val="0"/>
                  <w:marTop w:val="0"/>
                  <w:marBottom w:val="0"/>
                  <w:divBdr>
                    <w:top w:val="none" w:sz="0" w:space="0" w:color="auto"/>
                    <w:left w:val="none" w:sz="0" w:space="0" w:color="auto"/>
                    <w:bottom w:val="none" w:sz="0" w:space="0" w:color="auto"/>
                    <w:right w:val="none" w:sz="0" w:space="0" w:color="auto"/>
                  </w:divBdr>
                  <w:divsChild>
                    <w:div w:id="1183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884706">
      <w:bodyDiv w:val="1"/>
      <w:marLeft w:val="0"/>
      <w:marRight w:val="0"/>
      <w:marTop w:val="0"/>
      <w:marBottom w:val="0"/>
      <w:divBdr>
        <w:top w:val="none" w:sz="0" w:space="0" w:color="auto"/>
        <w:left w:val="none" w:sz="0" w:space="0" w:color="auto"/>
        <w:bottom w:val="none" w:sz="0" w:space="0" w:color="auto"/>
        <w:right w:val="none" w:sz="0" w:space="0" w:color="auto"/>
      </w:divBdr>
    </w:div>
    <w:div w:id="266154800">
      <w:bodyDiv w:val="1"/>
      <w:marLeft w:val="0"/>
      <w:marRight w:val="0"/>
      <w:marTop w:val="0"/>
      <w:marBottom w:val="0"/>
      <w:divBdr>
        <w:top w:val="none" w:sz="0" w:space="0" w:color="auto"/>
        <w:left w:val="none" w:sz="0" w:space="0" w:color="auto"/>
        <w:bottom w:val="none" w:sz="0" w:space="0" w:color="auto"/>
        <w:right w:val="none" w:sz="0" w:space="0" w:color="auto"/>
      </w:divBdr>
    </w:div>
    <w:div w:id="269703839">
      <w:bodyDiv w:val="1"/>
      <w:marLeft w:val="0"/>
      <w:marRight w:val="0"/>
      <w:marTop w:val="0"/>
      <w:marBottom w:val="0"/>
      <w:divBdr>
        <w:top w:val="none" w:sz="0" w:space="0" w:color="auto"/>
        <w:left w:val="none" w:sz="0" w:space="0" w:color="auto"/>
        <w:bottom w:val="none" w:sz="0" w:space="0" w:color="auto"/>
        <w:right w:val="none" w:sz="0" w:space="0" w:color="auto"/>
      </w:divBdr>
    </w:div>
    <w:div w:id="272791113">
      <w:bodyDiv w:val="1"/>
      <w:marLeft w:val="0"/>
      <w:marRight w:val="0"/>
      <w:marTop w:val="0"/>
      <w:marBottom w:val="0"/>
      <w:divBdr>
        <w:top w:val="none" w:sz="0" w:space="0" w:color="auto"/>
        <w:left w:val="none" w:sz="0" w:space="0" w:color="auto"/>
        <w:bottom w:val="none" w:sz="0" w:space="0" w:color="auto"/>
        <w:right w:val="none" w:sz="0" w:space="0" w:color="auto"/>
      </w:divBdr>
    </w:div>
    <w:div w:id="274365134">
      <w:bodyDiv w:val="1"/>
      <w:marLeft w:val="0"/>
      <w:marRight w:val="0"/>
      <w:marTop w:val="0"/>
      <w:marBottom w:val="0"/>
      <w:divBdr>
        <w:top w:val="none" w:sz="0" w:space="0" w:color="auto"/>
        <w:left w:val="none" w:sz="0" w:space="0" w:color="auto"/>
        <w:bottom w:val="none" w:sz="0" w:space="0" w:color="auto"/>
        <w:right w:val="none" w:sz="0" w:space="0" w:color="auto"/>
      </w:divBdr>
    </w:div>
    <w:div w:id="278222388">
      <w:bodyDiv w:val="1"/>
      <w:marLeft w:val="0"/>
      <w:marRight w:val="0"/>
      <w:marTop w:val="0"/>
      <w:marBottom w:val="0"/>
      <w:divBdr>
        <w:top w:val="none" w:sz="0" w:space="0" w:color="auto"/>
        <w:left w:val="none" w:sz="0" w:space="0" w:color="auto"/>
        <w:bottom w:val="none" w:sz="0" w:space="0" w:color="auto"/>
        <w:right w:val="none" w:sz="0" w:space="0" w:color="auto"/>
      </w:divBdr>
    </w:div>
    <w:div w:id="285620271">
      <w:bodyDiv w:val="1"/>
      <w:marLeft w:val="0"/>
      <w:marRight w:val="0"/>
      <w:marTop w:val="0"/>
      <w:marBottom w:val="0"/>
      <w:divBdr>
        <w:top w:val="none" w:sz="0" w:space="0" w:color="auto"/>
        <w:left w:val="none" w:sz="0" w:space="0" w:color="auto"/>
        <w:bottom w:val="none" w:sz="0" w:space="0" w:color="auto"/>
        <w:right w:val="none" w:sz="0" w:space="0" w:color="auto"/>
      </w:divBdr>
    </w:div>
    <w:div w:id="295306558">
      <w:bodyDiv w:val="1"/>
      <w:marLeft w:val="0"/>
      <w:marRight w:val="0"/>
      <w:marTop w:val="0"/>
      <w:marBottom w:val="0"/>
      <w:divBdr>
        <w:top w:val="none" w:sz="0" w:space="0" w:color="auto"/>
        <w:left w:val="none" w:sz="0" w:space="0" w:color="auto"/>
        <w:bottom w:val="none" w:sz="0" w:space="0" w:color="auto"/>
        <w:right w:val="none" w:sz="0" w:space="0" w:color="auto"/>
      </w:divBdr>
    </w:div>
    <w:div w:id="302395807">
      <w:bodyDiv w:val="1"/>
      <w:marLeft w:val="0"/>
      <w:marRight w:val="0"/>
      <w:marTop w:val="0"/>
      <w:marBottom w:val="0"/>
      <w:divBdr>
        <w:top w:val="none" w:sz="0" w:space="0" w:color="auto"/>
        <w:left w:val="none" w:sz="0" w:space="0" w:color="auto"/>
        <w:bottom w:val="none" w:sz="0" w:space="0" w:color="auto"/>
        <w:right w:val="none" w:sz="0" w:space="0" w:color="auto"/>
      </w:divBdr>
    </w:div>
    <w:div w:id="304044334">
      <w:bodyDiv w:val="1"/>
      <w:marLeft w:val="0"/>
      <w:marRight w:val="0"/>
      <w:marTop w:val="0"/>
      <w:marBottom w:val="0"/>
      <w:divBdr>
        <w:top w:val="none" w:sz="0" w:space="0" w:color="auto"/>
        <w:left w:val="none" w:sz="0" w:space="0" w:color="auto"/>
        <w:bottom w:val="none" w:sz="0" w:space="0" w:color="auto"/>
        <w:right w:val="none" w:sz="0" w:space="0" w:color="auto"/>
      </w:divBdr>
    </w:div>
    <w:div w:id="305360847">
      <w:bodyDiv w:val="1"/>
      <w:marLeft w:val="0"/>
      <w:marRight w:val="0"/>
      <w:marTop w:val="0"/>
      <w:marBottom w:val="0"/>
      <w:divBdr>
        <w:top w:val="none" w:sz="0" w:space="0" w:color="auto"/>
        <w:left w:val="none" w:sz="0" w:space="0" w:color="auto"/>
        <w:bottom w:val="none" w:sz="0" w:space="0" w:color="auto"/>
        <w:right w:val="none" w:sz="0" w:space="0" w:color="auto"/>
      </w:divBdr>
    </w:div>
    <w:div w:id="307518550">
      <w:bodyDiv w:val="1"/>
      <w:marLeft w:val="0"/>
      <w:marRight w:val="0"/>
      <w:marTop w:val="0"/>
      <w:marBottom w:val="0"/>
      <w:divBdr>
        <w:top w:val="none" w:sz="0" w:space="0" w:color="auto"/>
        <w:left w:val="none" w:sz="0" w:space="0" w:color="auto"/>
        <w:bottom w:val="none" w:sz="0" w:space="0" w:color="auto"/>
        <w:right w:val="none" w:sz="0" w:space="0" w:color="auto"/>
      </w:divBdr>
    </w:div>
    <w:div w:id="314453565">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5090876">
      <w:bodyDiv w:val="1"/>
      <w:marLeft w:val="0"/>
      <w:marRight w:val="0"/>
      <w:marTop w:val="0"/>
      <w:marBottom w:val="0"/>
      <w:divBdr>
        <w:top w:val="none" w:sz="0" w:space="0" w:color="auto"/>
        <w:left w:val="none" w:sz="0" w:space="0" w:color="auto"/>
        <w:bottom w:val="none" w:sz="0" w:space="0" w:color="auto"/>
        <w:right w:val="none" w:sz="0" w:space="0" w:color="auto"/>
      </w:divBdr>
    </w:div>
    <w:div w:id="327757039">
      <w:bodyDiv w:val="1"/>
      <w:marLeft w:val="0"/>
      <w:marRight w:val="0"/>
      <w:marTop w:val="0"/>
      <w:marBottom w:val="0"/>
      <w:divBdr>
        <w:top w:val="none" w:sz="0" w:space="0" w:color="auto"/>
        <w:left w:val="none" w:sz="0" w:space="0" w:color="auto"/>
        <w:bottom w:val="none" w:sz="0" w:space="0" w:color="auto"/>
        <w:right w:val="none" w:sz="0" w:space="0" w:color="auto"/>
      </w:divBdr>
    </w:div>
    <w:div w:id="329141928">
      <w:bodyDiv w:val="1"/>
      <w:marLeft w:val="0"/>
      <w:marRight w:val="0"/>
      <w:marTop w:val="0"/>
      <w:marBottom w:val="0"/>
      <w:divBdr>
        <w:top w:val="none" w:sz="0" w:space="0" w:color="auto"/>
        <w:left w:val="none" w:sz="0" w:space="0" w:color="auto"/>
        <w:bottom w:val="none" w:sz="0" w:space="0" w:color="auto"/>
        <w:right w:val="none" w:sz="0" w:space="0" w:color="auto"/>
      </w:divBdr>
    </w:div>
    <w:div w:id="329411696">
      <w:bodyDiv w:val="1"/>
      <w:marLeft w:val="0"/>
      <w:marRight w:val="0"/>
      <w:marTop w:val="0"/>
      <w:marBottom w:val="0"/>
      <w:divBdr>
        <w:top w:val="none" w:sz="0" w:space="0" w:color="auto"/>
        <w:left w:val="none" w:sz="0" w:space="0" w:color="auto"/>
        <w:bottom w:val="none" w:sz="0" w:space="0" w:color="auto"/>
        <w:right w:val="none" w:sz="0" w:space="0" w:color="auto"/>
      </w:divBdr>
    </w:div>
    <w:div w:id="330528654">
      <w:bodyDiv w:val="1"/>
      <w:marLeft w:val="0"/>
      <w:marRight w:val="0"/>
      <w:marTop w:val="0"/>
      <w:marBottom w:val="0"/>
      <w:divBdr>
        <w:top w:val="none" w:sz="0" w:space="0" w:color="auto"/>
        <w:left w:val="none" w:sz="0" w:space="0" w:color="auto"/>
        <w:bottom w:val="none" w:sz="0" w:space="0" w:color="auto"/>
        <w:right w:val="none" w:sz="0" w:space="0" w:color="auto"/>
      </w:divBdr>
    </w:div>
    <w:div w:id="333263749">
      <w:bodyDiv w:val="1"/>
      <w:marLeft w:val="0"/>
      <w:marRight w:val="0"/>
      <w:marTop w:val="0"/>
      <w:marBottom w:val="0"/>
      <w:divBdr>
        <w:top w:val="none" w:sz="0" w:space="0" w:color="auto"/>
        <w:left w:val="none" w:sz="0" w:space="0" w:color="auto"/>
        <w:bottom w:val="none" w:sz="0" w:space="0" w:color="auto"/>
        <w:right w:val="none" w:sz="0" w:space="0" w:color="auto"/>
      </w:divBdr>
    </w:div>
    <w:div w:id="342784628">
      <w:bodyDiv w:val="1"/>
      <w:marLeft w:val="0"/>
      <w:marRight w:val="0"/>
      <w:marTop w:val="0"/>
      <w:marBottom w:val="0"/>
      <w:divBdr>
        <w:top w:val="none" w:sz="0" w:space="0" w:color="auto"/>
        <w:left w:val="none" w:sz="0" w:space="0" w:color="auto"/>
        <w:bottom w:val="none" w:sz="0" w:space="0" w:color="auto"/>
        <w:right w:val="none" w:sz="0" w:space="0" w:color="auto"/>
      </w:divBdr>
    </w:div>
    <w:div w:id="355928050">
      <w:bodyDiv w:val="1"/>
      <w:marLeft w:val="0"/>
      <w:marRight w:val="0"/>
      <w:marTop w:val="0"/>
      <w:marBottom w:val="0"/>
      <w:divBdr>
        <w:top w:val="none" w:sz="0" w:space="0" w:color="auto"/>
        <w:left w:val="none" w:sz="0" w:space="0" w:color="auto"/>
        <w:bottom w:val="none" w:sz="0" w:space="0" w:color="auto"/>
        <w:right w:val="none" w:sz="0" w:space="0" w:color="auto"/>
      </w:divBdr>
    </w:div>
    <w:div w:id="367923946">
      <w:bodyDiv w:val="1"/>
      <w:marLeft w:val="0"/>
      <w:marRight w:val="0"/>
      <w:marTop w:val="0"/>
      <w:marBottom w:val="0"/>
      <w:divBdr>
        <w:top w:val="none" w:sz="0" w:space="0" w:color="auto"/>
        <w:left w:val="none" w:sz="0" w:space="0" w:color="auto"/>
        <w:bottom w:val="none" w:sz="0" w:space="0" w:color="auto"/>
        <w:right w:val="none" w:sz="0" w:space="0" w:color="auto"/>
      </w:divBdr>
    </w:div>
    <w:div w:id="372192614">
      <w:bodyDiv w:val="1"/>
      <w:marLeft w:val="0"/>
      <w:marRight w:val="0"/>
      <w:marTop w:val="0"/>
      <w:marBottom w:val="0"/>
      <w:divBdr>
        <w:top w:val="none" w:sz="0" w:space="0" w:color="auto"/>
        <w:left w:val="none" w:sz="0" w:space="0" w:color="auto"/>
        <w:bottom w:val="none" w:sz="0" w:space="0" w:color="auto"/>
        <w:right w:val="none" w:sz="0" w:space="0" w:color="auto"/>
      </w:divBdr>
    </w:div>
    <w:div w:id="380371064">
      <w:bodyDiv w:val="1"/>
      <w:marLeft w:val="0"/>
      <w:marRight w:val="0"/>
      <w:marTop w:val="0"/>
      <w:marBottom w:val="0"/>
      <w:divBdr>
        <w:top w:val="none" w:sz="0" w:space="0" w:color="auto"/>
        <w:left w:val="none" w:sz="0" w:space="0" w:color="auto"/>
        <w:bottom w:val="none" w:sz="0" w:space="0" w:color="auto"/>
        <w:right w:val="none" w:sz="0" w:space="0" w:color="auto"/>
      </w:divBdr>
    </w:div>
    <w:div w:id="384991114">
      <w:bodyDiv w:val="1"/>
      <w:marLeft w:val="0"/>
      <w:marRight w:val="0"/>
      <w:marTop w:val="0"/>
      <w:marBottom w:val="0"/>
      <w:divBdr>
        <w:top w:val="none" w:sz="0" w:space="0" w:color="auto"/>
        <w:left w:val="none" w:sz="0" w:space="0" w:color="auto"/>
        <w:bottom w:val="none" w:sz="0" w:space="0" w:color="auto"/>
        <w:right w:val="none" w:sz="0" w:space="0" w:color="auto"/>
      </w:divBdr>
    </w:div>
    <w:div w:id="420370358">
      <w:bodyDiv w:val="1"/>
      <w:marLeft w:val="0"/>
      <w:marRight w:val="0"/>
      <w:marTop w:val="0"/>
      <w:marBottom w:val="0"/>
      <w:divBdr>
        <w:top w:val="none" w:sz="0" w:space="0" w:color="auto"/>
        <w:left w:val="none" w:sz="0" w:space="0" w:color="auto"/>
        <w:bottom w:val="none" w:sz="0" w:space="0" w:color="auto"/>
        <w:right w:val="none" w:sz="0" w:space="0" w:color="auto"/>
      </w:divBdr>
    </w:div>
    <w:div w:id="427042395">
      <w:bodyDiv w:val="1"/>
      <w:marLeft w:val="0"/>
      <w:marRight w:val="0"/>
      <w:marTop w:val="0"/>
      <w:marBottom w:val="0"/>
      <w:divBdr>
        <w:top w:val="none" w:sz="0" w:space="0" w:color="auto"/>
        <w:left w:val="none" w:sz="0" w:space="0" w:color="auto"/>
        <w:bottom w:val="none" w:sz="0" w:space="0" w:color="auto"/>
        <w:right w:val="none" w:sz="0" w:space="0" w:color="auto"/>
      </w:divBdr>
    </w:div>
    <w:div w:id="428310524">
      <w:bodyDiv w:val="1"/>
      <w:marLeft w:val="0"/>
      <w:marRight w:val="0"/>
      <w:marTop w:val="0"/>
      <w:marBottom w:val="0"/>
      <w:divBdr>
        <w:top w:val="none" w:sz="0" w:space="0" w:color="auto"/>
        <w:left w:val="none" w:sz="0" w:space="0" w:color="auto"/>
        <w:bottom w:val="none" w:sz="0" w:space="0" w:color="auto"/>
        <w:right w:val="none" w:sz="0" w:space="0" w:color="auto"/>
      </w:divBdr>
    </w:div>
    <w:div w:id="443043230">
      <w:bodyDiv w:val="1"/>
      <w:marLeft w:val="0"/>
      <w:marRight w:val="0"/>
      <w:marTop w:val="0"/>
      <w:marBottom w:val="0"/>
      <w:divBdr>
        <w:top w:val="none" w:sz="0" w:space="0" w:color="auto"/>
        <w:left w:val="none" w:sz="0" w:space="0" w:color="auto"/>
        <w:bottom w:val="none" w:sz="0" w:space="0" w:color="auto"/>
        <w:right w:val="none" w:sz="0" w:space="0" w:color="auto"/>
      </w:divBdr>
    </w:div>
    <w:div w:id="446435864">
      <w:bodyDiv w:val="1"/>
      <w:marLeft w:val="0"/>
      <w:marRight w:val="0"/>
      <w:marTop w:val="0"/>
      <w:marBottom w:val="0"/>
      <w:divBdr>
        <w:top w:val="none" w:sz="0" w:space="0" w:color="auto"/>
        <w:left w:val="none" w:sz="0" w:space="0" w:color="auto"/>
        <w:bottom w:val="none" w:sz="0" w:space="0" w:color="auto"/>
        <w:right w:val="none" w:sz="0" w:space="0" w:color="auto"/>
      </w:divBdr>
    </w:div>
    <w:div w:id="456293959">
      <w:bodyDiv w:val="1"/>
      <w:marLeft w:val="0"/>
      <w:marRight w:val="0"/>
      <w:marTop w:val="0"/>
      <w:marBottom w:val="0"/>
      <w:divBdr>
        <w:top w:val="none" w:sz="0" w:space="0" w:color="auto"/>
        <w:left w:val="none" w:sz="0" w:space="0" w:color="auto"/>
        <w:bottom w:val="none" w:sz="0" w:space="0" w:color="auto"/>
        <w:right w:val="none" w:sz="0" w:space="0" w:color="auto"/>
      </w:divBdr>
    </w:div>
    <w:div w:id="457071616">
      <w:bodyDiv w:val="1"/>
      <w:marLeft w:val="0"/>
      <w:marRight w:val="0"/>
      <w:marTop w:val="0"/>
      <w:marBottom w:val="0"/>
      <w:divBdr>
        <w:top w:val="none" w:sz="0" w:space="0" w:color="auto"/>
        <w:left w:val="none" w:sz="0" w:space="0" w:color="auto"/>
        <w:bottom w:val="none" w:sz="0" w:space="0" w:color="auto"/>
        <w:right w:val="none" w:sz="0" w:space="0" w:color="auto"/>
      </w:divBdr>
    </w:div>
    <w:div w:id="464465583">
      <w:bodyDiv w:val="1"/>
      <w:marLeft w:val="0"/>
      <w:marRight w:val="0"/>
      <w:marTop w:val="0"/>
      <w:marBottom w:val="0"/>
      <w:divBdr>
        <w:top w:val="none" w:sz="0" w:space="0" w:color="auto"/>
        <w:left w:val="none" w:sz="0" w:space="0" w:color="auto"/>
        <w:bottom w:val="none" w:sz="0" w:space="0" w:color="auto"/>
        <w:right w:val="none" w:sz="0" w:space="0" w:color="auto"/>
      </w:divBdr>
      <w:divsChild>
        <w:div w:id="862328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627015">
      <w:bodyDiv w:val="1"/>
      <w:marLeft w:val="0"/>
      <w:marRight w:val="0"/>
      <w:marTop w:val="0"/>
      <w:marBottom w:val="0"/>
      <w:divBdr>
        <w:top w:val="none" w:sz="0" w:space="0" w:color="auto"/>
        <w:left w:val="none" w:sz="0" w:space="0" w:color="auto"/>
        <w:bottom w:val="none" w:sz="0" w:space="0" w:color="auto"/>
        <w:right w:val="none" w:sz="0" w:space="0" w:color="auto"/>
      </w:divBdr>
    </w:div>
    <w:div w:id="468203590">
      <w:bodyDiv w:val="1"/>
      <w:marLeft w:val="0"/>
      <w:marRight w:val="0"/>
      <w:marTop w:val="0"/>
      <w:marBottom w:val="0"/>
      <w:divBdr>
        <w:top w:val="none" w:sz="0" w:space="0" w:color="auto"/>
        <w:left w:val="none" w:sz="0" w:space="0" w:color="auto"/>
        <w:bottom w:val="none" w:sz="0" w:space="0" w:color="auto"/>
        <w:right w:val="none" w:sz="0" w:space="0" w:color="auto"/>
      </w:divBdr>
    </w:div>
    <w:div w:id="470177212">
      <w:bodyDiv w:val="1"/>
      <w:marLeft w:val="0"/>
      <w:marRight w:val="0"/>
      <w:marTop w:val="0"/>
      <w:marBottom w:val="0"/>
      <w:divBdr>
        <w:top w:val="none" w:sz="0" w:space="0" w:color="auto"/>
        <w:left w:val="none" w:sz="0" w:space="0" w:color="auto"/>
        <w:bottom w:val="none" w:sz="0" w:space="0" w:color="auto"/>
        <w:right w:val="none" w:sz="0" w:space="0" w:color="auto"/>
      </w:divBdr>
    </w:div>
    <w:div w:id="477377772">
      <w:bodyDiv w:val="1"/>
      <w:marLeft w:val="0"/>
      <w:marRight w:val="0"/>
      <w:marTop w:val="0"/>
      <w:marBottom w:val="0"/>
      <w:divBdr>
        <w:top w:val="none" w:sz="0" w:space="0" w:color="auto"/>
        <w:left w:val="none" w:sz="0" w:space="0" w:color="auto"/>
        <w:bottom w:val="none" w:sz="0" w:space="0" w:color="auto"/>
        <w:right w:val="none" w:sz="0" w:space="0" w:color="auto"/>
      </w:divBdr>
    </w:div>
    <w:div w:id="482502121">
      <w:bodyDiv w:val="1"/>
      <w:marLeft w:val="0"/>
      <w:marRight w:val="0"/>
      <w:marTop w:val="0"/>
      <w:marBottom w:val="0"/>
      <w:divBdr>
        <w:top w:val="none" w:sz="0" w:space="0" w:color="auto"/>
        <w:left w:val="none" w:sz="0" w:space="0" w:color="auto"/>
        <w:bottom w:val="none" w:sz="0" w:space="0" w:color="auto"/>
        <w:right w:val="none" w:sz="0" w:space="0" w:color="auto"/>
      </w:divBdr>
    </w:div>
    <w:div w:id="482890893">
      <w:bodyDiv w:val="1"/>
      <w:marLeft w:val="0"/>
      <w:marRight w:val="0"/>
      <w:marTop w:val="0"/>
      <w:marBottom w:val="0"/>
      <w:divBdr>
        <w:top w:val="none" w:sz="0" w:space="0" w:color="auto"/>
        <w:left w:val="none" w:sz="0" w:space="0" w:color="auto"/>
        <w:bottom w:val="none" w:sz="0" w:space="0" w:color="auto"/>
        <w:right w:val="none" w:sz="0" w:space="0" w:color="auto"/>
      </w:divBdr>
    </w:div>
    <w:div w:id="483551140">
      <w:bodyDiv w:val="1"/>
      <w:marLeft w:val="0"/>
      <w:marRight w:val="0"/>
      <w:marTop w:val="0"/>
      <w:marBottom w:val="0"/>
      <w:divBdr>
        <w:top w:val="none" w:sz="0" w:space="0" w:color="auto"/>
        <w:left w:val="none" w:sz="0" w:space="0" w:color="auto"/>
        <w:bottom w:val="none" w:sz="0" w:space="0" w:color="auto"/>
        <w:right w:val="none" w:sz="0" w:space="0" w:color="auto"/>
      </w:divBdr>
      <w:divsChild>
        <w:div w:id="833841161">
          <w:marLeft w:val="0"/>
          <w:marRight w:val="0"/>
          <w:marTop w:val="0"/>
          <w:marBottom w:val="0"/>
          <w:divBdr>
            <w:top w:val="none" w:sz="0" w:space="0" w:color="auto"/>
            <w:left w:val="none" w:sz="0" w:space="0" w:color="auto"/>
            <w:bottom w:val="none" w:sz="0" w:space="0" w:color="auto"/>
            <w:right w:val="none" w:sz="0" w:space="0" w:color="auto"/>
          </w:divBdr>
          <w:divsChild>
            <w:div w:id="1856650289">
              <w:marLeft w:val="0"/>
              <w:marRight w:val="0"/>
              <w:marTop w:val="0"/>
              <w:marBottom w:val="0"/>
              <w:divBdr>
                <w:top w:val="none" w:sz="0" w:space="0" w:color="auto"/>
                <w:left w:val="none" w:sz="0" w:space="0" w:color="auto"/>
                <w:bottom w:val="none" w:sz="0" w:space="0" w:color="auto"/>
                <w:right w:val="none" w:sz="0" w:space="0" w:color="auto"/>
              </w:divBdr>
              <w:divsChild>
                <w:div w:id="1011834636">
                  <w:marLeft w:val="0"/>
                  <w:marRight w:val="0"/>
                  <w:marTop w:val="0"/>
                  <w:marBottom w:val="0"/>
                  <w:divBdr>
                    <w:top w:val="none" w:sz="0" w:space="0" w:color="auto"/>
                    <w:left w:val="none" w:sz="0" w:space="0" w:color="auto"/>
                    <w:bottom w:val="none" w:sz="0" w:space="0" w:color="auto"/>
                    <w:right w:val="none" w:sz="0" w:space="0" w:color="auto"/>
                  </w:divBdr>
                  <w:divsChild>
                    <w:div w:id="2976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88147">
          <w:marLeft w:val="0"/>
          <w:marRight w:val="0"/>
          <w:marTop w:val="0"/>
          <w:marBottom w:val="0"/>
          <w:divBdr>
            <w:top w:val="none" w:sz="0" w:space="0" w:color="auto"/>
            <w:left w:val="none" w:sz="0" w:space="0" w:color="auto"/>
            <w:bottom w:val="none" w:sz="0" w:space="0" w:color="auto"/>
            <w:right w:val="none" w:sz="0" w:space="0" w:color="auto"/>
          </w:divBdr>
          <w:divsChild>
            <w:div w:id="859781312">
              <w:marLeft w:val="0"/>
              <w:marRight w:val="0"/>
              <w:marTop w:val="0"/>
              <w:marBottom w:val="0"/>
              <w:divBdr>
                <w:top w:val="none" w:sz="0" w:space="0" w:color="auto"/>
                <w:left w:val="none" w:sz="0" w:space="0" w:color="auto"/>
                <w:bottom w:val="none" w:sz="0" w:space="0" w:color="auto"/>
                <w:right w:val="none" w:sz="0" w:space="0" w:color="auto"/>
              </w:divBdr>
              <w:divsChild>
                <w:div w:id="340470778">
                  <w:marLeft w:val="0"/>
                  <w:marRight w:val="0"/>
                  <w:marTop w:val="0"/>
                  <w:marBottom w:val="0"/>
                  <w:divBdr>
                    <w:top w:val="none" w:sz="0" w:space="0" w:color="auto"/>
                    <w:left w:val="none" w:sz="0" w:space="0" w:color="auto"/>
                    <w:bottom w:val="none" w:sz="0" w:space="0" w:color="auto"/>
                    <w:right w:val="none" w:sz="0" w:space="0" w:color="auto"/>
                  </w:divBdr>
                  <w:divsChild>
                    <w:div w:id="13442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14977">
      <w:bodyDiv w:val="1"/>
      <w:marLeft w:val="0"/>
      <w:marRight w:val="0"/>
      <w:marTop w:val="0"/>
      <w:marBottom w:val="0"/>
      <w:divBdr>
        <w:top w:val="none" w:sz="0" w:space="0" w:color="auto"/>
        <w:left w:val="none" w:sz="0" w:space="0" w:color="auto"/>
        <w:bottom w:val="none" w:sz="0" w:space="0" w:color="auto"/>
        <w:right w:val="none" w:sz="0" w:space="0" w:color="auto"/>
      </w:divBdr>
    </w:div>
    <w:div w:id="515920222">
      <w:bodyDiv w:val="1"/>
      <w:marLeft w:val="0"/>
      <w:marRight w:val="0"/>
      <w:marTop w:val="0"/>
      <w:marBottom w:val="0"/>
      <w:divBdr>
        <w:top w:val="none" w:sz="0" w:space="0" w:color="auto"/>
        <w:left w:val="none" w:sz="0" w:space="0" w:color="auto"/>
        <w:bottom w:val="none" w:sz="0" w:space="0" w:color="auto"/>
        <w:right w:val="none" w:sz="0" w:space="0" w:color="auto"/>
      </w:divBdr>
    </w:div>
    <w:div w:id="523639504">
      <w:bodyDiv w:val="1"/>
      <w:marLeft w:val="0"/>
      <w:marRight w:val="0"/>
      <w:marTop w:val="0"/>
      <w:marBottom w:val="0"/>
      <w:divBdr>
        <w:top w:val="none" w:sz="0" w:space="0" w:color="auto"/>
        <w:left w:val="none" w:sz="0" w:space="0" w:color="auto"/>
        <w:bottom w:val="none" w:sz="0" w:space="0" w:color="auto"/>
        <w:right w:val="none" w:sz="0" w:space="0" w:color="auto"/>
      </w:divBdr>
      <w:divsChild>
        <w:div w:id="1218317604">
          <w:marLeft w:val="0"/>
          <w:marRight w:val="0"/>
          <w:marTop w:val="0"/>
          <w:marBottom w:val="0"/>
          <w:divBdr>
            <w:top w:val="none" w:sz="0" w:space="0" w:color="auto"/>
            <w:left w:val="none" w:sz="0" w:space="0" w:color="auto"/>
            <w:bottom w:val="none" w:sz="0" w:space="0" w:color="auto"/>
            <w:right w:val="none" w:sz="0" w:space="0" w:color="auto"/>
          </w:divBdr>
          <w:divsChild>
            <w:div w:id="1986468284">
              <w:marLeft w:val="0"/>
              <w:marRight w:val="0"/>
              <w:marTop w:val="0"/>
              <w:marBottom w:val="0"/>
              <w:divBdr>
                <w:top w:val="none" w:sz="0" w:space="0" w:color="auto"/>
                <w:left w:val="none" w:sz="0" w:space="0" w:color="auto"/>
                <w:bottom w:val="none" w:sz="0" w:space="0" w:color="auto"/>
                <w:right w:val="none" w:sz="0" w:space="0" w:color="auto"/>
              </w:divBdr>
              <w:divsChild>
                <w:div w:id="1771926376">
                  <w:marLeft w:val="0"/>
                  <w:marRight w:val="0"/>
                  <w:marTop w:val="0"/>
                  <w:marBottom w:val="0"/>
                  <w:divBdr>
                    <w:top w:val="none" w:sz="0" w:space="0" w:color="auto"/>
                    <w:left w:val="none" w:sz="0" w:space="0" w:color="auto"/>
                    <w:bottom w:val="none" w:sz="0" w:space="0" w:color="auto"/>
                    <w:right w:val="none" w:sz="0" w:space="0" w:color="auto"/>
                  </w:divBdr>
                  <w:divsChild>
                    <w:div w:id="1818917325">
                      <w:marLeft w:val="0"/>
                      <w:marRight w:val="0"/>
                      <w:marTop w:val="0"/>
                      <w:marBottom w:val="0"/>
                      <w:divBdr>
                        <w:top w:val="none" w:sz="0" w:space="0" w:color="auto"/>
                        <w:left w:val="none" w:sz="0" w:space="0" w:color="auto"/>
                        <w:bottom w:val="none" w:sz="0" w:space="0" w:color="auto"/>
                        <w:right w:val="none" w:sz="0" w:space="0" w:color="auto"/>
                      </w:divBdr>
                      <w:divsChild>
                        <w:div w:id="1502432134">
                          <w:marLeft w:val="0"/>
                          <w:marRight w:val="0"/>
                          <w:marTop w:val="0"/>
                          <w:marBottom w:val="0"/>
                          <w:divBdr>
                            <w:top w:val="none" w:sz="0" w:space="0" w:color="auto"/>
                            <w:left w:val="none" w:sz="0" w:space="0" w:color="auto"/>
                            <w:bottom w:val="none" w:sz="0" w:space="0" w:color="auto"/>
                            <w:right w:val="none" w:sz="0" w:space="0" w:color="auto"/>
                          </w:divBdr>
                          <w:divsChild>
                            <w:div w:id="978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72397">
      <w:bodyDiv w:val="1"/>
      <w:marLeft w:val="0"/>
      <w:marRight w:val="0"/>
      <w:marTop w:val="0"/>
      <w:marBottom w:val="0"/>
      <w:divBdr>
        <w:top w:val="none" w:sz="0" w:space="0" w:color="auto"/>
        <w:left w:val="none" w:sz="0" w:space="0" w:color="auto"/>
        <w:bottom w:val="none" w:sz="0" w:space="0" w:color="auto"/>
        <w:right w:val="none" w:sz="0" w:space="0" w:color="auto"/>
      </w:divBdr>
    </w:div>
    <w:div w:id="553934847">
      <w:bodyDiv w:val="1"/>
      <w:marLeft w:val="0"/>
      <w:marRight w:val="0"/>
      <w:marTop w:val="0"/>
      <w:marBottom w:val="0"/>
      <w:divBdr>
        <w:top w:val="none" w:sz="0" w:space="0" w:color="auto"/>
        <w:left w:val="none" w:sz="0" w:space="0" w:color="auto"/>
        <w:bottom w:val="none" w:sz="0" w:space="0" w:color="auto"/>
        <w:right w:val="none" w:sz="0" w:space="0" w:color="auto"/>
      </w:divBdr>
    </w:div>
    <w:div w:id="555580421">
      <w:bodyDiv w:val="1"/>
      <w:marLeft w:val="0"/>
      <w:marRight w:val="0"/>
      <w:marTop w:val="0"/>
      <w:marBottom w:val="0"/>
      <w:divBdr>
        <w:top w:val="none" w:sz="0" w:space="0" w:color="auto"/>
        <w:left w:val="none" w:sz="0" w:space="0" w:color="auto"/>
        <w:bottom w:val="none" w:sz="0" w:space="0" w:color="auto"/>
        <w:right w:val="none" w:sz="0" w:space="0" w:color="auto"/>
      </w:divBdr>
    </w:div>
    <w:div w:id="559756569">
      <w:bodyDiv w:val="1"/>
      <w:marLeft w:val="0"/>
      <w:marRight w:val="0"/>
      <w:marTop w:val="0"/>
      <w:marBottom w:val="0"/>
      <w:divBdr>
        <w:top w:val="none" w:sz="0" w:space="0" w:color="auto"/>
        <w:left w:val="none" w:sz="0" w:space="0" w:color="auto"/>
        <w:bottom w:val="none" w:sz="0" w:space="0" w:color="auto"/>
        <w:right w:val="none" w:sz="0" w:space="0" w:color="auto"/>
      </w:divBdr>
    </w:div>
    <w:div w:id="566846865">
      <w:bodyDiv w:val="1"/>
      <w:marLeft w:val="0"/>
      <w:marRight w:val="0"/>
      <w:marTop w:val="0"/>
      <w:marBottom w:val="0"/>
      <w:divBdr>
        <w:top w:val="none" w:sz="0" w:space="0" w:color="auto"/>
        <w:left w:val="none" w:sz="0" w:space="0" w:color="auto"/>
        <w:bottom w:val="none" w:sz="0" w:space="0" w:color="auto"/>
        <w:right w:val="none" w:sz="0" w:space="0" w:color="auto"/>
      </w:divBdr>
    </w:div>
    <w:div w:id="574897135">
      <w:bodyDiv w:val="1"/>
      <w:marLeft w:val="0"/>
      <w:marRight w:val="0"/>
      <w:marTop w:val="0"/>
      <w:marBottom w:val="0"/>
      <w:divBdr>
        <w:top w:val="none" w:sz="0" w:space="0" w:color="auto"/>
        <w:left w:val="none" w:sz="0" w:space="0" w:color="auto"/>
        <w:bottom w:val="none" w:sz="0" w:space="0" w:color="auto"/>
        <w:right w:val="none" w:sz="0" w:space="0" w:color="auto"/>
      </w:divBdr>
    </w:div>
    <w:div w:id="583144838">
      <w:bodyDiv w:val="1"/>
      <w:marLeft w:val="0"/>
      <w:marRight w:val="0"/>
      <w:marTop w:val="0"/>
      <w:marBottom w:val="0"/>
      <w:divBdr>
        <w:top w:val="none" w:sz="0" w:space="0" w:color="auto"/>
        <w:left w:val="none" w:sz="0" w:space="0" w:color="auto"/>
        <w:bottom w:val="none" w:sz="0" w:space="0" w:color="auto"/>
        <w:right w:val="none" w:sz="0" w:space="0" w:color="auto"/>
      </w:divBdr>
    </w:div>
    <w:div w:id="587083166">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0">
          <w:marLeft w:val="0"/>
          <w:marRight w:val="0"/>
          <w:marTop w:val="0"/>
          <w:marBottom w:val="0"/>
          <w:divBdr>
            <w:top w:val="none" w:sz="0" w:space="0" w:color="auto"/>
            <w:left w:val="none" w:sz="0" w:space="0" w:color="auto"/>
            <w:bottom w:val="none" w:sz="0" w:space="0" w:color="auto"/>
            <w:right w:val="none" w:sz="0" w:space="0" w:color="auto"/>
          </w:divBdr>
        </w:div>
      </w:divsChild>
    </w:div>
    <w:div w:id="587469384">
      <w:bodyDiv w:val="1"/>
      <w:marLeft w:val="0"/>
      <w:marRight w:val="0"/>
      <w:marTop w:val="0"/>
      <w:marBottom w:val="0"/>
      <w:divBdr>
        <w:top w:val="none" w:sz="0" w:space="0" w:color="auto"/>
        <w:left w:val="none" w:sz="0" w:space="0" w:color="auto"/>
        <w:bottom w:val="none" w:sz="0" w:space="0" w:color="auto"/>
        <w:right w:val="none" w:sz="0" w:space="0" w:color="auto"/>
      </w:divBdr>
      <w:divsChild>
        <w:div w:id="185992447">
          <w:marLeft w:val="0"/>
          <w:marRight w:val="0"/>
          <w:marTop w:val="0"/>
          <w:marBottom w:val="0"/>
          <w:divBdr>
            <w:top w:val="single" w:sz="2" w:space="0" w:color="E3E3E3"/>
            <w:left w:val="single" w:sz="2" w:space="0" w:color="E3E3E3"/>
            <w:bottom w:val="single" w:sz="2" w:space="0" w:color="E3E3E3"/>
            <w:right w:val="single" w:sz="2" w:space="0" w:color="E3E3E3"/>
          </w:divBdr>
          <w:divsChild>
            <w:div w:id="917329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0467054">
          <w:marLeft w:val="0"/>
          <w:marRight w:val="0"/>
          <w:marTop w:val="0"/>
          <w:marBottom w:val="0"/>
          <w:divBdr>
            <w:top w:val="single" w:sz="2" w:space="0" w:color="E3E3E3"/>
            <w:left w:val="single" w:sz="2" w:space="0" w:color="E3E3E3"/>
            <w:bottom w:val="single" w:sz="2" w:space="0" w:color="E3E3E3"/>
            <w:right w:val="single" w:sz="2" w:space="0" w:color="E3E3E3"/>
          </w:divBdr>
          <w:divsChild>
            <w:div w:id="1190799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2199884">
      <w:bodyDiv w:val="1"/>
      <w:marLeft w:val="0"/>
      <w:marRight w:val="0"/>
      <w:marTop w:val="0"/>
      <w:marBottom w:val="0"/>
      <w:divBdr>
        <w:top w:val="none" w:sz="0" w:space="0" w:color="auto"/>
        <w:left w:val="none" w:sz="0" w:space="0" w:color="auto"/>
        <w:bottom w:val="none" w:sz="0" w:space="0" w:color="auto"/>
        <w:right w:val="none" w:sz="0" w:space="0" w:color="auto"/>
      </w:divBdr>
    </w:div>
    <w:div w:id="602765186">
      <w:bodyDiv w:val="1"/>
      <w:marLeft w:val="0"/>
      <w:marRight w:val="0"/>
      <w:marTop w:val="0"/>
      <w:marBottom w:val="0"/>
      <w:divBdr>
        <w:top w:val="none" w:sz="0" w:space="0" w:color="auto"/>
        <w:left w:val="none" w:sz="0" w:space="0" w:color="auto"/>
        <w:bottom w:val="none" w:sz="0" w:space="0" w:color="auto"/>
        <w:right w:val="none" w:sz="0" w:space="0" w:color="auto"/>
      </w:divBdr>
    </w:div>
    <w:div w:id="613444617">
      <w:bodyDiv w:val="1"/>
      <w:marLeft w:val="0"/>
      <w:marRight w:val="0"/>
      <w:marTop w:val="0"/>
      <w:marBottom w:val="0"/>
      <w:divBdr>
        <w:top w:val="none" w:sz="0" w:space="0" w:color="auto"/>
        <w:left w:val="none" w:sz="0" w:space="0" w:color="auto"/>
        <w:bottom w:val="none" w:sz="0" w:space="0" w:color="auto"/>
        <w:right w:val="none" w:sz="0" w:space="0" w:color="auto"/>
      </w:divBdr>
    </w:div>
    <w:div w:id="614335825">
      <w:bodyDiv w:val="1"/>
      <w:marLeft w:val="0"/>
      <w:marRight w:val="0"/>
      <w:marTop w:val="0"/>
      <w:marBottom w:val="0"/>
      <w:divBdr>
        <w:top w:val="none" w:sz="0" w:space="0" w:color="auto"/>
        <w:left w:val="none" w:sz="0" w:space="0" w:color="auto"/>
        <w:bottom w:val="none" w:sz="0" w:space="0" w:color="auto"/>
        <w:right w:val="none" w:sz="0" w:space="0" w:color="auto"/>
      </w:divBdr>
    </w:div>
    <w:div w:id="617642785">
      <w:bodyDiv w:val="1"/>
      <w:marLeft w:val="0"/>
      <w:marRight w:val="0"/>
      <w:marTop w:val="0"/>
      <w:marBottom w:val="0"/>
      <w:divBdr>
        <w:top w:val="none" w:sz="0" w:space="0" w:color="auto"/>
        <w:left w:val="none" w:sz="0" w:space="0" w:color="auto"/>
        <w:bottom w:val="none" w:sz="0" w:space="0" w:color="auto"/>
        <w:right w:val="none" w:sz="0" w:space="0" w:color="auto"/>
      </w:divBdr>
    </w:div>
    <w:div w:id="622925210">
      <w:bodyDiv w:val="1"/>
      <w:marLeft w:val="0"/>
      <w:marRight w:val="0"/>
      <w:marTop w:val="0"/>
      <w:marBottom w:val="0"/>
      <w:divBdr>
        <w:top w:val="none" w:sz="0" w:space="0" w:color="auto"/>
        <w:left w:val="none" w:sz="0" w:space="0" w:color="auto"/>
        <w:bottom w:val="none" w:sz="0" w:space="0" w:color="auto"/>
        <w:right w:val="none" w:sz="0" w:space="0" w:color="auto"/>
      </w:divBdr>
    </w:div>
    <w:div w:id="627588077">
      <w:bodyDiv w:val="1"/>
      <w:marLeft w:val="0"/>
      <w:marRight w:val="0"/>
      <w:marTop w:val="0"/>
      <w:marBottom w:val="0"/>
      <w:divBdr>
        <w:top w:val="none" w:sz="0" w:space="0" w:color="auto"/>
        <w:left w:val="none" w:sz="0" w:space="0" w:color="auto"/>
        <w:bottom w:val="none" w:sz="0" w:space="0" w:color="auto"/>
        <w:right w:val="none" w:sz="0" w:space="0" w:color="auto"/>
      </w:divBdr>
    </w:div>
    <w:div w:id="636836238">
      <w:bodyDiv w:val="1"/>
      <w:marLeft w:val="0"/>
      <w:marRight w:val="0"/>
      <w:marTop w:val="0"/>
      <w:marBottom w:val="0"/>
      <w:divBdr>
        <w:top w:val="none" w:sz="0" w:space="0" w:color="auto"/>
        <w:left w:val="none" w:sz="0" w:space="0" w:color="auto"/>
        <w:bottom w:val="none" w:sz="0" w:space="0" w:color="auto"/>
        <w:right w:val="none" w:sz="0" w:space="0" w:color="auto"/>
      </w:divBdr>
    </w:div>
    <w:div w:id="652175181">
      <w:bodyDiv w:val="1"/>
      <w:marLeft w:val="0"/>
      <w:marRight w:val="0"/>
      <w:marTop w:val="0"/>
      <w:marBottom w:val="0"/>
      <w:divBdr>
        <w:top w:val="none" w:sz="0" w:space="0" w:color="auto"/>
        <w:left w:val="none" w:sz="0" w:space="0" w:color="auto"/>
        <w:bottom w:val="none" w:sz="0" w:space="0" w:color="auto"/>
        <w:right w:val="none" w:sz="0" w:space="0" w:color="auto"/>
      </w:divBdr>
    </w:div>
    <w:div w:id="663708365">
      <w:bodyDiv w:val="1"/>
      <w:marLeft w:val="0"/>
      <w:marRight w:val="0"/>
      <w:marTop w:val="0"/>
      <w:marBottom w:val="0"/>
      <w:divBdr>
        <w:top w:val="none" w:sz="0" w:space="0" w:color="auto"/>
        <w:left w:val="none" w:sz="0" w:space="0" w:color="auto"/>
        <w:bottom w:val="none" w:sz="0" w:space="0" w:color="auto"/>
        <w:right w:val="none" w:sz="0" w:space="0" w:color="auto"/>
      </w:divBdr>
    </w:div>
    <w:div w:id="667945147">
      <w:bodyDiv w:val="1"/>
      <w:marLeft w:val="0"/>
      <w:marRight w:val="0"/>
      <w:marTop w:val="0"/>
      <w:marBottom w:val="0"/>
      <w:divBdr>
        <w:top w:val="none" w:sz="0" w:space="0" w:color="auto"/>
        <w:left w:val="none" w:sz="0" w:space="0" w:color="auto"/>
        <w:bottom w:val="none" w:sz="0" w:space="0" w:color="auto"/>
        <w:right w:val="none" w:sz="0" w:space="0" w:color="auto"/>
      </w:divBdr>
    </w:div>
    <w:div w:id="667945904">
      <w:bodyDiv w:val="1"/>
      <w:marLeft w:val="0"/>
      <w:marRight w:val="0"/>
      <w:marTop w:val="0"/>
      <w:marBottom w:val="0"/>
      <w:divBdr>
        <w:top w:val="none" w:sz="0" w:space="0" w:color="auto"/>
        <w:left w:val="none" w:sz="0" w:space="0" w:color="auto"/>
        <w:bottom w:val="none" w:sz="0" w:space="0" w:color="auto"/>
        <w:right w:val="none" w:sz="0" w:space="0" w:color="auto"/>
      </w:divBdr>
    </w:div>
    <w:div w:id="680819625">
      <w:bodyDiv w:val="1"/>
      <w:marLeft w:val="0"/>
      <w:marRight w:val="0"/>
      <w:marTop w:val="0"/>
      <w:marBottom w:val="0"/>
      <w:divBdr>
        <w:top w:val="none" w:sz="0" w:space="0" w:color="auto"/>
        <w:left w:val="none" w:sz="0" w:space="0" w:color="auto"/>
        <w:bottom w:val="none" w:sz="0" w:space="0" w:color="auto"/>
        <w:right w:val="none" w:sz="0" w:space="0" w:color="auto"/>
      </w:divBdr>
    </w:div>
    <w:div w:id="703674568">
      <w:bodyDiv w:val="1"/>
      <w:marLeft w:val="0"/>
      <w:marRight w:val="0"/>
      <w:marTop w:val="0"/>
      <w:marBottom w:val="0"/>
      <w:divBdr>
        <w:top w:val="none" w:sz="0" w:space="0" w:color="auto"/>
        <w:left w:val="none" w:sz="0" w:space="0" w:color="auto"/>
        <w:bottom w:val="none" w:sz="0" w:space="0" w:color="auto"/>
        <w:right w:val="none" w:sz="0" w:space="0" w:color="auto"/>
      </w:divBdr>
      <w:divsChild>
        <w:div w:id="321548600">
          <w:marLeft w:val="0"/>
          <w:marRight w:val="0"/>
          <w:marTop w:val="0"/>
          <w:marBottom w:val="0"/>
          <w:divBdr>
            <w:top w:val="none" w:sz="0" w:space="0" w:color="auto"/>
            <w:left w:val="none" w:sz="0" w:space="0" w:color="auto"/>
            <w:bottom w:val="none" w:sz="0" w:space="0" w:color="auto"/>
            <w:right w:val="none" w:sz="0" w:space="0" w:color="auto"/>
          </w:divBdr>
          <w:divsChild>
            <w:div w:id="438725877">
              <w:marLeft w:val="0"/>
              <w:marRight w:val="0"/>
              <w:marTop w:val="0"/>
              <w:marBottom w:val="0"/>
              <w:divBdr>
                <w:top w:val="none" w:sz="0" w:space="0" w:color="auto"/>
                <w:left w:val="none" w:sz="0" w:space="0" w:color="auto"/>
                <w:bottom w:val="none" w:sz="0" w:space="0" w:color="auto"/>
                <w:right w:val="none" w:sz="0" w:space="0" w:color="auto"/>
              </w:divBdr>
              <w:divsChild>
                <w:div w:id="707922615">
                  <w:marLeft w:val="0"/>
                  <w:marRight w:val="0"/>
                  <w:marTop w:val="0"/>
                  <w:marBottom w:val="0"/>
                  <w:divBdr>
                    <w:top w:val="none" w:sz="0" w:space="0" w:color="auto"/>
                    <w:left w:val="none" w:sz="0" w:space="0" w:color="auto"/>
                    <w:bottom w:val="none" w:sz="0" w:space="0" w:color="auto"/>
                    <w:right w:val="none" w:sz="0" w:space="0" w:color="auto"/>
                  </w:divBdr>
                  <w:divsChild>
                    <w:div w:id="5150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355">
          <w:marLeft w:val="0"/>
          <w:marRight w:val="0"/>
          <w:marTop w:val="0"/>
          <w:marBottom w:val="0"/>
          <w:divBdr>
            <w:top w:val="none" w:sz="0" w:space="0" w:color="auto"/>
            <w:left w:val="none" w:sz="0" w:space="0" w:color="auto"/>
            <w:bottom w:val="none" w:sz="0" w:space="0" w:color="auto"/>
            <w:right w:val="none" w:sz="0" w:space="0" w:color="auto"/>
          </w:divBdr>
          <w:divsChild>
            <w:div w:id="2029289159">
              <w:marLeft w:val="0"/>
              <w:marRight w:val="0"/>
              <w:marTop w:val="0"/>
              <w:marBottom w:val="0"/>
              <w:divBdr>
                <w:top w:val="none" w:sz="0" w:space="0" w:color="auto"/>
                <w:left w:val="none" w:sz="0" w:space="0" w:color="auto"/>
                <w:bottom w:val="none" w:sz="0" w:space="0" w:color="auto"/>
                <w:right w:val="none" w:sz="0" w:space="0" w:color="auto"/>
              </w:divBdr>
              <w:divsChild>
                <w:div w:id="567495722">
                  <w:marLeft w:val="0"/>
                  <w:marRight w:val="0"/>
                  <w:marTop w:val="0"/>
                  <w:marBottom w:val="0"/>
                  <w:divBdr>
                    <w:top w:val="none" w:sz="0" w:space="0" w:color="auto"/>
                    <w:left w:val="none" w:sz="0" w:space="0" w:color="auto"/>
                    <w:bottom w:val="none" w:sz="0" w:space="0" w:color="auto"/>
                    <w:right w:val="none" w:sz="0" w:space="0" w:color="auto"/>
                  </w:divBdr>
                  <w:divsChild>
                    <w:div w:id="182369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38247">
      <w:bodyDiv w:val="1"/>
      <w:marLeft w:val="0"/>
      <w:marRight w:val="0"/>
      <w:marTop w:val="0"/>
      <w:marBottom w:val="0"/>
      <w:divBdr>
        <w:top w:val="none" w:sz="0" w:space="0" w:color="auto"/>
        <w:left w:val="none" w:sz="0" w:space="0" w:color="auto"/>
        <w:bottom w:val="none" w:sz="0" w:space="0" w:color="auto"/>
        <w:right w:val="none" w:sz="0" w:space="0" w:color="auto"/>
      </w:divBdr>
    </w:div>
    <w:div w:id="715204724">
      <w:bodyDiv w:val="1"/>
      <w:marLeft w:val="0"/>
      <w:marRight w:val="0"/>
      <w:marTop w:val="0"/>
      <w:marBottom w:val="0"/>
      <w:divBdr>
        <w:top w:val="none" w:sz="0" w:space="0" w:color="auto"/>
        <w:left w:val="none" w:sz="0" w:space="0" w:color="auto"/>
        <w:bottom w:val="none" w:sz="0" w:space="0" w:color="auto"/>
        <w:right w:val="none" w:sz="0" w:space="0" w:color="auto"/>
      </w:divBdr>
    </w:div>
    <w:div w:id="716395338">
      <w:bodyDiv w:val="1"/>
      <w:marLeft w:val="0"/>
      <w:marRight w:val="0"/>
      <w:marTop w:val="0"/>
      <w:marBottom w:val="0"/>
      <w:divBdr>
        <w:top w:val="none" w:sz="0" w:space="0" w:color="auto"/>
        <w:left w:val="none" w:sz="0" w:space="0" w:color="auto"/>
        <w:bottom w:val="none" w:sz="0" w:space="0" w:color="auto"/>
        <w:right w:val="none" w:sz="0" w:space="0" w:color="auto"/>
      </w:divBdr>
      <w:divsChild>
        <w:div w:id="534346565">
          <w:marLeft w:val="0"/>
          <w:marRight w:val="0"/>
          <w:marTop w:val="0"/>
          <w:marBottom w:val="0"/>
          <w:divBdr>
            <w:top w:val="none" w:sz="0" w:space="0" w:color="auto"/>
            <w:left w:val="none" w:sz="0" w:space="0" w:color="auto"/>
            <w:bottom w:val="none" w:sz="0" w:space="0" w:color="auto"/>
            <w:right w:val="none" w:sz="0" w:space="0" w:color="auto"/>
          </w:divBdr>
          <w:divsChild>
            <w:div w:id="109861141">
              <w:marLeft w:val="0"/>
              <w:marRight w:val="0"/>
              <w:marTop w:val="0"/>
              <w:marBottom w:val="0"/>
              <w:divBdr>
                <w:top w:val="none" w:sz="0" w:space="0" w:color="auto"/>
                <w:left w:val="none" w:sz="0" w:space="0" w:color="auto"/>
                <w:bottom w:val="none" w:sz="0" w:space="0" w:color="auto"/>
                <w:right w:val="none" w:sz="0" w:space="0" w:color="auto"/>
              </w:divBdr>
              <w:divsChild>
                <w:div w:id="2029062461">
                  <w:marLeft w:val="0"/>
                  <w:marRight w:val="0"/>
                  <w:marTop w:val="0"/>
                  <w:marBottom w:val="0"/>
                  <w:divBdr>
                    <w:top w:val="none" w:sz="0" w:space="0" w:color="auto"/>
                    <w:left w:val="none" w:sz="0" w:space="0" w:color="auto"/>
                    <w:bottom w:val="none" w:sz="0" w:space="0" w:color="auto"/>
                    <w:right w:val="none" w:sz="0" w:space="0" w:color="auto"/>
                  </w:divBdr>
                  <w:divsChild>
                    <w:div w:id="91702447">
                      <w:marLeft w:val="0"/>
                      <w:marRight w:val="0"/>
                      <w:marTop w:val="0"/>
                      <w:marBottom w:val="0"/>
                      <w:divBdr>
                        <w:top w:val="none" w:sz="0" w:space="0" w:color="auto"/>
                        <w:left w:val="none" w:sz="0" w:space="0" w:color="auto"/>
                        <w:bottom w:val="none" w:sz="0" w:space="0" w:color="auto"/>
                        <w:right w:val="none" w:sz="0" w:space="0" w:color="auto"/>
                      </w:divBdr>
                      <w:divsChild>
                        <w:div w:id="1584996821">
                          <w:marLeft w:val="0"/>
                          <w:marRight w:val="0"/>
                          <w:marTop w:val="0"/>
                          <w:marBottom w:val="0"/>
                          <w:divBdr>
                            <w:top w:val="none" w:sz="0" w:space="0" w:color="auto"/>
                            <w:left w:val="none" w:sz="0" w:space="0" w:color="auto"/>
                            <w:bottom w:val="none" w:sz="0" w:space="0" w:color="auto"/>
                            <w:right w:val="none" w:sz="0" w:space="0" w:color="auto"/>
                          </w:divBdr>
                          <w:divsChild>
                            <w:div w:id="13908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709239">
      <w:bodyDiv w:val="1"/>
      <w:marLeft w:val="0"/>
      <w:marRight w:val="0"/>
      <w:marTop w:val="0"/>
      <w:marBottom w:val="0"/>
      <w:divBdr>
        <w:top w:val="none" w:sz="0" w:space="0" w:color="auto"/>
        <w:left w:val="none" w:sz="0" w:space="0" w:color="auto"/>
        <w:bottom w:val="none" w:sz="0" w:space="0" w:color="auto"/>
        <w:right w:val="none" w:sz="0" w:space="0" w:color="auto"/>
      </w:divBdr>
    </w:div>
    <w:div w:id="719086771">
      <w:bodyDiv w:val="1"/>
      <w:marLeft w:val="0"/>
      <w:marRight w:val="0"/>
      <w:marTop w:val="0"/>
      <w:marBottom w:val="0"/>
      <w:divBdr>
        <w:top w:val="none" w:sz="0" w:space="0" w:color="auto"/>
        <w:left w:val="none" w:sz="0" w:space="0" w:color="auto"/>
        <w:bottom w:val="none" w:sz="0" w:space="0" w:color="auto"/>
        <w:right w:val="none" w:sz="0" w:space="0" w:color="auto"/>
      </w:divBdr>
    </w:div>
    <w:div w:id="736438002">
      <w:bodyDiv w:val="1"/>
      <w:marLeft w:val="0"/>
      <w:marRight w:val="0"/>
      <w:marTop w:val="0"/>
      <w:marBottom w:val="0"/>
      <w:divBdr>
        <w:top w:val="none" w:sz="0" w:space="0" w:color="auto"/>
        <w:left w:val="none" w:sz="0" w:space="0" w:color="auto"/>
        <w:bottom w:val="none" w:sz="0" w:space="0" w:color="auto"/>
        <w:right w:val="none" w:sz="0" w:space="0" w:color="auto"/>
      </w:divBdr>
    </w:div>
    <w:div w:id="748309070">
      <w:bodyDiv w:val="1"/>
      <w:marLeft w:val="0"/>
      <w:marRight w:val="0"/>
      <w:marTop w:val="0"/>
      <w:marBottom w:val="0"/>
      <w:divBdr>
        <w:top w:val="none" w:sz="0" w:space="0" w:color="auto"/>
        <w:left w:val="none" w:sz="0" w:space="0" w:color="auto"/>
        <w:bottom w:val="none" w:sz="0" w:space="0" w:color="auto"/>
        <w:right w:val="none" w:sz="0" w:space="0" w:color="auto"/>
      </w:divBdr>
    </w:div>
    <w:div w:id="757945989">
      <w:bodyDiv w:val="1"/>
      <w:marLeft w:val="0"/>
      <w:marRight w:val="0"/>
      <w:marTop w:val="0"/>
      <w:marBottom w:val="0"/>
      <w:divBdr>
        <w:top w:val="none" w:sz="0" w:space="0" w:color="auto"/>
        <w:left w:val="none" w:sz="0" w:space="0" w:color="auto"/>
        <w:bottom w:val="none" w:sz="0" w:space="0" w:color="auto"/>
        <w:right w:val="none" w:sz="0" w:space="0" w:color="auto"/>
      </w:divBdr>
    </w:div>
    <w:div w:id="770276526">
      <w:bodyDiv w:val="1"/>
      <w:marLeft w:val="0"/>
      <w:marRight w:val="0"/>
      <w:marTop w:val="0"/>
      <w:marBottom w:val="0"/>
      <w:divBdr>
        <w:top w:val="none" w:sz="0" w:space="0" w:color="auto"/>
        <w:left w:val="none" w:sz="0" w:space="0" w:color="auto"/>
        <w:bottom w:val="none" w:sz="0" w:space="0" w:color="auto"/>
        <w:right w:val="none" w:sz="0" w:space="0" w:color="auto"/>
      </w:divBdr>
    </w:div>
    <w:div w:id="777869257">
      <w:bodyDiv w:val="1"/>
      <w:marLeft w:val="0"/>
      <w:marRight w:val="0"/>
      <w:marTop w:val="0"/>
      <w:marBottom w:val="0"/>
      <w:divBdr>
        <w:top w:val="none" w:sz="0" w:space="0" w:color="auto"/>
        <w:left w:val="none" w:sz="0" w:space="0" w:color="auto"/>
        <w:bottom w:val="none" w:sz="0" w:space="0" w:color="auto"/>
        <w:right w:val="none" w:sz="0" w:space="0" w:color="auto"/>
      </w:divBdr>
    </w:div>
    <w:div w:id="778183595">
      <w:bodyDiv w:val="1"/>
      <w:marLeft w:val="0"/>
      <w:marRight w:val="0"/>
      <w:marTop w:val="0"/>
      <w:marBottom w:val="0"/>
      <w:divBdr>
        <w:top w:val="none" w:sz="0" w:space="0" w:color="auto"/>
        <w:left w:val="none" w:sz="0" w:space="0" w:color="auto"/>
        <w:bottom w:val="none" w:sz="0" w:space="0" w:color="auto"/>
        <w:right w:val="none" w:sz="0" w:space="0" w:color="auto"/>
      </w:divBdr>
    </w:div>
    <w:div w:id="780297991">
      <w:bodyDiv w:val="1"/>
      <w:marLeft w:val="0"/>
      <w:marRight w:val="0"/>
      <w:marTop w:val="0"/>
      <w:marBottom w:val="0"/>
      <w:divBdr>
        <w:top w:val="none" w:sz="0" w:space="0" w:color="auto"/>
        <w:left w:val="none" w:sz="0" w:space="0" w:color="auto"/>
        <w:bottom w:val="none" w:sz="0" w:space="0" w:color="auto"/>
        <w:right w:val="none" w:sz="0" w:space="0" w:color="auto"/>
      </w:divBdr>
    </w:div>
    <w:div w:id="780299554">
      <w:bodyDiv w:val="1"/>
      <w:marLeft w:val="0"/>
      <w:marRight w:val="0"/>
      <w:marTop w:val="0"/>
      <w:marBottom w:val="0"/>
      <w:divBdr>
        <w:top w:val="none" w:sz="0" w:space="0" w:color="auto"/>
        <w:left w:val="none" w:sz="0" w:space="0" w:color="auto"/>
        <w:bottom w:val="none" w:sz="0" w:space="0" w:color="auto"/>
        <w:right w:val="none" w:sz="0" w:space="0" w:color="auto"/>
      </w:divBdr>
    </w:div>
    <w:div w:id="786310108">
      <w:bodyDiv w:val="1"/>
      <w:marLeft w:val="0"/>
      <w:marRight w:val="0"/>
      <w:marTop w:val="0"/>
      <w:marBottom w:val="0"/>
      <w:divBdr>
        <w:top w:val="none" w:sz="0" w:space="0" w:color="auto"/>
        <w:left w:val="none" w:sz="0" w:space="0" w:color="auto"/>
        <w:bottom w:val="none" w:sz="0" w:space="0" w:color="auto"/>
        <w:right w:val="none" w:sz="0" w:space="0" w:color="auto"/>
      </w:divBdr>
    </w:div>
    <w:div w:id="794980974">
      <w:bodyDiv w:val="1"/>
      <w:marLeft w:val="0"/>
      <w:marRight w:val="0"/>
      <w:marTop w:val="0"/>
      <w:marBottom w:val="0"/>
      <w:divBdr>
        <w:top w:val="none" w:sz="0" w:space="0" w:color="auto"/>
        <w:left w:val="none" w:sz="0" w:space="0" w:color="auto"/>
        <w:bottom w:val="none" w:sz="0" w:space="0" w:color="auto"/>
        <w:right w:val="none" w:sz="0" w:space="0" w:color="auto"/>
      </w:divBdr>
    </w:div>
    <w:div w:id="797839995">
      <w:bodyDiv w:val="1"/>
      <w:marLeft w:val="0"/>
      <w:marRight w:val="0"/>
      <w:marTop w:val="0"/>
      <w:marBottom w:val="0"/>
      <w:divBdr>
        <w:top w:val="none" w:sz="0" w:space="0" w:color="auto"/>
        <w:left w:val="none" w:sz="0" w:space="0" w:color="auto"/>
        <w:bottom w:val="none" w:sz="0" w:space="0" w:color="auto"/>
        <w:right w:val="none" w:sz="0" w:space="0" w:color="auto"/>
      </w:divBdr>
      <w:divsChild>
        <w:div w:id="1130786">
          <w:marLeft w:val="0"/>
          <w:marRight w:val="0"/>
          <w:marTop w:val="0"/>
          <w:marBottom w:val="0"/>
          <w:divBdr>
            <w:top w:val="none" w:sz="0" w:space="0" w:color="auto"/>
            <w:left w:val="none" w:sz="0" w:space="0" w:color="auto"/>
            <w:bottom w:val="none" w:sz="0" w:space="0" w:color="auto"/>
            <w:right w:val="none" w:sz="0" w:space="0" w:color="auto"/>
          </w:divBdr>
          <w:divsChild>
            <w:div w:id="528447606">
              <w:marLeft w:val="0"/>
              <w:marRight w:val="0"/>
              <w:marTop w:val="0"/>
              <w:marBottom w:val="0"/>
              <w:divBdr>
                <w:top w:val="none" w:sz="0" w:space="0" w:color="auto"/>
                <w:left w:val="none" w:sz="0" w:space="0" w:color="auto"/>
                <w:bottom w:val="none" w:sz="0" w:space="0" w:color="auto"/>
                <w:right w:val="none" w:sz="0" w:space="0" w:color="auto"/>
              </w:divBdr>
              <w:divsChild>
                <w:div w:id="1862737776">
                  <w:marLeft w:val="0"/>
                  <w:marRight w:val="0"/>
                  <w:marTop w:val="0"/>
                  <w:marBottom w:val="0"/>
                  <w:divBdr>
                    <w:top w:val="none" w:sz="0" w:space="0" w:color="auto"/>
                    <w:left w:val="none" w:sz="0" w:space="0" w:color="auto"/>
                    <w:bottom w:val="none" w:sz="0" w:space="0" w:color="auto"/>
                    <w:right w:val="none" w:sz="0" w:space="0" w:color="auto"/>
                  </w:divBdr>
                  <w:divsChild>
                    <w:div w:id="9396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9220">
          <w:marLeft w:val="0"/>
          <w:marRight w:val="0"/>
          <w:marTop w:val="0"/>
          <w:marBottom w:val="0"/>
          <w:divBdr>
            <w:top w:val="none" w:sz="0" w:space="0" w:color="auto"/>
            <w:left w:val="none" w:sz="0" w:space="0" w:color="auto"/>
            <w:bottom w:val="none" w:sz="0" w:space="0" w:color="auto"/>
            <w:right w:val="none" w:sz="0" w:space="0" w:color="auto"/>
          </w:divBdr>
          <w:divsChild>
            <w:div w:id="195699012">
              <w:marLeft w:val="0"/>
              <w:marRight w:val="0"/>
              <w:marTop w:val="0"/>
              <w:marBottom w:val="0"/>
              <w:divBdr>
                <w:top w:val="none" w:sz="0" w:space="0" w:color="auto"/>
                <w:left w:val="none" w:sz="0" w:space="0" w:color="auto"/>
                <w:bottom w:val="none" w:sz="0" w:space="0" w:color="auto"/>
                <w:right w:val="none" w:sz="0" w:space="0" w:color="auto"/>
              </w:divBdr>
              <w:divsChild>
                <w:div w:id="44305389">
                  <w:marLeft w:val="0"/>
                  <w:marRight w:val="0"/>
                  <w:marTop w:val="0"/>
                  <w:marBottom w:val="0"/>
                  <w:divBdr>
                    <w:top w:val="none" w:sz="0" w:space="0" w:color="auto"/>
                    <w:left w:val="none" w:sz="0" w:space="0" w:color="auto"/>
                    <w:bottom w:val="none" w:sz="0" w:space="0" w:color="auto"/>
                    <w:right w:val="none" w:sz="0" w:space="0" w:color="auto"/>
                  </w:divBdr>
                  <w:divsChild>
                    <w:div w:id="13268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14806">
      <w:bodyDiv w:val="1"/>
      <w:marLeft w:val="0"/>
      <w:marRight w:val="0"/>
      <w:marTop w:val="0"/>
      <w:marBottom w:val="0"/>
      <w:divBdr>
        <w:top w:val="none" w:sz="0" w:space="0" w:color="auto"/>
        <w:left w:val="none" w:sz="0" w:space="0" w:color="auto"/>
        <w:bottom w:val="none" w:sz="0" w:space="0" w:color="auto"/>
        <w:right w:val="none" w:sz="0" w:space="0" w:color="auto"/>
      </w:divBdr>
    </w:div>
    <w:div w:id="811365884">
      <w:bodyDiv w:val="1"/>
      <w:marLeft w:val="0"/>
      <w:marRight w:val="0"/>
      <w:marTop w:val="0"/>
      <w:marBottom w:val="0"/>
      <w:divBdr>
        <w:top w:val="none" w:sz="0" w:space="0" w:color="auto"/>
        <w:left w:val="none" w:sz="0" w:space="0" w:color="auto"/>
        <w:bottom w:val="none" w:sz="0" w:space="0" w:color="auto"/>
        <w:right w:val="none" w:sz="0" w:space="0" w:color="auto"/>
      </w:divBdr>
    </w:div>
    <w:div w:id="839083128">
      <w:bodyDiv w:val="1"/>
      <w:marLeft w:val="0"/>
      <w:marRight w:val="0"/>
      <w:marTop w:val="0"/>
      <w:marBottom w:val="0"/>
      <w:divBdr>
        <w:top w:val="none" w:sz="0" w:space="0" w:color="auto"/>
        <w:left w:val="none" w:sz="0" w:space="0" w:color="auto"/>
        <w:bottom w:val="none" w:sz="0" w:space="0" w:color="auto"/>
        <w:right w:val="none" w:sz="0" w:space="0" w:color="auto"/>
      </w:divBdr>
    </w:div>
    <w:div w:id="848526610">
      <w:bodyDiv w:val="1"/>
      <w:marLeft w:val="0"/>
      <w:marRight w:val="0"/>
      <w:marTop w:val="0"/>
      <w:marBottom w:val="0"/>
      <w:divBdr>
        <w:top w:val="none" w:sz="0" w:space="0" w:color="auto"/>
        <w:left w:val="none" w:sz="0" w:space="0" w:color="auto"/>
        <w:bottom w:val="none" w:sz="0" w:space="0" w:color="auto"/>
        <w:right w:val="none" w:sz="0" w:space="0" w:color="auto"/>
      </w:divBdr>
      <w:divsChild>
        <w:div w:id="93323806">
          <w:marLeft w:val="0"/>
          <w:marRight w:val="0"/>
          <w:marTop w:val="0"/>
          <w:marBottom w:val="0"/>
          <w:divBdr>
            <w:top w:val="none" w:sz="0" w:space="0" w:color="auto"/>
            <w:left w:val="none" w:sz="0" w:space="0" w:color="auto"/>
            <w:bottom w:val="none" w:sz="0" w:space="0" w:color="auto"/>
            <w:right w:val="none" w:sz="0" w:space="0" w:color="auto"/>
          </w:divBdr>
          <w:divsChild>
            <w:div w:id="1815369444">
              <w:marLeft w:val="0"/>
              <w:marRight w:val="0"/>
              <w:marTop w:val="0"/>
              <w:marBottom w:val="0"/>
              <w:divBdr>
                <w:top w:val="none" w:sz="0" w:space="0" w:color="auto"/>
                <w:left w:val="none" w:sz="0" w:space="0" w:color="auto"/>
                <w:bottom w:val="none" w:sz="0" w:space="0" w:color="auto"/>
                <w:right w:val="none" w:sz="0" w:space="0" w:color="auto"/>
              </w:divBdr>
              <w:divsChild>
                <w:div w:id="988830145">
                  <w:marLeft w:val="0"/>
                  <w:marRight w:val="0"/>
                  <w:marTop w:val="0"/>
                  <w:marBottom w:val="0"/>
                  <w:divBdr>
                    <w:top w:val="none" w:sz="0" w:space="0" w:color="auto"/>
                    <w:left w:val="none" w:sz="0" w:space="0" w:color="auto"/>
                    <w:bottom w:val="none" w:sz="0" w:space="0" w:color="auto"/>
                    <w:right w:val="none" w:sz="0" w:space="0" w:color="auto"/>
                  </w:divBdr>
                  <w:divsChild>
                    <w:div w:id="18209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63483">
          <w:marLeft w:val="0"/>
          <w:marRight w:val="0"/>
          <w:marTop w:val="0"/>
          <w:marBottom w:val="0"/>
          <w:divBdr>
            <w:top w:val="none" w:sz="0" w:space="0" w:color="auto"/>
            <w:left w:val="none" w:sz="0" w:space="0" w:color="auto"/>
            <w:bottom w:val="none" w:sz="0" w:space="0" w:color="auto"/>
            <w:right w:val="none" w:sz="0" w:space="0" w:color="auto"/>
          </w:divBdr>
          <w:divsChild>
            <w:div w:id="435637835">
              <w:marLeft w:val="0"/>
              <w:marRight w:val="0"/>
              <w:marTop w:val="0"/>
              <w:marBottom w:val="0"/>
              <w:divBdr>
                <w:top w:val="none" w:sz="0" w:space="0" w:color="auto"/>
                <w:left w:val="none" w:sz="0" w:space="0" w:color="auto"/>
                <w:bottom w:val="none" w:sz="0" w:space="0" w:color="auto"/>
                <w:right w:val="none" w:sz="0" w:space="0" w:color="auto"/>
              </w:divBdr>
              <w:divsChild>
                <w:div w:id="601838915">
                  <w:marLeft w:val="0"/>
                  <w:marRight w:val="0"/>
                  <w:marTop w:val="0"/>
                  <w:marBottom w:val="0"/>
                  <w:divBdr>
                    <w:top w:val="none" w:sz="0" w:space="0" w:color="auto"/>
                    <w:left w:val="none" w:sz="0" w:space="0" w:color="auto"/>
                    <w:bottom w:val="none" w:sz="0" w:space="0" w:color="auto"/>
                    <w:right w:val="none" w:sz="0" w:space="0" w:color="auto"/>
                  </w:divBdr>
                  <w:divsChild>
                    <w:div w:id="17578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81755">
      <w:bodyDiv w:val="1"/>
      <w:marLeft w:val="0"/>
      <w:marRight w:val="0"/>
      <w:marTop w:val="0"/>
      <w:marBottom w:val="0"/>
      <w:divBdr>
        <w:top w:val="none" w:sz="0" w:space="0" w:color="auto"/>
        <w:left w:val="none" w:sz="0" w:space="0" w:color="auto"/>
        <w:bottom w:val="none" w:sz="0" w:space="0" w:color="auto"/>
        <w:right w:val="none" w:sz="0" w:space="0" w:color="auto"/>
      </w:divBdr>
    </w:div>
    <w:div w:id="857087568">
      <w:bodyDiv w:val="1"/>
      <w:marLeft w:val="0"/>
      <w:marRight w:val="0"/>
      <w:marTop w:val="0"/>
      <w:marBottom w:val="0"/>
      <w:divBdr>
        <w:top w:val="none" w:sz="0" w:space="0" w:color="auto"/>
        <w:left w:val="none" w:sz="0" w:space="0" w:color="auto"/>
        <w:bottom w:val="none" w:sz="0" w:space="0" w:color="auto"/>
        <w:right w:val="none" w:sz="0" w:space="0" w:color="auto"/>
      </w:divBdr>
    </w:div>
    <w:div w:id="870071336">
      <w:bodyDiv w:val="1"/>
      <w:marLeft w:val="0"/>
      <w:marRight w:val="0"/>
      <w:marTop w:val="0"/>
      <w:marBottom w:val="0"/>
      <w:divBdr>
        <w:top w:val="none" w:sz="0" w:space="0" w:color="auto"/>
        <w:left w:val="none" w:sz="0" w:space="0" w:color="auto"/>
        <w:bottom w:val="none" w:sz="0" w:space="0" w:color="auto"/>
        <w:right w:val="none" w:sz="0" w:space="0" w:color="auto"/>
      </w:divBdr>
    </w:div>
    <w:div w:id="873692023">
      <w:bodyDiv w:val="1"/>
      <w:marLeft w:val="0"/>
      <w:marRight w:val="0"/>
      <w:marTop w:val="0"/>
      <w:marBottom w:val="0"/>
      <w:divBdr>
        <w:top w:val="none" w:sz="0" w:space="0" w:color="auto"/>
        <w:left w:val="none" w:sz="0" w:space="0" w:color="auto"/>
        <w:bottom w:val="none" w:sz="0" w:space="0" w:color="auto"/>
        <w:right w:val="none" w:sz="0" w:space="0" w:color="auto"/>
      </w:divBdr>
      <w:divsChild>
        <w:div w:id="1857384237">
          <w:marLeft w:val="0"/>
          <w:marRight w:val="0"/>
          <w:marTop w:val="0"/>
          <w:marBottom w:val="0"/>
          <w:divBdr>
            <w:top w:val="none" w:sz="0" w:space="0" w:color="auto"/>
            <w:left w:val="none" w:sz="0" w:space="0" w:color="auto"/>
            <w:bottom w:val="none" w:sz="0" w:space="0" w:color="auto"/>
            <w:right w:val="none" w:sz="0" w:space="0" w:color="auto"/>
          </w:divBdr>
        </w:div>
        <w:div w:id="1905025632">
          <w:marLeft w:val="0"/>
          <w:marRight w:val="0"/>
          <w:marTop w:val="0"/>
          <w:marBottom w:val="0"/>
          <w:divBdr>
            <w:top w:val="single" w:sz="2" w:space="0" w:color="E3E3E3"/>
            <w:left w:val="single" w:sz="2" w:space="0" w:color="E3E3E3"/>
            <w:bottom w:val="single" w:sz="2" w:space="0" w:color="E3E3E3"/>
            <w:right w:val="single" w:sz="2" w:space="0" w:color="E3E3E3"/>
          </w:divBdr>
          <w:divsChild>
            <w:div w:id="1728189875">
              <w:marLeft w:val="0"/>
              <w:marRight w:val="0"/>
              <w:marTop w:val="0"/>
              <w:marBottom w:val="0"/>
              <w:divBdr>
                <w:top w:val="single" w:sz="2" w:space="0" w:color="E3E3E3"/>
                <w:left w:val="single" w:sz="2" w:space="0" w:color="E3E3E3"/>
                <w:bottom w:val="single" w:sz="2" w:space="0" w:color="E3E3E3"/>
                <w:right w:val="single" w:sz="2" w:space="0" w:color="E3E3E3"/>
              </w:divBdr>
              <w:divsChild>
                <w:div w:id="277611313">
                  <w:marLeft w:val="0"/>
                  <w:marRight w:val="0"/>
                  <w:marTop w:val="0"/>
                  <w:marBottom w:val="0"/>
                  <w:divBdr>
                    <w:top w:val="single" w:sz="2" w:space="0" w:color="E3E3E3"/>
                    <w:left w:val="single" w:sz="2" w:space="0" w:color="E3E3E3"/>
                    <w:bottom w:val="single" w:sz="2" w:space="0" w:color="E3E3E3"/>
                    <w:right w:val="single" w:sz="2" w:space="0" w:color="E3E3E3"/>
                  </w:divBdr>
                  <w:divsChild>
                    <w:div w:id="1981154982">
                      <w:marLeft w:val="0"/>
                      <w:marRight w:val="0"/>
                      <w:marTop w:val="0"/>
                      <w:marBottom w:val="0"/>
                      <w:divBdr>
                        <w:top w:val="single" w:sz="2" w:space="0" w:color="E3E3E3"/>
                        <w:left w:val="single" w:sz="2" w:space="0" w:color="E3E3E3"/>
                        <w:bottom w:val="single" w:sz="2" w:space="0" w:color="E3E3E3"/>
                        <w:right w:val="single" w:sz="2" w:space="0" w:color="E3E3E3"/>
                      </w:divBdr>
                      <w:divsChild>
                        <w:div w:id="1834640451">
                          <w:marLeft w:val="0"/>
                          <w:marRight w:val="0"/>
                          <w:marTop w:val="0"/>
                          <w:marBottom w:val="0"/>
                          <w:divBdr>
                            <w:top w:val="single" w:sz="2" w:space="0" w:color="E3E3E3"/>
                            <w:left w:val="single" w:sz="2" w:space="0" w:color="E3E3E3"/>
                            <w:bottom w:val="single" w:sz="2" w:space="0" w:color="E3E3E3"/>
                            <w:right w:val="single" w:sz="2" w:space="0" w:color="E3E3E3"/>
                          </w:divBdr>
                          <w:divsChild>
                            <w:div w:id="1730036733">
                              <w:marLeft w:val="0"/>
                              <w:marRight w:val="0"/>
                              <w:marTop w:val="0"/>
                              <w:marBottom w:val="0"/>
                              <w:divBdr>
                                <w:top w:val="single" w:sz="2" w:space="0" w:color="E3E3E3"/>
                                <w:left w:val="single" w:sz="2" w:space="0" w:color="E3E3E3"/>
                                <w:bottom w:val="single" w:sz="2" w:space="0" w:color="E3E3E3"/>
                                <w:right w:val="single" w:sz="2" w:space="0" w:color="E3E3E3"/>
                              </w:divBdr>
                              <w:divsChild>
                                <w:div w:id="1980184723">
                                  <w:marLeft w:val="0"/>
                                  <w:marRight w:val="0"/>
                                  <w:marTop w:val="100"/>
                                  <w:marBottom w:val="100"/>
                                  <w:divBdr>
                                    <w:top w:val="single" w:sz="2" w:space="0" w:color="E3E3E3"/>
                                    <w:left w:val="single" w:sz="2" w:space="0" w:color="E3E3E3"/>
                                    <w:bottom w:val="single" w:sz="2" w:space="0" w:color="E3E3E3"/>
                                    <w:right w:val="single" w:sz="2" w:space="0" w:color="E3E3E3"/>
                                  </w:divBdr>
                                  <w:divsChild>
                                    <w:div w:id="2050570450">
                                      <w:marLeft w:val="0"/>
                                      <w:marRight w:val="0"/>
                                      <w:marTop w:val="0"/>
                                      <w:marBottom w:val="0"/>
                                      <w:divBdr>
                                        <w:top w:val="single" w:sz="2" w:space="0" w:color="E3E3E3"/>
                                        <w:left w:val="single" w:sz="2" w:space="0" w:color="E3E3E3"/>
                                        <w:bottom w:val="single" w:sz="2" w:space="0" w:color="E3E3E3"/>
                                        <w:right w:val="single" w:sz="2" w:space="0" w:color="E3E3E3"/>
                                      </w:divBdr>
                                      <w:divsChild>
                                        <w:div w:id="1519854434">
                                          <w:marLeft w:val="0"/>
                                          <w:marRight w:val="0"/>
                                          <w:marTop w:val="0"/>
                                          <w:marBottom w:val="0"/>
                                          <w:divBdr>
                                            <w:top w:val="single" w:sz="2" w:space="0" w:color="E3E3E3"/>
                                            <w:left w:val="single" w:sz="2" w:space="0" w:color="E3E3E3"/>
                                            <w:bottom w:val="single" w:sz="2" w:space="0" w:color="E3E3E3"/>
                                            <w:right w:val="single" w:sz="2" w:space="0" w:color="E3E3E3"/>
                                          </w:divBdr>
                                          <w:divsChild>
                                            <w:div w:id="1719666931">
                                              <w:marLeft w:val="0"/>
                                              <w:marRight w:val="0"/>
                                              <w:marTop w:val="0"/>
                                              <w:marBottom w:val="0"/>
                                              <w:divBdr>
                                                <w:top w:val="single" w:sz="2" w:space="0" w:color="E3E3E3"/>
                                                <w:left w:val="single" w:sz="2" w:space="0" w:color="E3E3E3"/>
                                                <w:bottom w:val="single" w:sz="2" w:space="0" w:color="E3E3E3"/>
                                                <w:right w:val="single" w:sz="2" w:space="0" w:color="E3E3E3"/>
                                              </w:divBdr>
                                              <w:divsChild>
                                                <w:div w:id="1100295517">
                                                  <w:marLeft w:val="0"/>
                                                  <w:marRight w:val="0"/>
                                                  <w:marTop w:val="0"/>
                                                  <w:marBottom w:val="0"/>
                                                  <w:divBdr>
                                                    <w:top w:val="single" w:sz="2" w:space="0" w:color="E3E3E3"/>
                                                    <w:left w:val="single" w:sz="2" w:space="0" w:color="E3E3E3"/>
                                                    <w:bottom w:val="single" w:sz="2" w:space="0" w:color="E3E3E3"/>
                                                    <w:right w:val="single" w:sz="2" w:space="0" w:color="E3E3E3"/>
                                                  </w:divBdr>
                                                  <w:divsChild>
                                                    <w:div w:id="1877808968">
                                                      <w:marLeft w:val="0"/>
                                                      <w:marRight w:val="0"/>
                                                      <w:marTop w:val="0"/>
                                                      <w:marBottom w:val="0"/>
                                                      <w:divBdr>
                                                        <w:top w:val="single" w:sz="2" w:space="0" w:color="E3E3E3"/>
                                                        <w:left w:val="single" w:sz="2" w:space="0" w:color="E3E3E3"/>
                                                        <w:bottom w:val="single" w:sz="2" w:space="0" w:color="E3E3E3"/>
                                                        <w:right w:val="single" w:sz="2" w:space="0" w:color="E3E3E3"/>
                                                      </w:divBdr>
                                                      <w:divsChild>
                                                        <w:div w:id="108086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76043176">
      <w:bodyDiv w:val="1"/>
      <w:marLeft w:val="0"/>
      <w:marRight w:val="0"/>
      <w:marTop w:val="0"/>
      <w:marBottom w:val="0"/>
      <w:divBdr>
        <w:top w:val="none" w:sz="0" w:space="0" w:color="auto"/>
        <w:left w:val="none" w:sz="0" w:space="0" w:color="auto"/>
        <w:bottom w:val="none" w:sz="0" w:space="0" w:color="auto"/>
        <w:right w:val="none" w:sz="0" w:space="0" w:color="auto"/>
      </w:divBdr>
    </w:div>
    <w:div w:id="878592408">
      <w:bodyDiv w:val="1"/>
      <w:marLeft w:val="0"/>
      <w:marRight w:val="0"/>
      <w:marTop w:val="0"/>
      <w:marBottom w:val="0"/>
      <w:divBdr>
        <w:top w:val="none" w:sz="0" w:space="0" w:color="auto"/>
        <w:left w:val="none" w:sz="0" w:space="0" w:color="auto"/>
        <w:bottom w:val="none" w:sz="0" w:space="0" w:color="auto"/>
        <w:right w:val="none" w:sz="0" w:space="0" w:color="auto"/>
      </w:divBdr>
    </w:div>
    <w:div w:id="886528172">
      <w:bodyDiv w:val="1"/>
      <w:marLeft w:val="0"/>
      <w:marRight w:val="0"/>
      <w:marTop w:val="0"/>
      <w:marBottom w:val="0"/>
      <w:divBdr>
        <w:top w:val="none" w:sz="0" w:space="0" w:color="auto"/>
        <w:left w:val="none" w:sz="0" w:space="0" w:color="auto"/>
        <w:bottom w:val="none" w:sz="0" w:space="0" w:color="auto"/>
        <w:right w:val="none" w:sz="0" w:space="0" w:color="auto"/>
      </w:divBdr>
    </w:div>
    <w:div w:id="888877991">
      <w:bodyDiv w:val="1"/>
      <w:marLeft w:val="0"/>
      <w:marRight w:val="0"/>
      <w:marTop w:val="0"/>
      <w:marBottom w:val="0"/>
      <w:divBdr>
        <w:top w:val="none" w:sz="0" w:space="0" w:color="auto"/>
        <w:left w:val="none" w:sz="0" w:space="0" w:color="auto"/>
        <w:bottom w:val="none" w:sz="0" w:space="0" w:color="auto"/>
        <w:right w:val="none" w:sz="0" w:space="0" w:color="auto"/>
      </w:divBdr>
    </w:div>
    <w:div w:id="916867675">
      <w:bodyDiv w:val="1"/>
      <w:marLeft w:val="0"/>
      <w:marRight w:val="0"/>
      <w:marTop w:val="0"/>
      <w:marBottom w:val="0"/>
      <w:divBdr>
        <w:top w:val="none" w:sz="0" w:space="0" w:color="auto"/>
        <w:left w:val="none" w:sz="0" w:space="0" w:color="auto"/>
        <w:bottom w:val="none" w:sz="0" w:space="0" w:color="auto"/>
        <w:right w:val="none" w:sz="0" w:space="0" w:color="auto"/>
      </w:divBdr>
    </w:div>
    <w:div w:id="920407753">
      <w:bodyDiv w:val="1"/>
      <w:marLeft w:val="0"/>
      <w:marRight w:val="0"/>
      <w:marTop w:val="0"/>
      <w:marBottom w:val="0"/>
      <w:divBdr>
        <w:top w:val="none" w:sz="0" w:space="0" w:color="auto"/>
        <w:left w:val="none" w:sz="0" w:space="0" w:color="auto"/>
        <w:bottom w:val="none" w:sz="0" w:space="0" w:color="auto"/>
        <w:right w:val="none" w:sz="0" w:space="0" w:color="auto"/>
      </w:divBdr>
    </w:div>
    <w:div w:id="933518931">
      <w:bodyDiv w:val="1"/>
      <w:marLeft w:val="0"/>
      <w:marRight w:val="0"/>
      <w:marTop w:val="0"/>
      <w:marBottom w:val="0"/>
      <w:divBdr>
        <w:top w:val="none" w:sz="0" w:space="0" w:color="auto"/>
        <w:left w:val="none" w:sz="0" w:space="0" w:color="auto"/>
        <w:bottom w:val="none" w:sz="0" w:space="0" w:color="auto"/>
        <w:right w:val="none" w:sz="0" w:space="0" w:color="auto"/>
      </w:divBdr>
    </w:div>
    <w:div w:id="940727092">
      <w:bodyDiv w:val="1"/>
      <w:marLeft w:val="0"/>
      <w:marRight w:val="0"/>
      <w:marTop w:val="0"/>
      <w:marBottom w:val="0"/>
      <w:divBdr>
        <w:top w:val="none" w:sz="0" w:space="0" w:color="auto"/>
        <w:left w:val="none" w:sz="0" w:space="0" w:color="auto"/>
        <w:bottom w:val="none" w:sz="0" w:space="0" w:color="auto"/>
        <w:right w:val="none" w:sz="0" w:space="0" w:color="auto"/>
      </w:divBdr>
    </w:div>
    <w:div w:id="943346004">
      <w:bodyDiv w:val="1"/>
      <w:marLeft w:val="0"/>
      <w:marRight w:val="0"/>
      <w:marTop w:val="0"/>
      <w:marBottom w:val="0"/>
      <w:divBdr>
        <w:top w:val="none" w:sz="0" w:space="0" w:color="auto"/>
        <w:left w:val="none" w:sz="0" w:space="0" w:color="auto"/>
        <w:bottom w:val="none" w:sz="0" w:space="0" w:color="auto"/>
        <w:right w:val="none" w:sz="0" w:space="0" w:color="auto"/>
      </w:divBdr>
    </w:div>
    <w:div w:id="944382623">
      <w:bodyDiv w:val="1"/>
      <w:marLeft w:val="0"/>
      <w:marRight w:val="0"/>
      <w:marTop w:val="0"/>
      <w:marBottom w:val="0"/>
      <w:divBdr>
        <w:top w:val="none" w:sz="0" w:space="0" w:color="auto"/>
        <w:left w:val="none" w:sz="0" w:space="0" w:color="auto"/>
        <w:bottom w:val="none" w:sz="0" w:space="0" w:color="auto"/>
        <w:right w:val="none" w:sz="0" w:space="0" w:color="auto"/>
      </w:divBdr>
    </w:div>
    <w:div w:id="951321426">
      <w:bodyDiv w:val="1"/>
      <w:marLeft w:val="0"/>
      <w:marRight w:val="0"/>
      <w:marTop w:val="0"/>
      <w:marBottom w:val="0"/>
      <w:divBdr>
        <w:top w:val="none" w:sz="0" w:space="0" w:color="auto"/>
        <w:left w:val="none" w:sz="0" w:space="0" w:color="auto"/>
        <w:bottom w:val="none" w:sz="0" w:space="0" w:color="auto"/>
        <w:right w:val="none" w:sz="0" w:space="0" w:color="auto"/>
      </w:divBdr>
    </w:div>
    <w:div w:id="955139862">
      <w:bodyDiv w:val="1"/>
      <w:marLeft w:val="0"/>
      <w:marRight w:val="0"/>
      <w:marTop w:val="0"/>
      <w:marBottom w:val="0"/>
      <w:divBdr>
        <w:top w:val="none" w:sz="0" w:space="0" w:color="auto"/>
        <w:left w:val="none" w:sz="0" w:space="0" w:color="auto"/>
        <w:bottom w:val="none" w:sz="0" w:space="0" w:color="auto"/>
        <w:right w:val="none" w:sz="0" w:space="0" w:color="auto"/>
      </w:divBdr>
    </w:div>
    <w:div w:id="959065593">
      <w:bodyDiv w:val="1"/>
      <w:marLeft w:val="0"/>
      <w:marRight w:val="0"/>
      <w:marTop w:val="0"/>
      <w:marBottom w:val="0"/>
      <w:divBdr>
        <w:top w:val="none" w:sz="0" w:space="0" w:color="auto"/>
        <w:left w:val="none" w:sz="0" w:space="0" w:color="auto"/>
        <w:bottom w:val="none" w:sz="0" w:space="0" w:color="auto"/>
        <w:right w:val="none" w:sz="0" w:space="0" w:color="auto"/>
      </w:divBdr>
    </w:div>
    <w:div w:id="963272994">
      <w:bodyDiv w:val="1"/>
      <w:marLeft w:val="0"/>
      <w:marRight w:val="0"/>
      <w:marTop w:val="0"/>
      <w:marBottom w:val="0"/>
      <w:divBdr>
        <w:top w:val="none" w:sz="0" w:space="0" w:color="auto"/>
        <w:left w:val="none" w:sz="0" w:space="0" w:color="auto"/>
        <w:bottom w:val="none" w:sz="0" w:space="0" w:color="auto"/>
        <w:right w:val="none" w:sz="0" w:space="0" w:color="auto"/>
      </w:divBdr>
    </w:div>
    <w:div w:id="977493114">
      <w:bodyDiv w:val="1"/>
      <w:marLeft w:val="0"/>
      <w:marRight w:val="0"/>
      <w:marTop w:val="0"/>
      <w:marBottom w:val="0"/>
      <w:divBdr>
        <w:top w:val="none" w:sz="0" w:space="0" w:color="auto"/>
        <w:left w:val="none" w:sz="0" w:space="0" w:color="auto"/>
        <w:bottom w:val="none" w:sz="0" w:space="0" w:color="auto"/>
        <w:right w:val="none" w:sz="0" w:space="0" w:color="auto"/>
      </w:divBdr>
    </w:div>
    <w:div w:id="986671184">
      <w:bodyDiv w:val="1"/>
      <w:marLeft w:val="0"/>
      <w:marRight w:val="0"/>
      <w:marTop w:val="0"/>
      <w:marBottom w:val="0"/>
      <w:divBdr>
        <w:top w:val="none" w:sz="0" w:space="0" w:color="auto"/>
        <w:left w:val="none" w:sz="0" w:space="0" w:color="auto"/>
        <w:bottom w:val="none" w:sz="0" w:space="0" w:color="auto"/>
        <w:right w:val="none" w:sz="0" w:space="0" w:color="auto"/>
      </w:divBdr>
    </w:div>
    <w:div w:id="993489988">
      <w:bodyDiv w:val="1"/>
      <w:marLeft w:val="0"/>
      <w:marRight w:val="0"/>
      <w:marTop w:val="0"/>
      <w:marBottom w:val="0"/>
      <w:divBdr>
        <w:top w:val="none" w:sz="0" w:space="0" w:color="auto"/>
        <w:left w:val="none" w:sz="0" w:space="0" w:color="auto"/>
        <w:bottom w:val="none" w:sz="0" w:space="0" w:color="auto"/>
        <w:right w:val="none" w:sz="0" w:space="0" w:color="auto"/>
      </w:divBdr>
    </w:div>
    <w:div w:id="1015620225">
      <w:bodyDiv w:val="1"/>
      <w:marLeft w:val="0"/>
      <w:marRight w:val="0"/>
      <w:marTop w:val="0"/>
      <w:marBottom w:val="0"/>
      <w:divBdr>
        <w:top w:val="none" w:sz="0" w:space="0" w:color="auto"/>
        <w:left w:val="none" w:sz="0" w:space="0" w:color="auto"/>
        <w:bottom w:val="none" w:sz="0" w:space="0" w:color="auto"/>
        <w:right w:val="none" w:sz="0" w:space="0" w:color="auto"/>
      </w:divBdr>
    </w:div>
    <w:div w:id="1023435653">
      <w:bodyDiv w:val="1"/>
      <w:marLeft w:val="0"/>
      <w:marRight w:val="0"/>
      <w:marTop w:val="0"/>
      <w:marBottom w:val="0"/>
      <w:divBdr>
        <w:top w:val="none" w:sz="0" w:space="0" w:color="auto"/>
        <w:left w:val="none" w:sz="0" w:space="0" w:color="auto"/>
        <w:bottom w:val="none" w:sz="0" w:space="0" w:color="auto"/>
        <w:right w:val="none" w:sz="0" w:space="0" w:color="auto"/>
      </w:divBdr>
    </w:div>
    <w:div w:id="1032847920">
      <w:bodyDiv w:val="1"/>
      <w:marLeft w:val="0"/>
      <w:marRight w:val="0"/>
      <w:marTop w:val="0"/>
      <w:marBottom w:val="0"/>
      <w:divBdr>
        <w:top w:val="none" w:sz="0" w:space="0" w:color="auto"/>
        <w:left w:val="none" w:sz="0" w:space="0" w:color="auto"/>
        <w:bottom w:val="none" w:sz="0" w:space="0" w:color="auto"/>
        <w:right w:val="none" w:sz="0" w:space="0" w:color="auto"/>
      </w:divBdr>
    </w:div>
    <w:div w:id="1037661879">
      <w:bodyDiv w:val="1"/>
      <w:marLeft w:val="0"/>
      <w:marRight w:val="0"/>
      <w:marTop w:val="0"/>
      <w:marBottom w:val="0"/>
      <w:divBdr>
        <w:top w:val="none" w:sz="0" w:space="0" w:color="auto"/>
        <w:left w:val="none" w:sz="0" w:space="0" w:color="auto"/>
        <w:bottom w:val="none" w:sz="0" w:space="0" w:color="auto"/>
        <w:right w:val="none" w:sz="0" w:space="0" w:color="auto"/>
      </w:divBdr>
    </w:div>
    <w:div w:id="1076052012">
      <w:bodyDiv w:val="1"/>
      <w:marLeft w:val="0"/>
      <w:marRight w:val="0"/>
      <w:marTop w:val="0"/>
      <w:marBottom w:val="0"/>
      <w:divBdr>
        <w:top w:val="none" w:sz="0" w:space="0" w:color="auto"/>
        <w:left w:val="none" w:sz="0" w:space="0" w:color="auto"/>
        <w:bottom w:val="none" w:sz="0" w:space="0" w:color="auto"/>
        <w:right w:val="none" w:sz="0" w:space="0" w:color="auto"/>
      </w:divBdr>
    </w:div>
    <w:div w:id="1094130458">
      <w:bodyDiv w:val="1"/>
      <w:marLeft w:val="0"/>
      <w:marRight w:val="0"/>
      <w:marTop w:val="0"/>
      <w:marBottom w:val="0"/>
      <w:divBdr>
        <w:top w:val="none" w:sz="0" w:space="0" w:color="auto"/>
        <w:left w:val="none" w:sz="0" w:space="0" w:color="auto"/>
        <w:bottom w:val="none" w:sz="0" w:space="0" w:color="auto"/>
        <w:right w:val="none" w:sz="0" w:space="0" w:color="auto"/>
      </w:divBdr>
    </w:div>
    <w:div w:id="1115248813">
      <w:bodyDiv w:val="1"/>
      <w:marLeft w:val="0"/>
      <w:marRight w:val="0"/>
      <w:marTop w:val="0"/>
      <w:marBottom w:val="0"/>
      <w:divBdr>
        <w:top w:val="none" w:sz="0" w:space="0" w:color="auto"/>
        <w:left w:val="none" w:sz="0" w:space="0" w:color="auto"/>
        <w:bottom w:val="none" w:sz="0" w:space="0" w:color="auto"/>
        <w:right w:val="none" w:sz="0" w:space="0" w:color="auto"/>
      </w:divBdr>
    </w:div>
    <w:div w:id="1130393191">
      <w:bodyDiv w:val="1"/>
      <w:marLeft w:val="0"/>
      <w:marRight w:val="0"/>
      <w:marTop w:val="0"/>
      <w:marBottom w:val="0"/>
      <w:divBdr>
        <w:top w:val="none" w:sz="0" w:space="0" w:color="auto"/>
        <w:left w:val="none" w:sz="0" w:space="0" w:color="auto"/>
        <w:bottom w:val="none" w:sz="0" w:space="0" w:color="auto"/>
        <w:right w:val="none" w:sz="0" w:space="0" w:color="auto"/>
      </w:divBdr>
    </w:div>
    <w:div w:id="1133448039">
      <w:bodyDiv w:val="1"/>
      <w:marLeft w:val="0"/>
      <w:marRight w:val="0"/>
      <w:marTop w:val="0"/>
      <w:marBottom w:val="0"/>
      <w:divBdr>
        <w:top w:val="none" w:sz="0" w:space="0" w:color="auto"/>
        <w:left w:val="none" w:sz="0" w:space="0" w:color="auto"/>
        <w:bottom w:val="none" w:sz="0" w:space="0" w:color="auto"/>
        <w:right w:val="none" w:sz="0" w:space="0" w:color="auto"/>
      </w:divBdr>
    </w:div>
    <w:div w:id="1140615350">
      <w:bodyDiv w:val="1"/>
      <w:marLeft w:val="0"/>
      <w:marRight w:val="0"/>
      <w:marTop w:val="0"/>
      <w:marBottom w:val="0"/>
      <w:divBdr>
        <w:top w:val="none" w:sz="0" w:space="0" w:color="auto"/>
        <w:left w:val="none" w:sz="0" w:space="0" w:color="auto"/>
        <w:bottom w:val="none" w:sz="0" w:space="0" w:color="auto"/>
        <w:right w:val="none" w:sz="0" w:space="0" w:color="auto"/>
      </w:divBdr>
      <w:divsChild>
        <w:div w:id="36324506">
          <w:marLeft w:val="0"/>
          <w:marRight w:val="0"/>
          <w:marTop w:val="0"/>
          <w:marBottom w:val="0"/>
          <w:divBdr>
            <w:top w:val="single" w:sz="2" w:space="0" w:color="E3E3E3"/>
            <w:left w:val="single" w:sz="2" w:space="0" w:color="E3E3E3"/>
            <w:bottom w:val="single" w:sz="2" w:space="0" w:color="E3E3E3"/>
            <w:right w:val="single" w:sz="2" w:space="0" w:color="E3E3E3"/>
          </w:divBdr>
          <w:divsChild>
            <w:div w:id="914322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868825">
          <w:marLeft w:val="0"/>
          <w:marRight w:val="0"/>
          <w:marTop w:val="0"/>
          <w:marBottom w:val="0"/>
          <w:divBdr>
            <w:top w:val="single" w:sz="2" w:space="0" w:color="E3E3E3"/>
            <w:left w:val="single" w:sz="2" w:space="0" w:color="E3E3E3"/>
            <w:bottom w:val="single" w:sz="2" w:space="0" w:color="E3E3E3"/>
            <w:right w:val="single" w:sz="2" w:space="0" w:color="E3E3E3"/>
          </w:divBdr>
          <w:divsChild>
            <w:div w:id="1981959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4180937">
      <w:bodyDiv w:val="1"/>
      <w:marLeft w:val="0"/>
      <w:marRight w:val="0"/>
      <w:marTop w:val="0"/>
      <w:marBottom w:val="0"/>
      <w:divBdr>
        <w:top w:val="none" w:sz="0" w:space="0" w:color="auto"/>
        <w:left w:val="none" w:sz="0" w:space="0" w:color="auto"/>
        <w:bottom w:val="none" w:sz="0" w:space="0" w:color="auto"/>
        <w:right w:val="none" w:sz="0" w:space="0" w:color="auto"/>
      </w:divBdr>
    </w:div>
    <w:div w:id="1157116086">
      <w:bodyDiv w:val="1"/>
      <w:marLeft w:val="0"/>
      <w:marRight w:val="0"/>
      <w:marTop w:val="0"/>
      <w:marBottom w:val="0"/>
      <w:divBdr>
        <w:top w:val="none" w:sz="0" w:space="0" w:color="auto"/>
        <w:left w:val="none" w:sz="0" w:space="0" w:color="auto"/>
        <w:bottom w:val="none" w:sz="0" w:space="0" w:color="auto"/>
        <w:right w:val="none" w:sz="0" w:space="0" w:color="auto"/>
      </w:divBdr>
    </w:div>
    <w:div w:id="1159230970">
      <w:bodyDiv w:val="1"/>
      <w:marLeft w:val="0"/>
      <w:marRight w:val="0"/>
      <w:marTop w:val="0"/>
      <w:marBottom w:val="0"/>
      <w:divBdr>
        <w:top w:val="none" w:sz="0" w:space="0" w:color="auto"/>
        <w:left w:val="none" w:sz="0" w:space="0" w:color="auto"/>
        <w:bottom w:val="none" w:sz="0" w:space="0" w:color="auto"/>
        <w:right w:val="none" w:sz="0" w:space="0" w:color="auto"/>
      </w:divBdr>
    </w:div>
    <w:div w:id="1190146423">
      <w:bodyDiv w:val="1"/>
      <w:marLeft w:val="0"/>
      <w:marRight w:val="0"/>
      <w:marTop w:val="0"/>
      <w:marBottom w:val="0"/>
      <w:divBdr>
        <w:top w:val="none" w:sz="0" w:space="0" w:color="auto"/>
        <w:left w:val="none" w:sz="0" w:space="0" w:color="auto"/>
        <w:bottom w:val="none" w:sz="0" w:space="0" w:color="auto"/>
        <w:right w:val="none" w:sz="0" w:space="0" w:color="auto"/>
      </w:divBdr>
    </w:div>
    <w:div w:id="1203588681">
      <w:bodyDiv w:val="1"/>
      <w:marLeft w:val="0"/>
      <w:marRight w:val="0"/>
      <w:marTop w:val="0"/>
      <w:marBottom w:val="0"/>
      <w:divBdr>
        <w:top w:val="none" w:sz="0" w:space="0" w:color="auto"/>
        <w:left w:val="none" w:sz="0" w:space="0" w:color="auto"/>
        <w:bottom w:val="none" w:sz="0" w:space="0" w:color="auto"/>
        <w:right w:val="none" w:sz="0" w:space="0" w:color="auto"/>
      </w:divBdr>
    </w:div>
    <w:div w:id="1205825936">
      <w:bodyDiv w:val="1"/>
      <w:marLeft w:val="0"/>
      <w:marRight w:val="0"/>
      <w:marTop w:val="0"/>
      <w:marBottom w:val="0"/>
      <w:divBdr>
        <w:top w:val="none" w:sz="0" w:space="0" w:color="auto"/>
        <w:left w:val="none" w:sz="0" w:space="0" w:color="auto"/>
        <w:bottom w:val="none" w:sz="0" w:space="0" w:color="auto"/>
        <w:right w:val="none" w:sz="0" w:space="0" w:color="auto"/>
      </w:divBdr>
    </w:div>
    <w:div w:id="1215508122">
      <w:bodyDiv w:val="1"/>
      <w:marLeft w:val="0"/>
      <w:marRight w:val="0"/>
      <w:marTop w:val="0"/>
      <w:marBottom w:val="0"/>
      <w:divBdr>
        <w:top w:val="none" w:sz="0" w:space="0" w:color="auto"/>
        <w:left w:val="none" w:sz="0" w:space="0" w:color="auto"/>
        <w:bottom w:val="none" w:sz="0" w:space="0" w:color="auto"/>
        <w:right w:val="none" w:sz="0" w:space="0" w:color="auto"/>
      </w:divBdr>
    </w:div>
    <w:div w:id="1217663184">
      <w:bodyDiv w:val="1"/>
      <w:marLeft w:val="0"/>
      <w:marRight w:val="0"/>
      <w:marTop w:val="0"/>
      <w:marBottom w:val="0"/>
      <w:divBdr>
        <w:top w:val="none" w:sz="0" w:space="0" w:color="auto"/>
        <w:left w:val="none" w:sz="0" w:space="0" w:color="auto"/>
        <w:bottom w:val="none" w:sz="0" w:space="0" w:color="auto"/>
        <w:right w:val="none" w:sz="0" w:space="0" w:color="auto"/>
      </w:divBdr>
    </w:div>
    <w:div w:id="1221867215">
      <w:bodyDiv w:val="1"/>
      <w:marLeft w:val="0"/>
      <w:marRight w:val="0"/>
      <w:marTop w:val="0"/>
      <w:marBottom w:val="0"/>
      <w:divBdr>
        <w:top w:val="none" w:sz="0" w:space="0" w:color="auto"/>
        <w:left w:val="none" w:sz="0" w:space="0" w:color="auto"/>
        <w:bottom w:val="none" w:sz="0" w:space="0" w:color="auto"/>
        <w:right w:val="none" w:sz="0" w:space="0" w:color="auto"/>
      </w:divBdr>
    </w:div>
    <w:div w:id="1228567700">
      <w:bodyDiv w:val="1"/>
      <w:marLeft w:val="0"/>
      <w:marRight w:val="0"/>
      <w:marTop w:val="0"/>
      <w:marBottom w:val="0"/>
      <w:divBdr>
        <w:top w:val="none" w:sz="0" w:space="0" w:color="auto"/>
        <w:left w:val="none" w:sz="0" w:space="0" w:color="auto"/>
        <w:bottom w:val="none" w:sz="0" w:space="0" w:color="auto"/>
        <w:right w:val="none" w:sz="0" w:space="0" w:color="auto"/>
      </w:divBdr>
    </w:div>
    <w:div w:id="1230656275">
      <w:bodyDiv w:val="1"/>
      <w:marLeft w:val="0"/>
      <w:marRight w:val="0"/>
      <w:marTop w:val="0"/>
      <w:marBottom w:val="0"/>
      <w:divBdr>
        <w:top w:val="none" w:sz="0" w:space="0" w:color="auto"/>
        <w:left w:val="none" w:sz="0" w:space="0" w:color="auto"/>
        <w:bottom w:val="none" w:sz="0" w:space="0" w:color="auto"/>
        <w:right w:val="none" w:sz="0" w:space="0" w:color="auto"/>
      </w:divBdr>
    </w:div>
    <w:div w:id="1243832674">
      <w:bodyDiv w:val="1"/>
      <w:marLeft w:val="0"/>
      <w:marRight w:val="0"/>
      <w:marTop w:val="0"/>
      <w:marBottom w:val="0"/>
      <w:divBdr>
        <w:top w:val="none" w:sz="0" w:space="0" w:color="auto"/>
        <w:left w:val="none" w:sz="0" w:space="0" w:color="auto"/>
        <w:bottom w:val="none" w:sz="0" w:space="0" w:color="auto"/>
        <w:right w:val="none" w:sz="0" w:space="0" w:color="auto"/>
      </w:divBdr>
      <w:divsChild>
        <w:div w:id="972948902">
          <w:marLeft w:val="0"/>
          <w:marRight w:val="0"/>
          <w:marTop w:val="0"/>
          <w:marBottom w:val="0"/>
          <w:divBdr>
            <w:top w:val="none" w:sz="0" w:space="0" w:color="auto"/>
            <w:left w:val="none" w:sz="0" w:space="0" w:color="auto"/>
            <w:bottom w:val="none" w:sz="0" w:space="0" w:color="auto"/>
            <w:right w:val="none" w:sz="0" w:space="0" w:color="auto"/>
          </w:divBdr>
        </w:div>
        <w:div w:id="1225485431">
          <w:marLeft w:val="0"/>
          <w:marRight w:val="0"/>
          <w:marTop w:val="0"/>
          <w:marBottom w:val="0"/>
          <w:divBdr>
            <w:top w:val="none" w:sz="0" w:space="0" w:color="auto"/>
            <w:left w:val="none" w:sz="0" w:space="0" w:color="auto"/>
            <w:bottom w:val="none" w:sz="0" w:space="0" w:color="auto"/>
            <w:right w:val="none" w:sz="0" w:space="0" w:color="auto"/>
          </w:divBdr>
        </w:div>
        <w:div w:id="2065248541">
          <w:marLeft w:val="0"/>
          <w:marRight w:val="0"/>
          <w:marTop w:val="0"/>
          <w:marBottom w:val="0"/>
          <w:divBdr>
            <w:top w:val="none" w:sz="0" w:space="0" w:color="auto"/>
            <w:left w:val="none" w:sz="0" w:space="0" w:color="auto"/>
            <w:bottom w:val="none" w:sz="0" w:space="0" w:color="auto"/>
            <w:right w:val="none" w:sz="0" w:space="0" w:color="auto"/>
          </w:divBdr>
        </w:div>
      </w:divsChild>
    </w:div>
    <w:div w:id="1253314461">
      <w:bodyDiv w:val="1"/>
      <w:marLeft w:val="0"/>
      <w:marRight w:val="0"/>
      <w:marTop w:val="0"/>
      <w:marBottom w:val="0"/>
      <w:divBdr>
        <w:top w:val="none" w:sz="0" w:space="0" w:color="auto"/>
        <w:left w:val="none" w:sz="0" w:space="0" w:color="auto"/>
        <w:bottom w:val="none" w:sz="0" w:space="0" w:color="auto"/>
        <w:right w:val="none" w:sz="0" w:space="0" w:color="auto"/>
      </w:divBdr>
    </w:div>
    <w:div w:id="1255743548">
      <w:bodyDiv w:val="1"/>
      <w:marLeft w:val="0"/>
      <w:marRight w:val="0"/>
      <w:marTop w:val="0"/>
      <w:marBottom w:val="0"/>
      <w:divBdr>
        <w:top w:val="none" w:sz="0" w:space="0" w:color="auto"/>
        <w:left w:val="none" w:sz="0" w:space="0" w:color="auto"/>
        <w:bottom w:val="none" w:sz="0" w:space="0" w:color="auto"/>
        <w:right w:val="none" w:sz="0" w:space="0" w:color="auto"/>
      </w:divBdr>
    </w:div>
    <w:div w:id="1265459892">
      <w:bodyDiv w:val="1"/>
      <w:marLeft w:val="0"/>
      <w:marRight w:val="0"/>
      <w:marTop w:val="0"/>
      <w:marBottom w:val="0"/>
      <w:divBdr>
        <w:top w:val="none" w:sz="0" w:space="0" w:color="auto"/>
        <w:left w:val="none" w:sz="0" w:space="0" w:color="auto"/>
        <w:bottom w:val="none" w:sz="0" w:space="0" w:color="auto"/>
        <w:right w:val="none" w:sz="0" w:space="0" w:color="auto"/>
      </w:divBdr>
    </w:div>
    <w:div w:id="1277327442">
      <w:bodyDiv w:val="1"/>
      <w:marLeft w:val="0"/>
      <w:marRight w:val="0"/>
      <w:marTop w:val="0"/>
      <w:marBottom w:val="0"/>
      <w:divBdr>
        <w:top w:val="none" w:sz="0" w:space="0" w:color="auto"/>
        <w:left w:val="none" w:sz="0" w:space="0" w:color="auto"/>
        <w:bottom w:val="none" w:sz="0" w:space="0" w:color="auto"/>
        <w:right w:val="none" w:sz="0" w:space="0" w:color="auto"/>
      </w:divBdr>
    </w:div>
    <w:div w:id="1279602487">
      <w:bodyDiv w:val="1"/>
      <w:marLeft w:val="0"/>
      <w:marRight w:val="0"/>
      <w:marTop w:val="0"/>
      <w:marBottom w:val="0"/>
      <w:divBdr>
        <w:top w:val="none" w:sz="0" w:space="0" w:color="auto"/>
        <w:left w:val="none" w:sz="0" w:space="0" w:color="auto"/>
        <w:bottom w:val="none" w:sz="0" w:space="0" w:color="auto"/>
        <w:right w:val="none" w:sz="0" w:space="0" w:color="auto"/>
      </w:divBdr>
    </w:div>
    <w:div w:id="1286472966">
      <w:bodyDiv w:val="1"/>
      <w:marLeft w:val="0"/>
      <w:marRight w:val="0"/>
      <w:marTop w:val="0"/>
      <w:marBottom w:val="0"/>
      <w:divBdr>
        <w:top w:val="none" w:sz="0" w:space="0" w:color="auto"/>
        <w:left w:val="none" w:sz="0" w:space="0" w:color="auto"/>
        <w:bottom w:val="none" w:sz="0" w:space="0" w:color="auto"/>
        <w:right w:val="none" w:sz="0" w:space="0" w:color="auto"/>
      </w:divBdr>
    </w:div>
    <w:div w:id="1292905849">
      <w:bodyDiv w:val="1"/>
      <w:marLeft w:val="0"/>
      <w:marRight w:val="0"/>
      <w:marTop w:val="0"/>
      <w:marBottom w:val="0"/>
      <w:divBdr>
        <w:top w:val="none" w:sz="0" w:space="0" w:color="auto"/>
        <w:left w:val="none" w:sz="0" w:space="0" w:color="auto"/>
        <w:bottom w:val="none" w:sz="0" w:space="0" w:color="auto"/>
        <w:right w:val="none" w:sz="0" w:space="0" w:color="auto"/>
      </w:divBdr>
    </w:div>
    <w:div w:id="1308511175">
      <w:bodyDiv w:val="1"/>
      <w:marLeft w:val="0"/>
      <w:marRight w:val="0"/>
      <w:marTop w:val="0"/>
      <w:marBottom w:val="0"/>
      <w:divBdr>
        <w:top w:val="none" w:sz="0" w:space="0" w:color="auto"/>
        <w:left w:val="none" w:sz="0" w:space="0" w:color="auto"/>
        <w:bottom w:val="none" w:sz="0" w:space="0" w:color="auto"/>
        <w:right w:val="none" w:sz="0" w:space="0" w:color="auto"/>
      </w:divBdr>
    </w:div>
    <w:div w:id="1320384746">
      <w:bodyDiv w:val="1"/>
      <w:marLeft w:val="0"/>
      <w:marRight w:val="0"/>
      <w:marTop w:val="0"/>
      <w:marBottom w:val="0"/>
      <w:divBdr>
        <w:top w:val="none" w:sz="0" w:space="0" w:color="auto"/>
        <w:left w:val="none" w:sz="0" w:space="0" w:color="auto"/>
        <w:bottom w:val="none" w:sz="0" w:space="0" w:color="auto"/>
        <w:right w:val="none" w:sz="0" w:space="0" w:color="auto"/>
      </w:divBdr>
    </w:div>
    <w:div w:id="1322806059">
      <w:bodyDiv w:val="1"/>
      <w:marLeft w:val="0"/>
      <w:marRight w:val="0"/>
      <w:marTop w:val="0"/>
      <w:marBottom w:val="0"/>
      <w:divBdr>
        <w:top w:val="none" w:sz="0" w:space="0" w:color="auto"/>
        <w:left w:val="none" w:sz="0" w:space="0" w:color="auto"/>
        <w:bottom w:val="none" w:sz="0" w:space="0" w:color="auto"/>
        <w:right w:val="none" w:sz="0" w:space="0" w:color="auto"/>
      </w:divBdr>
    </w:div>
    <w:div w:id="1324696212">
      <w:bodyDiv w:val="1"/>
      <w:marLeft w:val="0"/>
      <w:marRight w:val="0"/>
      <w:marTop w:val="0"/>
      <w:marBottom w:val="0"/>
      <w:divBdr>
        <w:top w:val="none" w:sz="0" w:space="0" w:color="auto"/>
        <w:left w:val="none" w:sz="0" w:space="0" w:color="auto"/>
        <w:bottom w:val="none" w:sz="0" w:space="0" w:color="auto"/>
        <w:right w:val="none" w:sz="0" w:space="0" w:color="auto"/>
      </w:divBdr>
    </w:div>
    <w:div w:id="1325476562">
      <w:bodyDiv w:val="1"/>
      <w:marLeft w:val="0"/>
      <w:marRight w:val="0"/>
      <w:marTop w:val="0"/>
      <w:marBottom w:val="0"/>
      <w:divBdr>
        <w:top w:val="none" w:sz="0" w:space="0" w:color="auto"/>
        <w:left w:val="none" w:sz="0" w:space="0" w:color="auto"/>
        <w:bottom w:val="none" w:sz="0" w:space="0" w:color="auto"/>
        <w:right w:val="none" w:sz="0" w:space="0" w:color="auto"/>
      </w:divBdr>
    </w:div>
    <w:div w:id="1341854953">
      <w:bodyDiv w:val="1"/>
      <w:marLeft w:val="0"/>
      <w:marRight w:val="0"/>
      <w:marTop w:val="0"/>
      <w:marBottom w:val="0"/>
      <w:divBdr>
        <w:top w:val="none" w:sz="0" w:space="0" w:color="auto"/>
        <w:left w:val="none" w:sz="0" w:space="0" w:color="auto"/>
        <w:bottom w:val="none" w:sz="0" w:space="0" w:color="auto"/>
        <w:right w:val="none" w:sz="0" w:space="0" w:color="auto"/>
      </w:divBdr>
    </w:div>
    <w:div w:id="1353721109">
      <w:bodyDiv w:val="1"/>
      <w:marLeft w:val="0"/>
      <w:marRight w:val="0"/>
      <w:marTop w:val="0"/>
      <w:marBottom w:val="0"/>
      <w:divBdr>
        <w:top w:val="none" w:sz="0" w:space="0" w:color="auto"/>
        <w:left w:val="none" w:sz="0" w:space="0" w:color="auto"/>
        <w:bottom w:val="none" w:sz="0" w:space="0" w:color="auto"/>
        <w:right w:val="none" w:sz="0" w:space="0" w:color="auto"/>
      </w:divBdr>
    </w:div>
    <w:div w:id="1358234099">
      <w:bodyDiv w:val="1"/>
      <w:marLeft w:val="0"/>
      <w:marRight w:val="0"/>
      <w:marTop w:val="0"/>
      <w:marBottom w:val="0"/>
      <w:divBdr>
        <w:top w:val="none" w:sz="0" w:space="0" w:color="auto"/>
        <w:left w:val="none" w:sz="0" w:space="0" w:color="auto"/>
        <w:bottom w:val="none" w:sz="0" w:space="0" w:color="auto"/>
        <w:right w:val="none" w:sz="0" w:space="0" w:color="auto"/>
      </w:divBdr>
    </w:div>
    <w:div w:id="1359813530">
      <w:bodyDiv w:val="1"/>
      <w:marLeft w:val="0"/>
      <w:marRight w:val="0"/>
      <w:marTop w:val="0"/>
      <w:marBottom w:val="0"/>
      <w:divBdr>
        <w:top w:val="none" w:sz="0" w:space="0" w:color="auto"/>
        <w:left w:val="none" w:sz="0" w:space="0" w:color="auto"/>
        <w:bottom w:val="none" w:sz="0" w:space="0" w:color="auto"/>
        <w:right w:val="none" w:sz="0" w:space="0" w:color="auto"/>
      </w:divBdr>
    </w:div>
    <w:div w:id="1372339378">
      <w:bodyDiv w:val="1"/>
      <w:marLeft w:val="0"/>
      <w:marRight w:val="0"/>
      <w:marTop w:val="0"/>
      <w:marBottom w:val="0"/>
      <w:divBdr>
        <w:top w:val="none" w:sz="0" w:space="0" w:color="auto"/>
        <w:left w:val="none" w:sz="0" w:space="0" w:color="auto"/>
        <w:bottom w:val="none" w:sz="0" w:space="0" w:color="auto"/>
        <w:right w:val="none" w:sz="0" w:space="0" w:color="auto"/>
      </w:divBdr>
    </w:div>
    <w:div w:id="1375807701">
      <w:bodyDiv w:val="1"/>
      <w:marLeft w:val="0"/>
      <w:marRight w:val="0"/>
      <w:marTop w:val="0"/>
      <w:marBottom w:val="0"/>
      <w:divBdr>
        <w:top w:val="none" w:sz="0" w:space="0" w:color="auto"/>
        <w:left w:val="none" w:sz="0" w:space="0" w:color="auto"/>
        <w:bottom w:val="none" w:sz="0" w:space="0" w:color="auto"/>
        <w:right w:val="none" w:sz="0" w:space="0" w:color="auto"/>
      </w:divBdr>
    </w:div>
    <w:div w:id="1381200951">
      <w:bodyDiv w:val="1"/>
      <w:marLeft w:val="0"/>
      <w:marRight w:val="0"/>
      <w:marTop w:val="0"/>
      <w:marBottom w:val="0"/>
      <w:divBdr>
        <w:top w:val="none" w:sz="0" w:space="0" w:color="auto"/>
        <w:left w:val="none" w:sz="0" w:space="0" w:color="auto"/>
        <w:bottom w:val="none" w:sz="0" w:space="0" w:color="auto"/>
        <w:right w:val="none" w:sz="0" w:space="0" w:color="auto"/>
      </w:divBdr>
    </w:div>
    <w:div w:id="1382747855">
      <w:bodyDiv w:val="1"/>
      <w:marLeft w:val="0"/>
      <w:marRight w:val="0"/>
      <w:marTop w:val="0"/>
      <w:marBottom w:val="0"/>
      <w:divBdr>
        <w:top w:val="none" w:sz="0" w:space="0" w:color="auto"/>
        <w:left w:val="none" w:sz="0" w:space="0" w:color="auto"/>
        <w:bottom w:val="none" w:sz="0" w:space="0" w:color="auto"/>
        <w:right w:val="none" w:sz="0" w:space="0" w:color="auto"/>
      </w:divBdr>
    </w:div>
    <w:div w:id="1395349132">
      <w:bodyDiv w:val="1"/>
      <w:marLeft w:val="0"/>
      <w:marRight w:val="0"/>
      <w:marTop w:val="0"/>
      <w:marBottom w:val="0"/>
      <w:divBdr>
        <w:top w:val="none" w:sz="0" w:space="0" w:color="auto"/>
        <w:left w:val="none" w:sz="0" w:space="0" w:color="auto"/>
        <w:bottom w:val="none" w:sz="0" w:space="0" w:color="auto"/>
        <w:right w:val="none" w:sz="0" w:space="0" w:color="auto"/>
      </w:divBdr>
    </w:div>
    <w:div w:id="1400712431">
      <w:bodyDiv w:val="1"/>
      <w:marLeft w:val="0"/>
      <w:marRight w:val="0"/>
      <w:marTop w:val="0"/>
      <w:marBottom w:val="0"/>
      <w:divBdr>
        <w:top w:val="none" w:sz="0" w:space="0" w:color="auto"/>
        <w:left w:val="none" w:sz="0" w:space="0" w:color="auto"/>
        <w:bottom w:val="none" w:sz="0" w:space="0" w:color="auto"/>
        <w:right w:val="none" w:sz="0" w:space="0" w:color="auto"/>
      </w:divBdr>
    </w:div>
    <w:div w:id="1405370146">
      <w:bodyDiv w:val="1"/>
      <w:marLeft w:val="0"/>
      <w:marRight w:val="0"/>
      <w:marTop w:val="0"/>
      <w:marBottom w:val="0"/>
      <w:divBdr>
        <w:top w:val="none" w:sz="0" w:space="0" w:color="auto"/>
        <w:left w:val="none" w:sz="0" w:space="0" w:color="auto"/>
        <w:bottom w:val="none" w:sz="0" w:space="0" w:color="auto"/>
        <w:right w:val="none" w:sz="0" w:space="0" w:color="auto"/>
      </w:divBdr>
    </w:div>
    <w:div w:id="1409381807">
      <w:bodyDiv w:val="1"/>
      <w:marLeft w:val="0"/>
      <w:marRight w:val="0"/>
      <w:marTop w:val="0"/>
      <w:marBottom w:val="0"/>
      <w:divBdr>
        <w:top w:val="none" w:sz="0" w:space="0" w:color="auto"/>
        <w:left w:val="none" w:sz="0" w:space="0" w:color="auto"/>
        <w:bottom w:val="none" w:sz="0" w:space="0" w:color="auto"/>
        <w:right w:val="none" w:sz="0" w:space="0" w:color="auto"/>
      </w:divBdr>
    </w:div>
    <w:div w:id="1410734209">
      <w:bodyDiv w:val="1"/>
      <w:marLeft w:val="0"/>
      <w:marRight w:val="0"/>
      <w:marTop w:val="0"/>
      <w:marBottom w:val="0"/>
      <w:divBdr>
        <w:top w:val="none" w:sz="0" w:space="0" w:color="auto"/>
        <w:left w:val="none" w:sz="0" w:space="0" w:color="auto"/>
        <w:bottom w:val="none" w:sz="0" w:space="0" w:color="auto"/>
        <w:right w:val="none" w:sz="0" w:space="0" w:color="auto"/>
      </w:divBdr>
    </w:div>
    <w:div w:id="1420906925">
      <w:bodyDiv w:val="1"/>
      <w:marLeft w:val="0"/>
      <w:marRight w:val="0"/>
      <w:marTop w:val="0"/>
      <w:marBottom w:val="0"/>
      <w:divBdr>
        <w:top w:val="none" w:sz="0" w:space="0" w:color="auto"/>
        <w:left w:val="none" w:sz="0" w:space="0" w:color="auto"/>
        <w:bottom w:val="none" w:sz="0" w:space="0" w:color="auto"/>
        <w:right w:val="none" w:sz="0" w:space="0" w:color="auto"/>
      </w:divBdr>
    </w:div>
    <w:div w:id="1426464426">
      <w:bodyDiv w:val="1"/>
      <w:marLeft w:val="0"/>
      <w:marRight w:val="0"/>
      <w:marTop w:val="0"/>
      <w:marBottom w:val="0"/>
      <w:divBdr>
        <w:top w:val="none" w:sz="0" w:space="0" w:color="auto"/>
        <w:left w:val="none" w:sz="0" w:space="0" w:color="auto"/>
        <w:bottom w:val="none" w:sz="0" w:space="0" w:color="auto"/>
        <w:right w:val="none" w:sz="0" w:space="0" w:color="auto"/>
      </w:divBdr>
    </w:div>
    <w:div w:id="1427917737">
      <w:bodyDiv w:val="1"/>
      <w:marLeft w:val="0"/>
      <w:marRight w:val="0"/>
      <w:marTop w:val="0"/>
      <w:marBottom w:val="0"/>
      <w:divBdr>
        <w:top w:val="none" w:sz="0" w:space="0" w:color="auto"/>
        <w:left w:val="none" w:sz="0" w:space="0" w:color="auto"/>
        <w:bottom w:val="none" w:sz="0" w:space="0" w:color="auto"/>
        <w:right w:val="none" w:sz="0" w:space="0" w:color="auto"/>
      </w:divBdr>
    </w:div>
    <w:div w:id="1431389323">
      <w:bodyDiv w:val="1"/>
      <w:marLeft w:val="0"/>
      <w:marRight w:val="0"/>
      <w:marTop w:val="0"/>
      <w:marBottom w:val="0"/>
      <w:divBdr>
        <w:top w:val="none" w:sz="0" w:space="0" w:color="auto"/>
        <w:left w:val="none" w:sz="0" w:space="0" w:color="auto"/>
        <w:bottom w:val="none" w:sz="0" w:space="0" w:color="auto"/>
        <w:right w:val="none" w:sz="0" w:space="0" w:color="auto"/>
      </w:divBdr>
    </w:div>
    <w:div w:id="1435437442">
      <w:bodyDiv w:val="1"/>
      <w:marLeft w:val="0"/>
      <w:marRight w:val="0"/>
      <w:marTop w:val="0"/>
      <w:marBottom w:val="0"/>
      <w:divBdr>
        <w:top w:val="none" w:sz="0" w:space="0" w:color="auto"/>
        <w:left w:val="none" w:sz="0" w:space="0" w:color="auto"/>
        <w:bottom w:val="none" w:sz="0" w:space="0" w:color="auto"/>
        <w:right w:val="none" w:sz="0" w:space="0" w:color="auto"/>
      </w:divBdr>
    </w:div>
    <w:div w:id="1437677285">
      <w:bodyDiv w:val="1"/>
      <w:marLeft w:val="0"/>
      <w:marRight w:val="0"/>
      <w:marTop w:val="0"/>
      <w:marBottom w:val="0"/>
      <w:divBdr>
        <w:top w:val="none" w:sz="0" w:space="0" w:color="auto"/>
        <w:left w:val="none" w:sz="0" w:space="0" w:color="auto"/>
        <w:bottom w:val="none" w:sz="0" w:space="0" w:color="auto"/>
        <w:right w:val="none" w:sz="0" w:space="0" w:color="auto"/>
      </w:divBdr>
    </w:div>
    <w:div w:id="1439905011">
      <w:bodyDiv w:val="1"/>
      <w:marLeft w:val="0"/>
      <w:marRight w:val="0"/>
      <w:marTop w:val="0"/>
      <w:marBottom w:val="0"/>
      <w:divBdr>
        <w:top w:val="none" w:sz="0" w:space="0" w:color="auto"/>
        <w:left w:val="none" w:sz="0" w:space="0" w:color="auto"/>
        <w:bottom w:val="none" w:sz="0" w:space="0" w:color="auto"/>
        <w:right w:val="none" w:sz="0" w:space="0" w:color="auto"/>
      </w:divBdr>
      <w:divsChild>
        <w:div w:id="770391637">
          <w:marLeft w:val="0"/>
          <w:marRight w:val="0"/>
          <w:marTop w:val="0"/>
          <w:marBottom w:val="0"/>
          <w:divBdr>
            <w:top w:val="single" w:sz="2" w:space="0" w:color="E3E3E3"/>
            <w:left w:val="single" w:sz="2" w:space="0" w:color="E3E3E3"/>
            <w:bottom w:val="single" w:sz="2" w:space="0" w:color="E3E3E3"/>
            <w:right w:val="single" w:sz="2" w:space="0" w:color="E3E3E3"/>
          </w:divBdr>
          <w:divsChild>
            <w:div w:id="136239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5456822">
                  <w:marLeft w:val="0"/>
                  <w:marRight w:val="0"/>
                  <w:marTop w:val="0"/>
                  <w:marBottom w:val="0"/>
                  <w:divBdr>
                    <w:top w:val="single" w:sz="2" w:space="0" w:color="E3E3E3"/>
                    <w:left w:val="single" w:sz="2" w:space="0" w:color="E3E3E3"/>
                    <w:bottom w:val="single" w:sz="2" w:space="0" w:color="E3E3E3"/>
                    <w:right w:val="single" w:sz="2" w:space="0" w:color="E3E3E3"/>
                  </w:divBdr>
                  <w:divsChild>
                    <w:div w:id="1033071659">
                      <w:marLeft w:val="0"/>
                      <w:marRight w:val="0"/>
                      <w:marTop w:val="0"/>
                      <w:marBottom w:val="0"/>
                      <w:divBdr>
                        <w:top w:val="single" w:sz="2" w:space="0" w:color="E3E3E3"/>
                        <w:left w:val="single" w:sz="2" w:space="0" w:color="E3E3E3"/>
                        <w:bottom w:val="single" w:sz="2" w:space="0" w:color="E3E3E3"/>
                        <w:right w:val="single" w:sz="2" w:space="0" w:color="E3E3E3"/>
                      </w:divBdr>
                      <w:divsChild>
                        <w:div w:id="1524436484">
                          <w:marLeft w:val="0"/>
                          <w:marRight w:val="0"/>
                          <w:marTop w:val="0"/>
                          <w:marBottom w:val="0"/>
                          <w:divBdr>
                            <w:top w:val="single" w:sz="2" w:space="0" w:color="E3E3E3"/>
                            <w:left w:val="single" w:sz="2" w:space="0" w:color="E3E3E3"/>
                            <w:bottom w:val="single" w:sz="2" w:space="0" w:color="E3E3E3"/>
                            <w:right w:val="single" w:sz="2" w:space="0" w:color="E3E3E3"/>
                          </w:divBdr>
                          <w:divsChild>
                            <w:div w:id="1235091735">
                              <w:marLeft w:val="0"/>
                              <w:marRight w:val="0"/>
                              <w:marTop w:val="0"/>
                              <w:marBottom w:val="0"/>
                              <w:divBdr>
                                <w:top w:val="single" w:sz="2" w:space="0" w:color="E3E3E3"/>
                                <w:left w:val="single" w:sz="2" w:space="0" w:color="E3E3E3"/>
                                <w:bottom w:val="single" w:sz="2" w:space="0" w:color="E3E3E3"/>
                                <w:right w:val="single" w:sz="2" w:space="0" w:color="E3E3E3"/>
                              </w:divBdr>
                              <w:divsChild>
                                <w:div w:id="934944121">
                                  <w:marLeft w:val="0"/>
                                  <w:marRight w:val="0"/>
                                  <w:marTop w:val="0"/>
                                  <w:marBottom w:val="0"/>
                                  <w:divBdr>
                                    <w:top w:val="single" w:sz="2" w:space="0" w:color="E3E3E3"/>
                                    <w:left w:val="single" w:sz="2" w:space="0" w:color="E3E3E3"/>
                                    <w:bottom w:val="single" w:sz="2" w:space="0" w:color="E3E3E3"/>
                                    <w:right w:val="single" w:sz="2" w:space="0" w:color="E3E3E3"/>
                                  </w:divBdr>
                                  <w:divsChild>
                                    <w:div w:id="1409615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6173783">
                      <w:marLeft w:val="0"/>
                      <w:marRight w:val="0"/>
                      <w:marTop w:val="0"/>
                      <w:marBottom w:val="0"/>
                      <w:divBdr>
                        <w:top w:val="single" w:sz="2" w:space="0" w:color="E3E3E3"/>
                        <w:left w:val="single" w:sz="2" w:space="0" w:color="E3E3E3"/>
                        <w:bottom w:val="single" w:sz="2" w:space="0" w:color="E3E3E3"/>
                        <w:right w:val="single" w:sz="2" w:space="0" w:color="E3E3E3"/>
                      </w:divBdr>
                      <w:divsChild>
                        <w:div w:id="1660306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31143242">
          <w:marLeft w:val="0"/>
          <w:marRight w:val="0"/>
          <w:marTop w:val="0"/>
          <w:marBottom w:val="0"/>
          <w:divBdr>
            <w:top w:val="single" w:sz="2" w:space="0" w:color="E3E3E3"/>
            <w:left w:val="single" w:sz="2" w:space="0" w:color="E3E3E3"/>
            <w:bottom w:val="single" w:sz="2" w:space="0" w:color="E3E3E3"/>
            <w:right w:val="single" w:sz="2" w:space="0" w:color="E3E3E3"/>
          </w:divBdr>
          <w:divsChild>
            <w:div w:id="20220804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021322">
                  <w:marLeft w:val="0"/>
                  <w:marRight w:val="0"/>
                  <w:marTop w:val="0"/>
                  <w:marBottom w:val="0"/>
                  <w:divBdr>
                    <w:top w:val="single" w:sz="2" w:space="0" w:color="E3E3E3"/>
                    <w:left w:val="single" w:sz="2" w:space="0" w:color="E3E3E3"/>
                    <w:bottom w:val="single" w:sz="2" w:space="0" w:color="E3E3E3"/>
                    <w:right w:val="single" w:sz="2" w:space="0" w:color="E3E3E3"/>
                  </w:divBdr>
                  <w:divsChild>
                    <w:div w:id="211574742">
                      <w:marLeft w:val="0"/>
                      <w:marRight w:val="0"/>
                      <w:marTop w:val="0"/>
                      <w:marBottom w:val="0"/>
                      <w:divBdr>
                        <w:top w:val="single" w:sz="2" w:space="0" w:color="E3E3E3"/>
                        <w:left w:val="single" w:sz="2" w:space="0" w:color="E3E3E3"/>
                        <w:bottom w:val="single" w:sz="2" w:space="0" w:color="E3E3E3"/>
                        <w:right w:val="single" w:sz="2" w:space="0" w:color="E3E3E3"/>
                      </w:divBdr>
                      <w:divsChild>
                        <w:div w:id="890266047">
                          <w:marLeft w:val="0"/>
                          <w:marRight w:val="0"/>
                          <w:marTop w:val="0"/>
                          <w:marBottom w:val="0"/>
                          <w:divBdr>
                            <w:top w:val="single" w:sz="2" w:space="0" w:color="E3E3E3"/>
                            <w:left w:val="single" w:sz="2" w:space="0" w:color="E3E3E3"/>
                            <w:bottom w:val="single" w:sz="2" w:space="0" w:color="E3E3E3"/>
                            <w:right w:val="single" w:sz="2" w:space="0" w:color="E3E3E3"/>
                          </w:divBdr>
                          <w:divsChild>
                            <w:div w:id="1806584845">
                              <w:marLeft w:val="0"/>
                              <w:marRight w:val="0"/>
                              <w:marTop w:val="0"/>
                              <w:marBottom w:val="0"/>
                              <w:divBdr>
                                <w:top w:val="single" w:sz="2" w:space="0" w:color="E3E3E3"/>
                                <w:left w:val="single" w:sz="2" w:space="0" w:color="E3E3E3"/>
                                <w:bottom w:val="single" w:sz="2" w:space="0" w:color="E3E3E3"/>
                                <w:right w:val="single" w:sz="2" w:space="0" w:color="E3E3E3"/>
                              </w:divBdr>
                              <w:divsChild>
                                <w:div w:id="405736268">
                                  <w:marLeft w:val="0"/>
                                  <w:marRight w:val="0"/>
                                  <w:marTop w:val="0"/>
                                  <w:marBottom w:val="0"/>
                                  <w:divBdr>
                                    <w:top w:val="single" w:sz="2" w:space="0" w:color="E3E3E3"/>
                                    <w:left w:val="single" w:sz="2" w:space="0" w:color="E3E3E3"/>
                                    <w:bottom w:val="single" w:sz="2" w:space="0" w:color="E3E3E3"/>
                                    <w:right w:val="single" w:sz="2" w:space="0" w:color="E3E3E3"/>
                                  </w:divBdr>
                                  <w:divsChild>
                                    <w:div w:id="15041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40175128">
      <w:bodyDiv w:val="1"/>
      <w:marLeft w:val="0"/>
      <w:marRight w:val="0"/>
      <w:marTop w:val="0"/>
      <w:marBottom w:val="0"/>
      <w:divBdr>
        <w:top w:val="none" w:sz="0" w:space="0" w:color="auto"/>
        <w:left w:val="none" w:sz="0" w:space="0" w:color="auto"/>
        <w:bottom w:val="none" w:sz="0" w:space="0" w:color="auto"/>
        <w:right w:val="none" w:sz="0" w:space="0" w:color="auto"/>
      </w:divBdr>
    </w:div>
    <w:div w:id="1441756652">
      <w:bodyDiv w:val="1"/>
      <w:marLeft w:val="0"/>
      <w:marRight w:val="0"/>
      <w:marTop w:val="0"/>
      <w:marBottom w:val="0"/>
      <w:divBdr>
        <w:top w:val="none" w:sz="0" w:space="0" w:color="auto"/>
        <w:left w:val="none" w:sz="0" w:space="0" w:color="auto"/>
        <w:bottom w:val="none" w:sz="0" w:space="0" w:color="auto"/>
        <w:right w:val="none" w:sz="0" w:space="0" w:color="auto"/>
      </w:divBdr>
    </w:div>
    <w:div w:id="1455827214">
      <w:bodyDiv w:val="1"/>
      <w:marLeft w:val="0"/>
      <w:marRight w:val="0"/>
      <w:marTop w:val="0"/>
      <w:marBottom w:val="0"/>
      <w:divBdr>
        <w:top w:val="none" w:sz="0" w:space="0" w:color="auto"/>
        <w:left w:val="none" w:sz="0" w:space="0" w:color="auto"/>
        <w:bottom w:val="none" w:sz="0" w:space="0" w:color="auto"/>
        <w:right w:val="none" w:sz="0" w:space="0" w:color="auto"/>
      </w:divBdr>
    </w:div>
    <w:div w:id="1455952187">
      <w:bodyDiv w:val="1"/>
      <w:marLeft w:val="0"/>
      <w:marRight w:val="0"/>
      <w:marTop w:val="0"/>
      <w:marBottom w:val="0"/>
      <w:divBdr>
        <w:top w:val="none" w:sz="0" w:space="0" w:color="auto"/>
        <w:left w:val="none" w:sz="0" w:space="0" w:color="auto"/>
        <w:bottom w:val="none" w:sz="0" w:space="0" w:color="auto"/>
        <w:right w:val="none" w:sz="0" w:space="0" w:color="auto"/>
      </w:divBdr>
    </w:div>
    <w:div w:id="1459639737">
      <w:bodyDiv w:val="1"/>
      <w:marLeft w:val="0"/>
      <w:marRight w:val="0"/>
      <w:marTop w:val="0"/>
      <w:marBottom w:val="0"/>
      <w:divBdr>
        <w:top w:val="none" w:sz="0" w:space="0" w:color="auto"/>
        <w:left w:val="none" w:sz="0" w:space="0" w:color="auto"/>
        <w:bottom w:val="none" w:sz="0" w:space="0" w:color="auto"/>
        <w:right w:val="none" w:sz="0" w:space="0" w:color="auto"/>
      </w:divBdr>
    </w:div>
    <w:div w:id="1467818747">
      <w:bodyDiv w:val="1"/>
      <w:marLeft w:val="0"/>
      <w:marRight w:val="0"/>
      <w:marTop w:val="0"/>
      <w:marBottom w:val="0"/>
      <w:divBdr>
        <w:top w:val="none" w:sz="0" w:space="0" w:color="auto"/>
        <w:left w:val="none" w:sz="0" w:space="0" w:color="auto"/>
        <w:bottom w:val="none" w:sz="0" w:space="0" w:color="auto"/>
        <w:right w:val="none" w:sz="0" w:space="0" w:color="auto"/>
      </w:divBdr>
    </w:div>
    <w:div w:id="1468471278">
      <w:bodyDiv w:val="1"/>
      <w:marLeft w:val="0"/>
      <w:marRight w:val="0"/>
      <w:marTop w:val="0"/>
      <w:marBottom w:val="0"/>
      <w:divBdr>
        <w:top w:val="none" w:sz="0" w:space="0" w:color="auto"/>
        <w:left w:val="none" w:sz="0" w:space="0" w:color="auto"/>
        <w:bottom w:val="none" w:sz="0" w:space="0" w:color="auto"/>
        <w:right w:val="none" w:sz="0" w:space="0" w:color="auto"/>
      </w:divBdr>
    </w:div>
    <w:div w:id="1470436463">
      <w:bodyDiv w:val="1"/>
      <w:marLeft w:val="0"/>
      <w:marRight w:val="0"/>
      <w:marTop w:val="0"/>
      <w:marBottom w:val="0"/>
      <w:divBdr>
        <w:top w:val="none" w:sz="0" w:space="0" w:color="auto"/>
        <w:left w:val="none" w:sz="0" w:space="0" w:color="auto"/>
        <w:bottom w:val="none" w:sz="0" w:space="0" w:color="auto"/>
        <w:right w:val="none" w:sz="0" w:space="0" w:color="auto"/>
      </w:divBdr>
    </w:div>
    <w:div w:id="1478574725">
      <w:bodyDiv w:val="1"/>
      <w:marLeft w:val="0"/>
      <w:marRight w:val="0"/>
      <w:marTop w:val="0"/>
      <w:marBottom w:val="0"/>
      <w:divBdr>
        <w:top w:val="none" w:sz="0" w:space="0" w:color="auto"/>
        <w:left w:val="none" w:sz="0" w:space="0" w:color="auto"/>
        <w:bottom w:val="none" w:sz="0" w:space="0" w:color="auto"/>
        <w:right w:val="none" w:sz="0" w:space="0" w:color="auto"/>
      </w:divBdr>
    </w:div>
    <w:div w:id="1485194148">
      <w:bodyDiv w:val="1"/>
      <w:marLeft w:val="0"/>
      <w:marRight w:val="0"/>
      <w:marTop w:val="0"/>
      <w:marBottom w:val="0"/>
      <w:divBdr>
        <w:top w:val="none" w:sz="0" w:space="0" w:color="auto"/>
        <w:left w:val="none" w:sz="0" w:space="0" w:color="auto"/>
        <w:bottom w:val="none" w:sz="0" w:space="0" w:color="auto"/>
        <w:right w:val="none" w:sz="0" w:space="0" w:color="auto"/>
      </w:divBdr>
    </w:div>
    <w:div w:id="1491286923">
      <w:bodyDiv w:val="1"/>
      <w:marLeft w:val="0"/>
      <w:marRight w:val="0"/>
      <w:marTop w:val="0"/>
      <w:marBottom w:val="0"/>
      <w:divBdr>
        <w:top w:val="none" w:sz="0" w:space="0" w:color="auto"/>
        <w:left w:val="none" w:sz="0" w:space="0" w:color="auto"/>
        <w:bottom w:val="none" w:sz="0" w:space="0" w:color="auto"/>
        <w:right w:val="none" w:sz="0" w:space="0" w:color="auto"/>
      </w:divBdr>
    </w:div>
    <w:div w:id="1493526793">
      <w:bodyDiv w:val="1"/>
      <w:marLeft w:val="0"/>
      <w:marRight w:val="0"/>
      <w:marTop w:val="0"/>
      <w:marBottom w:val="0"/>
      <w:divBdr>
        <w:top w:val="none" w:sz="0" w:space="0" w:color="auto"/>
        <w:left w:val="none" w:sz="0" w:space="0" w:color="auto"/>
        <w:bottom w:val="none" w:sz="0" w:space="0" w:color="auto"/>
        <w:right w:val="none" w:sz="0" w:space="0" w:color="auto"/>
      </w:divBdr>
    </w:div>
    <w:div w:id="1494372967">
      <w:bodyDiv w:val="1"/>
      <w:marLeft w:val="0"/>
      <w:marRight w:val="0"/>
      <w:marTop w:val="0"/>
      <w:marBottom w:val="0"/>
      <w:divBdr>
        <w:top w:val="none" w:sz="0" w:space="0" w:color="auto"/>
        <w:left w:val="none" w:sz="0" w:space="0" w:color="auto"/>
        <w:bottom w:val="none" w:sz="0" w:space="0" w:color="auto"/>
        <w:right w:val="none" w:sz="0" w:space="0" w:color="auto"/>
      </w:divBdr>
    </w:div>
    <w:div w:id="1502156033">
      <w:bodyDiv w:val="1"/>
      <w:marLeft w:val="0"/>
      <w:marRight w:val="0"/>
      <w:marTop w:val="0"/>
      <w:marBottom w:val="0"/>
      <w:divBdr>
        <w:top w:val="none" w:sz="0" w:space="0" w:color="auto"/>
        <w:left w:val="none" w:sz="0" w:space="0" w:color="auto"/>
        <w:bottom w:val="none" w:sz="0" w:space="0" w:color="auto"/>
        <w:right w:val="none" w:sz="0" w:space="0" w:color="auto"/>
      </w:divBdr>
    </w:div>
    <w:div w:id="1504586370">
      <w:bodyDiv w:val="1"/>
      <w:marLeft w:val="0"/>
      <w:marRight w:val="0"/>
      <w:marTop w:val="0"/>
      <w:marBottom w:val="0"/>
      <w:divBdr>
        <w:top w:val="none" w:sz="0" w:space="0" w:color="auto"/>
        <w:left w:val="none" w:sz="0" w:space="0" w:color="auto"/>
        <w:bottom w:val="none" w:sz="0" w:space="0" w:color="auto"/>
        <w:right w:val="none" w:sz="0" w:space="0" w:color="auto"/>
      </w:divBdr>
    </w:div>
    <w:div w:id="1504969820">
      <w:bodyDiv w:val="1"/>
      <w:marLeft w:val="0"/>
      <w:marRight w:val="0"/>
      <w:marTop w:val="0"/>
      <w:marBottom w:val="0"/>
      <w:divBdr>
        <w:top w:val="none" w:sz="0" w:space="0" w:color="auto"/>
        <w:left w:val="none" w:sz="0" w:space="0" w:color="auto"/>
        <w:bottom w:val="none" w:sz="0" w:space="0" w:color="auto"/>
        <w:right w:val="none" w:sz="0" w:space="0" w:color="auto"/>
      </w:divBdr>
    </w:div>
    <w:div w:id="1507135495">
      <w:bodyDiv w:val="1"/>
      <w:marLeft w:val="0"/>
      <w:marRight w:val="0"/>
      <w:marTop w:val="0"/>
      <w:marBottom w:val="0"/>
      <w:divBdr>
        <w:top w:val="none" w:sz="0" w:space="0" w:color="auto"/>
        <w:left w:val="none" w:sz="0" w:space="0" w:color="auto"/>
        <w:bottom w:val="none" w:sz="0" w:space="0" w:color="auto"/>
        <w:right w:val="none" w:sz="0" w:space="0" w:color="auto"/>
      </w:divBdr>
    </w:div>
    <w:div w:id="1519931650">
      <w:bodyDiv w:val="1"/>
      <w:marLeft w:val="0"/>
      <w:marRight w:val="0"/>
      <w:marTop w:val="0"/>
      <w:marBottom w:val="0"/>
      <w:divBdr>
        <w:top w:val="none" w:sz="0" w:space="0" w:color="auto"/>
        <w:left w:val="none" w:sz="0" w:space="0" w:color="auto"/>
        <w:bottom w:val="none" w:sz="0" w:space="0" w:color="auto"/>
        <w:right w:val="none" w:sz="0" w:space="0" w:color="auto"/>
      </w:divBdr>
    </w:div>
    <w:div w:id="1525629528">
      <w:bodyDiv w:val="1"/>
      <w:marLeft w:val="0"/>
      <w:marRight w:val="0"/>
      <w:marTop w:val="0"/>
      <w:marBottom w:val="0"/>
      <w:divBdr>
        <w:top w:val="none" w:sz="0" w:space="0" w:color="auto"/>
        <w:left w:val="none" w:sz="0" w:space="0" w:color="auto"/>
        <w:bottom w:val="none" w:sz="0" w:space="0" w:color="auto"/>
        <w:right w:val="none" w:sz="0" w:space="0" w:color="auto"/>
      </w:divBdr>
    </w:div>
    <w:div w:id="1530337741">
      <w:bodyDiv w:val="1"/>
      <w:marLeft w:val="0"/>
      <w:marRight w:val="0"/>
      <w:marTop w:val="0"/>
      <w:marBottom w:val="0"/>
      <w:divBdr>
        <w:top w:val="none" w:sz="0" w:space="0" w:color="auto"/>
        <w:left w:val="none" w:sz="0" w:space="0" w:color="auto"/>
        <w:bottom w:val="none" w:sz="0" w:space="0" w:color="auto"/>
        <w:right w:val="none" w:sz="0" w:space="0" w:color="auto"/>
      </w:divBdr>
    </w:div>
    <w:div w:id="1530726981">
      <w:bodyDiv w:val="1"/>
      <w:marLeft w:val="0"/>
      <w:marRight w:val="0"/>
      <w:marTop w:val="0"/>
      <w:marBottom w:val="0"/>
      <w:divBdr>
        <w:top w:val="none" w:sz="0" w:space="0" w:color="auto"/>
        <w:left w:val="none" w:sz="0" w:space="0" w:color="auto"/>
        <w:bottom w:val="none" w:sz="0" w:space="0" w:color="auto"/>
        <w:right w:val="none" w:sz="0" w:space="0" w:color="auto"/>
      </w:divBdr>
    </w:div>
    <w:div w:id="1538590785">
      <w:bodyDiv w:val="1"/>
      <w:marLeft w:val="0"/>
      <w:marRight w:val="0"/>
      <w:marTop w:val="0"/>
      <w:marBottom w:val="0"/>
      <w:divBdr>
        <w:top w:val="none" w:sz="0" w:space="0" w:color="auto"/>
        <w:left w:val="none" w:sz="0" w:space="0" w:color="auto"/>
        <w:bottom w:val="none" w:sz="0" w:space="0" w:color="auto"/>
        <w:right w:val="none" w:sz="0" w:space="0" w:color="auto"/>
      </w:divBdr>
    </w:div>
    <w:div w:id="1540164333">
      <w:bodyDiv w:val="1"/>
      <w:marLeft w:val="0"/>
      <w:marRight w:val="0"/>
      <w:marTop w:val="0"/>
      <w:marBottom w:val="0"/>
      <w:divBdr>
        <w:top w:val="none" w:sz="0" w:space="0" w:color="auto"/>
        <w:left w:val="none" w:sz="0" w:space="0" w:color="auto"/>
        <w:bottom w:val="none" w:sz="0" w:space="0" w:color="auto"/>
        <w:right w:val="none" w:sz="0" w:space="0" w:color="auto"/>
      </w:divBdr>
    </w:div>
    <w:div w:id="1542666207">
      <w:bodyDiv w:val="1"/>
      <w:marLeft w:val="0"/>
      <w:marRight w:val="0"/>
      <w:marTop w:val="0"/>
      <w:marBottom w:val="0"/>
      <w:divBdr>
        <w:top w:val="none" w:sz="0" w:space="0" w:color="auto"/>
        <w:left w:val="none" w:sz="0" w:space="0" w:color="auto"/>
        <w:bottom w:val="none" w:sz="0" w:space="0" w:color="auto"/>
        <w:right w:val="none" w:sz="0" w:space="0" w:color="auto"/>
      </w:divBdr>
    </w:div>
    <w:div w:id="1545024116">
      <w:bodyDiv w:val="1"/>
      <w:marLeft w:val="0"/>
      <w:marRight w:val="0"/>
      <w:marTop w:val="0"/>
      <w:marBottom w:val="0"/>
      <w:divBdr>
        <w:top w:val="none" w:sz="0" w:space="0" w:color="auto"/>
        <w:left w:val="none" w:sz="0" w:space="0" w:color="auto"/>
        <w:bottom w:val="none" w:sz="0" w:space="0" w:color="auto"/>
        <w:right w:val="none" w:sz="0" w:space="0" w:color="auto"/>
      </w:divBdr>
    </w:div>
    <w:div w:id="1546789112">
      <w:bodyDiv w:val="1"/>
      <w:marLeft w:val="0"/>
      <w:marRight w:val="0"/>
      <w:marTop w:val="0"/>
      <w:marBottom w:val="0"/>
      <w:divBdr>
        <w:top w:val="none" w:sz="0" w:space="0" w:color="auto"/>
        <w:left w:val="none" w:sz="0" w:space="0" w:color="auto"/>
        <w:bottom w:val="none" w:sz="0" w:space="0" w:color="auto"/>
        <w:right w:val="none" w:sz="0" w:space="0" w:color="auto"/>
      </w:divBdr>
    </w:div>
    <w:div w:id="1550457556">
      <w:bodyDiv w:val="1"/>
      <w:marLeft w:val="0"/>
      <w:marRight w:val="0"/>
      <w:marTop w:val="0"/>
      <w:marBottom w:val="0"/>
      <w:divBdr>
        <w:top w:val="none" w:sz="0" w:space="0" w:color="auto"/>
        <w:left w:val="none" w:sz="0" w:space="0" w:color="auto"/>
        <w:bottom w:val="none" w:sz="0" w:space="0" w:color="auto"/>
        <w:right w:val="none" w:sz="0" w:space="0" w:color="auto"/>
      </w:divBdr>
    </w:div>
    <w:div w:id="1550990519">
      <w:bodyDiv w:val="1"/>
      <w:marLeft w:val="0"/>
      <w:marRight w:val="0"/>
      <w:marTop w:val="0"/>
      <w:marBottom w:val="0"/>
      <w:divBdr>
        <w:top w:val="none" w:sz="0" w:space="0" w:color="auto"/>
        <w:left w:val="none" w:sz="0" w:space="0" w:color="auto"/>
        <w:bottom w:val="none" w:sz="0" w:space="0" w:color="auto"/>
        <w:right w:val="none" w:sz="0" w:space="0" w:color="auto"/>
      </w:divBdr>
    </w:div>
    <w:div w:id="1550994114">
      <w:bodyDiv w:val="1"/>
      <w:marLeft w:val="0"/>
      <w:marRight w:val="0"/>
      <w:marTop w:val="0"/>
      <w:marBottom w:val="0"/>
      <w:divBdr>
        <w:top w:val="none" w:sz="0" w:space="0" w:color="auto"/>
        <w:left w:val="none" w:sz="0" w:space="0" w:color="auto"/>
        <w:bottom w:val="none" w:sz="0" w:space="0" w:color="auto"/>
        <w:right w:val="none" w:sz="0" w:space="0" w:color="auto"/>
      </w:divBdr>
    </w:div>
    <w:div w:id="1551959224">
      <w:bodyDiv w:val="1"/>
      <w:marLeft w:val="0"/>
      <w:marRight w:val="0"/>
      <w:marTop w:val="0"/>
      <w:marBottom w:val="0"/>
      <w:divBdr>
        <w:top w:val="none" w:sz="0" w:space="0" w:color="auto"/>
        <w:left w:val="none" w:sz="0" w:space="0" w:color="auto"/>
        <w:bottom w:val="none" w:sz="0" w:space="0" w:color="auto"/>
        <w:right w:val="none" w:sz="0" w:space="0" w:color="auto"/>
      </w:divBdr>
    </w:div>
    <w:div w:id="1557932920">
      <w:bodyDiv w:val="1"/>
      <w:marLeft w:val="0"/>
      <w:marRight w:val="0"/>
      <w:marTop w:val="0"/>
      <w:marBottom w:val="0"/>
      <w:divBdr>
        <w:top w:val="none" w:sz="0" w:space="0" w:color="auto"/>
        <w:left w:val="none" w:sz="0" w:space="0" w:color="auto"/>
        <w:bottom w:val="none" w:sz="0" w:space="0" w:color="auto"/>
        <w:right w:val="none" w:sz="0" w:space="0" w:color="auto"/>
      </w:divBdr>
    </w:div>
    <w:div w:id="1558470611">
      <w:bodyDiv w:val="1"/>
      <w:marLeft w:val="0"/>
      <w:marRight w:val="0"/>
      <w:marTop w:val="0"/>
      <w:marBottom w:val="0"/>
      <w:divBdr>
        <w:top w:val="none" w:sz="0" w:space="0" w:color="auto"/>
        <w:left w:val="none" w:sz="0" w:space="0" w:color="auto"/>
        <w:bottom w:val="none" w:sz="0" w:space="0" w:color="auto"/>
        <w:right w:val="none" w:sz="0" w:space="0" w:color="auto"/>
      </w:divBdr>
    </w:div>
    <w:div w:id="1577278495">
      <w:bodyDiv w:val="1"/>
      <w:marLeft w:val="0"/>
      <w:marRight w:val="0"/>
      <w:marTop w:val="0"/>
      <w:marBottom w:val="0"/>
      <w:divBdr>
        <w:top w:val="none" w:sz="0" w:space="0" w:color="auto"/>
        <w:left w:val="none" w:sz="0" w:space="0" w:color="auto"/>
        <w:bottom w:val="none" w:sz="0" w:space="0" w:color="auto"/>
        <w:right w:val="none" w:sz="0" w:space="0" w:color="auto"/>
      </w:divBdr>
    </w:div>
    <w:div w:id="1586456397">
      <w:bodyDiv w:val="1"/>
      <w:marLeft w:val="0"/>
      <w:marRight w:val="0"/>
      <w:marTop w:val="0"/>
      <w:marBottom w:val="0"/>
      <w:divBdr>
        <w:top w:val="none" w:sz="0" w:space="0" w:color="auto"/>
        <w:left w:val="none" w:sz="0" w:space="0" w:color="auto"/>
        <w:bottom w:val="none" w:sz="0" w:space="0" w:color="auto"/>
        <w:right w:val="none" w:sz="0" w:space="0" w:color="auto"/>
      </w:divBdr>
    </w:div>
    <w:div w:id="1590119401">
      <w:bodyDiv w:val="1"/>
      <w:marLeft w:val="0"/>
      <w:marRight w:val="0"/>
      <w:marTop w:val="0"/>
      <w:marBottom w:val="0"/>
      <w:divBdr>
        <w:top w:val="none" w:sz="0" w:space="0" w:color="auto"/>
        <w:left w:val="none" w:sz="0" w:space="0" w:color="auto"/>
        <w:bottom w:val="none" w:sz="0" w:space="0" w:color="auto"/>
        <w:right w:val="none" w:sz="0" w:space="0" w:color="auto"/>
      </w:divBdr>
    </w:div>
    <w:div w:id="1593515828">
      <w:bodyDiv w:val="1"/>
      <w:marLeft w:val="0"/>
      <w:marRight w:val="0"/>
      <w:marTop w:val="0"/>
      <w:marBottom w:val="0"/>
      <w:divBdr>
        <w:top w:val="none" w:sz="0" w:space="0" w:color="auto"/>
        <w:left w:val="none" w:sz="0" w:space="0" w:color="auto"/>
        <w:bottom w:val="none" w:sz="0" w:space="0" w:color="auto"/>
        <w:right w:val="none" w:sz="0" w:space="0" w:color="auto"/>
      </w:divBdr>
    </w:div>
    <w:div w:id="1600717432">
      <w:bodyDiv w:val="1"/>
      <w:marLeft w:val="0"/>
      <w:marRight w:val="0"/>
      <w:marTop w:val="0"/>
      <w:marBottom w:val="0"/>
      <w:divBdr>
        <w:top w:val="none" w:sz="0" w:space="0" w:color="auto"/>
        <w:left w:val="none" w:sz="0" w:space="0" w:color="auto"/>
        <w:bottom w:val="none" w:sz="0" w:space="0" w:color="auto"/>
        <w:right w:val="none" w:sz="0" w:space="0" w:color="auto"/>
      </w:divBdr>
    </w:div>
    <w:div w:id="1601375853">
      <w:bodyDiv w:val="1"/>
      <w:marLeft w:val="0"/>
      <w:marRight w:val="0"/>
      <w:marTop w:val="0"/>
      <w:marBottom w:val="0"/>
      <w:divBdr>
        <w:top w:val="none" w:sz="0" w:space="0" w:color="auto"/>
        <w:left w:val="none" w:sz="0" w:space="0" w:color="auto"/>
        <w:bottom w:val="none" w:sz="0" w:space="0" w:color="auto"/>
        <w:right w:val="none" w:sz="0" w:space="0" w:color="auto"/>
      </w:divBdr>
    </w:div>
    <w:div w:id="1607618818">
      <w:bodyDiv w:val="1"/>
      <w:marLeft w:val="0"/>
      <w:marRight w:val="0"/>
      <w:marTop w:val="0"/>
      <w:marBottom w:val="0"/>
      <w:divBdr>
        <w:top w:val="none" w:sz="0" w:space="0" w:color="auto"/>
        <w:left w:val="none" w:sz="0" w:space="0" w:color="auto"/>
        <w:bottom w:val="none" w:sz="0" w:space="0" w:color="auto"/>
        <w:right w:val="none" w:sz="0" w:space="0" w:color="auto"/>
      </w:divBdr>
    </w:div>
    <w:div w:id="1609654850">
      <w:bodyDiv w:val="1"/>
      <w:marLeft w:val="0"/>
      <w:marRight w:val="0"/>
      <w:marTop w:val="0"/>
      <w:marBottom w:val="0"/>
      <w:divBdr>
        <w:top w:val="none" w:sz="0" w:space="0" w:color="auto"/>
        <w:left w:val="none" w:sz="0" w:space="0" w:color="auto"/>
        <w:bottom w:val="none" w:sz="0" w:space="0" w:color="auto"/>
        <w:right w:val="none" w:sz="0" w:space="0" w:color="auto"/>
      </w:divBdr>
    </w:div>
    <w:div w:id="1616909014">
      <w:bodyDiv w:val="1"/>
      <w:marLeft w:val="0"/>
      <w:marRight w:val="0"/>
      <w:marTop w:val="0"/>
      <w:marBottom w:val="0"/>
      <w:divBdr>
        <w:top w:val="none" w:sz="0" w:space="0" w:color="auto"/>
        <w:left w:val="none" w:sz="0" w:space="0" w:color="auto"/>
        <w:bottom w:val="none" w:sz="0" w:space="0" w:color="auto"/>
        <w:right w:val="none" w:sz="0" w:space="0" w:color="auto"/>
      </w:divBdr>
    </w:div>
    <w:div w:id="1619604240">
      <w:bodyDiv w:val="1"/>
      <w:marLeft w:val="0"/>
      <w:marRight w:val="0"/>
      <w:marTop w:val="0"/>
      <w:marBottom w:val="0"/>
      <w:divBdr>
        <w:top w:val="none" w:sz="0" w:space="0" w:color="auto"/>
        <w:left w:val="none" w:sz="0" w:space="0" w:color="auto"/>
        <w:bottom w:val="none" w:sz="0" w:space="0" w:color="auto"/>
        <w:right w:val="none" w:sz="0" w:space="0" w:color="auto"/>
      </w:divBdr>
    </w:div>
    <w:div w:id="1625622842">
      <w:bodyDiv w:val="1"/>
      <w:marLeft w:val="0"/>
      <w:marRight w:val="0"/>
      <w:marTop w:val="0"/>
      <w:marBottom w:val="0"/>
      <w:divBdr>
        <w:top w:val="none" w:sz="0" w:space="0" w:color="auto"/>
        <w:left w:val="none" w:sz="0" w:space="0" w:color="auto"/>
        <w:bottom w:val="none" w:sz="0" w:space="0" w:color="auto"/>
        <w:right w:val="none" w:sz="0" w:space="0" w:color="auto"/>
      </w:divBdr>
    </w:div>
    <w:div w:id="1627541154">
      <w:bodyDiv w:val="1"/>
      <w:marLeft w:val="0"/>
      <w:marRight w:val="0"/>
      <w:marTop w:val="0"/>
      <w:marBottom w:val="0"/>
      <w:divBdr>
        <w:top w:val="none" w:sz="0" w:space="0" w:color="auto"/>
        <w:left w:val="none" w:sz="0" w:space="0" w:color="auto"/>
        <w:bottom w:val="none" w:sz="0" w:space="0" w:color="auto"/>
        <w:right w:val="none" w:sz="0" w:space="0" w:color="auto"/>
      </w:divBdr>
    </w:div>
    <w:div w:id="1629045525">
      <w:bodyDiv w:val="1"/>
      <w:marLeft w:val="0"/>
      <w:marRight w:val="0"/>
      <w:marTop w:val="0"/>
      <w:marBottom w:val="0"/>
      <w:divBdr>
        <w:top w:val="none" w:sz="0" w:space="0" w:color="auto"/>
        <w:left w:val="none" w:sz="0" w:space="0" w:color="auto"/>
        <w:bottom w:val="none" w:sz="0" w:space="0" w:color="auto"/>
        <w:right w:val="none" w:sz="0" w:space="0" w:color="auto"/>
      </w:divBdr>
    </w:div>
    <w:div w:id="1645281609">
      <w:bodyDiv w:val="1"/>
      <w:marLeft w:val="0"/>
      <w:marRight w:val="0"/>
      <w:marTop w:val="0"/>
      <w:marBottom w:val="0"/>
      <w:divBdr>
        <w:top w:val="none" w:sz="0" w:space="0" w:color="auto"/>
        <w:left w:val="none" w:sz="0" w:space="0" w:color="auto"/>
        <w:bottom w:val="none" w:sz="0" w:space="0" w:color="auto"/>
        <w:right w:val="none" w:sz="0" w:space="0" w:color="auto"/>
      </w:divBdr>
    </w:div>
    <w:div w:id="1656252943">
      <w:bodyDiv w:val="1"/>
      <w:marLeft w:val="0"/>
      <w:marRight w:val="0"/>
      <w:marTop w:val="0"/>
      <w:marBottom w:val="0"/>
      <w:divBdr>
        <w:top w:val="none" w:sz="0" w:space="0" w:color="auto"/>
        <w:left w:val="none" w:sz="0" w:space="0" w:color="auto"/>
        <w:bottom w:val="none" w:sz="0" w:space="0" w:color="auto"/>
        <w:right w:val="none" w:sz="0" w:space="0" w:color="auto"/>
      </w:divBdr>
    </w:div>
    <w:div w:id="1661885958">
      <w:bodyDiv w:val="1"/>
      <w:marLeft w:val="0"/>
      <w:marRight w:val="0"/>
      <w:marTop w:val="0"/>
      <w:marBottom w:val="0"/>
      <w:divBdr>
        <w:top w:val="none" w:sz="0" w:space="0" w:color="auto"/>
        <w:left w:val="none" w:sz="0" w:space="0" w:color="auto"/>
        <w:bottom w:val="none" w:sz="0" w:space="0" w:color="auto"/>
        <w:right w:val="none" w:sz="0" w:space="0" w:color="auto"/>
      </w:divBdr>
    </w:div>
    <w:div w:id="1663240714">
      <w:bodyDiv w:val="1"/>
      <w:marLeft w:val="0"/>
      <w:marRight w:val="0"/>
      <w:marTop w:val="0"/>
      <w:marBottom w:val="0"/>
      <w:divBdr>
        <w:top w:val="none" w:sz="0" w:space="0" w:color="auto"/>
        <w:left w:val="none" w:sz="0" w:space="0" w:color="auto"/>
        <w:bottom w:val="none" w:sz="0" w:space="0" w:color="auto"/>
        <w:right w:val="none" w:sz="0" w:space="0" w:color="auto"/>
      </w:divBdr>
    </w:div>
    <w:div w:id="1670937570">
      <w:bodyDiv w:val="1"/>
      <w:marLeft w:val="0"/>
      <w:marRight w:val="0"/>
      <w:marTop w:val="0"/>
      <w:marBottom w:val="0"/>
      <w:divBdr>
        <w:top w:val="none" w:sz="0" w:space="0" w:color="auto"/>
        <w:left w:val="none" w:sz="0" w:space="0" w:color="auto"/>
        <w:bottom w:val="none" w:sz="0" w:space="0" w:color="auto"/>
        <w:right w:val="none" w:sz="0" w:space="0" w:color="auto"/>
      </w:divBdr>
    </w:div>
    <w:div w:id="1675958267">
      <w:bodyDiv w:val="1"/>
      <w:marLeft w:val="0"/>
      <w:marRight w:val="0"/>
      <w:marTop w:val="0"/>
      <w:marBottom w:val="0"/>
      <w:divBdr>
        <w:top w:val="none" w:sz="0" w:space="0" w:color="auto"/>
        <w:left w:val="none" w:sz="0" w:space="0" w:color="auto"/>
        <w:bottom w:val="none" w:sz="0" w:space="0" w:color="auto"/>
        <w:right w:val="none" w:sz="0" w:space="0" w:color="auto"/>
      </w:divBdr>
    </w:div>
    <w:div w:id="1678967376">
      <w:bodyDiv w:val="1"/>
      <w:marLeft w:val="0"/>
      <w:marRight w:val="0"/>
      <w:marTop w:val="0"/>
      <w:marBottom w:val="0"/>
      <w:divBdr>
        <w:top w:val="none" w:sz="0" w:space="0" w:color="auto"/>
        <w:left w:val="none" w:sz="0" w:space="0" w:color="auto"/>
        <w:bottom w:val="none" w:sz="0" w:space="0" w:color="auto"/>
        <w:right w:val="none" w:sz="0" w:space="0" w:color="auto"/>
      </w:divBdr>
    </w:div>
    <w:div w:id="1681197065">
      <w:bodyDiv w:val="1"/>
      <w:marLeft w:val="0"/>
      <w:marRight w:val="0"/>
      <w:marTop w:val="0"/>
      <w:marBottom w:val="0"/>
      <w:divBdr>
        <w:top w:val="none" w:sz="0" w:space="0" w:color="auto"/>
        <w:left w:val="none" w:sz="0" w:space="0" w:color="auto"/>
        <w:bottom w:val="none" w:sz="0" w:space="0" w:color="auto"/>
        <w:right w:val="none" w:sz="0" w:space="0" w:color="auto"/>
      </w:divBdr>
    </w:div>
    <w:div w:id="1684092705">
      <w:bodyDiv w:val="1"/>
      <w:marLeft w:val="0"/>
      <w:marRight w:val="0"/>
      <w:marTop w:val="0"/>
      <w:marBottom w:val="0"/>
      <w:divBdr>
        <w:top w:val="none" w:sz="0" w:space="0" w:color="auto"/>
        <w:left w:val="none" w:sz="0" w:space="0" w:color="auto"/>
        <w:bottom w:val="none" w:sz="0" w:space="0" w:color="auto"/>
        <w:right w:val="none" w:sz="0" w:space="0" w:color="auto"/>
      </w:divBdr>
    </w:div>
    <w:div w:id="1686328463">
      <w:bodyDiv w:val="1"/>
      <w:marLeft w:val="0"/>
      <w:marRight w:val="0"/>
      <w:marTop w:val="0"/>
      <w:marBottom w:val="0"/>
      <w:divBdr>
        <w:top w:val="none" w:sz="0" w:space="0" w:color="auto"/>
        <w:left w:val="none" w:sz="0" w:space="0" w:color="auto"/>
        <w:bottom w:val="none" w:sz="0" w:space="0" w:color="auto"/>
        <w:right w:val="none" w:sz="0" w:space="0" w:color="auto"/>
      </w:divBdr>
    </w:div>
    <w:div w:id="1687824407">
      <w:bodyDiv w:val="1"/>
      <w:marLeft w:val="0"/>
      <w:marRight w:val="0"/>
      <w:marTop w:val="0"/>
      <w:marBottom w:val="0"/>
      <w:divBdr>
        <w:top w:val="none" w:sz="0" w:space="0" w:color="auto"/>
        <w:left w:val="none" w:sz="0" w:space="0" w:color="auto"/>
        <w:bottom w:val="none" w:sz="0" w:space="0" w:color="auto"/>
        <w:right w:val="none" w:sz="0" w:space="0" w:color="auto"/>
      </w:divBdr>
    </w:div>
    <w:div w:id="1693074227">
      <w:bodyDiv w:val="1"/>
      <w:marLeft w:val="0"/>
      <w:marRight w:val="0"/>
      <w:marTop w:val="0"/>
      <w:marBottom w:val="0"/>
      <w:divBdr>
        <w:top w:val="none" w:sz="0" w:space="0" w:color="auto"/>
        <w:left w:val="none" w:sz="0" w:space="0" w:color="auto"/>
        <w:bottom w:val="none" w:sz="0" w:space="0" w:color="auto"/>
        <w:right w:val="none" w:sz="0" w:space="0" w:color="auto"/>
      </w:divBdr>
    </w:div>
    <w:div w:id="1695686156">
      <w:bodyDiv w:val="1"/>
      <w:marLeft w:val="0"/>
      <w:marRight w:val="0"/>
      <w:marTop w:val="0"/>
      <w:marBottom w:val="0"/>
      <w:divBdr>
        <w:top w:val="none" w:sz="0" w:space="0" w:color="auto"/>
        <w:left w:val="none" w:sz="0" w:space="0" w:color="auto"/>
        <w:bottom w:val="none" w:sz="0" w:space="0" w:color="auto"/>
        <w:right w:val="none" w:sz="0" w:space="0" w:color="auto"/>
      </w:divBdr>
    </w:div>
    <w:div w:id="1695809719">
      <w:bodyDiv w:val="1"/>
      <w:marLeft w:val="0"/>
      <w:marRight w:val="0"/>
      <w:marTop w:val="0"/>
      <w:marBottom w:val="0"/>
      <w:divBdr>
        <w:top w:val="none" w:sz="0" w:space="0" w:color="auto"/>
        <w:left w:val="none" w:sz="0" w:space="0" w:color="auto"/>
        <w:bottom w:val="none" w:sz="0" w:space="0" w:color="auto"/>
        <w:right w:val="none" w:sz="0" w:space="0" w:color="auto"/>
      </w:divBdr>
    </w:div>
    <w:div w:id="1713263884">
      <w:bodyDiv w:val="1"/>
      <w:marLeft w:val="0"/>
      <w:marRight w:val="0"/>
      <w:marTop w:val="0"/>
      <w:marBottom w:val="0"/>
      <w:divBdr>
        <w:top w:val="none" w:sz="0" w:space="0" w:color="auto"/>
        <w:left w:val="none" w:sz="0" w:space="0" w:color="auto"/>
        <w:bottom w:val="none" w:sz="0" w:space="0" w:color="auto"/>
        <w:right w:val="none" w:sz="0" w:space="0" w:color="auto"/>
      </w:divBdr>
    </w:div>
    <w:div w:id="1714113814">
      <w:bodyDiv w:val="1"/>
      <w:marLeft w:val="0"/>
      <w:marRight w:val="0"/>
      <w:marTop w:val="0"/>
      <w:marBottom w:val="0"/>
      <w:divBdr>
        <w:top w:val="none" w:sz="0" w:space="0" w:color="auto"/>
        <w:left w:val="none" w:sz="0" w:space="0" w:color="auto"/>
        <w:bottom w:val="none" w:sz="0" w:space="0" w:color="auto"/>
        <w:right w:val="none" w:sz="0" w:space="0" w:color="auto"/>
      </w:divBdr>
    </w:div>
    <w:div w:id="1718775673">
      <w:bodyDiv w:val="1"/>
      <w:marLeft w:val="0"/>
      <w:marRight w:val="0"/>
      <w:marTop w:val="0"/>
      <w:marBottom w:val="0"/>
      <w:divBdr>
        <w:top w:val="none" w:sz="0" w:space="0" w:color="auto"/>
        <w:left w:val="none" w:sz="0" w:space="0" w:color="auto"/>
        <w:bottom w:val="none" w:sz="0" w:space="0" w:color="auto"/>
        <w:right w:val="none" w:sz="0" w:space="0" w:color="auto"/>
      </w:divBdr>
    </w:div>
    <w:div w:id="1734084571">
      <w:bodyDiv w:val="1"/>
      <w:marLeft w:val="0"/>
      <w:marRight w:val="0"/>
      <w:marTop w:val="0"/>
      <w:marBottom w:val="0"/>
      <w:divBdr>
        <w:top w:val="none" w:sz="0" w:space="0" w:color="auto"/>
        <w:left w:val="none" w:sz="0" w:space="0" w:color="auto"/>
        <w:bottom w:val="none" w:sz="0" w:space="0" w:color="auto"/>
        <w:right w:val="none" w:sz="0" w:space="0" w:color="auto"/>
      </w:divBdr>
    </w:div>
    <w:div w:id="1734351528">
      <w:bodyDiv w:val="1"/>
      <w:marLeft w:val="0"/>
      <w:marRight w:val="0"/>
      <w:marTop w:val="0"/>
      <w:marBottom w:val="0"/>
      <w:divBdr>
        <w:top w:val="none" w:sz="0" w:space="0" w:color="auto"/>
        <w:left w:val="none" w:sz="0" w:space="0" w:color="auto"/>
        <w:bottom w:val="none" w:sz="0" w:space="0" w:color="auto"/>
        <w:right w:val="none" w:sz="0" w:space="0" w:color="auto"/>
      </w:divBdr>
    </w:div>
    <w:div w:id="1749112693">
      <w:bodyDiv w:val="1"/>
      <w:marLeft w:val="0"/>
      <w:marRight w:val="0"/>
      <w:marTop w:val="0"/>
      <w:marBottom w:val="0"/>
      <w:divBdr>
        <w:top w:val="none" w:sz="0" w:space="0" w:color="auto"/>
        <w:left w:val="none" w:sz="0" w:space="0" w:color="auto"/>
        <w:bottom w:val="none" w:sz="0" w:space="0" w:color="auto"/>
        <w:right w:val="none" w:sz="0" w:space="0" w:color="auto"/>
      </w:divBdr>
    </w:div>
    <w:div w:id="1749233159">
      <w:bodyDiv w:val="1"/>
      <w:marLeft w:val="0"/>
      <w:marRight w:val="0"/>
      <w:marTop w:val="0"/>
      <w:marBottom w:val="0"/>
      <w:divBdr>
        <w:top w:val="none" w:sz="0" w:space="0" w:color="auto"/>
        <w:left w:val="none" w:sz="0" w:space="0" w:color="auto"/>
        <w:bottom w:val="none" w:sz="0" w:space="0" w:color="auto"/>
        <w:right w:val="none" w:sz="0" w:space="0" w:color="auto"/>
      </w:divBdr>
    </w:div>
    <w:div w:id="1755857975">
      <w:bodyDiv w:val="1"/>
      <w:marLeft w:val="0"/>
      <w:marRight w:val="0"/>
      <w:marTop w:val="0"/>
      <w:marBottom w:val="0"/>
      <w:divBdr>
        <w:top w:val="none" w:sz="0" w:space="0" w:color="auto"/>
        <w:left w:val="none" w:sz="0" w:space="0" w:color="auto"/>
        <w:bottom w:val="none" w:sz="0" w:space="0" w:color="auto"/>
        <w:right w:val="none" w:sz="0" w:space="0" w:color="auto"/>
      </w:divBdr>
    </w:div>
    <w:div w:id="1761366042">
      <w:bodyDiv w:val="1"/>
      <w:marLeft w:val="0"/>
      <w:marRight w:val="0"/>
      <w:marTop w:val="0"/>
      <w:marBottom w:val="0"/>
      <w:divBdr>
        <w:top w:val="none" w:sz="0" w:space="0" w:color="auto"/>
        <w:left w:val="none" w:sz="0" w:space="0" w:color="auto"/>
        <w:bottom w:val="none" w:sz="0" w:space="0" w:color="auto"/>
        <w:right w:val="none" w:sz="0" w:space="0" w:color="auto"/>
      </w:divBdr>
    </w:div>
    <w:div w:id="1765413903">
      <w:bodyDiv w:val="1"/>
      <w:marLeft w:val="0"/>
      <w:marRight w:val="0"/>
      <w:marTop w:val="0"/>
      <w:marBottom w:val="0"/>
      <w:divBdr>
        <w:top w:val="none" w:sz="0" w:space="0" w:color="auto"/>
        <w:left w:val="none" w:sz="0" w:space="0" w:color="auto"/>
        <w:bottom w:val="none" w:sz="0" w:space="0" w:color="auto"/>
        <w:right w:val="none" w:sz="0" w:space="0" w:color="auto"/>
      </w:divBdr>
    </w:div>
    <w:div w:id="1771126186">
      <w:bodyDiv w:val="1"/>
      <w:marLeft w:val="0"/>
      <w:marRight w:val="0"/>
      <w:marTop w:val="0"/>
      <w:marBottom w:val="0"/>
      <w:divBdr>
        <w:top w:val="none" w:sz="0" w:space="0" w:color="auto"/>
        <w:left w:val="none" w:sz="0" w:space="0" w:color="auto"/>
        <w:bottom w:val="none" w:sz="0" w:space="0" w:color="auto"/>
        <w:right w:val="none" w:sz="0" w:space="0" w:color="auto"/>
      </w:divBdr>
    </w:div>
    <w:div w:id="1771973571">
      <w:bodyDiv w:val="1"/>
      <w:marLeft w:val="0"/>
      <w:marRight w:val="0"/>
      <w:marTop w:val="0"/>
      <w:marBottom w:val="0"/>
      <w:divBdr>
        <w:top w:val="none" w:sz="0" w:space="0" w:color="auto"/>
        <w:left w:val="none" w:sz="0" w:space="0" w:color="auto"/>
        <w:bottom w:val="none" w:sz="0" w:space="0" w:color="auto"/>
        <w:right w:val="none" w:sz="0" w:space="0" w:color="auto"/>
      </w:divBdr>
    </w:div>
    <w:div w:id="1776056825">
      <w:bodyDiv w:val="1"/>
      <w:marLeft w:val="0"/>
      <w:marRight w:val="0"/>
      <w:marTop w:val="0"/>
      <w:marBottom w:val="0"/>
      <w:divBdr>
        <w:top w:val="none" w:sz="0" w:space="0" w:color="auto"/>
        <w:left w:val="none" w:sz="0" w:space="0" w:color="auto"/>
        <w:bottom w:val="none" w:sz="0" w:space="0" w:color="auto"/>
        <w:right w:val="none" w:sz="0" w:space="0" w:color="auto"/>
      </w:divBdr>
    </w:div>
    <w:div w:id="1777678543">
      <w:bodyDiv w:val="1"/>
      <w:marLeft w:val="0"/>
      <w:marRight w:val="0"/>
      <w:marTop w:val="0"/>
      <w:marBottom w:val="0"/>
      <w:divBdr>
        <w:top w:val="none" w:sz="0" w:space="0" w:color="auto"/>
        <w:left w:val="none" w:sz="0" w:space="0" w:color="auto"/>
        <w:bottom w:val="none" w:sz="0" w:space="0" w:color="auto"/>
        <w:right w:val="none" w:sz="0" w:space="0" w:color="auto"/>
      </w:divBdr>
    </w:div>
    <w:div w:id="1807160358">
      <w:bodyDiv w:val="1"/>
      <w:marLeft w:val="0"/>
      <w:marRight w:val="0"/>
      <w:marTop w:val="0"/>
      <w:marBottom w:val="0"/>
      <w:divBdr>
        <w:top w:val="none" w:sz="0" w:space="0" w:color="auto"/>
        <w:left w:val="none" w:sz="0" w:space="0" w:color="auto"/>
        <w:bottom w:val="none" w:sz="0" w:space="0" w:color="auto"/>
        <w:right w:val="none" w:sz="0" w:space="0" w:color="auto"/>
      </w:divBdr>
    </w:div>
    <w:div w:id="1807316666">
      <w:bodyDiv w:val="1"/>
      <w:marLeft w:val="0"/>
      <w:marRight w:val="0"/>
      <w:marTop w:val="0"/>
      <w:marBottom w:val="0"/>
      <w:divBdr>
        <w:top w:val="none" w:sz="0" w:space="0" w:color="auto"/>
        <w:left w:val="none" w:sz="0" w:space="0" w:color="auto"/>
        <w:bottom w:val="none" w:sz="0" w:space="0" w:color="auto"/>
        <w:right w:val="none" w:sz="0" w:space="0" w:color="auto"/>
      </w:divBdr>
    </w:div>
    <w:div w:id="1807627928">
      <w:bodyDiv w:val="1"/>
      <w:marLeft w:val="0"/>
      <w:marRight w:val="0"/>
      <w:marTop w:val="0"/>
      <w:marBottom w:val="0"/>
      <w:divBdr>
        <w:top w:val="none" w:sz="0" w:space="0" w:color="auto"/>
        <w:left w:val="none" w:sz="0" w:space="0" w:color="auto"/>
        <w:bottom w:val="none" w:sz="0" w:space="0" w:color="auto"/>
        <w:right w:val="none" w:sz="0" w:space="0" w:color="auto"/>
      </w:divBdr>
    </w:div>
    <w:div w:id="1810054750">
      <w:bodyDiv w:val="1"/>
      <w:marLeft w:val="0"/>
      <w:marRight w:val="0"/>
      <w:marTop w:val="0"/>
      <w:marBottom w:val="0"/>
      <w:divBdr>
        <w:top w:val="none" w:sz="0" w:space="0" w:color="auto"/>
        <w:left w:val="none" w:sz="0" w:space="0" w:color="auto"/>
        <w:bottom w:val="none" w:sz="0" w:space="0" w:color="auto"/>
        <w:right w:val="none" w:sz="0" w:space="0" w:color="auto"/>
      </w:divBdr>
    </w:div>
    <w:div w:id="1813014469">
      <w:bodyDiv w:val="1"/>
      <w:marLeft w:val="0"/>
      <w:marRight w:val="0"/>
      <w:marTop w:val="0"/>
      <w:marBottom w:val="0"/>
      <w:divBdr>
        <w:top w:val="none" w:sz="0" w:space="0" w:color="auto"/>
        <w:left w:val="none" w:sz="0" w:space="0" w:color="auto"/>
        <w:bottom w:val="none" w:sz="0" w:space="0" w:color="auto"/>
        <w:right w:val="none" w:sz="0" w:space="0" w:color="auto"/>
      </w:divBdr>
    </w:div>
    <w:div w:id="1816532887">
      <w:bodyDiv w:val="1"/>
      <w:marLeft w:val="0"/>
      <w:marRight w:val="0"/>
      <w:marTop w:val="0"/>
      <w:marBottom w:val="0"/>
      <w:divBdr>
        <w:top w:val="none" w:sz="0" w:space="0" w:color="auto"/>
        <w:left w:val="none" w:sz="0" w:space="0" w:color="auto"/>
        <w:bottom w:val="none" w:sz="0" w:space="0" w:color="auto"/>
        <w:right w:val="none" w:sz="0" w:space="0" w:color="auto"/>
      </w:divBdr>
    </w:div>
    <w:div w:id="1820803813">
      <w:bodyDiv w:val="1"/>
      <w:marLeft w:val="0"/>
      <w:marRight w:val="0"/>
      <w:marTop w:val="0"/>
      <w:marBottom w:val="0"/>
      <w:divBdr>
        <w:top w:val="none" w:sz="0" w:space="0" w:color="auto"/>
        <w:left w:val="none" w:sz="0" w:space="0" w:color="auto"/>
        <w:bottom w:val="none" w:sz="0" w:space="0" w:color="auto"/>
        <w:right w:val="none" w:sz="0" w:space="0" w:color="auto"/>
      </w:divBdr>
    </w:div>
    <w:div w:id="1825656053">
      <w:bodyDiv w:val="1"/>
      <w:marLeft w:val="0"/>
      <w:marRight w:val="0"/>
      <w:marTop w:val="0"/>
      <w:marBottom w:val="0"/>
      <w:divBdr>
        <w:top w:val="none" w:sz="0" w:space="0" w:color="auto"/>
        <w:left w:val="none" w:sz="0" w:space="0" w:color="auto"/>
        <w:bottom w:val="none" w:sz="0" w:space="0" w:color="auto"/>
        <w:right w:val="none" w:sz="0" w:space="0" w:color="auto"/>
      </w:divBdr>
    </w:div>
    <w:div w:id="1835417653">
      <w:bodyDiv w:val="1"/>
      <w:marLeft w:val="0"/>
      <w:marRight w:val="0"/>
      <w:marTop w:val="0"/>
      <w:marBottom w:val="0"/>
      <w:divBdr>
        <w:top w:val="none" w:sz="0" w:space="0" w:color="auto"/>
        <w:left w:val="none" w:sz="0" w:space="0" w:color="auto"/>
        <w:bottom w:val="none" w:sz="0" w:space="0" w:color="auto"/>
        <w:right w:val="none" w:sz="0" w:space="0" w:color="auto"/>
      </w:divBdr>
    </w:div>
    <w:div w:id="1839346853">
      <w:bodyDiv w:val="1"/>
      <w:marLeft w:val="0"/>
      <w:marRight w:val="0"/>
      <w:marTop w:val="0"/>
      <w:marBottom w:val="0"/>
      <w:divBdr>
        <w:top w:val="none" w:sz="0" w:space="0" w:color="auto"/>
        <w:left w:val="none" w:sz="0" w:space="0" w:color="auto"/>
        <w:bottom w:val="none" w:sz="0" w:space="0" w:color="auto"/>
        <w:right w:val="none" w:sz="0" w:space="0" w:color="auto"/>
      </w:divBdr>
    </w:div>
    <w:div w:id="1842088337">
      <w:bodyDiv w:val="1"/>
      <w:marLeft w:val="0"/>
      <w:marRight w:val="0"/>
      <w:marTop w:val="0"/>
      <w:marBottom w:val="0"/>
      <w:divBdr>
        <w:top w:val="none" w:sz="0" w:space="0" w:color="auto"/>
        <w:left w:val="none" w:sz="0" w:space="0" w:color="auto"/>
        <w:bottom w:val="none" w:sz="0" w:space="0" w:color="auto"/>
        <w:right w:val="none" w:sz="0" w:space="0" w:color="auto"/>
      </w:divBdr>
    </w:div>
    <w:div w:id="1847792756">
      <w:bodyDiv w:val="1"/>
      <w:marLeft w:val="0"/>
      <w:marRight w:val="0"/>
      <w:marTop w:val="0"/>
      <w:marBottom w:val="0"/>
      <w:divBdr>
        <w:top w:val="none" w:sz="0" w:space="0" w:color="auto"/>
        <w:left w:val="none" w:sz="0" w:space="0" w:color="auto"/>
        <w:bottom w:val="none" w:sz="0" w:space="0" w:color="auto"/>
        <w:right w:val="none" w:sz="0" w:space="0" w:color="auto"/>
      </w:divBdr>
    </w:div>
    <w:div w:id="1849052476">
      <w:bodyDiv w:val="1"/>
      <w:marLeft w:val="0"/>
      <w:marRight w:val="0"/>
      <w:marTop w:val="0"/>
      <w:marBottom w:val="0"/>
      <w:divBdr>
        <w:top w:val="none" w:sz="0" w:space="0" w:color="auto"/>
        <w:left w:val="none" w:sz="0" w:space="0" w:color="auto"/>
        <w:bottom w:val="none" w:sz="0" w:space="0" w:color="auto"/>
        <w:right w:val="none" w:sz="0" w:space="0" w:color="auto"/>
      </w:divBdr>
    </w:div>
    <w:div w:id="1859847293">
      <w:bodyDiv w:val="1"/>
      <w:marLeft w:val="0"/>
      <w:marRight w:val="0"/>
      <w:marTop w:val="0"/>
      <w:marBottom w:val="0"/>
      <w:divBdr>
        <w:top w:val="none" w:sz="0" w:space="0" w:color="auto"/>
        <w:left w:val="none" w:sz="0" w:space="0" w:color="auto"/>
        <w:bottom w:val="none" w:sz="0" w:space="0" w:color="auto"/>
        <w:right w:val="none" w:sz="0" w:space="0" w:color="auto"/>
      </w:divBdr>
    </w:div>
    <w:div w:id="1860705156">
      <w:bodyDiv w:val="1"/>
      <w:marLeft w:val="0"/>
      <w:marRight w:val="0"/>
      <w:marTop w:val="0"/>
      <w:marBottom w:val="0"/>
      <w:divBdr>
        <w:top w:val="none" w:sz="0" w:space="0" w:color="auto"/>
        <w:left w:val="none" w:sz="0" w:space="0" w:color="auto"/>
        <w:bottom w:val="none" w:sz="0" w:space="0" w:color="auto"/>
        <w:right w:val="none" w:sz="0" w:space="0" w:color="auto"/>
      </w:divBdr>
    </w:div>
    <w:div w:id="1877037531">
      <w:bodyDiv w:val="1"/>
      <w:marLeft w:val="0"/>
      <w:marRight w:val="0"/>
      <w:marTop w:val="0"/>
      <w:marBottom w:val="0"/>
      <w:divBdr>
        <w:top w:val="none" w:sz="0" w:space="0" w:color="auto"/>
        <w:left w:val="none" w:sz="0" w:space="0" w:color="auto"/>
        <w:bottom w:val="none" w:sz="0" w:space="0" w:color="auto"/>
        <w:right w:val="none" w:sz="0" w:space="0" w:color="auto"/>
      </w:divBdr>
    </w:div>
    <w:div w:id="1895123331">
      <w:bodyDiv w:val="1"/>
      <w:marLeft w:val="0"/>
      <w:marRight w:val="0"/>
      <w:marTop w:val="0"/>
      <w:marBottom w:val="0"/>
      <w:divBdr>
        <w:top w:val="none" w:sz="0" w:space="0" w:color="auto"/>
        <w:left w:val="none" w:sz="0" w:space="0" w:color="auto"/>
        <w:bottom w:val="none" w:sz="0" w:space="0" w:color="auto"/>
        <w:right w:val="none" w:sz="0" w:space="0" w:color="auto"/>
      </w:divBdr>
    </w:div>
    <w:div w:id="1924492594">
      <w:bodyDiv w:val="1"/>
      <w:marLeft w:val="0"/>
      <w:marRight w:val="0"/>
      <w:marTop w:val="0"/>
      <w:marBottom w:val="0"/>
      <w:divBdr>
        <w:top w:val="none" w:sz="0" w:space="0" w:color="auto"/>
        <w:left w:val="none" w:sz="0" w:space="0" w:color="auto"/>
        <w:bottom w:val="none" w:sz="0" w:space="0" w:color="auto"/>
        <w:right w:val="none" w:sz="0" w:space="0" w:color="auto"/>
      </w:divBdr>
    </w:div>
    <w:div w:id="1942103205">
      <w:bodyDiv w:val="1"/>
      <w:marLeft w:val="0"/>
      <w:marRight w:val="0"/>
      <w:marTop w:val="0"/>
      <w:marBottom w:val="0"/>
      <w:divBdr>
        <w:top w:val="none" w:sz="0" w:space="0" w:color="auto"/>
        <w:left w:val="none" w:sz="0" w:space="0" w:color="auto"/>
        <w:bottom w:val="none" w:sz="0" w:space="0" w:color="auto"/>
        <w:right w:val="none" w:sz="0" w:space="0" w:color="auto"/>
      </w:divBdr>
    </w:div>
    <w:div w:id="1969967842">
      <w:bodyDiv w:val="1"/>
      <w:marLeft w:val="0"/>
      <w:marRight w:val="0"/>
      <w:marTop w:val="0"/>
      <w:marBottom w:val="0"/>
      <w:divBdr>
        <w:top w:val="none" w:sz="0" w:space="0" w:color="auto"/>
        <w:left w:val="none" w:sz="0" w:space="0" w:color="auto"/>
        <w:bottom w:val="none" w:sz="0" w:space="0" w:color="auto"/>
        <w:right w:val="none" w:sz="0" w:space="0" w:color="auto"/>
      </w:divBdr>
    </w:div>
    <w:div w:id="1987316687">
      <w:bodyDiv w:val="1"/>
      <w:marLeft w:val="0"/>
      <w:marRight w:val="0"/>
      <w:marTop w:val="0"/>
      <w:marBottom w:val="0"/>
      <w:divBdr>
        <w:top w:val="none" w:sz="0" w:space="0" w:color="auto"/>
        <w:left w:val="none" w:sz="0" w:space="0" w:color="auto"/>
        <w:bottom w:val="none" w:sz="0" w:space="0" w:color="auto"/>
        <w:right w:val="none" w:sz="0" w:space="0" w:color="auto"/>
      </w:divBdr>
    </w:div>
    <w:div w:id="1990357697">
      <w:bodyDiv w:val="1"/>
      <w:marLeft w:val="0"/>
      <w:marRight w:val="0"/>
      <w:marTop w:val="0"/>
      <w:marBottom w:val="0"/>
      <w:divBdr>
        <w:top w:val="none" w:sz="0" w:space="0" w:color="auto"/>
        <w:left w:val="none" w:sz="0" w:space="0" w:color="auto"/>
        <w:bottom w:val="none" w:sz="0" w:space="0" w:color="auto"/>
        <w:right w:val="none" w:sz="0" w:space="0" w:color="auto"/>
      </w:divBdr>
    </w:div>
    <w:div w:id="1992246023">
      <w:bodyDiv w:val="1"/>
      <w:marLeft w:val="0"/>
      <w:marRight w:val="0"/>
      <w:marTop w:val="0"/>
      <w:marBottom w:val="0"/>
      <w:divBdr>
        <w:top w:val="none" w:sz="0" w:space="0" w:color="auto"/>
        <w:left w:val="none" w:sz="0" w:space="0" w:color="auto"/>
        <w:bottom w:val="none" w:sz="0" w:space="0" w:color="auto"/>
        <w:right w:val="none" w:sz="0" w:space="0" w:color="auto"/>
      </w:divBdr>
    </w:div>
    <w:div w:id="1994602380">
      <w:bodyDiv w:val="1"/>
      <w:marLeft w:val="0"/>
      <w:marRight w:val="0"/>
      <w:marTop w:val="0"/>
      <w:marBottom w:val="0"/>
      <w:divBdr>
        <w:top w:val="none" w:sz="0" w:space="0" w:color="auto"/>
        <w:left w:val="none" w:sz="0" w:space="0" w:color="auto"/>
        <w:bottom w:val="none" w:sz="0" w:space="0" w:color="auto"/>
        <w:right w:val="none" w:sz="0" w:space="0" w:color="auto"/>
      </w:divBdr>
    </w:div>
    <w:div w:id="1995335488">
      <w:bodyDiv w:val="1"/>
      <w:marLeft w:val="0"/>
      <w:marRight w:val="0"/>
      <w:marTop w:val="0"/>
      <w:marBottom w:val="0"/>
      <w:divBdr>
        <w:top w:val="none" w:sz="0" w:space="0" w:color="auto"/>
        <w:left w:val="none" w:sz="0" w:space="0" w:color="auto"/>
        <w:bottom w:val="none" w:sz="0" w:space="0" w:color="auto"/>
        <w:right w:val="none" w:sz="0" w:space="0" w:color="auto"/>
      </w:divBdr>
    </w:div>
    <w:div w:id="1998604111">
      <w:bodyDiv w:val="1"/>
      <w:marLeft w:val="0"/>
      <w:marRight w:val="0"/>
      <w:marTop w:val="0"/>
      <w:marBottom w:val="0"/>
      <w:divBdr>
        <w:top w:val="none" w:sz="0" w:space="0" w:color="auto"/>
        <w:left w:val="none" w:sz="0" w:space="0" w:color="auto"/>
        <w:bottom w:val="none" w:sz="0" w:space="0" w:color="auto"/>
        <w:right w:val="none" w:sz="0" w:space="0" w:color="auto"/>
      </w:divBdr>
    </w:div>
    <w:div w:id="1998680326">
      <w:bodyDiv w:val="1"/>
      <w:marLeft w:val="0"/>
      <w:marRight w:val="0"/>
      <w:marTop w:val="0"/>
      <w:marBottom w:val="0"/>
      <w:divBdr>
        <w:top w:val="none" w:sz="0" w:space="0" w:color="auto"/>
        <w:left w:val="none" w:sz="0" w:space="0" w:color="auto"/>
        <w:bottom w:val="none" w:sz="0" w:space="0" w:color="auto"/>
        <w:right w:val="none" w:sz="0" w:space="0" w:color="auto"/>
      </w:divBdr>
    </w:div>
    <w:div w:id="2013217000">
      <w:bodyDiv w:val="1"/>
      <w:marLeft w:val="0"/>
      <w:marRight w:val="0"/>
      <w:marTop w:val="0"/>
      <w:marBottom w:val="0"/>
      <w:divBdr>
        <w:top w:val="none" w:sz="0" w:space="0" w:color="auto"/>
        <w:left w:val="none" w:sz="0" w:space="0" w:color="auto"/>
        <w:bottom w:val="none" w:sz="0" w:space="0" w:color="auto"/>
        <w:right w:val="none" w:sz="0" w:space="0" w:color="auto"/>
      </w:divBdr>
    </w:div>
    <w:div w:id="2032681506">
      <w:bodyDiv w:val="1"/>
      <w:marLeft w:val="0"/>
      <w:marRight w:val="0"/>
      <w:marTop w:val="0"/>
      <w:marBottom w:val="0"/>
      <w:divBdr>
        <w:top w:val="none" w:sz="0" w:space="0" w:color="auto"/>
        <w:left w:val="none" w:sz="0" w:space="0" w:color="auto"/>
        <w:bottom w:val="none" w:sz="0" w:space="0" w:color="auto"/>
        <w:right w:val="none" w:sz="0" w:space="0" w:color="auto"/>
      </w:divBdr>
    </w:div>
    <w:div w:id="2043554492">
      <w:bodyDiv w:val="1"/>
      <w:marLeft w:val="0"/>
      <w:marRight w:val="0"/>
      <w:marTop w:val="0"/>
      <w:marBottom w:val="0"/>
      <w:divBdr>
        <w:top w:val="none" w:sz="0" w:space="0" w:color="auto"/>
        <w:left w:val="none" w:sz="0" w:space="0" w:color="auto"/>
        <w:bottom w:val="none" w:sz="0" w:space="0" w:color="auto"/>
        <w:right w:val="none" w:sz="0" w:space="0" w:color="auto"/>
      </w:divBdr>
    </w:div>
    <w:div w:id="2050688786">
      <w:bodyDiv w:val="1"/>
      <w:marLeft w:val="0"/>
      <w:marRight w:val="0"/>
      <w:marTop w:val="0"/>
      <w:marBottom w:val="0"/>
      <w:divBdr>
        <w:top w:val="none" w:sz="0" w:space="0" w:color="auto"/>
        <w:left w:val="none" w:sz="0" w:space="0" w:color="auto"/>
        <w:bottom w:val="none" w:sz="0" w:space="0" w:color="auto"/>
        <w:right w:val="none" w:sz="0" w:space="0" w:color="auto"/>
      </w:divBdr>
    </w:div>
    <w:div w:id="2060784042">
      <w:bodyDiv w:val="1"/>
      <w:marLeft w:val="0"/>
      <w:marRight w:val="0"/>
      <w:marTop w:val="0"/>
      <w:marBottom w:val="0"/>
      <w:divBdr>
        <w:top w:val="none" w:sz="0" w:space="0" w:color="auto"/>
        <w:left w:val="none" w:sz="0" w:space="0" w:color="auto"/>
        <w:bottom w:val="none" w:sz="0" w:space="0" w:color="auto"/>
        <w:right w:val="none" w:sz="0" w:space="0" w:color="auto"/>
      </w:divBdr>
    </w:div>
    <w:div w:id="2079016191">
      <w:bodyDiv w:val="1"/>
      <w:marLeft w:val="0"/>
      <w:marRight w:val="0"/>
      <w:marTop w:val="0"/>
      <w:marBottom w:val="0"/>
      <w:divBdr>
        <w:top w:val="none" w:sz="0" w:space="0" w:color="auto"/>
        <w:left w:val="none" w:sz="0" w:space="0" w:color="auto"/>
        <w:bottom w:val="none" w:sz="0" w:space="0" w:color="auto"/>
        <w:right w:val="none" w:sz="0" w:space="0" w:color="auto"/>
      </w:divBdr>
    </w:div>
    <w:div w:id="2094082455">
      <w:bodyDiv w:val="1"/>
      <w:marLeft w:val="0"/>
      <w:marRight w:val="0"/>
      <w:marTop w:val="0"/>
      <w:marBottom w:val="0"/>
      <w:divBdr>
        <w:top w:val="none" w:sz="0" w:space="0" w:color="auto"/>
        <w:left w:val="none" w:sz="0" w:space="0" w:color="auto"/>
        <w:bottom w:val="none" w:sz="0" w:space="0" w:color="auto"/>
        <w:right w:val="none" w:sz="0" w:space="0" w:color="auto"/>
      </w:divBdr>
    </w:div>
    <w:div w:id="2094545848">
      <w:bodyDiv w:val="1"/>
      <w:marLeft w:val="0"/>
      <w:marRight w:val="0"/>
      <w:marTop w:val="0"/>
      <w:marBottom w:val="0"/>
      <w:divBdr>
        <w:top w:val="none" w:sz="0" w:space="0" w:color="auto"/>
        <w:left w:val="none" w:sz="0" w:space="0" w:color="auto"/>
        <w:bottom w:val="none" w:sz="0" w:space="0" w:color="auto"/>
        <w:right w:val="none" w:sz="0" w:space="0" w:color="auto"/>
      </w:divBdr>
    </w:div>
    <w:div w:id="2095004990">
      <w:bodyDiv w:val="1"/>
      <w:marLeft w:val="0"/>
      <w:marRight w:val="0"/>
      <w:marTop w:val="0"/>
      <w:marBottom w:val="0"/>
      <w:divBdr>
        <w:top w:val="none" w:sz="0" w:space="0" w:color="auto"/>
        <w:left w:val="none" w:sz="0" w:space="0" w:color="auto"/>
        <w:bottom w:val="none" w:sz="0" w:space="0" w:color="auto"/>
        <w:right w:val="none" w:sz="0" w:space="0" w:color="auto"/>
      </w:divBdr>
    </w:div>
    <w:div w:id="2098746451">
      <w:bodyDiv w:val="1"/>
      <w:marLeft w:val="0"/>
      <w:marRight w:val="0"/>
      <w:marTop w:val="0"/>
      <w:marBottom w:val="0"/>
      <w:divBdr>
        <w:top w:val="none" w:sz="0" w:space="0" w:color="auto"/>
        <w:left w:val="none" w:sz="0" w:space="0" w:color="auto"/>
        <w:bottom w:val="none" w:sz="0" w:space="0" w:color="auto"/>
        <w:right w:val="none" w:sz="0" w:space="0" w:color="auto"/>
      </w:divBdr>
    </w:div>
    <w:div w:id="2099400642">
      <w:bodyDiv w:val="1"/>
      <w:marLeft w:val="0"/>
      <w:marRight w:val="0"/>
      <w:marTop w:val="0"/>
      <w:marBottom w:val="0"/>
      <w:divBdr>
        <w:top w:val="none" w:sz="0" w:space="0" w:color="auto"/>
        <w:left w:val="none" w:sz="0" w:space="0" w:color="auto"/>
        <w:bottom w:val="none" w:sz="0" w:space="0" w:color="auto"/>
        <w:right w:val="none" w:sz="0" w:space="0" w:color="auto"/>
      </w:divBdr>
    </w:div>
    <w:div w:id="2101176149">
      <w:bodyDiv w:val="1"/>
      <w:marLeft w:val="0"/>
      <w:marRight w:val="0"/>
      <w:marTop w:val="0"/>
      <w:marBottom w:val="0"/>
      <w:divBdr>
        <w:top w:val="none" w:sz="0" w:space="0" w:color="auto"/>
        <w:left w:val="none" w:sz="0" w:space="0" w:color="auto"/>
        <w:bottom w:val="none" w:sz="0" w:space="0" w:color="auto"/>
        <w:right w:val="none" w:sz="0" w:space="0" w:color="auto"/>
      </w:divBdr>
    </w:div>
    <w:div w:id="2110151680">
      <w:bodyDiv w:val="1"/>
      <w:marLeft w:val="0"/>
      <w:marRight w:val="0"/>
      <w:marTop w:val="0"/>
      <w:marBottom w:val="0"/>
      <w:divBdr>
        <w:top w:val="none" w:sz="0" w:space="0" w:color="auto"/>
        <w:left w:val="none" w:sz="0" w:space="0" w:color="auto"/>
        <w:bottom w:val="none" w:sz="0" w:space="0" w:color="auto"/>
        <w:right w:val="none" w:sz="0" w:space="0" w:color="auto"/>
      </w:divBdr>
    </w:div>
    <w:div w:id="2123766678">
      <w:bodyDiv w:val="1"/>
      <w:marLeft w:val="0"/>
      <w:marRight w:val="0"/>
      <w:marTop w:val="0"/>
      <w:marBottom w:val="0"/>
      <w:divBdr>
        <w:top w:val="none" w:sz="0" w:space="0" w:color="auto"/>
        <w:left w:val="none" w:sz="0" w:space="0" w:color="auto"/>
        <w:bottom w:val="none" w:sz="0" w:space="0" w:color="auto"/>
        <w:right w:val="none" w:sz="0" w:space="0" w:color="auto"/>
      </w:divBdr>
      <w:divsChild>
        <w:div w:id="914626958">
          <w:marLeft w:val="0"/>
          <w:marRight w:val="0"/>
          <w:marTop w:val="0"/>
          <w:marBottom w:val="0"/>
          <w:divBdr>
            <w:top w:val="none" w:sz="0" w:space="0" w:color="auto"/>
            <w:left w:val="none" w:sz="0" w:space="0" w:color="auto"/>
            <w:bottom w:val="none" w:sz="0" w:space="0" w:color="auto"/>
            <w:right w:val="none" w:sz="0" w:space="0" w:color="auto"/>
          </w:divBdr>
        </w:div>
      </w:divsChild>
    </w:div>
    <w:div w:id="2143693281">
      <w:bodyDiv w:val="1"/>
      <w:marLeft w:val="0"/>
      <w:marRight w:val="0"/>
      <w:marTop w:val="0"/>
      <w:marBottom w:val="0"/>
      <w:divBdr>
        <w:top w:val="none" w:sz="0" w:space="0" w:color="auto"/>
        <w:left w:val="none" w:sz="0" w:space="0" w:color="auto"/>
        <w:bottom w:val="none" w:sz="0" w:space="0" w:color="auto"/>
        <w:right w:val="none" w:sz="0" w:space="0" w:color="auto"/>
      </w:divBdr>
    </w:div>
    <w:div w:id="2145346449">
      <w:bodyDiv w:val="1"/>
      <w:marLeft w:val="0"/>
      <w:marRight w:val="0"/>
      <w:marTop w:val="0"/>
      <w:marBottom w:val="0"/>
      <w:divBdr>
        <w:top w:val="none" w:sz="0" w:space="0" w:color="auto"/>
        <w:left w:val="none" w:sz="0" w:space="0" w:color="auto"/>
        <w:bottom w:val="none" w:sz="0" w:space="0" w:color="auto"/>
        <w:right w:val="none" w:sz="0" w:space="0" w:color="auto"/>
      </w:divBdr>
      <w:divsChild>
        <w:div w:id="1042749575">
          <w:marLeft w:val="0"/>
          <w:marRight w:val="0"/>
          <w:marTop w:val="0"/>
          <w:marBottom w:val="0"/>
          <w:divBdr>
            <w:top w:val="none" w:sz="0" w:space="0" w:color="auto"/>
            <w:left w:val="none" w:sz="0" w:space="0" w:color="auto"/>
            <w:bottom w:val="none" w:sz="0" w:space="0" w:color="auto"/>
            <w:right w:val="none" w:sz="0" w:space="0" w:color="auto"/>
          </w:divBdr>
          <w:divsChild>
            <w:div w:id="873814624">
              <w:marLeft w:val="0"/>
              <w:marRight w:val="0"/>
              <w:marTop w:val="0"/>
              <w:marBottom w:val="0"/>
              <w:divBdr>
                <w:top w:val="none" w:sz="0" w:space="0" w:color="auto"/>
                <w:left w:val="none" w:sz="0" w:space="0" w:color="auto"/>
                <w:bottom w:val="none" w:sz="0" w:space="0" w:color="auto"/>
                <w:right w:val="none" w:sz="0" w:space="0" w:color="auto"/>
              </w:divBdr>
              <w:divsChild>
                <w:div w:id="1555308671">
                  <w:marLeft w:val="0"/>
                  <w:marRight w:val="0"/>
                  <w:marTop w:val="0"/>
                  <w:marBottom w:val="0"/>
                  <w:divBdr>
                    <w:top w:val="none" w:sz="0" w:space="0" w:color="auto"/>
                    <w:left w:val="none" w:sz="0" w:space="0" w:color="auto"/>
                    <w:bottom w:val="none" w:sz="0" w:space="0" w:color="auto"/>
                    <w:right w:val="none" w:sz="0" w:space="0" w:color="auto"/>
                  </w:divBdr>
                  <w:divsChild>
                    <w:div w:id="18127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02616">
          <w:marLeft w:val="0"/>
          <w:marRight w:val="0"/>
          <w:marTop w:val="0"/>
          <w:marBottom w:val="0"/>
          <w:divBdr>
            <w:top w:val="none" w:sz="0" w:space="0" w:color="auto"/>
            <w:left w:val="none" w:sz="0" w:space="0" w:color="auto"/>
            <w:bottom w:val="none" w:sz="0" w:space="0" w:color="auto"/>
            <w:right w:val="none" w:sz="0" w:space="0" w:color="auto"/>
          </w:divBdr>
          <w:divsChild>
            <w:div w:id="1912887561">
              <w:marLeft w:val="0"/>
              <w:marRight w:val="0"/>
              <w:marTop w:val="0"/>
              <w:marBottom w:val="0"/>
              <w:divBdr>
                <w:top w:val="none" w:sz="0" w:space="0" w:color="auto"/>
                <w:left w:val="none" w:sz="0" w:space="0" w:color="auto"/>
                <w:bottom w:val="none" w:sz="0" w:space="0" w:color="auto"/>
                <w:right w:val="none" w:sz="0" w:space="0" w:color="auto"/>
              </w:divBdr>
              <w:divsChild>
                <w:div w:id="1682125527">
                  <w:marLeft w:val="0"/>
                  <w:marRight w:val="0"/>
                  <w:marTop w:val="0"/>
                  <w:marBottom w:val="0"/>
                  <w:divBdr>
                    <w:top w:val="none" w:sz="0" w:space="0" w:color="auto"/>
                    <w:left w:val="none" w:sz="0" w:space="0" w:color="auto"/>
                    <w:bottom w:val="none" w:sz="0" w:space="0" w:color="auto"/>
                    <w:right w:val="none" w:sz="0" w:space="0" w:color="auto"/>
                  </w:divBdr>
                  <w:divsChild>
                    <w:div w:id="334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1/relationships/commentsExtended" Target="commentsExtended.xml"/><Relationship Id="rId26" Type="http://schemas.openxmlformats.org/officeDocument/2006/relationships/chart" Target="charts/chart2.xml"/><Relationship Id="rId39" Type="http://schemas.microsoft.com/office/2011/relationships/people" Target="people.xml"/><Relationship Id="rId21" Type="http://schemas.openxmlformats.org/officeDocument/2006/relationships/header" Target="header2.xml"/><Relationship Id="rId34" Type="http://schemas.openxmlformats.org/officeDocument/2006/relationships/hyperlink" Target="https://www.vpbank.com.vn/-/media/vpbank-latest/5nha-dau-tu/bao-cao-thuong-nien/2022/vpbank-vn-220507.pdf"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chart" Target="charts/chart1.xml"/><Relationship Id="rId33" Type="http://schemas.openxmlformats.org/officeDocument/2006/relationships/hyperlink" Target="https://www.vpbank.com.vn/tin-tuc/thong-cao-bao-chi/2023/vpbank-trien-khai-nhieu-goi-vay-uu-dai"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https://yt3.googleusercontent.com/UC2lkL0-GIIfr5rmFts2g2cgf-sBkwqKYH1e3vIHhrCsfgMLhUg9_V69rMuBQSQ4IGvO5qOl=s900-c-k-c0x00ffffff-no-rj" TargetMode="External"/><Relationship Id="rId24" Type="http://schemas.openxmlformats.org/officeDocument/2006/relationships/image" Target="media/image4.jpg"/><Relationship Id="rId32" Type="http://schemas.openxmlformats.org/officeDocument/2006/relationships/hyperlink" Target="https://www.vpbank.com.vn/tin-tuc/thong-cao-bao-chi/2022/van-hanh-he-thong-race-app-cho-cac-khoan-vay-the-chap" TargetMode="External"/><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chart" Target="charts/chart4.xml"/><Relationship Id="rId36" Type="http://schemas.openxmlformats.org/officeDocument/2006/relationships/hyperlink" Target="https://vietnamnews.vn/economy/1655949/banks-promote-online-lending-services.html" TargetMode="External"/><Relationship Id="rId10" Type="http://schemas.openxmlformats.org/officeDocument/2006/relationships/image" Target="media/image1.jpeg"/><Relationship Id="rId19" Type="http://schemas.microsoft.com/office/2016/09/relationships/commentsIds" Target="commentsIds.xml"/><Relationship Id="rId31" Type="http://schemas.openxmlformats.org/officeDocument/2006/relationships/chart" Target="charts/chart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3.xml"/><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hyperlink" Target="https://vietnamnet.vn/duyet-vay-mua-o-to-trong-5-phut-o-vpbank-2013744.html" TargetMode="External"/><Relationship Id="rId8" Type="http://schemas.openxmlformats.org/officeDocument/2006/relationships/footnotes" Target="footnote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Số lượng người dùng (Triệu)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2022</c:v>
                </c:pt>
                <c:pt idx="1">
                  <c:v>2023</c:v>
                </c:pt>
                <c:pt idx="2">
                  <c:v>2024</c:v>
                </c:pt>
                <c:pt idx="3">
                  <c:v>2025</c:v>
                </c:pt>
              </c:numCache>
            </c:numRef>
          </c:cat>
          <c:val>
            <c:numRef>
              <c:f>Sheet1!$B$2:$B$6</c:f>
              <c:numCache>
                <c:formatCode>General</c:formatCode>
                <c:ptCount val="5"/>
                <c:pt idx="0">
                  <c:v>12.7</c:v>
                </c:pt>
                <c:pt idx="1">
                  <c:v>26.5</c:v>
                </c:pt>
                <c:pt idx="2">
                  <c:v>32</c:v>
                </c:pt>
                <c:pt idx="3">
                  <c:v>35</c:v>
                </c:pt>
              </c:numCache>
            </c:numRef>
          </c:val>
          <c:extLst>
            <c:ext xmlns:c16="http://schemas.microsoft.com/office/drawing/2014/chart" uri="{C3380CC4-5D6E-409C-BE32-E72D297353CC}">
              <c16:uniqueId val="{00000000-2C35-4875-80F9-D0494172C156}"/>
            </c:ext>
          </c:extLst>
        </c:ser>
        <c:dLbls>
          <c:dLblPos val="outEnd"/>
          <c:showLegendKey val="0"/>
          <c:showVal val="1"/>
          <c:showCatName val="0"/>
          <c:showSerName val="0"/>
          <c:showPercent val="0"/>
          <c:showBubbleSize val="0"/>
        </c:dLbls>
        <c:gapWidth val="219"/>
        <c:overlap val="-27"/>
        <c:axId val="940094768"/>
        <c:axId val="940080208"/>
      </c:barChart>
      <c:catAx>
        <c:axId val="940094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80208"/>
        <c:crosses val="autoZero"/>
        <c:auto val="1"/>
        <c:lblAlgn val="ctr"/>
        <c:lblOffset val="100"/>
        <c:noMultiLvlLbl val="0"/>
      </c:catAx>
      <c:valAx>
        <c:axId val="94008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94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3"/>
          <c:order val="3"/>
          <c:tx>
            <c:strRef>
              <c:f>Sheet1!$E$1</c:f>
              <c:strCache>
                <c:ptCount val="1"/>
                <c:pt idx="0">
                  <c:v>Tổng KH (triệu)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Sheet1!$E$2:$E$5</c:f>
              <c:numCache>
                <c:formatCode>General</c:formatCode>
                <c:ptCount val="4"/>
                <c:pt idx="0">
                  <c:v>20</c:v>
                </c:pt>
                <c:pt idx="1">
                  <c:v>26.5</c:v>
                </c:pt>
                <c:pt idx="2">
                  <c:v>30</c:v>
                </c:pt>
                <c:pt idx="3">
                  <c:v>33</c:v>
                </c:pt>
              </c:numCache>
            </c:numRef>
          </c:val>
          <c:extLst>
            <c:ext xmlns:c16="http://schemas.microsoft.com/office/drawing/2014/chart" uri="{C3380CC4-5D6E-409C-BE32-E72D297353CC}">
              <c16:uniqueId val="{00000000-2CEC-4238-B49B-9515C0D392D3}"/>
            </c:ext>
          </c:extLst>
        </c:ser>
        <c:dLbls>
          <c:showLegendKey val="0"/>
          <c:showVal val="0"/>
          <c:showCatName val="0"/>
          <c:showSerName val="0"/>
          <c:showPercent val="0"/>
          <c:showBubbleSize val="0"/>
        </c:dLbls>
        <c:gapWidth val="150"/>
        <c:axId val="1947477999"/>
        <c:axId val="1947477583"/>
      </c:barChart>
      <c:lineChart>
        <c:grouping val="standard"/>
        <c:varyColors val="0"/>
        <c:ser>
          <c:idx val="0"/>
          <c:order val="0"/>
          <c:tx>
            <c:strRef>
              <c:f>Sheet1!$B$1</c:f>
              <c:strCache>
                <c:ptCount val="1"/>
                <c:pt idx="0">
                  <c:v>Vay thấu chi</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Sheet1!$B$2:$B$5</c:f>
              <c:numCache>
                <c:formatCode>General</c:formatCode>
                <c:ptCount val="4"/>
                <c:pt idx="0">
                  <c:v>48831</c:v>
                </c:pt>
                <c:pt idx="1">
                  <c:v>57874</c:v>
                </c:pt>
                <c:pt idx="2">
                  <c:v>47733</c:v>
                </c:pt>
                <c:pt idx="3">
                  <c:v>88366</c:v>
                </c:pt>
              </c:numCache>
            </c:numRef>
          </c:val>
          <c:smooth val="0"/>
          <c:extLst>
            <c:ext xmlns:c16="http://schemas.microsoft.com/office/drawing/2014/chart" uri="{C3380CC4-5D6E-409C-BE32-E72D297353CC}">
              <c16:uniqueId val="{00000001-2CEC-4238-B49B-9515C0D392D3}"/>
            </c:ext>
          </c:extLst>
        </c:ser>
        <c:ser>
          <c:idx val="1"/>
          <c:order val="1"/>
          <c:tx>
            <c:strRef>
              <c:f>Sheet1!$C$1</c:f>
              <c:strCache>
                <c:ptCount val="1"/>
                <c:pt idx="0">
                  <c:v>Vay món</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Sheet1!$C$2:$C$5</c:f>
              <c:numCache>
                <c:formatCode>General</c:formatCode>
                <c:ptCount val="4"/>
                <c:pt idx="0">
                  <c:v>47232</c:v>
                </c:pt>
                <c:pt idx="1">
                  <c:v>61711</c:v>
                </c:pt>
                <c:pt idx="2">
                  <c:v>71602</c:v>
                </c:pt>
                <c:pt idx="3">
                  <c:v>96920</c:v>
                </c:pt>
              </c:numCache>
            </c:numRef>
          </c:val>
          <c:smooth val="0"/>
          <c:extLst>
            <c:ext xmlns:c16="http://schemas.microsoft.com/office/drawing/2014/chart" uri="{C3380CC4-5D6E-409C-BE32-E72D297353CC}">
              <c16:uniqueId val="{00000002-2CEC-4238-B49B-9515C0D392D3}"/>
            </c:ext>
          </c:extLst>
        </c:ser>
        <c:ser>
          <c:idx val="2"/>
          <c:order val="2"/>
          <c:tx>
            <c:strRef>
              <c:f>Sheet1!$D$1</c:f>
              <c:strCache>
                <c:ptCount val="1"/>
                <c:pt idx="0">
                  <c:v>Số lượng KH dùng sp vay số</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Sheet1!$D$2:$D$5</c:f>
              <c:numCache>
                <c:formatCode>General</c:formatCode>
                <c:ptCount val="4"/>
                <c:pt idx="0">
                  <c:v>88718</c:v>
                </c:pt>
                <c:pt idx="1">
                  <c:v>110626</c:v>
                </c:pt>
                <c:pt idx="2">
                  <c:v>129116</c:v>
                </c:pt>
                <c:pt idx="3">
                  <c:v>173057</c:v>
                </c:pt>
              </c:numCache>
            </c:numRef>
          </c:val>
          <c:smooth val="0"/>
          <c:extLst>
            <c:ext xmlns:c16="http://schemas.microsoft.com/office/drawing/2014/chart" uri="{C3380CC4-5D6E-409C-BE32-E72D297353CC}">
              <c16:uniqueId val="{00000003-2CEC-4238-B49B-9515C0D392D3}"/>
            </c:ext>
          </c:extLst>
        </c:ser>
        <c:dLbls>
          <c:showLegendKey val="0"/>
          <c:showVal val="1"/>
          <c:showCatName val="0"/>
          <c:showSerName val="0"/>
          <c:showPercent val="0"/>
          <c:showBubbleSize val="0"/>
        </c:dLbls>
        <c:marker val="1"/>
        <c:smooth val="0"/>
        <c:axId val="2002581119"/>
        <c:axId val="2002601503"/>
      </c:lineChart>
      <c:catAx>
        <c:axId val="2002581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2601503"/>
        <c:crosses val="autoZero"/>
        <c:auto val="1"/>
        <c:lblAlgn val="ctr"/>
        <c:lblOffset val="100"/>
        <c:noMultiLvlLbl val="0"/>
      </c:catAx>
      <c:valAx>
        <c:axId val="20026015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2581119"/>
        <c:crosses val="autoZero"/>
        <c:crossBetween val="between"/>
      </c:valAx>
      <c:valAx>
        <c:axId val="1947477583"/>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477999"/>
        <c:crosses val="max"/>
        <c:crossBetween val="between"/>
      </c:valAx>
      <c:catAx>
        <c:axId val="1947477999"/>
        <c:scaling>
          <c:orientation val="minMax"/>
        </c:scaling>
        <c:delete val="1"/>
        <c:axPos val="b"/>
        <c:numFmt formatCode="General" sourceLinked="1"/>
        <c:majorTickMark val="out"/>
        <c:minorTickMark val="none"/>
        <c:tickLblPos val="nextTo"/>
        <c:crossAx val="194747758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Số lượng giao dịch (tỷ giao dịch)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2022</c:v>
                </c:pt>
                <c:pt idx="1">
                  <c:v>2023</c:v>
                </c:pt>
                <c:pt idx="2">
                  <c:v>2024</c:v>
                </c:pt>
                <c:pt idx="3">
                  <c:v>2025 (Ước tính)</c:v>
                </c:pt>
              </c:strCache>
            </c:strRef>
          </c:cat>
          <c:val>
            <c:numRef>
              <c:f>Sheet1!$B$2:$B$6</c:f>
              <c:numCache>
                <c:formatCode>General</c:formatCode>
                <c:ptCount val="5"/>
                <c:pt idx="0">
                  <c:v>2.2000000000000002</c:v>
                </c:pt>
                <c:pt idx="1">
                  <c:v>3.6</c:v>
                </c:pt>
                <c:pt idx="2">
                  <c:v>7</c:v>
                </c:pt>
                <c:pt idx="3">
                  <c:v>10</c:v>
                </c:pt>
              </c:numCache>
            </c:numRef>
          </c:val>
          <c:smooth val="0"/>
          <c:extLst>
            <c:ext xmlns:c16="http://schemas.microsoft.com/office/drawing/2014/chart" uri="{C3380CC4-5D6E-409C-BE32-E72D297353CC}">
              <c16:uniqueId val="{00000000-E251-4094-BDB5-1715BD272E01}"/>
            </c:ext>
          </c:extLst>
        </c:ser>
        <c:dLbls>
          <c:dLblPos val="t"/>
          <c:showLegendKey val="0"/>
          <c:showVal val="1"/>
          <c:showCatName val="0"/>
          <c:showSerName val="0"/>
          <c:showPercent val="0"/>
          <c:showBubbleSize val="0"/>
        </c:dLbls>
        <c:marker val="1"/>
        <c:smooth val="0"/>
        <c:axId val="940094768"/>
        <c:axId val="940080208"/>
      </c:lineChart>
      <c:catAx>
        <c:axId val="940094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80208"/>
        <c:crosses val="autoZero"/>
        <c:auto val="1"/>
        <c:lblAlgn val="ctr"/>
        <c:lblOffset val="100"/>
        <c:noMultiLvlLbl val="0"/>
      </c:catAx>
      <c:valAx>
        <c:axId val="94008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94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Tỷ đồng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2022</c:v>
                </c:pt>
                <c:pt idx="1">
                  <c:v>2023</c:v>
                </c:pt>
                <c:pt idx="2">
                  <c:v>2024</c:v>
                </c:pt>
                <c:pt idx="3">
                  <c:v>6 tháng/2025</c:v>
                </c:pt>
              </c:strCache>
            </c:strRef>
          </c:cat>
          <c:val>
            <c:numRef>
              <c:f>Sheet1!$B$2:$B$5</c:f>
              <c:numCache>
                <c:formatCode>General</c:formatCode>
                <c:ptCount val="4"/>
                <c:pt idx="0">
                  <c:v>221299</c:v>
                </c:pt>
                <c:pt idx="1">
                  <c:v>275697</c:v>
                </c:pt>
                <c:pt idx="2">
                  <c:v>331346</c:v>
                </c:pt>
                <c:pt idx="3">
                  <c:v>373275</c:v>
                </c:pt>
              </c:numCache>
            </c:numRef>
          </c:val>
          <c:extLst>
            <c:ext xmlns:c16="http://schemas.microsoft.com/office/drawing/2014/chart" uri="{C3380CC4-5D6E-409C-BE32-E72D297353CC}">
              <c16:uniqueId val="{00000000-7286-4AEB-9074-7977B937C57A}"/>
            </c:ext>
          </c:extLst>
        </c:ser>
        <c:dLbls>
          <c:dLblPos val="outEnd"/>
          <c:showLegendKey val="0"/>
          <c:showVal val="1"/>
          <c:showCatName val="0"/>
          <c:showSerName val="0"/>
          <c:showPercent val="0"/>
          <c:showBubbleSize val="0"/>
        </c:dLbls>
        <c:gapWidth val="219"/>
        <c:overlap val="-27"/>
        <c:axId val="1098015663"/>
        <c:axId val="1098016079"/>
      </c:barChart>
      <c:catAx>
        <c:axId val="10980156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8016079"/>
        <c:crosses val="autoZero"/>
        <c:auto val="1"/>
        <c:lblAlgn val="ctr"/>
        <c:lblOffset val="100"/>
        <c:noMultiLvlLbl val="0"/>
      </c:catAx>
      <c:valAx>
        <c:axId val="1098016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80156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Tăng trưởng dư nợ KHCN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2022</c:v>
                </c:pt>
                <c:pt idx="1">
                  <c:v>2023</c:v>
                </c:pt>
                <c:pt idx="2">
                  <c:v>2024</c:v>
                </c:pt>
                <c:pt idx="3">
                  <c:v>Q3/2025</c:v>
                </c:pt>
              </c:strCache>
            </c:strRef>
          </c:cat>
          <c:val>
            <c:numRef>
              <c:f>Sheet1!$B$2:$B$6</c:f>
              <c:numCache>
                <c:formatCode>General</c:formatCode>
                <c:ptCount val="5"/>
                <c:pt idx="0">
                  <c:v>22</c:v>
                </c:pt>
                <c:pt idx="1">
                  <c:v>24.6</c:v>
                </c:pt>
                <c:pt idx="2">
                  <c:v>20.2</c:v>
                </c:pt>
                <c:pt idx="3">
                  <c:v>12.7</c:v>
                </c:pt>
              </c:numCache>
            </c:numRef>
          </c:val>
          <c:smooth val="0"/>
          <c:extLst>
            <c:ext xmlns:c16="http://schemas.microsoft.com/office/drawing/2014/chart" uri="{C3380CC4-5D6E-409C-BE32-E72D297353CC}">
              <c16:uniqueId val="{00000000-B828-4AF6-B6EB-B0504BAC20A2}"/>
            </c:ext>
          </c:extLst>
        </c:ser>
        <c:dLbls>
          <c:dLblPos val="t"/>
          <c:showLegendKey val="0"/>
          <c:showVal val="1"/>
          <c:showCatName val="0"/>
          <c:showSerName val="0"/>
          <c:showPercent val="0"/>
          <c:showBubbleSize val="0"/>
        </c:dLbls>
        <c:marker val="1"/>
        <c:smooth val="0"/>
        <c:axId val="940094768"/>
        <c:axId val="940080208"/>
      </c:lineChart>
      <c:catAx>
        <c:axId val="940094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80208"/>
        <c:crosses val="autoZero"/>
        <c:auto val="1"/>
        <c:lblAlgn val="ctr"/>
        <c:lblOffset val="100"/>
        <c:noMultiLvlLbl val="0"/>
      </c:catAx>
      <c:valAx>
        <c:axId val="94008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94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Tỷ lệ lỗi (%)</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2022</c:v>
                </c:pt>
                <c:pt idx="1">
                  <c:v>2023</c:v>
                </c:pt>
                <c:pt idx="2">
                  <c:v>2024</c:v>
                </c:pt>
                <c:pt idx="3">
                  <c:v>2025 (Ước tính)</c:v>
                </c:pt>
              </c:strCache>
            </c:strRef>
          </c:cat>
          <c:val>
            <c:numRef>
              <c:f>Sheet1!$B$2:$B$6</c:f>
              <c:numCache>
                <c:formatCode>General</c:formatCode>
                <c:ptCount val="5"/>
                <c:pt idx="0">
                  <c:v>0.23</c:v>
                </c:pt>
                <c:pt idx="1">
                  <c:v>0.2</c:v>
                </c:pt>
                <c:pt idx="2">
                  <c:v>0.18</c:v>
                </c:pt>
                <c:pt idx="3">
                  <c:v>0.15</c:v>
                </c:pt>
              </c:numCache>
            </c:numRef>
          </c:val>
          <c:smooth val="0"/>
          <c:extLst>
            <c:ext xmlns:c16="http://schemas.microsoft.com/office/drawing/2014/chart" uri="{C3380CC4-5D6E-409C-BE32-E72D297353CC}">
              <c16:uniqueId val="{00000000-17A9-44A6-8330-9CAE05C4E08F}"/>
            </c:ext>
          </c:extLst>
        </c:ser>
        <c:dLbls>
          <c:dLblPos val="t"/>
          <c:showLegendKey val="0"/>
          <c:showVal val="1"/>
          <c:showCatName val="0"/>
          <c:showSerName val="0"/>
          <c:showPercent val="0"/>
          <c:showBubbleSize val="0"/>
        </c:dLbls>
        <c:marker val="1"/>
        <c:smooth val="0"/>
        <c:axId val="940094768"/>
        <c:axId val="940080208"/>
      </c:lineChart>
      <c:lineChart>
        <c:grouping val="standard"/>
        <c:varyColors val="0"/>
        <c:ser>
          <c:idx val="1"/>
          <c:order val="1"/>
          <c:tx>
            <c:strRef>
              <c:f>Sheet1!$C$1</c:f>
              <c:strCache>
                <c:ptCount val="1"/>
                <c:pt idx="0">
                  <c:v>Số lượng giao dịch vay trên App (Triệu giao dịch)</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2022</c:v>
                </c:pt>
                <c:pt idx="1">
                  <c:v>2023</c:v>
                </c:pt>
                <c:pt idx="2">
                  <c:v>2024</c:v>
                </c:pt>
                <c:pt idx="3">
                  <c:v>2025 (Ước tính)</c:v>
                </c:pt>
              </c:strCache>
            </c:strRef>
          </c:cat>
          <c:val>
            <c:numRef>
              <c:f>Sheet1!$C$2:$C$6</c:f>
              <c:numCache>
                <c:formatCode>General</c:formatCode>
                <c:ptCount val="5"/>
                <c:pt idx="0">
                  <c:v>7.05</c:v>
                </c:pt>
                <c:pt idx="1">
                  <c:v>8.85</c:v>
                </c:pt>
                <c:pt idx="2">
                  <c:v>10.64</c:v>
                </c:pt>
                <c:pt idx="3">
                  <c:v>12.19</c:v>
                </c:pt>
              </c:numCache>
            </c:numRef>
          </c:val>
          <c:smooth val="0"/>
          <c:extLst>
            <c:ext xmlns:c16="http://schemas.microsoft.com/office/drawing/2014/chart" uri="{C3380CC4-5D6E-409C-BE32-E72D297353CC}">
              <c16:uniqueId val="{00000001-17A9-44A6-8330-9CAE05C4E08F}"/>
            </c:ext>
          </c:extLst>
        </c:ser>
        <c:dLbls>
          <c:showLegendKey val="0"/>
          <c:showVal val="0"/>
          <c:showCatName val="0"/>
          <c:showSerName val="0"/>
          <c:showPercent val="0"/>
          <c:showBubbleSize val="0"/>
        </c:dLbls>
        <c:marker val="1"/>
        <c:smooth val="0"/>
        <c:axId val="1825707760"/>
        <c:axId val="2075019856"/>
      </c:lineChart>
      <c:catAx>
        <c:axId val="940094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80208"/>
        <c:crosses val="autoZero"/>
        <c:auto val="1"/>
        <c:lblAlgn val="ctr"/>
        <c:lblOffset val="100"/>
        <c:noMultiLvlLbl val="0"/>
      </c:catAx>
      <c:valAx>
        <c:axId val="94008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94768"/>
        <c:crosses val="autoZero"/>
        <c:crossBetween val="between"/>
      </c:valAx>
      <c:valAx>
        <c:axId val="207501985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5707760"/>
        <c:crosses val="max"/>
        <c:crossBetween val="between"/>
      </c:valAx>
      <c:catAx>
        <c:axId val="1825707760"/>
        <c:scaling>
          <c:orientation val="minMax"/>
        </c:scaling>
        <c:delete val="1"/>
        <c:axPos val="b"/>
        <c:numFmt formatCode="General" sourceLinked="1"/>
        <c:majorTickMark val="out"/>
        <c:minorTickMark val="none"/>
        <c:tickLblPos val="nextTo"/>
        <c:crossAx val="20750198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Doanh thu kênh số (tỷ đồng)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2022</c:v>
                </c:pt>
                <c:pt idx="1">
                  <c:v>2023</c:v>
                </c:pt>
                <c:pt idx="2">
                  <c:v>2024</c:v>
                </c:pt>
                <c:pt idx="3">
                  <c:v>2025 (Ước tính)</c:v>
                </c:pt>
              </c:strCache>
            </c:strRef>
          </c:cat>
          <c:val>
            <c:numRef>
              <c:f>Sheet1!$B$2:$B$6</c:f>
              <c:numCache>
                <c:formatCode>General</c:formatCode>
                <c:ptCount val="5"/>
                <c:pt idx="0">
                  <c:v>5371</c:v>
                </c:pt>
                <c:pt idx="1">
                  <c:v>7051</c:v>
                </c:pt>
                <c:pt idx="2">
                  <c:v>14004</c:v>
                </c:pt>
                <c:pt idx="3">
                  <c:v>21300</c:v>
                </c:pt>
              </c:numCache>
            </c:numRef>
          </c:val>
          <c:smooth val="0"/>
          <c:extLst>
            <c:ext xmlns:c16="http://schemas.microsoft.com/office/drawing/2014/chart" uri="{C3380CC4-5D6E-409C-BE32-E72D297353CC}">
              <c16:uniqueId val="{00000000-AA50-42B0-B386-E66ECADB3073}"/>
            </c:ext>
          </c:extLst>
        </c:ser>
        <c:dLbls>
          <c:dLblPos val="t"/>
          <c:showLegendKey val="0"/>
          <c:showVal val="1"/>
          <c:showCatName val="0"/>
          <c:showSerName val="0"/>
          <c:showPercent val="0"/>
          <c:showBubbleSize val="0"/>
        </c:dLbls>
        <c:marker val="1"/>
        <c:smooth val="0"/>
        <c:axId val="940094768"/>
        <c:axId val="940080208"/>
      </c:lineChart>
      <c:catAx>
        <c:axId val="940094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80208"/>
        <c:crosses val="autoZero"/>
        <c:auto val="1"/>
        <c:lblAlgn val="ctr"/>
        <c:lblOffset val="100"/>
        <c:noMultiLvlLbl val="0"/>
      </c:catAx>
      <c:valAx>
        <c:axId val="94008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94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737D380519C140A8F5B7D55ACF052A" ma:contentTypeVersion="10" ma:contentTypeDescription="Create a new document." ma:contentTypeScope="" ma:versionID="b4f70ab0e9a00399165265b29b846506">
  <xsd:schema xmlns:xsd="http://www.w3.org/2001/XMLSchema" xmlns:xs="http://www.w3.org/2001/XMLSchema" xmlns:p="http://schemas.microsoft.com/office/2006/metadata/properties" xmlns:ns3="91f6d1b2-8b79-47d4-8a09-7d192df95654" targetNamespace="http://schemas.microsoft.com/office/2006/metadata/properties" ma:root="true" ma:fieldsID="78b8be548b27f45cb69368d21de3464e" ns3:_="">
    <xsd:import namespace="91f6d1b2-8b79-47d4-8a09-7d192df956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f6d1b2-8b79-47d4-8a09-7d192df95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71978-CD17-4D25-B866-9EFDB0F63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f6d1b2-8b79-47d4-8a09-7d192df95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5CE8EB-5D3B-4EF5-B909-4E9E0A844714}">
  <ds:schemaRefs>
    <ds:schemaRef ds:uri="http://schemas.microsoft.com/sharepoint/v3/contenttype/forms"/>
  </ds:schemaRefs>
</ds:datastoreItem>
</file>

<file path=customXml/itemProps3.xml><?xml version="1.0" encoding="utf-8"?>
<ds:datastoreItem xmlns:ds="http://schemas.openxmlformats.org/officeDocument/2006/customXml" ds:itemID="{6C5F7AA8-490B-4721-B922-E98ED6B7E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22281</Words>
  <Characters>127008</Characters>
  <Application>Microsoft Office Word</Application>
  <DocSecurity>0</DocSecurity>
  <Lines>1058</Lines>
  <Paragraphs>297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148992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Hoang Tuan (Credit Approval - HO)</dc:creator>
  <cp:keywords/>
  <dc:description/>
  <cp:lastModifiedBy>Hoang Anh Pham Thi</cp:lastModifiedBy>
  <cp:revision>3</cp:revision>
  <cp:lastPrinted>2026-02-09T05:41:00Z</cp:lastPrinted>
  <dcterms:created xsi:type="dcterms:W3CDTF">2026-02-14T04:22:00Z</dcterms:created>
  <dcterms:modified xsi:type="dcterms:W3CDTF">2026-02-14T04:22:00Z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0x010100F0737D380519C140A8F5B7D55ACF052A</vt:lpwstr>
  </property>
</Properties>
</file>