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Huỳnh Hoàng Vũ - Bài tập 19/10/2021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>Trình bày các tính toán, suy luận để có được đáp án cho các bài sau: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u w:val="single"/>
        </w:rPr>
        <w:t>Câu 1</w:t>
      </w:r>
      <w:r>
        <w:rPr>
          <w:rFonts w:cs="Times New Roman" w:ascii="Times New Roman" w:hAnsi="Times New Roman"/>
          <w:sz w:val="26"/>
          <w:szCs w:val="26"/>
        </w:rPr>
        <w:t>: Trong giao thức Go-back-N (N=3) giả sử host A gởi các packet có số thứ tự 0, 1, 2, 3, 4 tới host B. Trong quá trình truyền, các packet có STT 0, 4 bị lỗi 1 lần. Tính cả gói ACK thì A và B phải gởi tổng số bao nhiêu gói cho đến khi B nhận đủ các gói?</w:t>
        <w:tab/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A gửi packet 0, 1, 2 </w:t>
      </w:r>
      <w:r>
        <w:rPr>
          <w:rFonts w:cs="Times New Roman" w:ascii="Times New Roman" w:hAnsi="Times New Roman"/>
          <w:sz w:val="26"/>
          <w:szCs w:val="26"/>
        </w:rPr>
        <w:t>=&gt; gửi 3 gói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B hủy bỏ packet 1, 2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timeout, A gửi packet 0, 1, 2 </w:t>
      </w:r>
      <w:r>
        <w:rPr>
          <w:rFonts w:cs="Times New Roman" w:ascii="Times New Roman" w:hAnsi="Times New Roman"/>
          <w:sz w:val="26"/>
          <w:szCs w:val="26"/>
        </w:rPr>
        <w:t>=&gt; gửi 3 gói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B gửi ack 0, 1, </w:t>
      </w:r>
      <w:r>
        <w:rPr>
          <w:rFonts w:cs="Times New Roman" w:ascii="Times New Roman" w:hAnsi="Times New Roman"/>
          <w:sz w:val="26"/>
          <w:szCs w:val="26"/>
        </w:rPr>
        <w:t>2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=&gt; gửi 3 gói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A gửi packet 3, 4 </w:t>
      </w:r>
      <w:r>
        <w:rPr>
          <w:rFonts w:cs="Times New Roman" w:ascii="Times New Roman" w:hAnsi="Times New Roman"/>
          <w:sz w:val="26"/>
          <w:szCs w:val="26"/>
        </w:rPr>
        <w:t>=&gt; gửi 2 gói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B gửi ack 3 </w:t>
      </w:r>
      <w:r>
        <w:rPr>
          <w:rFonts w:cs="Times New Roman" w:ascii="Times New Roman" w:hAnsi="Times New Roman"/>
          <w:sz w:val="26"/>
          <w:szCs w:val="26"/>
        </w:rPr>
        <w:t>=&gt; gửi 1 gói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timeout, A gửi packet 4 </w:t>
      </w:r>
      <w:r>
        <w:rPr>
          <w:rFonts w:cs="Times New Roman" w:ascii="Times New Roman" w:hAnsi="Times New Roman"/>
          <w:sz w:val="26"/>
          <w:szCs w:val="26"/>
        </w:rPr>
        <w:t>=&gt; gửi 1 gói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B gửi ack 4 </w:t>
      </w:r>
      <w:r>
        <w:rPr>
          <w:rFonts w:cs="Times New Roman" w:ascii="Times New Roman" w:hAnsi="Times New Roman"/>
          <w:sz w:val="26"/>
          <w:szCs w:val="26"/>
        </w:rPr>
        <w:t>=&gt; gửi 1 gói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</w:t>
      </w:r>
      <w:r>
        <w:rPr>
          <w:rFonts w:cs="Times New Roman" w:ascii="Times New Roman" w:hAnsi="Times New Roman"/>
          <w:sz w:val="26"/>
          <w:szCs w:val="26"/>
        </w:rPr>
        <w:t>&gt; Tổng số gửi 14 gói</w:t>
      </w:r>
    </w:p>
    <w:p>
      <w:pPr>
        <w:pStyle w:val="Normal"/>
        <w:spacing w:lineRule="auto" w:line="276" w:before="240" w:after="0"/>
        <w:ind w:left="450" w:hanging="45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Câu 2</w:t>
      </w:r>
      <w:r>
        <w:rPr>
          <w:rFonts w:ascii="Times New Roman" w:hAnsi="Times New Roman"/>
          <w:sz w:val="26"/>
          <w:szCs w:val="26"/>
        </w:rPr>
        <w:t>: Xem hình mô tả hoạt động của Go-back-N dưới đây, sau thời gian timeout, bên gửi sẽ hành động như thế nào?</w:t>
      </w:r>
    </w:p>
    <w:p>
      <w:pPr>
        <w:pStyle w:val="Normal"/>
        <w:spacing w:lineRule="auto" w:line="276" w:before="0" w:after="0"/>
        <w:ind w:left="270" w:hanging="0"/>
        <w:jc w:val="center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4551045" cy="1860550"/>
            <wp:effectExtent l="0" t="0" r="0" b="0"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45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A. Chỉ gởi lại pkt2</w:t>
        <w:tab/>
        <w:tab/>
        <w:tab/>
        <w:tab/>
        <w:t>B. Gởi lại pkt0, pkt1, pkt2, pkt3</w:t>
      </w:r>
    </w:p>
    <w:p>
      <w:pPr>
        <w:pStyle w:val="Normal"/>
        <w:spacing w:lineRule="auto" w:line="276" w:before="0" w:after="0"/>
        <w:ind w:left="45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C. Gởi lại pkt1, pkt2, pkt3, pkt4</w:t>
        <w:tab/>
        <w:tab/>
      </w:r>
      <w:r>
        <w:rPr>
          <w:rFonts w:ascii="Times New Roman" w:hAnsi="Times New Roman"/>
          <w:b/>
          <w:bCs/>
          <w:sz w:val="26"/>
          <w:szCs w:val="26"/>
        </w:rPr>
        <w:t>D  Gởi lại pkt2, pkt3, pkt4, pkt5</w:t>
      </w:r>
    </w:p>
    <w:p>
      <w:pPr>
        <w:pStyle w:val="Normal"/>
        <w:spacing w:before="24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  <w:u w:val="none"/>
          <w:lang w:val="vi-VN"/>
        </w:rPr>
        <w:t>Vì cho đến thời điểm timeout bên gửi nhận được cuối cùng là ack1 nên gửi N gói mới từ 2.</w:t>
      </w:r>
    </w:p>
    <w:p>
      <w:pPr>
        <w:pStyle w:val="Normal"/>
        <w:spacing w:before="24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vi-VN"/>
        </w:rPr>
        <w:t xml:space="preserve">Câu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3</w:t>
      </w:r>
      <w:r>
        <w:rPr>
          <w:rFonts w:cs="Times New Roman" w:ascii="Times New Roman" w:hAnsi="Times New Roman"/>
          <w:b/>
          <w:sz w:val="26"/>
          <w:szCs w:val="26"/>
          <w:lang w:val="vi-VN"/>
        </w:rPr>
        <w:t xml:space="preserve">: </w:t>
      </w:r>
      <w:r>
        <w:rPr>
          <w:rFonts w:cs="Times New Roman" w:ascii="Times New Roman" w:hAnsi="Times New Roman"/>
          <w:sz w:val="26"/>
          <w:szCs w:val="26"/>
          <w:lang w:val="vi-VN"/>
        </w:rPr>
        <w:t>Cho mô hình truyền thông giữa 2 máy như hình dưới</w:t>
      </w:r>
      <w:r>
        <w:rPr>
          <w:rFonts w:cs="Times New Roman" w:ascii="Times New Roman" w:hAnsi="Times New Roman"/>
          <w:sz w:val="26"/>
          <w:szCs w:val="26"/>
        </w:rPr>
        <w:t>. Bên gởi gởi đi 3 gói tin, trong đó gói 2 bị hỏng 3 lần. Hỏi số sự kiện và hành động của mô hình khi gởi đi 3 gói đó.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4538345" cy="2734310"/>
            <wp:effectExtent l="0" t="0" r="0" b="0"/>
            <wp:docPr id="2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Gói thứ nhất: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S1: 2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R2: 3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S3: 0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Gói thứ 3 tương tự gói thứ nhất: 3 sự kiện, 5 hành động.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Gói thứ 2: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S1: 2 hành động</w:t>
      </w:r>
      <w:bookmarkStart w:id="0" w:name="__DdeLink__81_2943198650"/>
      <w:bookmarkEnd w:id="0"/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R1: 1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S2: 1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R1: 1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S2: 1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R1: 1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S2: 1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R2: 3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Sự kiện S3: 0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Tổng số sự kiện: 15 sự kiện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Tổng số hành động: 21 hành động</w:t>
      </w:r>
    </w:p>
    <w:p>
      <w:pPr>
        <w:pStyle w:val="Normal"/>
        <w:spacing w:before="60" w:after="160"/>
        <w:jc w:val="both"/>
        <w:rPr>
          <w:rFonts w:ascii="Times New Roman" w:hAnsi="Times New Roman"/>
          <w:sz w:val="26"/>
          <w:szCs w:val="26"/>
        </w:rPr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122446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d14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d143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09b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3594"/>
    <w:pPr>
      <w:spacing w:before="0" w:after="160"/>
      <w:ind w:left="720" w:hanging="0"/>
      <w:contextualSpacing/>
    </w:pPr>
    <w:rPr/>
  </w:style>
  <w:style w:type="paragraph" w:styleId="Text9" w:customStyle="1">
    <w:name w:val="text9"/>
    <w:basedOn w:val="Normal"/>
    <w:qFormat/>
    <w:rsid w:val="003148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7787a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d14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d14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09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75871C75C0408175C9AC8561AB01" ma:contentTypeVersion="4" ma:contentTypeDescription="Create a new document." ma:contentTypeScope="" ma:versionID="2e36720fd0d2095a6e4d9b15fc151ddf">
  <xsd:schema xmlns:xsd="http://www.w3.org/2001/XMLSchema" xmlns:xs="http://www.w3.org/2001/XMLSchema" xmlns:p="http://schemas.microsoft.com/office/2006/metadata/properties" xmlns:ns2="82850c4a-e8ab-42de-844f-d18205bcd126" targetNamespace="http://schemas.microsoft.com/office/2006/metadata/properties" ma:root="true" ma:fieldsID="bee226dc28576f080e4a1e916176bd72" ns2:_="">
    <xsd:import namespace="82850c4a-e8ab-42de-844f-d18205bcd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50c4a-e8ab-42de-844f-d18205bcd1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1CF02-BC98-4D48-AA8B-769431FC4258}"/>
</file>

<file path=customXml/itemProps2.xml><?xml version="1.0" encoding="utf-8"?>
<ds:datastoreItem xmlns:ds="http://schemas.openxmlformats.org/officeDocument/2006/customXml" ds:itemID="{4FF5C626-2257-4053-8E25-F8C2EE4389A2}"/>
</file>

<file path=customXml/itemProps3.xml><?xml version="1.0" encoding="utf-8"?>
<ds:datastoreItem xmlns:ds="http://schemas.openxmlformats.org/officeDocument/2006/customXml" ds:itemID="{46D3767C-A1E9-4E8C-9368-72BD99E385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3</Pages>
  <Words>405</Words>
  <Characters>1196</Characters>
  <CharactersWithSpaces>1572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2021-10-19T07:33:00Z</dcterms:created>
  <dc:creator>Nhat Quang</dc:creator>
  <dc:description/>
  <dc:language>en-US</dc:language>
  <cp:lastModifiedBy/>
  <dcterms:modified xsi:type="dcterms:W3CDTF">2021-10-19T15:06:21Z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0x010100837E75871C75C0408175C9AC8561AB01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