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EC87F" w14:textId="77777777" w:rsidR="00A63AF0" w:rsidRPr="00A63AF0" w:rsidRDefault="00A63AF0" w:rsidP="00A63AF0">
      <w:pPr>
        <w:pStyle w:val="Default"/>
        <w:rPr>
          <w:sz w:val="28"/>
          <w:szCs w:val="28"/>
        </w:rPr>
      </w:pPr>
      <w:r w:rsidRPr="00A63AF0">
        <w:rPr>
          <w:b/>
          <w:bCs/>
          <w:sz w:val="28"/>
          <w:szCs w:val="28"/>
        </w:rPr>
        <w:t xml:space="preserve">Lab #2: Assessment Worksheet </w:t>
      </w:r>
    </w:p>
    <w:p w14:paraId="0FCE6916" w14:textId="0142F986" w:rsidR="00A63AF0" w:rsidRPr="00A63AF0" w:rsidRDefault="00A63AF0" w:rsidP="00A63AF0">
      <w:pPr>
        <w:pStyle w:val="Default"/>
        <w:jc w:val="center"/>
        <w:rPr>
          <w:sz w:val="28"/>
          <w:szCs w:val="28"/>
        </w:rPr>
      </w:pPr>
      <w:r w:rsidRPr="00A63AF0">
        <w:rPr>
          <w:b/>
          <w:bCs/>
          <w:sz w:val="28"/>
          <w:szCs w:val="28"/>
        </w:rPr>
        <w:t>Align Risk, Threats, &amp; Vulnerabilities to COBIT P09 Risk Management Controls</w:t>
      </w:r>
    </w:p>
    <w:p w14:paraId="73A2DE29" w14:textId="716EDD99" w:rsidR="00A63AF0" w:rsidRPr="00A63AF0" w:rsidRDefault="00A63AF0" w:rsidP="00A63AF0">
      <w:pPr>
        <w:pStyle w:val="Default"/>
        <w:jc w:val="center"/>
        <w:rPr>
          <w:sz w:val="28"/>
          <w:szCs w:val="28"/>
        </w:rPr>
      </w:pPr>
      <w:r w:rsidRPr="00A63AF0">
        <w:rPr>
          <w:b/>
          <w:bCs/>
          <w:sz w:val="28"/>
          <w:szCs w:val="28"/>
        </w:rPr>
        <w:t xml:space="preserve">Course Name: </w:t>
      </w:r>
      <w:r w:rsidRPr="00A63AF0">
        <w:rPr>
          <w:b/>
          <w:bCs/>
          <w:sz w:val="28"/>
          <w:szCs w:val="28"/>
        </w:rPr>
        <w:t>IAA202</w:t>
      </w:r>
    </w:p>
    <w:p w14:paraId="4A31B49E" w14:textId="7542AEBA" w:rsidR="00A63AF0" w:rsidRPr="00A63AF0" w:rsidRDefault="00A63AF0" w:rsidP="00A63AF0">
      <w:pPr>
        <w:pStyle w:val="Default"/>
        <w:jc w:val="center"/>
        <w:rPr>
          <w:sz w:val="28"/>
          <w:szCs w:val="28"/>
        </w:rPr>
      </w:pPr>
      <w:r w:rsidRPr="00A63AF0">
        <w:rPr>
          <w:b/>
          <w:bCs/>
          <w:sz w:val="28"/>
          <w:szCs w:val="28"/>
        </w:rPr>
        <w:t xml:space="preserve">Instructor Name: </w:t>
      </w:r>
      <w:r w:rsidRPr="00A63AF0">
        <w:rPr>
          <w:b/>
          <w:bCs/>
          <w:sz w:val="28"/>
          <w:szCs w:val="28"/>
        </w:rPr>
        <w:t>Vu Hoang</w:t>
      </w:r>
    </w:p>
    <w:p w14:paraId="6FEAF6A0" w14:textId="016B2C9A" w:rsidR="00A63AF0" w:rsidRPr="00A63AF0" w:rsidRDefault="00A63AF0" w:rsidP="00A63AF0">
      <w:pPr>
        <w:pStyle w:val="Default"/>
        <w:jc w:val="center"/>
        <w:rPr>
          <w:sz w:val="28"/>
          <w:szCs w:val="28"/>
        </w:rPr>
      </w:pPr>
      <w:r w:rsidRPr="00A63AF0">
        <w:rPr>
          <w:b/>
          <w:bCs/>
          <w:sz w:val="28"/>
          <w:szCs w:val="28"/>
        </w:rPr>
        <w:t>Lab Due Date:</w:t>
      </w:r>
    </w:p>
    <w:p w14:paraId="2404412D" w14:textId="77777777" w:rsidR="00A63AF0" w:rsidRPr="00A63AF0" w:rsidRDefault="00A63AF0" w:rsidP="00A63AF0">
      <w:pPr>
        <w:pStyle w:val="Default"/>
        <w:rPr>
          <w:sz w:val="28"/>
          <w:szCs w:val="28"/>
        </w:rPr>
      </w:pPr>
      <w:r w:rsidRPr="00A63AF0">
        <w:rPr>
          <w:b/>
          <w:bCs/>
          <w:sz w:val="28"/>
          <w:szCs w:val="28"/>
        </w:rPr>
        <w:t xml:space="preserve">Overview </w:t>
      </w:r>
    </w:p>
    <w:p w14:paraId="5245284C" w14:textId="77777777" w:rsidR="00A63AF0" w:rsidRPr="00A63AF0" w:rsidRDefault="00A63AF0" w:rsidP="00A63AF0">
      <w:pPr>
        <w:pStyle w:val="Default"/>
        <w:rPr>
          <w:sz w:val="28"/>
          <w:szCs w:val="28"/>
        </w:rPr>
      </w:pPr>
      <w:r w:rsidRPr="00A63AF0">
        <w:rPr>
          <w:sz w:val="28"/>
          <w:szCs w:val="28"/>
        </w:rPr>
        <w:t xml:space="preserve">Think of the COBIT framework as a giant checklist for what an IT or Risk Management auditors would do if they were going to audit how your organization approaches risk management for your IT infrastructure. COBIT P09 defines 6 control objectives for assessing and managing IT risk within four different focus areas. </w:t>
      </w:r>
    </w:p>
    <w:p w14:paraId="4227DA5B" w14:textId="77777777" w:rsidR="00A63AF0" w:rsidRPr="00A63AF0" w:rsidRDefault="00A63AF0" w:rsidP="00A63AF0">
      <w:pPr>
        <w:pStyle w:val="Default"/>
        <w:rPr>
          <w:sz w:val="28"/>
          <w:szCs w:val="28"/>
        </w:rPr>
      </w:pPr>
      <w:r w:rsidRPr="00A63AF0">
        <w:rPr>
          <w:sz w:val="28"/>
          <w:szCs w:val="28"/>
        </w:rPr>
        <w:t xml:space="preserve">The first lab task is to align your identified threats and vulnerabilities from Lab #1 – How to Identify Threats and Vulnerabilities in Your IT Infrastructure. </w:t>
      </w:r>
    </w:p>
    <w:p w14:paraId="0DF09A5F" w14:textId="77777777" w:rsidR="00A63AF0" w:rsidRPr="00A63AF0" w:rsidRDefault="00A63AF0" w:rsidP="00A63AF0">
      <w:pPr>
        <w:pStyle w:val="Default"/>
        <w:rPr>
          <w:sz w:val="28"/>
          <w:szCs w:val="28"/>
        </w:rPr>
      </w:pPr>
      <w:r w:rsidRPr="00A63AF0">
        <w:rPr>
          <w:b/>
          <w:bCs/>
          <w:sz w:val="28"/>
          <w:szCs w:val="28"/>
        </w:rPr>
        <w:t xml:space="preserve">Lab Assessment Questions </w:t>
      </w:r>
    </w:p>
    <w:p w14:paraId="625EE2A9" w14:textId="78CD13C8" w:rsidR="00A63AF0" w:rsidRPr="00A63AF0" w:rsidRDefault="00A63AF0" w:rsidP="00A63AF0">
      <w:pPr>
        <w:pStyle w:val="Default"/>
        <w:rPr>
          <w:sz w:val="28"/>
          <w:szCs w:val="28"/>
        </w:rPr>
      </w:pPr>
      <w:r w:rsidRPr="00A63AF0">
        <w:rPr>
          <w:sz w:val="28"/>
          <w:szCs w:val="28"/>
        </w:rPr>
        <w:t xml:space="preserve">1. From the identified threats &amp; vulnerabilities from Lab #1 – (List At Least 3 and No More than 5, High/Medium/Low Nessus Risk Factor Definitions for Vulnerabilities) </w:t>
      </w:r>
    </w:p>
    <w:p w14:paraId="1D025FE0" w14:textId="77777777" w:rsidR="00A63AF0" w:rsidRPr="00A63AF0" w:rsidRDefault="00A63AF0" w:rsidP="00A63AF0">
      <w:pPr>
        <w:ind w:left="720"/>
        <w:rPr>
          <w:rStyle w:val="t"/>
          <w:rFonts w:ascii="Times New Roman" w:hAnsi="Times New Roman" w:cs="Times New Roman"/>
          <w:color w:val="000000"/>
          <w:spacing w:val="-2"/>
          <w:sz w:val="28"/>
          <w:szCs w:val="28"/>
          <w:shd w:val="clear" w:color="auto" w:fill="FFFFFF"/>
        </w:rPr>
      </w:pPr>
      <w:r w:rsidRPr="00A63AF0">
        <w:rPr>
          <w:rStyle w:val="t"/>
          <w:rFonts w:ascii="Times New Roman" w:hAnsi="Times New Roman" w:cs="Times New Roman"/>
          <w:color w:val="000000"/>
          <w:sz w:val="28"/>
          <w:szCs w:val="28"/>
          <w:shd w:val="clear" w:color="auto" w:fill="FFFFFF"/>
        </w:rPr>
        <w:t>A.</w:t>
      </w:r>
      <w:r w:rsidRPr="00A63AF0">
        <w:rPr>
          <w:rStyle w:val="t"/>
          <w:rFonts w:ascii="Times New Roman" w:hAnsi="Times New Roman" w:cs="Times New Roman"/>
          <w:color w:val="000000"/>
          <w:spacing w:val="-2"/>
          <w:sz w:val="28"/>
          <w:szCs w:val="28"/>
          <w:shd w:val="clear" w:color="auto" w:fill="FFFFFF"/>
        </w:rPr>
        <w:t>Intra-office employee romance gone bad – LOW</w:t>
      </w:r>
    </w:p>
    <w:p w14:paraId="7F24E4EB" w14:textId="77777777" w:rsidR="00A63AF0" w:rsidRPr="00A63AF0" w:rsidRDefault="00A63AF0" w:rsidP="00A63AF0">
      <w:pPr>
        <w:ind w:left="720"/>
        <w:rPr>
          <w:rStyle w:val="t"/>
          <w:rFonts w:ascii="Times New Roman" w:hAnsi="Times New Roman" w:cs="Times New Roman"/>
          <w:color w:val="000000"/>
          <w:spacing w:val="-2"/>
          <w:sz w:val="28"/>
          <w:szCs w:val="28"/>
          <w:shd w:val="clear" w:color="auto" w:fill="FFFFFF"/>
        </w:rPr>
      </w:pPr>
      <w:r w:rsidRPr="00A63AF0">
        <w:rPr>
          <w:rStyle w:val="t"/>
          <w:rFonts w:ascii="Times New Roman" w:hAnsi="Times New Roman" w:cs="Times New Roman"/>
          <w:color w:val="000000"/>
          <w:sz w:val="28"/>
          <w:szCs w:val="28"/>
          <w:shd w:val="clear" w:color="auto" w:fill="FFFFFF"/>
        </w:rPr>
        <w:t xml:space="preserve">B.User insets CDs and USB hard drives with personal photos, music, </w:t>
      </w:r>
      <w:r w:rsidRPr="00A63AF0">
        <w:rPr>
          <w:rStyle w:val="t"/>
          <w:rFonts w:ascii="Times New Roman" w:hAnsi="Times New Roman" w:cs="Times New Roman"/>
          <w:color w:val="000000"/>
          <w:spacing w:val="-2"/>
          <w:sz w:val="28"/>
          <w:szCs w:val="28"/>
          <w:shd w:val="clear" w:color="auto" w:fill="FFFFFF"/>
        </w:rPr>
        <w:t>and videos on organization owned computers – MEDIUM</w:t>
      </w:r>
    </w:p>
    <w:p w14:paraId="456F15B0" w14:textId="77777777" w:rsidR="00A63AF0" w:rsidRPr="00A63AF0" w:rsidRDefault="00A63AF0" w:rsidP="00A63AF0">
      <w:pPr>
        <w:ind w:left="720"/>
        <w:rPr>
          <w:rStyle w:val="t"/>
          <w:rFonts w:ascii="Times New Roman" w:hAnsi="Times New Roman" w:cs="Times New Roman"/>
          <w:color w:val="000000"/>
          <w:sz w:val="28"/>
          <w:szCs w:val="28"/>
          <w:shd w:val="clear" w:color="auto" w:fill="FFFFFF"/>
        </w:rPr>
      </w:pPr>
      <w:r w:rsidRPr="00A63AF0">
        <w:rPr>
          <w:rStyle w:val="t"/>
          <w:rFonts w:ascii="Times New Roman" w:hAnsi="Times New Roman" w:cs="Times New Roman"/>
          <w:color w:val="000000"/>
          <w:spacing w:val="2"/>
          <w:sz w:val="28"/>
          <w:szCs w:val="28"/>
          <w:shd w:val="clear" w:color="auto" w:fill="FFFFFF"/>
        </w:rPr>
        <w:t>C.</w:t>
      </w:r>
      <w:r w:rsidRPr="00A63AF0">
        <w:rPr>
          <w:rStyle w:val="t"/>
          <w:rFonts w:ascii="Times New Roman" w:hAnsi="Times New Roman" w:cs="Times New Roman"/>
          <w:color w:val="000000"/>
          <w:sz w:val="28"/>
          <w:szCs w:val="28"/>
          <w:shd w:val="clear" w:color="auto" w:fill="FFFFFF"/>
        </w:rPr>
        <w:t xml:space="preserve">User downloads and unknown email attachment – HIGH </w:t>
      </w:r>
    </w:p>
    <w:p w14:paraId="519FE6C4" w14:textId="77777777" w:rsidR="00A63AF0" w:rsidRPr="00A63AF0" w:rsidRDefault="00A63AF0" w:rsidP="00A63AF0">
      <w:pPr>
        <w:ind w:left="720"/>
        <w:rPr>
          <w:rStyle w:val="t"/>
          <w:rFonts w:ascii="Times New Roman" w:hAnsi="Times New Roman" w:cs="Times New Roman"/>
          <w:color w:val="000000"/>
          <w:sz w:val="28"/>
          <w:szCs w:val="28"/>
          <w:shd w:val="clear" w:color="auto" w:fill="FFFFFF"/>
        </w:rPr>
      </w:pPr>
      <w:r w:rsidRPr="00A63AF0">
        <w:rPr>
          <w:rStyle w:val="t"/>
          <w:rFonts w:ascii="Times New Roman" w:hAnsi="Times New Roman" w:cs="Times New Roman"/>
          <w:color w:val="000000"/>
          <w:spacing w:val="2"/>
          <w:sz w:val="28"/>
          <w:szCs w:val="28"/>
          <w:shd w:val="clear" w:color="auto" w:fill="FFFFFF"/>
        </w:rPr>
        <w:t>D.</w:t>
      </w:r>
      <w:r w:rsidRPr="00A63AF0">
        <w:rPr>
          <w:rStyle w:val="t"/>
          <w:rFonts w:ascii="Times New Roman" w:hAnsi="Times New Roman" w:cs="Times New Roman"/>
          <w:color w:val="000000"/>
          <w:sz w:val="28"/>
          <w:szCs w:val="28"/>
          <w:shd w:val="clear" w:color="auto" w:fill="FFFFFF"/>
        </w:rPr>
        <w:t>User destroys data in application and deletes all files – MEDIUM/HIGH</w:t>
      </w:r>
    </w:p>
    <w:p w14:paraId="7E64C145" w14:textId="77777777" w:rsidR="00A63AF0" w:rsidRPr="00A63AF0" w:rsidRDefault="00A63AF0" w:rsidP="00A63AF0">
      <w:pPr>
        <w:ind w:left="720"/>
        <w:rPr>
          <w:rFonts w:ascii="Times New Roman" w:hAnsi="Times New Roman" w:cs="Times New Roman"/>
          <w:sz w:val="28"/>
          <w:szCs w:val="28"/>
        </w:rPr>
      </w:pPr>
      <w:r w:rsidRPr="00A63AF0">
        <w:rPr>
          <w:rStyle w:val="t"/>
          <w:rFonts w:ascii="Times New Roman" w:hAnsi="Times New Roman" w:cs="Times New Roman"/>
          <w:color w:val="000000"/>
          <w:sz w:val="28"/>
          <w:szCs w:val="28"/>
          <w:shd w:val="clear" w:color="auto" w:fill="FFFFFF"/>
        </w:rPr>
        <w:t>E.Service provider has a major network outage – LOW</w:t>
      </w:r>
    </w:p>
    <w:p w14:paraId="6E7CDDAF" w14:textId="77777777" w:rsidR="00A63AF0" w:rsidRPr="00A63AF0" w:rsidRDefault="00A63AF0" w:rsidP="00A63AF0">
      <w:pPr>
        <w:pStyle w:val="Default"/>
        <w:rPr>
          <w:sz w:val="28"/>
          <w:szCs w:val="28"/>
        </w:rPr>
      </w:pPr>
    </w:p>
    <w:p w14:paraId="6D2A576A" w14:textId="77777777" w:rsidR="00A63AF0" w:rsidRPr="00A63AF0" w:rsidRDefault="00A63AF0" w:rsidP="00A63AF0">
      <w:pPr>
        <w:pStyle w:val="Default"/>
        <w:rPr>
          <w:sz w:val="28"/>
          <w:szCs w:val="28"/>
        </w:rPr>
      </w:pPr>
    </w:p>
    <w:p w14:paraId="67C48D34" w14:textId="77777777" w:rsidR="00A63AF0" w:rsidRPr="00A63AF0" w:rsidRDefault="00A63AF0" w:rsidP="00A63AF0">
      <w:pPr>
        <w:pStyle w:val="Default"/>
        <w:spacing w:after="165"/>
        <w:rPr>
          <w:sz w:val="28"/>
          <w:szCs w:val="28"/>
        </w:rPr>
      </w:pPr>
      <w:r w:rsidRPr="00A63AF0">
        <w:rPr>
          <w:sz w:val="28"/>
          <w:szCs w:val="28"/>
        </w:rPr>
        <w:t xml:space="preserve">2. For the above identified threats and vulnerabilities, which of the following COBIT P09 Risk Management control objectives are affected? </w:t>
      </w:r>
      <w:r w:rsidRPr="00A63AF0">
        <w:rPr>
          <w:sz w:val="28"/>
          <w:szCs w:val="28"/>
        </w:rPr>
        <w:t xml:space="preserve"> PO9.1 IT Risk Management Framework – </w:t>
      </w:r>
    </w:p>
    <w:p w14:paraId="6EB1C42F" w14:textId="6E3F0C0D"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PO9.1 IT Risk Management Framework – A</w:t>
      </w:r>
    </w:p>
    <w:p w14:paraId="4CEC8843" w14:textId="05216C29"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PO9.2 Establishment of Risk Context – none</w:t>
      </w:r>
    </w:p>
    <w:p w14:paraId="585DDB3B" w14:textId="5DDD12A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PO9.3 Event Identification – B</w:t>
      </w:r>
    </w:p>
    <w:p w14:paraId="3FFCBCCB" w14:textId="6C6E486B"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P</w:t>
      </w:r>
      <w:r w:rsidRPr="00A63AF0">
        <w:rPr>
          <w:rFonts w:ascii="Times New Roman" w:hAnsi="Times New Roman" w:cs="Times New Roman"/>
          <w:sz w:val="28"/>
          <w:szCs w:val="28"/>
        </w:rPr>
        <w:t>O9.4 Risk Assessment – C</w:t>
      </w:r>
    </w:p>
    <w:p w14:paraId="7F7D0BD7" w14:textId="1C720B5F"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PO9.5 Risk Response – D</w:t>
      </w:r>
    </w:p>
    <w:p w14:paraId="01DE2645" w14:textId="03BE408B"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PO9.6 Maintenance and Monitoring of a Risk Action Plan – E</w:t>
      </w:r>
    </w:p>
    <w:p w14:paraId="7DBAD8C3" w14:textId="14233409" w:rsidR="00A63AF0" w:rsidRPr="00A63AF0" w:rsidRDefault="00A63AF0" w:rsidP="00A63AF0">
      <w:pPr>
        <w:autoSpaceDE w:val="0"/>
        <w:autoSpaceDN w:val="0"/>
        <w:adjustRightInd w:val="0"/>
        <w:spacing w:after="0" w:line="240" w:lineRule="auto"/>
        <w:rPr>
          <w:rFonts w:ascii="Times New Roman" w:hAnsi="Times New Roman" w:cs="Times New Roman"/>
          <w:noProof w:val="0"/>
          <w:color w:val="000000"/>
          <w:sz w:val="28"/>
          <w:szCs w:val="28"/>
        </w:rPr>
      </w:pPr>
      <w:r w:rsidRPr="00A63AF0">
        <w:rPr>
          <w:rFonts w:ascii="Times New Roman" w:hAnsi="Times New Roman" w:cs="Times New Roman"/>
          <w:noProof w:val="0"/>
          <w:color w:val="000000"/>
          <w:sz w:val="28"/>
          <w:szCs w:val="28"/>
        </w:rPr>
        <w:t xml:space="preserve">3. From the identified threats &amp; vulnerabilities from Lab #1 – (List At Least 3 and No More than 5), specify whether the threat or vulnerability impacts confidentiality – integrity – availability: </w:t>
      </w:r>
    </w:p>
    <w:p w14:paraId="2590026E" w14:textId="77777777" w:rsidR="00A63AF0" w:rsidRPr="00A63AF0" w:rsidRDefault="00A63AF0" w:rsidP="00A63AF0">
      <w:pPr>
        <w:autoSpaceDE w:val="0"/>
        <w:autoSpaceDN w:val="0"/>
        <w:adjustRightInd w:val="0"/>
        <w:spacing w:after="0" w:line="240" w:lineRule="auto"/>
        <w:rPr>
          <w:rFonts w:ascii="Times New Roman" w:hAnsi="Times New Roman" w:cs="Times New Roman"/>
          <w:noProof w:val="0"/>
          <w:color w:val="000000"/>
          <w:sz w:val="28"/>
          <w:szCs w:val="28"/>
        </w:rPr>
      </w:pPr>
    </w:p>
    <w:p w14:paraId="0F5D00DE" w14:textId="241973C1"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a. </w:t>
      </w:r>
      <w:r w:rsidRPr="00A63AF0">
        <w:rPr>
          <w:rFonts w:ascii="Times New Roman" w:hAnsi="Times New Roman" w:cs="Times New Roman"/>
          <w:color w:val="000000"/>
          <w:sz w:val="28"/>
          <w:szCs w:val="28"/>
          <w:shd w:val="clear" w:color="auto" w:fill="FFFFFF"/>
        </w:rPr>
        <w:t>intra-office employee romance gone bad</w:t>
      </w:r>
    </w:p>
    <w:p w14:paraId="064C18CB" w14:textId="169BD692"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b. </w:t>
      </w:r>
      <w:r w:rsidRPr="00A63AF0">
        <w:rPr>
          <w:rFonts w:ascii="Times New Roman" w:hAnsi="Times New Roman" w:cs="Times New Roman"/>
          <w:color w:val="000000"/>
          <w:sz w:val="28"/>
          <w:szCs w:val="28"/>
          <w:shd w:val="clear" w:color="auto" w:fill="FFFFFF"/>
        </w:rPr>
        <w:t>loss of production data</w:t>
      </w:r>
    </w:p>
    <w:p w14:paraId="305FD307"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lastRenderedPageBreak/>
        <w:t xml:space="preserve">c. </w:t>
      </w:r>
      <w:r w:rsidRPr="00A63AF0">
        <w:rPr>
          <w:rFonts w:ascii="Times New Roman" w:hAnsi="Times New Roman" w:cs="Times New Roman"/>
          <w:color w:val="000000"/>
          <w:sz w:val="28"/>
          <w:szCs w:val="28"/>
          <w:shd w:val="clear" w:color="auto" w:fill="FFFFFF"/>
        </w:rPr>
        <w:t>denial of service attack on organization e-mail server</w:t>
      </w:r>
    </w:p>
    <w:p w14:paraId="0BDA614B" w14:textId="4C1CFC13" w:rsidR="00A63AF0" w:rsidRPr="00A63AF0" w:rsidRDefault="00A63AF0" w:rsidP="00A63AF0">
      <w:pPr>
        <w:rPr>
          <w:rFonts w:ascii="Times New Roman" w:hAnsi="Times New Roman" w:cs="Times New Roman"/>
          <w:sz w:val="28"/>
          <w:szCs w:val="28"/>
        </w:rPr>
      </w:pPr>
      <w:r w:rsidRPr="00A63AF0">
        <w:rPr>
          <w:rFonts w:ascii="Times New Roman" w:hAnsi="Times New Roman" w:cs="Times New Roman"/>
          <w:sz w:val="28"/>
          <w:szCs w:val="28"/>
        </w:rPr>
        <w:t>4.  For each of the threats and vulnerabilities from Lab #1 (List at Least 3 and No More than 5</w:t>
      </w:r>
      <w:r>
        <w:rPr>
          <w:rFonts w:ascii="Times New Roman" w:hAnsi="Times New Roman" w:cs="Times New Roman"/>
          <w:sz w:val="28"/>
          <w:szCs w:val="28"/>
        </w:rPr>
        <w:t xml:space="preserve"> (</w:t>
      </w:r>
      <w:r w:rsidRPr="00A63AF0">
        <w:rPr>
          <w:rFonts w:ascii="Times New Roman" w:hAnsi="Times New Roman" w:cs="Times New Roman"/>
          <w:sz w:val="28"/>
          <w:szCs w:val="28"/>
        </w:rPr>
        <w:t xml:space="preserve">that you have  remediated,  what  must  you  assess  as  part  of  your  overall  COBIT  P09  risk  management </w:t>
      </w:r>
      <w:r>
        <w:rPr>
          <w:rFonts w:ascii="Times New Roman" w:hAnsi="Times New Roman" w:cs="Times New Roman"/>
          <w:sz w:val="28"/>
          <w:szCs w:val="28"/>
        </w:rPr>
        <w:t xml:space="preserve"> </w:t>
      </w:r>
      <w:r w:rsidRPr="00A63AF0">
        <w:rPr>
          <w:rFonts w:ascii="Times New Roman" w:hAnsi="Times New Roman" w:cs="Times New Roman"/>
          <w:sz w:val="28"/>
          <w:szCs w:val="28"/>
        </w:rPr>
        <w:t xml:space="preserve">approach for your IT infrastructure? </w:t>
      </w:r>
    </w:p>
    <w:p w14:paraId="53D32F98" w14:textId="09AF8870" w:rsidR="00A63AF0" w:rsidRPr="00A63AF0" w:rsidRDefault="00A63AF0" w:rsidP="00A63AF0">
      <w:pPr>
        <w:ind w:firstLine="720"/>
        <w:rPr>
          <w:rStyle w:val="t"/>
          <w:rFonts w:ascii="Times New Roman" w:hAnsi="Times New Roman" w:cs="Times New Roman"/>
          <w:color w:val="000000"/>
          <w:sz w:val="28"/>
          <w:szCs w:val="28"/>
          <w:shd w:val="clear" w:color="auto" w:fill="FFFFFF"/>
        </w:rPr>
      </w:pPr>
      <w:r w:rsidRPr="00A63AF0">
        <w:rPr>
          <w:rStyle w:val="t"/>
          <w:rFonts w:ascii="Times New Roman" w:hAnsi="Times New Roman" w:cs="Times New Roman"/>
          <w:color w:val="000000"/>
          <w:sz w:val="28"/>
          <w:szCs w:val="28"/>
          <w:shd w:val="clear" w:color="auto" w:fill="FFFFFF"/>
        </w:rPr>
        <w:t>Denial of service attack- close the ports and change the passwords</w:t>
      </w:r>
    </w:p>
    <w:p w14:paraId="67D5C0A5" w14:textId="77777777" w:rsidR="00A63AF0" w:rsidRPr="00A63AF0" w:rsidRDefault="00A63AF0" w:rsidP="00A63AF0">
      <w:pPr>
        <w:ind w:firstLine="720"/>
        <w:rPr>
          <w:rStyle w:val="t"/>
          <w:rFonts w:ascii="Times New Roman" w:hAnsi="Times New Roman" w:cs="Times New Roman"/>
          <w:color w:val="000000"/>
          <w:sz w:val="28"/>
          <w:szCs w:val="28"/>
          <w:shd w:val="clear" w:color="auto" w:fill="FFFFFF"/>
        </w:rPr>
      </w:pPr>
      <w:r w:rsidRPr="00A63AF0">
        <w:rPr>
          <w:rStyle w:val="t"/>
          <w:rFonts w:ascii="Times New Roman" w:hAnsi="Times New Roman" w:cs="Times New Roman"/>
          <w:color w:val="000000"/>
          <w:sz w:val="28"/>
          <w:szCs w:val="28"/>
          <w:shd w:val="clear" w:color="auto" w:fill="FFFFFF"/>
        </w:rPr>
        <w:t>Loss of Production Data- Backup the data and restore the data from the most recent known safe point.</w:t>
      </w:r>
    </w:p>
    <w:p w14:paraId="0E4C5F66" w14:textId="77777777" w:rsidR="00A63AF0" w:rsidRPr="00A63AF0" w:rsidRDefault="00A63AF0" w:rsidP="00A63AF0">
      <w:pPr>
        <w:ind w:firstLine="720"/>
        <w:rPr>
          <w:rFonts w:ascii="Times New Roman" w:hAnsi="Times New Roman" w:cs="Times New Roman"/>
          <w:sz w:val="28"/>
          <w:szCs w:val="28"/>
        </w:rPr>
      </w:pPr>
      <w:r w:rsidRPr="00A63AF0">
        <w:rPr>
          <w:rStyle w:val="t"/>
          <w:rFonts w:ascii="Times New Roman" w:hAnsi="Times New Roman" w:cs="Times New Roman"/>
          <w:color w:val="000000"/>
          <w:sz w:val="28"/>
          <w:szCs w:val="28"/>
          <w:shd w:val="clear" w:color="auto" w:fill="FFFFFF"/>
        </w:rPr>
        <w:t>Unauthorized access Workstation- Implement a policy where employees have to adjust their passwords every sixty days and that they must set a screen lockout when they step away from their workstation.</w:t>
      </w:r>
      <w:r w:rsidRPr="00A63AF0">
        <w:rPr>
          <w:rFonts w:ascii="Times New Roman" w:hAnsi="Times New Roman" w:cs="Times New Roman"/>
          <w:sz w:val="28"/>
          <w:szCs w:val="28"/>
        </w:rPr>
        <w:t xml:space="preserve"> </w:t>
      </w:r>
    </w:p>
    <w:p w14:paraId="2C2BADF0" w14:textId="7049DBF0" w:rsidR="00A63AF0" w:rsidRPr="00A63AF0" w:rsidRDefault="00A63AF0" w:rsidP="00A63AF0">
      <w:pPr>
        <w:rPr>
          <w:rFonts w:ascii="Times New Roman" w:hAnsi="Times New Roman" w:cs="Times New Roman"/>
          <w:sz w:val="28"/>
          <w:szCs w:val="28"/>
        </w:rPr>
      </w:pPr>
      <w:r w:rsidRPr="00A63AF0">
        <w:rPr>
          <w:rFonts w:ascii="Times New Roman" w:hAnsi="Times New Roman" w:cs="Times New Roman"/>
          <w:sz w:val="28"/>
          <w:szCs w:val="28"/>
        </w:rPr>
        <w:t>5.  For each of the threats and vulnerabilities from Lab #1 – (List at Least 3 and No More than 5) assess the risk impact or risk factor that it has on your organization in the following areas and explain how this risk can be mitigated and managed:</w:t>
      </w:r>
    </w:p>
    <w:p w14:paraId="22BC932D"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a.  Threat or Vulnerability #1: </w:t>
      </w:r>
    </w:p>
    <w:p w14:paraId="3766E7A9"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Information – threat</w:t>
      </w:r>
    </w:p>
    <w:p w14:paraId="01D20EB9"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Applications – Threat</w:t>
      </w:r>
    </w:p>
    <w:p w14:paraId="728B77E4"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Infrastructure – Threat</w:t>
      </w:r>
    </w:p>
    <w:p w14:paraId="6B8357DE"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People – None</w:t>
      </w:r>
    </w:p>
    <w:p w14:paraId="28CEE21A"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b.  Threat or Vulnerability #2: </w:t>
      </w:r>
    </w:p>
    <w:p w14:paraId="23C4BC10"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 Information – Threat</w:t>
      </w:r>
      <w:r w:rsidRPr="00A63AF0">
        <w:rPr>
          <w:rFonts w:ascii="Times New Roman" w:hAnsi="Times New Roman" w:cs="Times New Roman"/>
          <w:sz w:val="28"/>
          <w:szCs w:val="28"/>
        </w:rPr>
        <w:tab/>
      </w:r>
    </w:p>
    <w:p w14:paraId="4D6F89A1"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Applications – Threat</w:t>
      </w:r>
    </w:p>
    <w:p w14:paraId="4AFFBAD5"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Infrastructure – Threat</w:t>
      </w:r>
    </w:p>
    <w:p w14:paraId="4FAF52F2"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 People – Threat with someone job</w:t>
      </w:r>
    </w:p>
    <w:p w14:paraId="140DF864"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c.  Threat or Vulnerability #3: </w:t>
      </w:r>
    </w:p>
    <w:p w14:paraId="76FECC12"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Information – threat</w:t>
      </w:r>
    </w:p>
    <w:p w14:paraId="27E7D423"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Applications – Vulnerability</w:t>
      </w:r>
    </w:p>
    <w:p w14:paraId="03C21776"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Infrastructure – Vulnerability</w:t>
      </w:r>
    </w:p>
    <w:p w14:paraId="480ACE0D"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People – Threat</w:t>
      </w:r>
    </w:p>
    <w:p w14:paraId="618FADCD"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d.  Threat or Vulnerability #4: </w:t>
      </w:r>
    </w:p>
    <w:p w14:paraId="600B6C95"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Information – Vulnerability</w:t>
      </w:r>
    </w:p>
    <w:p w14:paraId="31518B89"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Applications – Vulnerability</w:t>
      </w:r>
    </w:p>
    <w:p w14:paraId="2062E6D4"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Infrastructure – Vulnerability</w:t>
      </w:r>
    </w:p>
    <w:p w14:paraId="0D3E279D"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lastRenderedPageBreak/>
        <w:t>o  People – none</w:t>
      </w:r>
    </w:p>
    <w:p w14:paraId="24826849"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 xml:space="preserve">e.  Threat or Vulnerability #5: </w:t>
      </w:r>
    </w:p>
    <w:p w14:paraId="39E77F7A"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Information – Vulnerability</w:t>
      </w:r>
    </w:p>
    <w:p w14:paraId="011245B0"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Applications – Vulnerability</w:t>
      </w:r>
    </w:p>
    <w:p w14:paraId="350826A9"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Infrastructure – Vulnerability</w:t>
      </w:r>
    </w:p>
    <w:p w14:paraId="14C0044E" w14:textId="77777777" w:rsidR="00A63AF0" w:rsidRPr="00A63AF0" w:rsidRDefault="00A63AF0" w:rsidP="00A63AF0">
      <w:pPr>
        <w:ind w:left="720"/>
        <w:rPr>
          <w:rFonts w:ascii="Times New Roman" w:hAnsi="Times New Roman" w:cs="Times New Roman"/>
          <w:sz w:val="28"/>
          <w:szCs w:val="28"/>
        </w:rPr>
      </w:pPr>
      <w:r w:rsidRPr="00A63AF0">
        <w:rPr>
          <w:rFonts w:ascii="Times New Roman" w:hAnsi="Times New Roman" w:cs="Times New Roman"/>
          <w:sz w:val="28"/>
          <w:szCs w:val="28"/>
        </w:rPr>
        <w:t>o People – threat</w:t>
      </w:r>
    </w:p>
    <w:p w14:paraId="2571DA53"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pacing w:val="-2"/>
          <w:sz w:val="28"/>
          <w:szCs w:val="28"/>
          <w:bdr w:val="none" w:sz="0" w:space="0" w:color="auto" w:frame="1"/>
        </w:rPr>
        <w:t xml:space="preserve">6. True or False – COBIT P09 Risk Management controls objectives focus on assessment </w:t>
      </w:r>
      <w:r w:rsidRPr="00A63AF0">
        <w:rPr>
          <w:rFonts w:ascii="Times New Roman" w:hAnsi="Times New Roman" w:cs="Times New Roman"/>
          <w:color w:val="16192B"/>
          <w:sz w:val="28"/>
          <w:szCs w:val="28"/>
          <w:shd w:val="clear" w:color="auto" w:fill="FFFFFF"/>
        </w:rPr>
        <w:t xml:space="preserve"> </w:t>
      </w:r>
      <w:r w:rsidRPr="00A63AF0">
        <w:rPr>
          <w:rStyle w:val="t"/>
          <w:rFonts w:ascii="Times New Roman" w:hAnsi="Times New Roman" w:cs="Times New Roman"/>
          <w:color w:val="000000"/>
          <w:sz w:val="28"/>
          <w:szCs w:val="28"/>
          <w:bdr w:val="none" w:sz="0" w:space="0" w:color="auto" w:frame="1"/>
        </w:rPr>
        <w:t>and management of IT risk. True</w:t>
      </w:r>
    </w:p>
    <w:p w14:paraId="1BD163E8"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7. </w:t>
      </w:r>
      <w:r w:rsidRPr="00A63AF0">
        <w:rPr>
          <w:rStyle w:val="t"/>
          <w:rFonts w:ascii="Times New Roman" w:hAnsi="Times New Roman" w:cs="Times New Roman"/>
          <w:color w:val="000000"/>
          <w:spacing w:val="-2"/>
          <w:sz w:val="28"/>
          <w:szCs w:val="28"/>
          <w:bdr w:val="none" w:sz="0" w:space="0" w:color="auto" w:frame="1"/>
        </w:rPr>
        <w:t>When it’s too secure, people will not use it, when it’s not secure</w:t>
      </w:r>
      <w:r w:rsidRPr="00A63AF0">
        <w:rPr>
          <w:rFonts w:ascii="Times New Roman" w:hAnsi="Times New Roman" w:cs="Times New Roman"/>
          <w:color w:val="16192B"/>
          <w:sz w:val="28"/>
          <w:szCs w:val="28"/>
          <w:shd w:val="clear" w:color="auto" w:fill="FFFFFF"/>
        </w:rPr>
        <w:t xml:space="preserve"> </w:t>
      </w:r>
      <w:r w:rsidRPr="00A63AF0">
        <w:rPr>
          <w:rStyle w:val="t"/>
          <w:rFonts w:ascii="Times New Roman" w:hAnsi="Times New Roman" w:cs="Times New Roman"/>
          <w:color w:val="000000"/>
          <w:sz w:val="28"/>
          <w:szCs w:val="28"/>
          <w:bdr w:val="none" w:sz="0" w:space="0" w:color="auto" w:frame="1"/>
        </w:rPr>
        <w:t>enough people run the risk of losing information.</w:t>
      </w:r>
    </w:p>
    <w:p w14:paraId="4AF26A86"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8.  When assessing the risk impact a threat or vulnerability has on your “information” assets, why must </w:t>
      </w:r>
    </w:p>
    <w:p w14:paraId="50ED7174"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you align this assessment with your Data Classification Standard? How can a Data Classification </w:t>
      </w:r>
    </w:p>
    <w:p w14:paraId="40265E56"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Standard help you assess the risk impact on your “information” assets? </w:t>
      </w:r>
    </w:p>
    <w:p w14:paraId="1AFDD200" w14:textId="77777777" w:rsidR="00A63AF0" w:rsidRPr="00A63AF0" w:rsidRDefault="00A63AF0" w:rsidP="00A63AF0">
      <w:pPr>
        <w:rPr>
          <w:rStyle w:val="t"/>
          <w:rFonts w:ascii="Times New Roman" w:hAnsi="Times New Roman" w:cs="Times New Roman"/>
          <w:color w:val="010202"/>
          <w:sz w:val="28"/>
          <w:szCs w:val="28"/>
          <w:bdr w:val="none" w:sz="0" w:space="0" w:color="auto" w:frame="1"/>
        </w:rPr>
      </w:pPr>
      <w:r w:rsidRPr="00A63AF0">
        <w:rPr>
          <w:rStyle w:val="t"/>
          <w:rFonts w:ascii="Times New Roman" w:hAnsi="Times New Roman" w:cs="Times New Roman"/>
          <w:color w:val="010202"/>
          <w:spacing w:val="-2"/>
          <w:sz w:val="28"/>
          <w:szCs w:val="28"/>
          <w:bdr w:val="none" w:sz="0" w:space="0" w:color="auto" w:frame="1"/>
        </w:rPr>
        <w:t xml:space="preserve">We have to align it because it helps you classify the importance and use of information. It </w:t>
      </w:r>
      <w:r w:rsidRPr="00A63AF0">
        <w:rPr>
          <w:rFonts w:ascii="Times New Roman" w:hAnsi="Times New Roman" w:cs="Times New Roman"/>
          <w:color w:val="16192B"/>
          <w:sz w:val="28"/>
          <w:szCs w:val="28"/>
          <w:shd w:val="clear" w:color="auto" w:fill="FFFFFF"/>
        </w:rPr>
        <w:t xml:space="preserve"> </w:t>
      </w:r>
      <w:r w:rsidRPr="00A63AF0">
        <w:rPr>
          <w:rStyle w:val="t"/>
          <w:rFonts w:ascii="Times New Roman" w:hAnsi="Times New Roman" w:cs="Times New Roman"/>
          <w:color w:val="010202"/>
          <w:sz w:val="28"/>
          <w:szCs w:val="28"/>
          <w:bdr w:val="none" w:sz="0" w:space="0" w:color="auto" w:frame="1"/>
        </w:rPr>
        <w:t>will help determine the level of risk factor it is if it was ever compromised</w:t>
      </w:r>
    </w:p>
    <w:p w14:paraId="166E0BCA"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9.  When assessing the risk impact a threat or vulnerability has on your “application” and </w:t>
      </w:r>
    </w:p>
    <w:p w14:paraId="16C70A4B"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“infrastructure”, why must you align this assessment with both a server and application software </w:t>
      </w:r>
    </w:p>
    <w:p w14:paraId="6CE2A4C7"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vulnerability assessment and remediation plan? </w:t>
      </w:r>
    </w:p>
    <w:p w14:paraId="4DD855B6" w14:textId="77777777" w:rsidR="00A63AF0" w:rsidRPr="00A63AF0" w:rsidRDefault="00A63AF0" w:rsidP="00A63AF0">
      <w:pPr>
        <w:rPr>
          <w:rStyle w:val="t"/>
          <w:rFonts w:ascii="Times New Roman" w:hAnsi="Times New Roman" w:cs="Times New Roman"/>
          <w:color w:val="010202"/>
          <w:sz w:val="28"/>
          <w:szCs w:val="28"/>
          <w:bdr w:val="none" w:sz="0" w:space="0" w:color="auto" w:frame="1"/>
        </w:rPr>
      </w:pPr>
      <w:r w:rsidRPr="00A63AF0">
        <w:rPr>
          <w:rStyle w:val="t"/>
          <w:rFonts w:ascii="Times New Roman" w:hAnsi="Times New Roman" w:cs="Times New Roman"/>
          <w:color w:val="010202"/>
          <w:spacing w:val="-2"/>
          <w:sz w:val="28"/>
          <w:szCs w:val="28"/>
          <w:bdr w:val="none" w:sz="0" w:space="0" w:color="auto" w:frame="1"/>
        </w:rPr>
        <w:t xml:space="preserve">You must assign it because it is what a high level company stand should be, anything less is </w:t>
      </w:r>
      <w:r w:rsidRPr="00A63AF0">
        <w:rPr>
          <w:rFonts w:ascii="Times New Roman" w:hAnsi="Times New Roman" w:cs="Times New Roman"/>
          <w:color w:val="16192B"/>
          <w:sz w:val="28"/>
          <w:szCs w:val="28"/>
          <w:shd w:val="clear" w:color="auto" w:fill="FFFFFF"/>
        </w:rPr>
        <w:t xml:space="preserve"> </w:t>
      </w:r>
      <w:r w:rsidRPr="00A63AF0">
        <w:rPr>
          <w:rStyle w:val="t"/>
          <w:rFonts w:ascii="Times New Roman" w:hAnsi="Times New Roman" w:cs="Times New Roman"/>
          <w:color w:val="010202"/>
          <w:sz w:val="28"/>
          <w:szCs w:val="28"/>
          <w:bdr w:val="none" w:sz="0" w:space="0" w:color="auto" w:frame="1"/>
        </w:rPr>
        <w:t>unacceptable.</w:t>
      </w:r>
    </w:p>
    <w:p w14:paraId="7F5D04D9"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10. When assessing the risk impact a threat or vulnerability has on your “people”, we are concerned </w:t>
      </w:r>
    </w:p>
    <w:p w14:paraId="2E9001F4"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with users and employees within the User Domain as well as the IT security practitioners who must </w:t>
      </w:r>
    </w:p>
    <w:p w14:paraId="65A7B0B3"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implement the risk mitigation steps identified. How can you communicate to your end-user </w:t>
      </w:r>
    </w:p>
    <w:p w14:paraId="6D32B2AB"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community that a security threat or vulnerability has been identified for a production system or </w:t>
      </w:r>
    </w:p>
    <w:p w14:paraId="4CFD3CB0"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application? How can you prioritize risk remediation tasks?</w:t>
      </w:r>
    </w:p>
    <w:p w14:paraId="2A0DFB70" w14:textId="77777777" w:rsidR="00A63AF0" w:rsidRPr="00A63AF0" w:rsidRDefault="00A63AF0" w:rsidP="00A63AF0">
      <w:pPr>
        <w:spacing w:after="0" w:line="240" w:lineRule="auto"/>
        <w:textAlignment w:val="baseline"/>
        <w:rPr>
          <w:rFonts w:ascii="Times New Roman" w:eastAsia="Times New Roman" w:hAnsi="Times New Roman" w:cs="Times New Roman"/>
          <w:color w:val="16192B"/>
          <w:sz w:val="28"/>
          <w:szCs w:val="28"/>
        </w:rPr>
      </w:pPr>
      <w:r w:rsidRPr="00A63AF0">
        <w:rPr>
          <w:rFonts w:ascii="Times New Roman" w:eastAsia="Times New Roman" w:hAnsi="Times New Roman" w:cs="Times New Roman"/>
          <w:color w:val="010202"/>
          <w:spacing w:val="-2"/>
          <w:sz w:val="28"/>
          <w:szCs w:val="28"/>
          <w:bdr w:val="none" w:sz="0" w:space="0" w:color="auto" w:frame="1"/>
        </w:rPr>
        <w:t xml:space="preserve">You can inform the EU by sending out e-mails or company memos that informs everybody </w:t>
      </w:r>
      <w:r w:rsidRPr="00A63AF0">
        <w:rPr>
          <w:rFonts w:ascii="Times New Roman" w:eastAsia="Times New Roman" w:hAnsi="Times New Roman" w:cs="Times New Roman"/>
          <w:color w:val="16192B"/>
          <w:sz w:val="28"/>
          <w:szCs w:val="28"/>
        </w:rPr>
        <w:t xml:space="preserve"> </w:t>
      </w:r>
      <w:r w:rsidRPr="00A63AF0">
        <w:rPr>
          <w:rFonts w:ascii="Times New Roman" w:eastAsia="Times New Roman" w:hAnsi="Times New Roman" w:cs="Times New Roman"/>
          <w:color w:val="010202"/>
          <w:spacing w:val="-2"/>
          <w:sz w:val="28"/>
          <w:szCs w:val="28"/>
          <w:bdr w:val="none" w:sz="0" w:space="0" w:color="auto" w:frame="1"/>
        </w:rPr>
        <w:t xml:space="preserve">what the security threat or vulnerability is and how to prevent it. You can also either hold a </w:t>
      </w:r>
      <w:r w:rsidRPr="00A63AF0">
        <w:rPr>
          <w:rFonts w:ascii="Times New Roman" w:eastAsia="Times New Roman" w:hAnsi="Times New Roman" w:cs="Times New Roman"/>
          <w:color w:val="16192B"/>
          <w:sz w:val="28"/>
          <w:szCs w:val="28"/>
        </w:rPr>
        <w:t xml:space="preserve"> </w:t>
      </w:r>
      <w:r w:rsidRPr="00A63AF0">
        <w:rPr>
          <w:rFonts w:ascii="Times New Roman" w:eastAsia="Times New Roman" w:hAnsi="Times New Roman" w:cs="Times New Roman"/>
          <w:color w:val="010202"/>
          <w:sz w:val="28"/>
          <w:szCs w:val="28"/>
          <w:bdr w:val="none" w:sz="0" w:space="0" w:color="auto" w:frame="1"/>
        </w:rPr>
        <w:lastRenderedPageBreak/>
        <w:t xml:space="preserve">training class or set up some kind of step by step instruction or how to video to inform and </w:t>
      </w:r>
      <w:r w:rsidRPr="00A63AF0">
        <w:rPr>
          <w:rFonts w:ascii="Times New Roman" w:eastAsia="Times New Roman" w:hAnsi="Times New Roman" w:cs="Times New Roman"/>
          <w:color w:val="16192B"/>
          <w:sz w:val="28"/>
          <w:szCs w:val="28"/>
        </w:rPr>
        <w:t xml:space="preserve"> </w:t>
      </w:r>
      <w:r w:rsidRPr="00A63AF0">
        <w:rPr>
          <w:rFonts w:ascii="Times New Roman" w:eastAsia="Times New Roman" w:hAnsi="Times New Roman" w:cs="Times New Roman"/>
          <w:color w:val="010202"/>
          <w:sz w:val="28"/>
          <w:szCs w:val="28"/>
          <w:bdr w:val="none" w:sz="0" w:space="0" w:color="auto" w:frame="1"/>
        </w:rPr>
        <w:t xml:space="preserve">give tips on how to prevent it. </w:t>
      </w:r>
      <w:r w:rsidRPr="00A63AF0">
        <w:rPr>
          <w:rFonts w:ascii="Times New Roman" w:eastAsia="Times New Roman" w:hAnsi="Times New Roman" w:cs="Times New Roman"/>
          <w:color w:val="16192B"/>
          <w:sz w:val="28"/>
          <w:szCs w:val="28"/>
        </w:rPr>
        <w:t xml:space="preserve"> </w:t>
      </w:r>
    </w:p>
    <w:p w14:paraId="7573C6CF" w14:textId="77777777" w:rsidR="00A63AF0" w:rsidRPr="00A63AF0" w:rsidRDefault="00A63AF0" w:rsidP="00A63AF0">
      <w:pPr>
        <w:spacing w:after="0" w:line="240" w:lineRule="auto"/>
        <w:textAlignment w:val="baseline"/>
        <w:rPr>
          <w:rFonts w:ascii="Times New Roman" w:eastAsia="Times New Roman" w:hAnsi="Times New Roman" w:cs="Times New Roman"/>
          <w:color w:val="16192B"/>
          <w:sz w:val="28"/>
          <w:szCs w:val="28"/>
        </w:rPr>
      </w:pPr>
      <w:r w:rsidRPr="00A63AF0">
        <w:rPr>
          <w:rFonts w:ascii="Times New Roman" w:eastAsia="Times New Roman" w:hAnsi="Times New Roman" w:cs="Times New Roman"/>
          <w:color w:val="16192B"/>
          <w:sz w:val="28"/>
          <w:szCs w:val="28"/>
        </w:rPr>
        <w:t xml:space="preserve">11. What is the purpose of using the COBIT risk management framework and approach? </w:t>
      </w:r>
    </w:p>
    <w:p w14:paraId="759EEC35" w14:textId="77777777" w:rsidR="00A63AF0" w:rsidRPr="00A63AF0" w:rsidRDefault="00A63AF0" w:rsidP="00A63AF0">
      <w:pPr>
        <w:pStyle w:val="NoSpacing"/>
        <w:rPr>
          <w:rFonts w:ascii="Times New Roman" w:hAnsi="Times New Roman" w:cs="Times New Roman"/>
          <w:sz w:val="28"/>
          <w:szCs w:val="28"/>
        </w:rPr>
      </w:pPr>
    </w:p>
    <w:p w14:paraId="6CD89494" w14:textId="77777777" w:rsidR="00A63AF0" w:rsidRPr="00A63AF0" w:rsidRDefault="00A63AF0" w:rsidP="00A63AF0">
      <w:pPr>
        <w:pStyle w:val="NoSpacing"/>
        <w:rPr>
          <w:rStyle w:val="t"/>
          <w:rFonts w:ascii="Times New Roman" w:hAnsi="Times New Roman" w:cs="Times New Roman"/>
          <w:sz w:val="28"/>
          <w:szCs w:val="28"/>
        </w:rPr>
      </w:pPr>
      <w:r w:rsidRPr="00A63AF0">
        <w:rPr>
          <w:rStyle w:val="t"/>
          <w:rFonts w:ascii="Times New Roman" w:hAnsi="Times New Roman" w:cs="Times New Roman"/>
          <w:sz w:val="28"/>
          <w:szCs w:val="28"/>
        </w:rPr>
        <w:t>COBIT weaves together models and approaches used by</w:t>
      </w:r>
      <w:r w:rsidRPr="00A63AF0">
        <w:rPr>
          <w:rFonts w:ascii="Times New Roman" w:hAnsi="Times New Roman" w:cs="Times New Roman"/>
          <w:sz w:val="28"/>
          <w:szCs w:val="28"/>
        </w:rPr>
        <w:t xml:space="preserve"> </w:t>
      </w:r>
      <w:r w:rsidRPr="00A63AF0">
        <w:rPr>
          <w:rStyle w:val="t"/>
          <w:rFonts w:ascii="Times New Roman" w:hAnsi="Times New Roman" w:cs="Times New Roman"/>
          <w:sz w:val="28"/>
          <w:szCs w:val="28"/>
        </w:rPr>
        <w:t>different IT specialties. This allows used for a wide range of enterprise</w:t>
      </w:r>
      <w:r w:rsidRPr="00A63AF0">
        <w:rPr>
          <w:rFonts w:ascii="Times New Roman" w:hAnsi="Times New Roman" w:cs="Times New Roman"/>
          <w:sz w:val="28"/>
          <w:szCs w:val="28"/>
        </w:rPr>
        <w:t xml:space="preserve"> </w:t>
      </w:r>
      <w:r w:rsidRPr="00A63AF0">
        <w:rPr>
          <w:rStyle w:val="t"/>
          <w:rFonts w:ascii="Times New Roman" w:hAnsi="Times New Roman" w:cs="Times New Roman"/>
          <w:sz w:val="28"/>
          <w:szCs w:val="28"/>
        </w:rPr>
        <w:t>needs, including information security, regulatory compliance, risk</w:t>
      </w:r>
      <w:r w:rsidRPr="00A63AF0">
        <w:rPr>
          <w:rFonts w:ascii="Times New Roman" w:hAnsi="Times New Roman" w:cs="Times New Roman"/>
          <w:sz w:val="28"/>
          <w:szCs w:val="28"/>
        </w:rPr>
        <w:t xml:space="preserve"> </w:t>
      </w:r>
      <w:r w:rsidRPr="00A63AF0">
        <w:rPr>
          <w:rStyle w:val="t"/>
          <w:rFonts w:ascii="Times New Roman" w:hAnsi="Times New Roman" w:cs="Times New Roman"/>
          <w:sz w:val="28"/>
          <w:szCs w:val="28"/>
        </w:rPr>
        <w:t>management and financial processing.</w:t>
      </w:r>
    </w:p>
    <w:p w14:paraId="4BC8DE30"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12. What is the difference between effectiveness versus efficiency when assessing risk and risk </w:t>
      </w:r>
    </w:p>
    <w:p w14:paraId="7400AAFB"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000000"/>
          <w:sz w:val="28"/>
          <w:szCs w:val="28"/>
          <w:bdr w:val="none" w:sz="0" w:space="0" w:color="auto" w:frame="1"/>
        </w:rPr>
        <w:t xml:space="preserve">management? </w:t>
      </w:r>
    </w:p>
    <w:p w14:paraId="58AC4D54" w14:textId="77777777" w:rsidR="00A63AF0" w:rsidRPr="00A63AF0" w:rsidRDefault="00A63AF0" w:rsidP="00A63AF0">
      <w:pPr>
        <w:rPr>
          <w:rStyle w:val="t"/>
          <w:rFonts w:ascii="Times New Roman" w:hAnsi="Times New Roman" w:cs="Times New Roman"/>
          <w:color w:val="000000"/>
          <w:sz w:val="28"/>
          <w:szCs w:val="28"/>
          <w:bdr w:val="none" w:sz="0" w:space="0" w:color="auto" w:frame="1"/>
        </w:rPr>
      </w:pPr>
      <w:r w:rsidRPr="00A63AF0">
        <w:rPr>
          <w:rStyle w:val="t"/>
          <w:rFonts w:ascii="Times New Roman" w:hAnsi="Times New Roman" w:cs="Times New Roman"/>
          <w:color w:val="333333"/>
          <w:spacing w:val="11"/>
          <w:sz w:val="28"/>
          <w:szCs w:val="28"/>
          <w:bdr w:val="none" w:sz="0" w:space="0" w:color="auto" w:frame="1"/>
        </w:rPr>
        <w:t>There must be a balance between</w:t>
      </w:r>
      <w:r w:rsidRPr="00A63AF0">
        <w:rPr>
          <w:rFonts w:ascii="Times New Roman" w:hAnsi="Times New Roman" w:cs="Times New Roman"/>
          <w:color w:val="16192B"/>
          <w:sz w:val="28"/>
          <w:szCs w:val="28"/>
          <w:shd w:val="clear" w:color="auto" w:fill="FFFFFF"/>
        </w:rPr>
        <w:t xml:space="preserve"> </w:t>
      </w:r>
      <w:r w:rsidRPr="00A63AF0">
        <w:rPr>
          <w:rStyle w:val="t"/>
          <w:rFonts w:ascii="Times New Roman" w:hAnsi="Times New Roman" w:cs="Times New Roman"/>
          <w:color w:val="333333"/>
          <w:spacing w:val="11"/>
          <w:sz w:val="28"/>
          <w:szCs w:val="28"/>
          <w:bdr w:val="none" w:sz="0" w:space="0" w:color="auto" w:frame="1"/>
        </w:rPr>
        <w:t>efficiency, getting a task done quickly, and efficiency, completing a task</w:t>
      </w:r>
      <w:r w:rsidRPr="00A63AF0">
        <w:rPr>
          <w:rFonts w:ascii="Times New Roman" w:hAnsi="Times New Roman" w:cs="Times New Roman"/>
          <w:color w:val="16192B"/>
          <w:sz w:val="28"/>
          <w:szCs w:val="28"/>
          <w:shd w:val="clear" w:color="auto" w:fill="FFFFFF"/>
        </w:rPr>
        <w:t xml:space="preserve"> </w:t>
      </w:r>
      <w:r w:rsidRPr="00A63AF0">
        <w:rPr>
          <w:rStyle w:val="t"/>
          <w:rFonts w:ascii="Times New Roman" w:hAnsi="Times New Roman" w:cs="Times New Roman"/>
          <w:color w:val="333333"/>
          <w:spacing w:val="-6"/>
          <w:sz w:val="28"/>
          <w:szCs w:val="28"/>
          <w:bdr w:val="none" w:sz="0" w:space="0" w:color="auto" w:frame="1"/>
        </w:rPr>
        <w:t>completely.</w:t>
      </w:r>
    </w:p>
    <w:p w14:paraId="651F69F4" w14:textId="77777777" w:rsidR="00A63AF0" w:rsidRPr="00A63AF0" w:rsidRDefault="00A63AF0" w:rsidP="00A63AF0">
      <w:pPr>
        <w:rPr>
          <w:rFonts w:ascii="Times New Roman" w:hAnsi="Times New Roman" w:cs="Times New Roman"/>
          <w:sz w:val="28"/>
          <w:szCs w:val="28"/>
        </w:rPr>
      </w:pPr>
      <w:r w:rsidRPr="00A63AF0">
        <w:rPr>
          <w:rFonts w:ascii="Times New Roman" w:hAnsi="Times New Roman" w:cs="Times New Roman"/>
          <w:sz w:val="28"/>
          <w:szCs w:val="28"/>
        </w:rPr>
        <w:t>13. Which three of the seven focus areas pertaining to IT risk management are primary focus areas of risk assessment and risk management and directly relate to information systems security?</w:t>
      </w:r>
    </w:p>
    <w:p w14:paraId="013098B3" w14:textId="77777777" w:rsidR="00A63AF0" w:rsidRPr="00A63AF0" w:rsidRDefault="00A63AF0" w:rsidP="00A63AF0">
      <w:pPr>
        <w:rPr>
          <w:rStyle w:val="t"/>
          <w:rFonts w:ascii="Times New Roman" w:hAnsi="Times New Roman" w:cs="Times New Roman"/>
          <w:color w:val="333333"/>
          <w:sz w:val="28"/>
          <w:szCs w:val="28"/>
          <w:bdr w:val="none" w:sz="0" w:space="0" w:color="auto" w:frame="1"/>
        </w:rPr>
      </w:pPr>
      <w:r w:rsidRPr="00A63AF0">
        <w:rPr>
          <w:rStyle w:val="t"/>
          <w:rFonts w:ascii="Times New Roman" w:hAnsi="Times New Roman" w:cs="Times New Roman"/>
          <w:color w:val="333333"/>
          <w:sz w:val="28"/>
          <w:szCs w:val="28"/>
          <w:bdr w:val="none" w:sz="0" w:space="0" w:color="auto" w:frame="1"/>
        </w:rPr>
        <w:t>Workstation, remote station,</w:t>
      </w:r>
      <w:r w:rsidRPr="00A63AF0">
        <w:rPr>
          <w:rFonts w:ascii="Times New Roman" w:hAnsi="Times New Roman" w:cs="Times New Roman"/>
          <w:color w:val="16192B"/>
          <w:sz w:val="28"/>
          <w:szCs w:val="28"/>
          <w:shd w:val="clear" w:color="auto" w:fill="FFFFFF"/>
        </w:rPr>
        <w:t xml:space="preserve"> </w:t>
      </w:r>
      <w:r w:rsidRPr="00A63AF0">
        <w:rPr>
          <w:rStyle w:val="t"/>
          <w:rFonts w:ascii="Times New Roman" w:hAnsi="Times New Roman" w:cs="Times New Roman"/>
          <w:color w:val="333333"/>
          <w:sz w:val="28"/>
          <w:szCs w:val="28"/>
          <w:bdr w:val="none" w:sz="0" w:space="0" w:color="auto" w:frame="1"/>
        </w:rPr>
        <w:t>and system application domains.</w:t>
      </w:r>
    </w:p>
    <w:p w14:paraId="405EC373" w14:textId="77777777" w:rsidR="00A63AF0" w:rsidRPr="00A63AF0" w:rsidRDefault="00A63AF0" w:rsidP="00A63AF0">
      <w:pPr>
        <w:rPr>
          <w:rFonts w:ascii="Times New Roman" w:hAnsi="Times New Roman" w:cs="Times New Roman"/>
          <w:sz w:val="28"/>
          <w:szCs w:val="28"/>
        </w:rPr>
      </w:pPr>
      <w:r w:rsidRPr="00A63AF0">
        <w:rPr>
          <w:rFonts w:ascii="Times New Roman" w:hAnsi="Times New Roman" w:cs="Times New Roman"/>
          <w:sz w:val="28"/>
          <w:szCs w:val="28"/>
        </w:rPr>
        <w:t xml:space="preserve">14. Why is it important to assess risk impact from four different perspectives as part of the COBIT P.09 </w:t>
      </w:r>
    </w:p>
    <w:p w14:paraId="0E7CE401" w14:textId="77777777" w:rsidR="00A63AF0" w:rsidRPr="00A63AF0" w:rsidRDefault="00A63AF0" w:rsidP="00A63AF0">
      <w:pPr>
        <w:rPr>
          <w:rFonts w:ascii="Times New Roman" w:hAnsi="Times New Roman" w:cs="Times New Roman"/>
          <w:sz w:val="28"/>
          <w:szCs w:val="28"/>
        </w:rPr>
      </w:pPr>
      <w:r w:rsidRPr="00A63AF0">
        <w:rPr>
          <w:rFonts w:ascii="Times New Roman" w:hAnsi="Times New Roman" w:cs="Times New Roman"/>
          <w:sz w:val="28"/>
          <w:szCs w:val="28"/>
        </w:rPr>
        <w:t>Framework?</w:t>
      </w:r>
    </w:p>
    <w:p w14:paraId="6843B568" w14:textId="77777777" w:rsidR="00A63AF0" w:rsidRPr="00A63AF0" w:rsidRDefault="00A63AF0" w:rsidP="00A63AF0">
      <w:pPr>
        <w:pStyle w:val="NoSpacing"/>
        <w:rPr>
          <w:rFonts w:ascii="Times New Roman" w:hAnsi="Times New Roman" w:cs="Times New Roman"/>
          <w:color w:val="16192B"/>
          <w:sz w:val="28"/>
          <w:szCs w:val="28"/>
        </w:rPr>
      </w:pPr>
      <w:r w:rsidRPr="00A63AF0">
        <w:rPr>
          <w:rFonts w:ascii="Times New Roman" w:hAnsi="Times New Roman" w:cs="Times New Roman"/>
          <w:spacing w:val="20"/>
          <w:sz w:val="28"/>
          <w:szCs w:val="28"/>
          <w:bdr w:val="none" w:sz="0" w:space="0" w:color="auto" w:frame="1"/>
        </w:rPr>
        <w:t>This framework,</w:t>
      </w:r>
      <w:r w:rsidRPr="00A63AF0">
        <w:rPr>
          <w:rFonts w:ascii="Times New Roman" w:hAnsi="Times New Roman" w:cs="Times New Roman"/>
          <w:color w:val="16192B"/>
          <w:sz w:val="28"/>
          <w:szCs w:val="28"/>
        </w:rPr>
        <w:t xml:space="preserve"> </w:t>
      </w:r>
      <w:r w:rsidRPr="00A63AF0">
        <w:rPr>
          <w:rFonts w:ascii="Times New Roman" w:hAnsi="Times New Roman" w:cs="Times New Roman"/>
          <w:sz w:val="28"/>
          <w:szCs w:val="28"/>
          <w:bdr w:val="none" w:sz="0" w:space="0" w:color="auto" w:frame="1"/>
        </w:rPr>
        <w:t>although suggestive, allows the consideration of the risk/threat potential,</w:t>
      </w:r>
      <w:r w:rsidRPr="00A63AF0">
        <w:rPr>
          <w:rFonts w:ascii="Times New Roman" w:hAnsi="Times New Roman" w:cs="Times New Roman"/>
          <w:color w:val="16192B"/>
          <w:sz w:val="28"/>
          <w:szCs w:val="28"/>
        </w:rPr>
        <w:t xml:space="preserve"> </w:t>
      </w:r>
      <w:r w:rsidRPr="00A63AF0">
        <w:rPr>
          <w:rFonts w:ascii="Times New Roman" w:hAnsi="Times New Roman" w:cs="Times New Roman"/>
          <w:sz w:val="28"/>
          <w:szCs w:val="28"/>
        </w:rPr>
        <w:t>recurrence</w:t>
      </w:r>
      <w:r w:rsidRPr="00A63AF0">
        <w:rPr>
          <w:rFonts w:ascii="Times New Roman" w:hAnsi="Times New Roman" w:cs="Times New Roman"/>
          <w:spacing w:val="42"/>
          <w:sz w:val="28"/>
          <w:szCs w:val="28"/>
          <w:bdr w:val="none" w:sz="0" w:space="0" w:color="auto" w:frame="1"/>
        </w:rPr>
        <w:t xml:space="preserve"> </w:t>
      </w:r>
      <w:r w:rsidRPr="00A63AF0">
        <w:rPr>
          <w:rFonts w:ascii="Times New Roman" w:hAnsi="Times New Roman" w:cs="Times New Roman"/>
          <w:sz w:val="28"/>
          <w:szCs w:val="28"/>
        </w:rPr>
        <w:t>possibilities, mediation actions available, and future</w:t>
      </w:r>
      <w:r w:rsidRPr="00A63AF0">
        <w:rPr>
          <w:rFonts w:ascii="Times New Roman" w:hAnsi="Times New Roman" w:cs="Times New Roman"/>
          <w:color w:val="16192B"/>
          <w:sz w:val="28"/>
          <w:szCs w:val="28"/>
        </w:rPr>
        <w:t xml:space="preserve"> </w:t>
      </w:r>
      <w:r w:rsidRPr="00A63AF0">
        <w:rPr>
          <w:rFonts w:ascii="Times New Roman" w:hAnsi="Times New Roman" w:cs="Times New Roman"/>
          <w:spacing w:val="-2"/>
          <w:sz w:val="28"/>
          <w:szCs w:val="28"/>
          <w:bdr w:val="none" w:sz="0" w:space="0" w:color="auto" w:frame="1"/>
        </w:rPr>
        <w:t>maintenance of the IT system.</w:t>
      </w:r>
      <w:r w:rsidRPr="00A63AF0">
        <w:rPr>
          <w:rFonts w:ascii="Times New Roman" w:hAnsi="Times New Roman" w:cs="Times New Roman"/>
          <w:color w:val="16192B"/>
          <w:sz w:val="28"/>
          <w:szCs w:val="28"/>
        </w:rPr>
        <w:t xml:space="preserve"> </w:t>
      </w:r>
      <w:r w:rsidRPr="00A63AF0">
        <w:rPr>
          <w:rFonts w:ascii="Times New Roman" w:hAnsi="Times New Roman" w:cs="Times New Roman"/>
          <w:color w:val="16192B"/>
          <w:sz w:val="28"/>
          <w:szCs w:val="28"/>
        </w:rPr>
        <w:br/>
      </w:r>
    </w:p>
    <w:p w14:paraId="089335B8" w14:textId="77777777" w:rsidR="00A63AF0" w:rsidRPr="00A63AF0" w:rsidRDefault="00A63AF0" w:rsidP="00A63AF0">
      <w:pPr>
        <w:spacing w:after="0" w:line="240" w:lineRule="auto"/>
        <w:textAlignment w:val="baseline"/>
        <w:rPr>
          <w:rFonts w:ascii="Times New Roman" w:eastAsia="Times New Roman" w:hAnsi="Times New Roman" w:cs="Times New Roman"/>
          <w:color w:val="16192B"/>
          <w:sz w:val="28"/>
          <w:szCs w:val="28"/>
        </w:rPr>
      </w:pPr>
      <w:r w:rsidRPr="00A63AF0">
        <w:rPr>
          <w:rFonts w:ascii="Times New Roman" w:eastAsia="Times New Roman" w:hAnsi="Times New Roman" w:cs="Times New Roman"/>
          <w:color w:val="16192B"/>
          <w:sz w:val="28"/>
          <w:szCs w:val="28"/>
        </w:rPr>
        <w:t xml:space="preserve">15. What is the name of the organization who defined the COBIT P.09 Risk Management </w:t>
      </w:r>
    </w:p>
    <w:p w14:paraId="12808CA4" w14:textId="77777777" w:rsidR="00A63AF0" w:rsidRPr="00A63AF0" w:rsidRDefault="00A63AF0" w:rsidP="00A63AF0">
      <w:pPr>
        <w:spacing w:after="0" w:line="240" w:lineRule="auto"/>
        <w:textAlignment w:val="baseline"/>
        <w:rPr>
          <w:rFonts w:ascii="Times New Roman" w:eastAsia="Times New Roman" w:hAnsi="Times New Roman" w:cs="Times New Roman"/>
          <w:color w:val="16192B"/>
          <w:sz w:val="28"/>
          <w:szCs w:val="28"/>
        </w:rPr>
      </w:pPr>
      <w:r w:rsidRPr="00A63AF0">
        <w:rPr>
          <w:rFonts w:ascii="Times New Roman" w:eastAsia="Times New Roman" w:hAnsi="Times New Roman" w:cs="Times New Roman"/>
          <w:color w:val="16192B"/>
          <w:sz w:val="28"/>
          <w:szCs w:val="28"/>
        </w:rPr>
        <w:t>Framework Definition?</w:t>
      </w:r>
    </w:p>
    <w:p w14:paraId="68A03D47" w14:textId="77777777" w:rsidR="00A63AF0" w:rsidRPr="00A63AF0" w:rsidRDefault="00A63AF0" w:rsidP="00A63AF0">
      <w:pPr>
        <w:rPr>
          <w:rFonts w:ascii="Times New Roman" w:hAnsi="Times New Roman" w:cs="Times New Roman"/>
          <w:sz w:val="28"/>
          <w:szCs w:val="28"/>
        </w:rPr>
      </w:pPr>
      <w:r w:rsidRPr="00A63AF0">
        <w:rPr>
          <w:rStyle w:val="t"/>
          <w:rFonts w:ascii="Times New Roman" w:hAnsi="Times New Roman" w:cs="Times New Roman"/>
          <w:color w:val="333333"/>
          <w:spacing w:val="15"/>
          <w:sz w:val="28"/>
          <w:szCs w:val="28"/>
          <w:bdr w:val="none" w:sz="0" w:space="0" w:color="auto" w:frame="1"/>
        </w:rPr>
        <w:t>It was written by the IT Governance Institute</w:t>
      </w:r>
      <w:r w:rsidRPr="00A63AF0">
        <w:rPr>
          <w:rFonts w:ascii="Times New Roman" w:hAnsi="Times New Roman" w:cs="Times New Roman"/>
          <w:color w:val="16192B"/>
          <w:sz w:val="28"/>
          <w:szCs w:val="28"/>
          <w:shd w:val="clear" w:color="auto" w:fill="FFFFFF"/>
        </w:rPr>
        <w:t xml:space="preserve"> </w:t>
      </w:r>
      <w:r w:rsidRPr="00A63AF0">
        <w:rPr>
          <w:rStyle w:val="t"/>
          <w:rFonts w:ascii="Times New Roman" w:hAnsi="Times New Roman" w:cs="Times New Roman"/>
          <w:color w:val="333333"/>
          <w:sz w:val="28"/>
          <w:szCs w:val="28"/>
          <w:bdr w:val="none" w:sz="0" w:space="0" w:color="auto" w:frame="1"/>
        </w:rPr>
        <w:t>(ITGI) with the Information Systems Audit and Control Association (ISACA).</w:t>
      </w:r>
    </w:p>
    <w:p w14:paraId="1581A88F" w14:textId="6E00AF44" w:rsidR="0000226D" w:rsidRPr="00A63AF0" w:rsidRDefault="00A63AF0">
      <w:pPr>
        <w:rPr>
          <w:rFonts w:ascii="Times New Roman" w:hAnsi="Times New Roman" w:cs="Times New Roman"/>
          <w:sz w:val="28"/>
          <w:szCs w:val="28"/>
        </w:rPr>
      </w:pPr>
    </w:p>
    <w:sectPr w:rsidR="0000226D" w:rsidRPr="00A63AF0" w:rsidSect="00166EED">
      <w:pgSz w:w="12240" w:h="163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F0"/>
    <w:rsid w:val="007F5F76"/>
    <w:rsid w:val="00A63AF0"/>
    <w:rsid w:val="00B14A40"/>
    <w:rsid w:val="00B27B96"/>
    <w:rsid w:val="00DA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0506"/>
  <w15:chartTrackingRefBased/>
  <w15:docId w15:val="{9B367225-BE7E-4C1A-B60B-7A475AD2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A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
    <w:name w:val="t"/>
    <w:basedOn w:val="DefaultParagraphFont"/>
    <w:rsid w:val="00A63AF0"/>
  </w:style>
  <w:style w:type="paragraph" w:styleId="NoSpacing">
    <w:name w:val="No Spacing"/>
    <w:uiPriority w:val="1"/>
    <w:qFormat/>
    <w:rsid w:val="00A63A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1</cp:revision>
  <dcterms:created xsi:type="dcterms:W3CDTF">2020-05-28T05:49:00Z</dcterms:created>
  <dcterms:modified xsi:type="dcterms:W3CDTF">2020-05-28T05:59:00Z</dcterms:modified>
</cp:coreProperties>
</file>